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237105" cy="20662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237105" cy="2066290"/>
                    </a:xfrm>
                    <a:prstGeom prst="rect"/>
                  </pic:spPr>
                </pic:pic>
              </a:graphicData>
            </a:graphic>
          </wp:inline>
        </w:drawing>
      </w:r>
    </w:p>
    <w:p>
      <w:pPr>
        <w:widowControl w:val="0"/>
        <w:spacing w:after="1059" w:line="1" w:lineRule="exact"/>
      </w:pPr>
    </w:p>
    <w:p>
      <w:pPr>
        <w:pStyle w:val="Style2"/>
        <w:keepNext w:val="0"/>
        <w:keepLines w:val="0"/>
        <w:widowControl w:val="0"/>
        <w:shd w:val="clear" w:color="auto" w:fill="auto"/>
        <w:bidi w:val="0"/>
        <w:spacing w:before="0" w:after="480" w:line="240" w:lineRule="auto"/>
        <w:ind w:left="0" w:right="0" w:firstLine="0"/>
        <w:jc w:val="center"/>
      </w:pPr>
      <w:r>
        <w:rPr>
          <w:spacing w:val="0"/>
          <w:w w:val="100"/>
          <w:position w:val="0"/>
        </w:rPr>
        <w:t>江苏林洋能源股份有限公司</w:t>
      </w:r>
    </w:p>
    <w:p>
      <w:pPr>
        <w:pStyle w:val="Style4"/>
        <w:keepNext w:val="0"/>
        <w:keepLines w:val="0"/>
        <w:widowControl w:val="0"/>
        <w:shd w:val="clear" w:color="auto" w:fill="auto"/>
        <w:bidi w:val="0"/>
        <w:spacing w:before="0" w:line="240" w:lineRule="auto"/>
        <w:ind w:left="0" w:right="0" w:firstLine="0"/>
        <w:jc w:val="center"/>
      </w:pPr>
      <w:r>
        <w:rPr>
          <w:spacing w:val="0"/>
          <w:w w:val="100"/>
          <w:position w:val="0"/>
        </w:rPr>
        <w:t>601222</w:t>
      </w:r>
    </w:p>
    <w:p>
      <w:pPr>
        <w:pStyle w:val="Style2"/>
        <w:keepNext w:val="0"/>
        <w:keepLines w:val="0"/>
        <w:widowControl w:val="0"/>
        <w:shd w:val="clear" w:color="auto" w:fill="auto"/>
        <w:bidi w:val="0"/>
        <w:spacing w:before="0" w:after="780" w:line="240" w:lineRule="auto"/>
        <w:ind w:left="0" w:right="0" w:firstLine="0"/>
        <w:jc w:val="center"/>
        <w:sectPr>
          <w:footnotePr>
            <w:pos w:val="pageBottom"/>
            <w:numFmt w:val="decimal"/>
            <w:numRestart w:val="continuous"/>
          </w:footnotePr>
          <w:pgSz w:w="11900" w:h="16840"/>
          <w:pgMar w:top="2833" w:right="1282" w:bottom="2833" w:left="1392" w:header="2405" w:footer="2405" w:gutter="0"/>
          <w:pgNumType w:start="1"/>
          <w:cols w:space="720"/>
          <w:noEndnote/>
          <w:rtlGutter w:val="0"/>
          <w:docGrid w:linePitch="360"/>
        </w:sectPr>
      </w:pPr>
      <w:r>
        <w:rPr>
          <w:rFonts w:ascii="Trebuchet MS" w:eastAsia="Trebuchet MS" w:hAnsi="Trebuchet MS" w:cs="Trebuchet MS"/>
          <w:spacing w:val="0"/>
          <w:w w:val="100"/>
          <w:position w:val="0"/>
          <w:sz w:val="44"/>
          <w:szCs w:val="44"/>
        </w:rPr>
        <w:t>2016</w:t>
      </w:r>
      <w:r>
        <w:rPr>
          <w:spacing w:val="0"/>
          <w:w w:val="100"/>
          <w:position w:val="0"/>
        </w:rPr>
        <w:t>年年度报告</w:t>
      </w:r>
    </w:p>
    <w:p>
      <w:pPr>
        <w:pStyle w:val="Style7"/>
        <w:keepNext w:val="0"/>
        <w:keepLines w:val="0"/>
        <w:widowControl w:val="0"/>
        <w:shd w:val="clear" w:color="auto" w:fill="auto"/>
        <w:tabs>
          <w:tab w:pos="6192" w:val="left"/>
        </w:tabs>
        <w:bidi w:val="0"/>
        <w:spacing w:before="0" w:after="720" w:line="362" w:lineRule="exact"/>
        <w:ind w:left="0" w:right="0" w:firstLine="0"/>
        <w:jc w:val="center"/>
      </w:pPr>
      <w:r>
        <w:rPr>
          <w:color w:val="000000"/>
          <w:spacing w:val="0"/>
          <w:w w:val="100"/>
          <w:position w:val="0"/>
        </w:rPr>
        <w:t>公司代码：</w:t>
      </w:r>
      <w:r>
        <w:rPr>
          <w:color w:val="000000"/>
          <w:spacing w:val="0"/>
          <w:w w:val="100"/>
          <w:position w:val="0"/>
          <w:sz w:val="18"/>
          <w:szCs w:val="18"/>
        </w:rPr>
        <w:t>601222</w:t>
        <w:tab/>
      </w:r>
      <w:r>
        <w:rPr>
          <w:color w:val="000000"/>
          <w:spacing w:val="0"/>
          <w:w w:val="100"/>
          <w:position w:val="0"/>
        </w:rPr>
        <w:t>公司简称：林洋能源</w:t>
      </w:r>
    </w:p>
    <w:p>
      <w:pPr>
        <w:pStyle w:val="Style16"/>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江苏林洋能源股份有限公司</w:t>
        <w:br/>
      </w:r>
      <w:r>
        <w:rPr>
          <w:rFonts w:ascii="Arial" w:eastAsia="Arial" w:hAnsi="Arial" w:cs="Arial"/>
          <w:spacing w:val="0"/>
          <w:w w:val="100"/>
          <w:position w:val="0"/>
          <w:sz w:val="38"/>
          <w:szCs w:val="38"/>
        </w:rPr>
        <w:t>2016</w:t>
      </w:r>
      <w:r>
        <w:rPr>
          <w:spacing w:val="0"/>
          <w:w w:val="100"/>
          <w:position w:val="0"/>
        </w:rPr>
        <w:t>年年度报告</w:t>
      </w:r>
      <w:bookmarkEnd w:id="0"/>
      <w:bookmarkEnd w:id="1"/>
      <w:bookmarkEnd w:id="2"/>
    </w:p>
    <w:p>
      <w:pPr>
        <w:pStyle w:val="Style19"/>
        <w:keepNext/>
        <w:keepLines/>
        <w:widowControl w:val="0"/>
        <w:shd w:val="clear" w:color="auto" w:fill="auto"/>
        <w:bidi w:val="0"/>
        <w:spacing w:before="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7"/>
        <w:keepNext w:val="0"/>
        <w:keepLines w:val="0"/>
        <w:widowControl w:val="0"/>
        <w:shd w:val="clear" w:color="auto" w:fill="auto"/>
        <w:tabs>
          <w:tab w:pos="486" w:val="left"/>
        </w:tabs>
        <w:bidi w:val="0"/>
        <w:spacing w:before="0" w:after="28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7"/>
        <w:keepNext w:val="0"/>
        <w:keepLines w:val="0"/>
        <w:widowControl w:val="0"/>
        <w:shd w:val="clear" w:color="auto" w:fill="auto"/>
        <w:tabs>
          <w:tab w:pos="486" w:val="left"/>
        </w:tabs>
        <w:bidi w:val="0"/>
        <w:spacing w:before="0" w:after="280" w:line="362"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7"/>
        <w:keepNext w:val="0"/>
        <w:keepLines w:val="0"/>
        <w:widowControl w:val="0"/>
        <w:shd w:val="clear" w:color="auto" w:fill="auto"/>
        <w:tabs>
          <w:tab w:pos="486" w:val="left"/>
        </w:tabs>
        <w:bidi w:val="0"/>
        <w:spacing w:before="0" w:after="280" w:line="362"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立信会计师事务所（特殊普通合伙）为本公司出具了标准无保留意见的审计报告。</w:t>
      </w:r>
    </w:p>
    <w:p>
      <w:pPr>
        <w:pStyle w:val="Style7"/>
        <w:keepNext w:val="0"/>
        <w:keepLines w:val="0"/>
        <w:widowControl w:val="0"/>
        <w:shd w:val="clear" w:color="auto" w:fill="auto"/>
        <w:tabs>
          <w:tab w:pos="486" w:val="left"/>
        </w:tabs>
        <w:bidi w:val="0"/>
        <w:spacing w:before="0" w:after="280" w:line="40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公司负责人陆永华、主管会计工作负责人虞海娟及会计机构负责人（会计主管人员）王艳声明： 保证年度报告中财务报告的真实、准确、完整。</w:t>
      </w:r>
    </w:p>
    <w:p>
      <w:pPr>
        <w:pStyle w:val="Style22"/>
        <w:keepNext/>
        <w:keepLines/>
        <w:widowControl w:val="0"/>
        <w:shd w:val="clear" w:color="auto" w:fill="auto"/>
        <w:tabs>
          <w:tab w:pos="486" w:val="left"/>
        </w:tabs>
        <w:bidi w:val="0"/>
        <w:spacing w:before="0" w:after="120" w:line="362"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24"/>
        <w:keepNext w:val="0"/>
        <w:keepLines w:val="0"/>
        <w:widowControl w:val="0"/>
        <w:shd w:val="clear" w:color="auto" w:fill="auto"/>
        <w:bidi w:val="0"/>
        <w:spacing w:before="0" w:after="0"/>
        <w:ind w:left="0" w:right="0"/>
        <w:jc w:val="both"/>
        <w:rPr>
          <w:sz w:val="20"/>
          <w:szCs w:val="20"/>
        </w:rPr>
      </w:pPr>
      <w:r>
        <w:rPr>
          <w:color w:val="000000"/>
          <w:spacing w:val="0"/>
          <w:w w:val="100"/>
          <w:position w:val="0"/>
          <w:sz w:val="20"/>
          <w:szCs w:val="20"/>
        </w:rPr>
        <w:t>经立信会计师事务所（特殊普通合伙）审计，</w:t>
      </w:r>
      <w:r>
        <w:rPr>
          <w:color w:val="000000"/>
          <w:spacing w:val="0"/>
          <w:w w:val="100"/>
          <w:position w:val="0"/>
          <w:sz w:val="18"/>
          <w:szCs w:val="18"/>
        </w:rPr>
        <w:t>2016</w:t>
      </w:r>
      <w:r>
        <w:rPr>
          <w:color w:val="000000"/>
          <w:spacing w:val="0"/>
          <w:w w:val="100"/>
          <w:position w:val="0"/>
          <w:sz w:val="20"/>
          <w:szCs w:val="20"/>
        </w:rPr>
        <w:t>年度母公司实现净利润</w:t>
      </w:r>
      <w:r>
        <w:rPr>
          <w:color w:val="000000"/>
          <w:spacing w:val="0"/>
          <w:w w:val="100"/>
          <w:position w:val="0"/>
          <w:sz w:val="18"/>
          <w:szCs w:val="18"/>
        </w:rPr>
        <w:t>283,494,760.34</w:t>
      </w:r>
      <w:r>
        <w:rPr>
          <w:color w:val="000000"/>
          <w:spacing w:val="0"/>
          <w:w w:val="100"/>
          <w:position w:val="0"/>
          <w:sz w:val="20"/>
          <w:szCs w:val="20"/>
        </w:rPr>
        <w:t>元， 计提</w:t>
      </w:r>
      <w:r>
        <w:rPr>
          <w:color w:val="000000"/>
          <w:spacing w:val="0"/>
          <w:w w:val="100"/>
          <w:position w:val="0"/>
          <w:sz w:val="18"/>
          <w:szCs w:val="18"/>
        </w:rPr>
        <w:t>10%</w:t>
      </w:r>
      <w:r>
        <w:rPr>
          <w:color w:val="000000"/>
          <w:spacing w:val="0"/>
          <w:w w:val="100"/>
          <w:position w:val="0"/>
          <w:sz w:val="20"/>
          <w:szCs w:val="20"/>
        </w:rPr>
        <w:t>的法定盈余公积</w:t>
      </w:r>
      <w:r>
        <w:rPr>
          <w:color w:val="000000"/>
          <w:spacing w:val="0"/>
          <w:w w:val="100"/>
          <w:position w:val="0"/>
          <w:sz w:val="18"/>
          <w:szCs w:val="18"/>
        </w:rPr>
        <w:t>28,349,476.03</w:t>
      </w:r>
      <w:r>
        <w:rPr>
          <w:color w:val="000000"/>
          <w:spacing w:val="0"/>
          <w:w w:val="100"/>
          <w:position w:val="0"/>
          <w:sz w:val="20"/>
          <w:szCs w:val="20"/>
        </w:rPr>
        <w:t>元，加年初未分配利润</w:t>
      </w:r>
      <w:r>
        <w:rPr>
          <w:color w:val="000000"/>
          <w:spacing w:val="0"/>
          <w:w w:val="100"/>
          <w:position w:val="0"/>
          <w:sz w:val="18"/>
          <w:szCs w:val="18"/>
        </w:rPr>
        <w:t xml:space="preserve">1, 070, 335, </w:t>
      </w:r>
      <w:r>
        <w:rPr>
          <w:color w:val="000000"/>
          <w:spacing w:val="0"/>
          <w:w w:val="100"/>
          <w:position w:val="0"/>
          <w:sz w:val="18"/>
          <w:szCs w:val="18"/>
        </w:rPr>
        <w:t xml:space="preserve">893. </w:t>
      </w:r>
      <w:r>
        <w:rPr>
          <w:color w:val="000000"/>
          <w:spacing w:val="0"/>
          <w:w w:val="100"/>
          <w:position w:val="0"/>
          <w:sz w:val="18"/>
          <w:szCs w:val="18"/>
        </w:rPr>
        <w:t>19</w:t>
      </w:r>
      <w:r>
        <w:rPr>
          <w:color w:val="000000"/>
          <w:spacing w:val="0"/>
          <w:w w:val="100"/>
          <w:position w:val="0"/>
          <w:sz w:val="20"/>
          <w:szCs w:val="20"/>
        </w:rPr>
        <w:t>元,扣除</w:t>
      </w:r>
      <w:r>
        <w:rPr>
          <w:color w:val="000000"/>
          <w:spacing w:val="0"/>
          <w:w w:val="100"/>
          <w:position w:val="0"/>
          <w:sz w:val="18"/>
          <w:szCs w:val="18"/>
        </w:rPr>
        <w:t>2016</w:t>
      </w:r>
      <w:r>
        <w:rPr>
          <w:color w:val="000000"/>
          <w:spacing w:val="0"/>
          <w:w w:val="100"/>
          <w:position w:val="0"/>
          <w:sz w:val="20"/>
          <w:szCs w:val="20"/>
        </w:rPr>
        <w:t>年中 期已分配的</w:t>
      </w:r>
      <w:r>
        <w:rPr>
          <w:color w:val="000000"/>
          <w:spacing w:val="0"/>
          <w:w w:val="100"/>
          <w:position w:val="0"/>
          <w:sz w:val="18"/>
          <w:szCs w:val="18"/>
        </w:rPr>
        <w:t>99,573,246.8</w:t>
      </w:r>
      <w:r>
        <w:rPr>
          <w:color w:val="000000"/>
          <w:spacing w:val="0"/>
          <w:w w:val="100"/>
          <w:position w:val="0"/>
          <w:sz w:val="18"/>
          <w:szCs w:val="18"/>
        </w:rPr>
        <w:t>0</w:t>
      </w:r>
      <w:r>
        <w:rPr>
          <w:color w:val="000000"/>
          <w:spacing w:val="0"/>
          <w:w w:val="100"/>
          <w:position w:val="0"/>
          <w:sz w:val="20"/>
          <w:szCs w:val="20"/>
        </w:rPr>
        <w:t>元，期末可供分配的利润为</w:t>
      </w:r>
      <w:r>
        <w:rPr>
          <w:color w:val="000000"/>
          <w:spacing w:val="0"/>
          <w:w w:val="100"/>
          <w:position w:val="0"/>
          <w:sz w:val="18"/>
          <w:szCs w:val="18"/>
        </w:rPr>
        <w:t>1,225,907,930.70</w:t>
      </w:r>
      <w:r>
        <w:rPr>
          <w:color w:val="000000"/>
          <w:spacing w:val="0"/>
          <w:w w:val="100"/>
          <w:position w:val="0"/>
          <w:sz w:val="20"/>
          <w:szCs w:val="20"/>
        </w:rPr>
        <w:t>元。</w:t>
      </w:r>
    </w:p>
    <w:p>
      <w:pPr>
        <w:pStyle w:val="Style7"/>
        <w:keepNext w:val="0"/>
        <w:keepLines w:val="0"/>
        <w:widowControl w:val="0"/>
        <w:shd w:val="clear" w:color="auto" w:fill="auto"/>
        <w:bidi w:val="0"/>
        <w:spacing w:before="0" w:after="280" w:line="362" w:lineRule="exact"/>
        <w:ind w:left="0" w:right="0" w:firstLine="420"/>
        <w:jc w:val="both"/>
      </w:pPr>
      <w:r>
        <w:rPr>
          <w:color w:val="000000"/>
          <w:spacing w:val="0"/>
          <w:w w:val="100"/>
          <w:position w:val="0"/>
        </w:rPr>
        <w:t>报告期内公司控股股东提出以下利润分配预案：以公司总股本</w:t>
      </w:r>
      <w:r>
        <w:rPr>
          <w:color w:val="000000"/>
          <w:spacing w:val="0"/>
          <w:w w:val="100"/>
          <w:position w:val="0"/>
          <w:sz w:val="18"/>
          <w:szCs w:val="18"/>
        </w:rPr>
        <w:t>1,764,091,819</w:t>
      </w:r>
      <w:r>
        <w:rPr>
          <w:color w:val="000000"/>
          <w:spacing w:val="0"/>
          <w:w w:val="100"/>
          <w:position w:val="0"/>
        </w:rPr>
        <w:t>股为基数，向全体 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0.8</w:t>
      </w:r>
      <w:r>
        <w:rPr>
          <w:color w:val="000000"/>
          <w:spacing w:val="0"/>
          <w:w w:val="100"/>
          <w:position w:val="0"/>
        </w:rPr>
        <w:t>元（含税）</w:t>
      </w:r>
      <w:r>
        <w:rPr>
          <w:color w:val="000000"/>
          <w:spacing w:val="0"/>
          <w:w w:val="100"/>
          <w:position w:val="0"/>
          <w:sz w:val="18"/>
          <w:szCs w:val="18"/>
        </w:rPr>
        <w:t>，</w:t>
      </w:r>
      <w:r>
        <w:rPr>
          <w:color w:val="000000"/>
          <w:spacing w:val="0"/>
          <w:w w:val="100"/>
          <w:position w:val="0"/>
        </w:rPr>
        <w:t>合计派发</w:t>
      </w:r>
      <w:r>
        <w:rPr>
          <w:color w:val="000000"/>
          <w:spacing w:val="0"/>
          <w:w w:val="100"/>
          <w:position w:val="0"/>
          <w:sz w:val="18"/>
          <w:szCs w:val="18"/>
        </w:rPr>
        <w:t>141,127,345.5</w:t>
      </w:r>
      <w:r>
        <w:rPr>
          <w:color w:val="000000"/>
          <w:spacing w:val="0"/>
          <w:w w:val="100"/>
          <w:position w:val="0"/>
          <w:sz w:val="18"/>
          <w:szCs w:val="18"/>
        </w:rPr>
        <w:t>2</w:t>
      </w:r>
      <w:r>
        <w:rPr>
          <w:color w:val="000000"/>
          <w:spacing w:val="0"/>
          <w:w w:val="100"/>
          <w:position w:val="0"/>
        </w:rPr>
        <w:t>元，剩余利润结转下年度。本次 利润分配不进行资本公积金转增股本。</w:t>
      </w:r>
    </w:p>
    <w:p>
      <w:pPr>
        <w:pStyle w:val="Style22"/>
        <w:keepNext/>
        <w:keepLines/>
        <w:widowControl w:val="0"/>
        <w:shd w:val="clear" w:color="auto" w:fill="auto"/>
        <w:tabs>
          <w:tab w:pos="486" w:val="left"/>
        </w:tabs>
        <w:bidi w:val="0"/>
        <w:spacing w:before="0" w:after="40" w:line="362"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7"/>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80" w:line="355" w:lineRule="exact"/>
        <w:ind w:left="0" w:right="0" w:firstLine="420"/>
        <w:jc w:val="left"/>
      </w:pPr>
      <w:r>
        <w:rPr>
          <w:color w:val="000000"/>
          <w:spacing w:val="0"/>
          <w:w w:val="100"/>
          <w:position w:val="0"/>
        </w:rPr>
        <w:t>本报告中所涉及的未来计划、发展战略等前瞻性描述不构成公司对投资者的实质承诺，敬请投 资者注意投资风险。</w:t>
      </w:r>
    </w:p>
    <w:p>
      <w:pPr>
        <w:pStyle w:val="Style22"/>
        <w:keepNext/>
        <w:keepLines/>
        <w:widowControl w:val="0"/>
        <w:shd w:val="clear" w:color="auto" w:fill="auto"/>
        <w:tabs>
          <w:tab w:pos="486" w:val="left"/>
        </w:tabs>
        <w:bidi w:val="0"/>
        <w:spacing w:before="0" w:after="120" w:line="362"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7"/>
        <w:keepNext w:val="0"/>
        <w:keepLines w:val="0"/>
        <w:widowControl w:val="0"/>
        <w:shd w:val="clear" w:color="auto" w:fill="auto"/>
        <w:bidi w:val="0"/>
        <w:spacing w:before="0" w:after="280" w:line="362" w:lineRule="exact"/>
        <w:ind w:left="0" w:right="0" w:firstLine="0"/>
        <w:jc w:val="left"/>
      </w:pPr>
      <w:r>
        <w:rPr>
          <w:color w:val="000000"/>
          <w:spacing w:val="0"/>
          <w:w w:val="100"/>
          <w:position w:val="0"/>
        </w:rPr>
        <w:t>否</w:t>
      </w:r>
    </w:p>
    <w:p>
      <w:pPr>
        <w:pStyle w:val="Style22"/>
        <w:keepNext/>
        <w:keepLines/>
        <w:widowControl w:val="0"/>
        <w:shd w:val="clear" w:color="auto" w:fill="auto"/>
        <w:tabs>
          <w:tab w:pos="486" w:val="left"/>
        </w:tabs>
        <w:bidi w:val="0"/>
        <w:spacing w:before="0" w:after="40" w:line="362"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7"/>
        <w:keepNext w:val="0"/>
        <w:keepLines w:val="0"/>
        <w:widowControl w:val="0"/>
        <w:shd w:val="clear" w:color="auto" w:fill="auto"/>
        <w:bidi w:val="0"/>
        <w:spacing w:before="0" w:after="280" w:line="362" w:lineRule="exact"/>
        <w:ind w:left="0" w:right="0" w:firstLine="0"/>
        <w:jc w:val="left"/>
      </w:pPr>
      <w:r>
        <w:rPr>
          <w:color w:val="000000"/>
          <w:spacing w:val="0"/>
          <w:w w:val="100"/>
          <w:position w:val="0"/>
        </w:rPr>
        <w:t>否</w:t>
      </w:r>
    </w:p>
    <w:p>
      <w:pPr>
        <w:pStyle w:val="Style22"/>
        <w:keepNext/>
        <w:keepLines/>
        <w:widowControl w:val="0"/>
        <w:shd w:val="clear" w:color="auto" w:fill="auto"/>
        <w:bidi w:val="0"/>
        <w:spacing w:before="0" w:after="120" w:line="283"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、重大风险提示</w:t>
      </w:r>
      <w:bookmarkEnd w:id="26"/>
      <w:bookmarkEnd w:id="27"/>
      <w:bookmarkEnd w:id="29"/>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公司已在本年度报告中详细描述公司面临的风险，敬请投资者予以关注，详见本年度报告”经营情况 讨论与分析”等有关章节中关于公司可能面对的风险部分的内容。</w:t>
      </w:r>
    </w:p>
    <w:p>
      <w:pPr>
        <w:pStyle w:val="Style7"/>
        <w:keepNext w:val="0"/>
        <w:keepLines w:val="0"/>
        <w:widowControl w:val="0"/>
        <w:shd w:val="clear" w:color="auto" w:fill="auto"/>
        <w:bidi w:val="0"/>
        <w:spacing w:before="0" w:after="12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7"/>
        <w:keepNext w:val="0"/>
        <w:keepLines w:val="0"/>
        <w:widowControl w:val="0"/>
        <w:shd w:val="clear" w:color="auto" w:fill="auto"/>
        <w:bidi w:val="0"/>
        <w:spacing w:before="0" w:after="220" w:line="283" w:lineRule="exact"/>
        <w:ind w:left="0" w:right="0" w:firstLine="0"/>
        <w:jc w:val="left"/>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407" w:right="1310" w:bottom="2271" w:left="136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center"/>
      </w:pPr>
      <w:bookmarkStart w:id="30" w:name="bookmark30"/>
      <w:bookmarkStart w:id="31" w:name="bookmark31"/>
      <w:bookmarkStart w:id="32" w:name="bookmark32"/>
      <w:r>
        <w:rPr>
          <w:rFonts w:ascii="SimSun" w:eastAsia="SimSun" w:hAnsi="SimSun" w:cs="SimSun"/>
          <w:color w:val="000000"/>
          <w:spacing w:val="0"/>
          <w:w w:val="100"/>
          <w:position w:val="0"/>
        </w:rPr>
        <w:t>目录</w:t>
      </w:r>
      <w:bookmarkEnd w:id="30"/>
      <w:bookmarkEnd w:id="31"/>
      <w:bookmarkEnd w:id="32"/>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r>
        <w:fldChar w:fldCharType="begin"/>
        <w:instrText xml:space="preserve"> TOC \o "1-5" \h \z </w:instrText>
        <w:fldChar w:fldCharType="separate"/>
      </w:r>
      <w:hyperlink w:anchor="bookmark34"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3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5"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112"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16</w:t>
        </w:r>
      </w:hyperlink>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339"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85"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77"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80"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719"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809"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84</w:t>
        </w:r>
      </w:hyperlink>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812"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85</w:t>
        </w:r>
      </w:hyperlink>
    </w:p>
    <w:p>
      <w:pPr>
        <w:pStyle w:val="Style29"/>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2088"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196</w:t>
        </w:r>
      </w:hyperlink>
      <w:r>
        <w:br w:type="page"/>
      </w:r>
      <w:r>
        <w:fldChar w:fldCharType="end"/>
      </w:r>
    </w:p>
    <w:p>
      <w:pPr>
        <w:pStyle w:val="Style19"/>
        <w:keepNext/>
        <w:keepLines/>
        <w:widowControl w:val="0"/>
        <w:shd w:val="clear" w:color="auto" w:fill="auto"/>
        <w:bidi w:val="0"/>
        <w:spacing w:before="0" w:after="260" w:line="240" w:lineRule="auto"/>
        <w:ind w:left="0" w:right="0" w:firstLine="0"/>
        <w:jc w:val="center"/>
      </w:pPr>
      <w:bookmarkStart w:id="33" w:name="bookmark33"/>
      <w:bookmarkStart w:id="34" w:name="bookmark34"/>
      <w:bookmarkStart w:id="35" w:name="bookmark35"/>
      <w:r>
        <w:rPr>
          <w:color w:val="000000"/>
          <w:spacing w:val="0"/>
          <w:w w:val="100"/>
          <w:position w:val="0"/>
        </w:rPr>
        <w:t>第一节释义</w:t>
      </w:r>
      <w:bookmarkEnd w:id="33"/>
      <w:bookmarkEnd w:id="34"/>
      <w:bookmarkEnd w:id="35"/>
    </w:p>
    <w:p>
      <w:pPr>
        <w:pStyle w:val="Style32"/>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一、释义</w:t>
      </w:r>
    </w:p>
    <w:p>
      <w:pPr>
        <w:pStyle w:val="Style32"/>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520"/>
        <w:gridCol w:w="710"/>
        <w:gridCol w:w="6106"/>
      </w:tblGrid>
      <w:tr>
        <w:trPr>
          <w:trHeight w:val="283" w:hRule="exact"/>
        </w:trPr>
        <w:tc>
          <w:tcPr>
            <w:gridSpan w:val="3"/>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公司、本公司、林洋能源</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华虹电子</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启东市华虹电子有限公司，公司控股股东</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华强投资</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南通华强投资有限公司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南京林洋电力科技有限公司，公司全资子公司</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永安电子</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安徽永安电子科技有限公司，公司全资子公司</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林洋照明</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江苏林洋照明科技有限公司，公司全资子公司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上海林洋</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林洋能源科技（上海）有限公司，公司全资子公司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林洋电力</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江苏林洋电力科技有限公司，公司全资子公司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安徽林洋</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安徽林洋新能源科技有限公司，公司全资子公司</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澳洲林洋</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澳洲林洋新能源有限公司，公司全资子公司</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林洋新能源</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江苏林洋新能源科技有限公司，公司全资子公司</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林洋光伏</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江苏林洋光伏科技有限公司，公司全资孙公司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山东林洋</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山东林洋新能源科技有限公司，公司全资子公司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武汉奥统电气有限公司，公司控股子公司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内蒙古乾华</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内蒙古乾华农业发展有限公司，公司控股子公司</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江苏华源仪器仪表有限公司，公司参股公司</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四川睿能</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四川睿能新能源有限公司，公司参股公司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华电华林</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江苏华电华林新能源有限公司，公司参股公司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立陶宛</w:t>
            </w:r>
            <w:r>
              <w:rPr>
                <w:rFonts w:ascii="Calibri" w:eastAsia="Calibri" w:hAnsi="Calibri" w:cs="Calibri"/>
                <w:color w:val="000000"/>
                <w:spacing w:val="0"/>
                <w:w w:val="100"/>
                <w:position w:val="0"/>
                <w:sz w:val="20"/>
                <w:szCs w:val="20"/>
              </w:rPr>
              <w:t>ELGAMA</w:t>
            </w:r>
            <w:r>
              <w:rPr>
                <w:color w:val="000000"/>
                <w:spacing w:val="0"/>
                <w:w w:val="100"/>
                <w:position w:val="0"/>
              </w:rPr>
              <w:t>公司</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ELGAMA-ELEKTRONIKA Ltd，</w:t>
            </w:r>
            <w:r>
              <w:rPr>
                <w:color w:val="000000"/>
                <w:spacing w:val="0"/>
                <w:w w:val="100"/>
                <w:position w:val="0"/>
              </w:rPr>
              <w:t>公司控股子公司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电力服务</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江苏林洋电力服务有限公司，公司全资子公司</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吉林林洋</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吉林林洋新能源科技有限公司，公司全资子公司</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林洋微网</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江苏林洋微网科技有限公司，公司控股子公司</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河南林洋</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河南林洋新能源科技有限公司，公司全资子公司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河北林洋</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河北林洋微网新能源科技有限公司，公司全资子公司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云南林洋</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云南林洋能源有限公司，公司全资子公司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辽宁林洋</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辽宁林洋新能源科技有限公司，公司全资子公司</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北京林洋</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北京林洋新能源科技有限公司，公司全资子公司</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天津林洋</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天津林洋新能源科技有限公司，公司全资子公司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林洋电气</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南通林洋电气有限公司，公司全资子公司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光伏运维</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江苏林洋光伏运维有限公司，公司全资子公司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新加坡林洋</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新加坡林洋能源科技有限公司，公司全资子公司</w:t>
            </w:r>
          </w:p>
        </w:tc>
      </w:tr>
      <w:tr>
        <w:trPr>
          <w:trHeight w:val="557"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智能电能表</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智能电网的终端设备，提供互动性服务、具有智能化自适应处理 能力的一种电子式电能表</w:t>
            </w:r>
          </w:p>
        </w:tc>
      </w:tr>
      <w:tr>
        <w:trPr>
          <w:trHeight w:val="55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用电信息管理系统</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集厂站电能采集、大用户负荷控制、配变监测、低压电力集中抄 表、预付费控制等功能为一体的用电一体化、自动化管理系统</w:t>
            </w:r>
          </w:p>
        </w:tc>
      </w:tr>
      <w:tr>
        <w:trPr>
          <w:trHeight w:val="557"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智能用电信息管理终端</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一种具备电压、电流、功率因数采集计算并能根据用户用电历史 信息进行用电优化提示的终端</w:t>
            </w:r>
          </w:p>
        </w:tc>
      </w:tr>
      <w:tr>
        <w:trPr>
          <w:trHeight w:val="55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国网、国家电网</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中国国家电网公司，负责投资、建设和经营管理除南方电网辖区 以外的国内其他省（区）的区域电网</w:t>
            </w:r>
          </w:p>
        </w:tc>
      </w:tr>
      <w:tr>
        <w:trPr>
          <w:trHeight w:val="557"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南网、南方电网</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中国南方电网有限责任公司，负责投资、建设和经营管理广东省、 广西省、云南省、贵州省和海南省五省（区）南方区域电网</w:t>
            </w:r>
          </w:p>
        </w:tc>
      </w:tr>
      <w:tr>
        <w:trPr>
          <w:trHeight w:val="293"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兆瓦、</w:t>
            </w:r>
            <w:r>
              <w:rPr>
                <w:rFonts w:ascii="Calibri" w:eastAsia="Calibri" w:hAnsi="Calibri" w:cs="Calibri"/>
                <w:color w:val="000000"/>
                <w:spacing w:val="0"/>
                <w:w w:val="100"/>
                <w:position w:val="0"/>
                <w:sz w:val="20"/>
                <w:szCs w:val="20"/>
              </w:rPr>
              <w:t>MW</w:t>
            </w:r>
          </w:p>
        </w:tc>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太阳能电池片的功率单位，</w:t>
            </w:r>
            <w:r>
              <w:rPr>
                <w:color w:val="000000"/>
                <w:spacing w:val="0"/>
                <w:w w:val="100"/>
                <w:position w:val="0"/>
                <w:sz w:val="18"/>
                <w:szCs w:val="18"/>
              </w:rPr>
              <w:t>I</w:t>
            </w:r>
            <w:r>
              <w:rPr>
                <w:color w:val="000000"/>
                <w:spacing w:val="0"/>
                <w:w w:val="100"/>
                <w:position w:val="0"/>
              </w:rPr>
              <w:t>兆瓦</w:t>
            </w:r>
            <w:r>
              <w:rPr>
                <w:color w:val="000000"/>
                <w:spacing w:val="0"/>
                <w:w w:val="100"/>
                <w:position w:val="0"/>
                <w:sz w:val="18"/>
                <w:szCs w:val="18"/>
              </w:rPr>
              <w:t>=1,000</w:t>
            </w:r>
            <w:r>
              <w:rPr>
                <w:color w:val="000000"/>
                <w:spacing w:val="0"/>
                <w:w w:val="100"/>
                <w:position w:val="0"/>
              </w:rPr>
              <w:t>千瓦</w:t>
            </w:r>
          </w:p>
        </w:tc>
      </w:tr>
    </w:tbl>
    <w:p>
      <w:pPr>
        <w:spacing w:lineRule="exact" w:line="1"/>
        <w:rPr>
          <w:sz w:val="2"/>
          <w:szCs w:val="2"/>
        </w:rPr>
      </w:pPr>
      <w:r>
        <w:br w:type="page"/>
      </w:r>
    </w:p>
    <w:tbl>
      <w:tblPr>
        <w:tblOverlap w:val="never"/>
        <w:jc w:val="center"/>
        <w:tblLayout w:type="fixed"/>
      </w:tblPr>
      <w:tblGrid>
        <w:gridCol w:w="2520"/>
        <w:gridCol w:w="710"/>
        <w:gridCol w:w="6106"/>
      </w:tblGrid>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吉瓦、</w:t>
            </w:r>
            <w:r>
              <w:rPr>
                <w:rFonts w:ascii="Calibri" w:eastAsia="Calibri" w:hAnsi="Calibri" w:cs="Calibri"/>
                <w:color w:val="000000"/>
                <w:spacing w:val="0"/>
                <w:w w:val="100"/>
                <w:position w:val="0"/>
                <w:sz w:val="20"/>
                <w:szCs w:val="20"/>
              </w:rPr>
              <w:t>GW</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太阳能电池片的功率单位，</w:t>
            </w:r>
            <w:r>
              <w:rPr>
                <w:color w:val="000000"/>
                <w:spacing w:val="0"/>
                <w:w w:val="100"/>
                <w:position w:val="0"/>
                <w:sz w:val="18"/>
                <w:szCs w:val="18"/>
              </w:rPr>
              <w:t>1</w:t>
            </w:r>
            <w:r>
              <w:rPr>
                <w:color w:val="000000"/>
                <w:spacing w:val="0"/>
                <w:w w:val="100"/>
                <w:position w:val="0"/>
              </w:rPr>
              <w:t>吉瓦</w:t>
            </w:r>
            <w:r>
              <w:rPr>
                <w:color w:val="000000"/>
                <w:spacing w:val="0"/>
                <w:w w:val="100"/>
                <w:position w:val="0"/>
                <w:sz w:val="18"/>
                <w:szCs w:val="18"/>
              </w:rPr>
              <w:t>= 1,000</w:t>
            </w:r>
            <w:r>
              <w:rPr>
                <w:color w:val="000000"/>
                <w:spacing w:val="0"/>
                <w:w w:val="100"/>
                <w:position w:val="0"/>
              </w:rPr>
              <w:t>兆瓦</w:t>
            </w:r>
          </w:p>
        </w:tc>
      </w:tr>
      <w:tr>
        <w:trPr>
          <w:trHeight w:val="557"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单晶硅</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4" w:lineRule="exact"/>
              <w:ind w:left="0" w:right="0" w:firstLine="0"/>
              <w:jc w:val="both"/>
            </w:pPr>
            <w:r>
              <w:rPr>
                <w:color w:val="000000"/>
                <w:spacing w:val="0"/>
                <w:w w:val="100"/>
                <w:position w:val="0"/>
              </w:rPr>
              <w:t>整块硅晶体中的硅原子按周期性排列的单晶体，是用高纯多晶硅 为原料，主要通过直拉法和区熔法制得</w:t>
            </w:r>
          </w:p>
        </w:tc>
      </w:tr>
      <w:tr>
        <w:trPr>
          <w:trHeight w:val="8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多晶硅</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6" w:lineRule="exact"/>
              <w:ind w:left="0" w:right="0" w:firstLine="0"/>
              <w:jc w:val="both"/>
            </w:pPr>
            <w:r>
              <w:rPr>
                <w:color w:val="000000"/>
                <w:spacing w:val="0"/>
                <w:w w:val="100"/>
                <w:position w:val="0"/>
              </w:rPr>
              <w:t>由具有一定尺寸的硅晶粒组成的多晶体，各个硅晶粒的晶体取向 不同。用于制备硅单晶的高纯多晶硅主要是由改良的西门子法将 冶金级多晶硅纯化而来</w:t>
            </w:r>
          </w:p>
        </w:tc>
      </w:tr>
      <w:tr>
        <w:trPr>
          <w:trHeight w:val="840"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LED</w:t>
            </w:r>
            <w:r>
              <w:rPr>
                <w:color w:val="000000"/>
                <w:spacing w:val="0"/>
                <w:w w:val="100"/>
                <w:position w:val="0"/>
              </w:rPr>
              <w:t>、</w:t>
            </w:r>
            <w:r>
              <w:rPr>
                <w:rFonts w:ascii="Calibri" w:eastAsia="Calibri" w:hAnsi="Calibri" w:cs="Calibri"/>
                <w:color w:val="000000"/>
                <w:spacing w:val="0"/>
                <w:w w:val="100"/>
                <w:position w:val="0"/>
                <w:sz w:val="20"/>
                <w:szCs w:val="20"/>
              </w:rPr>
              <w:t xml:space="preserve">LED </w:t>
            </w:r>
            <w:r>
              <w:rPr>
                <w:color w:val="000000"/>
                <w:spacing w:val="0"/>
                <w:w w:val="100"/>
                <w:position w:val="0"/>
              </w:rPr>
              <w:t>照明</w:t>
            </w:r>
          </w:p>
        </w:tc>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both"/>
            </w:pPr>
            <w:r>
              <w:rPr>
                <w:color w:val="000000"/>
                <w:spacing w:val="0"/>
                <w:w w:val="100"/>
                <w:position w:val="0"/>
              </w:rPr>
              <w:t>又称发光二极管照明，是利用固体半导体芯片作为发光材料，在 半导体中通过载流子发生复合放出过剩的能量而引起光子发射， 直接发出红、黄、蓝、绿、青、橙、紫、白色的光</w:t>
            </w:r>
          </w:p>
        </w:tc>
      </w:tr>
    </w:tbl>
    <w:p>
      <w:pPr>
        <w:sectPr>
          <w:footnotePr>
            <w:pos w:val="pageBottom"/>
            <w:numFmt w:val="decimal"/>
            <w:numRestart w:val="continuous"/>
          </w:footnotePr>
          <w:pgSz w:w="11900" w:h="16840"/>
          <w:pgMar w:top="1522" w:right="1263" w:bottom="1666" w:left="1301" w:header="0" w:footer="3" w:gutter="0"/>
          <w:cols w:space="720"/>
          <w:noEndnote/>
          <w:rtlGutter w:val="0"/>
          <w:docGrid w:linePitch="360"/>
        </w:sectPr>
      </w:pPr>
    </w:p>
    <w:p>
      <w:pPr>
        <w:pStyle w:val="Style19"/>
        <w:keepNext/>
        <w:keepLines/>
        <w:widowControl w:val="0"/>
        <w:shd w:val="clear" w:color="auto" w:fill="auto"/>
        <w:bidi w:val="0"/>
        <w:spacing w:before="0" w:after="280" w:line="240" w:lineRule="auto"/>
        <w:ind w:left="0" w:right="0" w:firstLine="0"/>
        <w:jc w:val="center"/>
      </w:pPr>
      <w:bookmarkStart w:id="36" w:name="bookmark36"/>
      <w:bookmarkStart w:id="37" w:name="bookmark37"/>
      <w:bookmarkStart w:id="38" w:name="bookmark38"/>
      <w:r>
        <w:rPr>
          <w:color w:val="000000"/>
          <w:spacing w:val="0"/>
          <w:w w:val="100"/>
          <w:position w:val="0"/>
        </w:rPr>
        <w:t>第二节公司简介和主要财务指标</w:t>
      </w:r>
      <w:bookmarkEnd w:id="36"/>
      <w:bookmarkEnd w:id="37"/>
      <w:bookmarkEnd w:id="38"/>
    </w:p>
    <w:p>
      <w:pPr>
        <w:pStyle w:val="Style32"/>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965"/>
        <w:gridCol w:w="5179"/>
      </w:tblGrid>
      <w:tr>
        <w:trPr>
          <w:trHeight w:val="30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w:t>
            </w:r>
          </w:p>
        </w:tc>
      </w:tr>
      <w:tr>
        <w:trPr>
          <w:trHeight w:val="30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林洋能源</w:t>
            </w:r>
          </w:p>
        </w:tc>
      </w:tr>
      <w:tr>
        <w:trPr>
          <w:trHeight w:val="30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Jiangsu Linyang Energy Co., Ltd.</w:t>
            </w:r>
          </w:p>
        </w:tc>
      </w:tr>
      <w:tr>
        <w:trPr>
          <w:trHeight w:val="30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Linyang Energy</w:t>
            </w:r>
          </w:p>
        </w:tc>
      </w:tr>
      <w:tr>
        <w:trPr>
          <w:trHeight w:val="312"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r>
    </w:tbl>
    <w:p>
      <w:pPr>
        <w:widowControl w:val="0"/>
        <w:spacing w:after="319" w:line="1" w:lineRule="exact"/>
      </w:pPr>
    </w:p>
    <w:p>
      <w:pPr>
        <w:pStyle w:val="Style32"/>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3048"/>
        <w:gridCol w:w="3043"/>
        <w:gridCol w:w="3053"/>
      </w:tblGrid>
      <w:tr>
        <w:trPr>
          <w:trHeight w:val="288"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崔东旭</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陆建飞</w:t>
            </w: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54" w:lineRule="exact"/>
              <w:ind w:left="0" w:right="0" w:firstLine="0"/>
              <w:jc w:val="left"/>
            </w:pPr>
            <w:r>
              <w:rPr>
                <w:color w:val="000000"/>
                <w:spacing w:val="0"/>
                <w:w w:val="100"/>
                <w:position w:val="0"/>
              </w:rPr>
              <w:t>江苏省启东经济技术开发区林洋 路</w:t>
            </w:r>
            <w:r>
              <w:rPr>
                <w:color w:val="000000"/>
                <w:spacing w:val="0"/>
                <w:w w:val="100"/>
                <w:position w:val="0"/>
                <w:sz w:val="18"/>
                <w:szCs w:val="18"/>
              </w:rPr>
              <w:t>666</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54" w:lineRule="exact"/>
              <w:ind w:left="0" w:right="0" w:firstLine="0"/>
              <w:jc w:val="left"/>
            </w:pPr>
            <w:r>
              <w:rPr>
                <w:color w:val="000000"/>
                <w:spacing w:val="0"/>
                <w:w w:val="100"/>
                <w:position w:val="0"/>
              </w:rPr>
              <w:t>江苏省启东经济技术开发区林洋 路</w:t>
            </w:r>
            <w:r>
              <w:rPr>
                <w:color w:val="000000"/>
                <w:spacing w:val="0"/>
                <w:w w:val="100"/>
                <w:position w:val="0"/>
                <w:sz w:val="18"/>
                <w:szCs w:val="18"/>
              </w:rPr>
              <w:t>666</w:t>
            </w:r>
            <w:r>
              <w:rPr>
                <w:color w:val="000000"/>
                <w:spacing w:val="0"/>
                <w:w w:val="100"/>
                <w:position w:val="0"/>
              </w:rPr>
              <w:t>号</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0513-83356525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0513-83356525</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0513-83356525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0513-83356525</w:t>
            </w:r>
          </w:p>
        </w:tc>
      </w:tr>
      <w:tr>
        <w:trPr>
          <w:trHeight w:val="293"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"mailto:dsh@linyang.com.cn" </w:instrText>
            </w:r>
            <w:r>
              <w:fldChar w:fldCharType="separate"/>
            </w:r>
            <w:r>
              <w:rPr>
                <w:color w:val="000000"/>
                <w:spacing w:val="0"/>
                <w:w w:val="100"/>
                <w:position w:val="0"/>
                <w:sz w:val="18"/>
                <w:szCs w:val="18"/>
              </w:rPr>
              <w:t>dsh@linyang.com.cn</w:t>
            </w:r>
            <w:r>
              <w:fldChar w:fldCharType="end"/>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"mailto:dsh@linyang.com.cn" </w:instrText>
            </w:r>
            <w:r>
              <w:fldChar w:fldCharType="separate"/>
            </w:r>
            <w:r>
              <w:rPr>
                <w:color w:val="000000"/>
                <w:spacing w:val="0"/>
                <w:w w:val="100"/>
                <w:position w:val="0"/>
                <w:sz w:val="18"/>
                <w:szCs w:val="18"/>
              </w:rPr>
              <w:t>dsh@linyang.com.cn</w:t>
            </w:r>
            <w:r>
              <w:fldChar w:fldCharType="end"/>
            </w:r>
          </w:p>
        </w:tc>
      </w:tr>
    </w:tbl>
    <w:p>
      <w:pPr>
        <w:widowControl w:val="0"/>
        <w:spacing w:after="319" w:line="1" w:lineRule="exact"/>
      </w:pPr>
    </w:p>
    <w:p>
      <w:pPr>
        <w:pStyle w:val="Style32"/>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965"/>
        <w:gridCol w:w="5179"/>
      </w:tblGrid>
      <w:tr>
        <w:trPr>
          <w:trHeight w:val="307"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color w:val="000000"/>
                <w:spacing w:val="0"/>
                <w:w w:val="100"/>
                <w:position w:val="0"/>
                <w:sz w:val="18"/>
                <w:szCs w:val="18"/>
              </w:rPr>
              <w:t>666</w:t>
            </w:r>
            <w:r>
              <w:rPr>
                <w:color w:val="000000"/>
                <w:spacing w:val="0"/>
                <w:w w:val="100"/>
                <w:position w:val="0"/>
              </w:rPr>
              <w:t>号</w:t>
            </w:r>
          </w:p>
        </w:tc>
      </w:tr>
      <w:tr>
        <w:trPr>
          <w:trHeight w:val="30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226200</w:t>
            </w:r>
          </w:p>
        </w:tc>
      </w:tr>
      <w:tr>
        <w:trPr>
          <w:trHeight w:val="30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color w:val="000000"/>
                <w:spacing w:val="0"/>
                <w:w w:val="100"/>
                <w:position w:val="0"/>
                <w:sz w:val="18"/>
                <w:szCs w:val="18"/>
              </w:rPr>
              <w:t>666</w:t>
            </w:r>
            <w:r>
              <w:rPr>
                <w:color w:val="000000"/>
                <w:spacing w:val="0"/>
                <w:w w:val="100"/>
                <w:position w:val="0"/>
              </w:rPr>
              <w:t>号</w:t>
            </w:r>
          </w:p>
        </w:tc>
      </w:tr>
      <w:tr>
        <w:trPr>
          <w:trHeight w:val="307"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226200</w:t>
            </w:r>
          </w:p>
        </w:tc>
      </w:tr>
      <w:tr>
        <w:trPr>
          <w:trHeight w:val="30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"http://www.linyang.com.cn" </w:instrText>
            </w:r>
            <w:r>
              <w:fldChar w:fldCharType="separate"/>
            </w:r>
            <w:r>
              <w:rPr>
                <w:color w:val="000000"/>
                <w:spacing w:val="0"/>
                <w:w w:val="100"/>
                <w:position w:val="0"/>
                <w:sz w:val="18"/>
                <w:szCs w:val="18"/>
              </w:rPr>
              <w:t>www.linyang.com.cn</w:t>
            </w:r>
            <w:r>
              <w:fldChar w:fldCharType="end"/>
            </w:r>
          </w:p>
        </w:tc>
      </w:tr>
      <w:tr>
        <w:trPr>
          <w:trHeight w:val="312"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"mailto:dsh@linyang.com.cn" </w:instrText>
            </w:r>
            <w:r>
              <w:fldChar w:fldCharType="separate"/>
            </w:r>
            <w:r>
              <w:rPr>
                <w:color w:val="000000"/>
                <w:spacing w:val="0"/>
                <w:w w:val="100"/>
                <w:position w:val="0"/>
                <w:sz w:val="18"/>
                <w:szCs w:val="18"/>
              </w:rPr>
              <w:t>dsh@linyang.com.cn</w:t>
            </w:r>
            <w:r>
              <w:fldChar w:fldCharType="end"/>
            </w:r>
          </w:p>
        </w:tc>
      </w:tr>
    </w:tbl>
    <w:p>
      <w:pPr>
        <w:widowControl w:val="0"/>
        <w:spacing w:after="319" w:line="1" w:lineRule="exact"/>
      </w:pPr>
    </w:p>
    <w:p>
      <w:pPr>
        <w:pStyle w:val="Style32"/>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258"/>
        <w:gridCol w:w="4886"/>
      </w:tblGrid>
      <w:tr>
        <w:trPr>
          <w:trHeight w:val="31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w:t>
            </w:r>
          </w:p>
        </w:tc>
      </w:tr>
      <w:tr>
        <w:trPr>
          <w:trHeight w:val="30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32"/>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829"/>
        <w:gridCol w:w="1829"/>
        <w:gridCol w:w="1824"/>
        <w:gridCol w:w="1829"/>
        <w:gridCol w:w="1834"/>
      </w:tblGrid>
      <w:tr>
        <w:trPr>
          <w:trHeight w:val="307" w:hRule="exact"/>
        </w:trPr>
        <w:tc>
          <w:tcPr>
            <w:gridSpan w:val="5"/>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林洋能源</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601222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林洋电子</w:t>
            </w:r>
          </w:p>
        </w:tc>
      </w:tr>
    </w:tbl>
    <w:p>
      <w:pPr>
        <w:widowControl w:val="0"/>
        <w:spacing w:after="319" w:line="1" w:lineRule="exact"/>
      </w:pPr>
    </w:p>
    <w:p>
      <w:pPr>
        <w:pStyle w:val="Style32"/>
        <w:keepNext w:val="0"/>
        <w:keepLines w:val="0"/>
        <w:widowControl w:val="0"/>
        <w:shd w:val="clear" w:color="auto" w:fill="auto"/>
        <w:bidi w:val="0"/>
        <w:spacing w:before="0" w:after="0" w:line="240" w:lineRule="auto"/>
        <w:ind w:left="254" w:right="0" w:firstLine="0"/>
        <w:jc w:val="left"/>
      </w:pPr>
      <w:r>
        <w:rPr>
          <w:b/>
          <w:bCs/>
          <w:color w:val="000000"/>
          <w:spacing w:val="0"/>
          <w:w w:val="100"/>
          <w:position w:val="0"/>
        </w:rPr>
        <w:t>六、其他相关资料</w:t>
      </w:r>
    </w:p>
    <w:tbl>
      <w:tblPr>
        <w:tblOverlap w:val="never"/>
        <w:jc w:val="center"/>
        <w:tblLayout w:type="fixed"/>
      </w:tblPr>
      <w:tblGrid>
        <w:gridCol w:w="2808"/>
        <w:gridCol w:w="1843"/>
        <w:gridCol w:w="4968"/>
      </w:tblGrid>
      <w:tr>
        <w:trPr>
          <w:trHeight w:val="288"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 （境内）</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color w:val="000000"/>
                <w:spacing w:val="0"/>
                <w:w w:val="100"/>
                <w:position w:val="0"/>
                <w:sz w:val="18"/>
                <w:szCs w:val="18"/>
              </w:rPr>
              <w:t>61</w:t>
            </w:r>
            <w:r>
              <w:rPr>
                <w:color w:val="000000"/>
                <w:spacing w:val="0"/>
                <w:w w:val="100"/>
                <w:position w:val="0"/>
              </w:rPr>
              <w:t>号</w:t>
            </w:r>
            <w:r>
              <w:rPr>
                <w:color w:val="000000"/>
                <w:spacing w:val="0"/>
                <w:w w:val="100"/>
                <w:position w:val="0"/>
                <w:sz w:val="18"/>
                <w:szCs w:val="18"/>
              </w:rPr>
              <w:t>4</w:t>
            </w:r>
            <w:r>
              <w:rPr>
                <w:color w:val="000000"/>
                <w:spacing w:val="0"/>
                <w:w w:val="100"/>
                <w:position w:val="0"/>
              </w:rPr>
              <w:t>楼</w:t>
            </w: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郑斌、张涛</w:t>
            </w:r>
          </w:p>
        </w:tc>
      </w:tr>
      <w:tr>
        <w:trPr>
          <w:trHeight w:val="28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278" w:hRule="exact"/>
        </w:trPr>
        <w:tc>
          <w:tcPr>
            <w:vMerge/>
            <w:tcBorders>
              <w:left w:val="single" w:sz="4"/>
            </w:tcBorders>
            <w:shd w:val="clear" w:color="auto" w:fill="BFBFB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广州市天河区天河北路</w:t>
            </w:r>
            <w:r>
              <w:rPr>
                <w:color w:val="000000"/>
                <w:spacing w:val="0"/>
                <w:w w:val="100"/>
                <w:position w:val="0"/>
                <w:sz w:val="18"/>
                <w:szCs w:val="18"/>
              </w:rPr>
              <w:t>183-187</w:t>
            </w:r>
            <w:r>
              <w:rPr>
                <w:color w:val="000000"/>
                <w:spacing w:val="0"/>
                <w:w w:val="100"/>
                <w:position w:val="0"/>
              </w:rPr>
              <w:t>号大都会广场</w:t>
            </w:r>
            <w:r>
              <w:rPr>
                <w:color w:val="000000"/>
                <w:spacing w:val="0"/>
                <w:w w:val="100"/>
                <w:position w:val="0"/>
                <w:sz w:val="18"/>
                <w:szCs w:val="18"/>
              </w:rPr>
              <w:t>43</w:t>
            </w:r>
            <w:r>
              <w:rPr>
                <w:color w:val="000000"/>
                <w:spacing w:val="0"/>
                <w:w w:val="100"/>
                <w:position w:val="0"/>
              </w:rPr>
              <w:t>楼</w:t>
            </w:r>
          </w:p>
        </w:tc>
      </w:tr>
      <w:tr>
        <w:trPr>
          <w:trHeight w:val="557" w:hRule="exact"/>
        </w:trPr>
        <w:tc>
          <w:tcPr>
            <w:vMerge/>
            <w:tcBorders>
              <w:left w:val="single" w:sz="4"/>
            </w:tcBorders>
            <w:shd w:val="clear" w:color="auto" w:fill="BFBFB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袁海峰、闫鹏</w:t>
            </w:r>
          </w:p>
        </w:tc>
      </w:tr>
      <w:tr>
        <w:trPr>
          <w:trHeight w:val="293" w:hRule="exact"/>
        </w:trPr>
        <w:tc>
          <w:tcPr>
            <w:vMerge/>
            <w:tcBorders>
              <w:left w:val="single" w:sz="4"/>
              <w:bottom w:val="single" w:sz="4"/>
            </w:tcBorders>
            <w:shd w:val="clear" w:color="auto" w:fill="BFBFBF"/>
            <w:vAlign w:val="center"/>
          </w:tcPr>
          <w:p>
            <w:pP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 xml:space="preserve">-2017 </w:t>
            </w:r>
            <w:r>
              <w:rPr>
                <w:color w:val="000000"/>
                <w:spacing w:val="0"/>
                <w:w w:val="100"/>
                <w:position w:val="0"/>
              </w:rPr>
              <w:t>年</w:t>
            </w:r>
          </w:p>
        </w:tc>
      </w:tr>
    </w:tbl>
    <w:p>
      <w:pPr>
        <w:spacing w:lineRule="exact" w:line="1"/>
        <w:rPr>
          <w:sz w:val="2"/>
          <w:szCs w:val="2"/>
        </w:rPr>
      </w:pPr>
      <w:r>
        <w:br w:type="page"/>
      </w:r>
    </w:p>
    <w:p>
      <w:pPr>
        <w:pStyle w:val="Style7"/>
        <w:keepNext w:val="0"/>
        <w:keepLines w:val="0"/>
        <w:widowControl w:val="0"/>
        <w:shd w:val="clear" w:color="auto" w:fill="auto"/>
        <w:bidi w:val="0"/>
        <w:spacing w:before="0" w:after="60" w:line="240" w:lineRule="auto"/>
        <w:ind w:left="0" w:right="0" w:firstLine="560"/>
        <w:jc w:val="left"/>
      </w:pPr>
      <w:bookmarkStart w:id="39" w:name="bookmark39"/>
      <w:r>
        <w:rPr>
          <w:b/>
          <w:bCs/>
          <w:color w:val="000000"/>
          <w:spacing w:val="0"/>
          <w:w w:val="100"/>
          <w:position w:val="0"/>
        </w:rPr>
        <w:t>七</w:t>
      </w:r>
      <w:bookmarkEnd w:id="39"/>
      <w:r>
        <w:rPr>
          <w:b/>
          <w:bCs/>
          <w:color w:val="000000"/>
          <w:spacing w:val="0"/>
          <w:w w:val="100"/>
          <w:position w:val="0"/>
        </w:rPr>
        <w:t>、近三年主要会计数据和财务指标</w:t>
      </w:r>
    </w:p>
    <w:p>
      <w:pPr>
        <w:pStyle w:val="Style7"/>
        <w:keepNext w:val="0"/>
        <w:keepLines w:val="0"/>
        <w:widowControl w:val="0"/>
        <w:shd w:val="clear" w:color="auto" w:fill="auto"/>
        <w:bidi w:val="0"/>
        <w:spacing w:before="0" w:after="60" w:line="240" w:lineRule="auto"/>
        <w:ind w:left="0" w:right="0" w:firstLine="560"/>
        <w:jc w:val="left"/>
      </w:pPr>
      <w:bookmarkStart w:id="40" w:name="bookmark40"/>
      <w:r>
        <w:rPr>
          <w:rFonts w:ascii="Calibri" w:eastAsia="Calibri" w:hAnsi="Calibri" w:cs="Calibri"/>
          <w:b/>
          <w:bCs/>
          <w:color w:val="000000"/>
          <w:spacing w:val="0"/>
          <w:w w:val="100"/>
          <w:position w:val="0"/>
          <w:sz w:val="20"/>
          <w:szCs w:val="20"/>
        </w:rPr>
        <w:t>（</w:t>
      </w:r>
      <w:bookmarkEnd w:id="4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主要会计数据</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43"/>
        <w:gridCol w:w="2002"/>
        <w:gridCol w:w="1896"/>
        <w:gridCol w:w="1286"/>
        <w:gridCol w:w="1992"/>
      </w:tblGrid>
      <w:tr>
        <w:trPr>
          <w:trHeight w:val="83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 同期增减</w:t>
            </w:r>
          </w:p>
          <w:p>
            <w:pPr>
              <w:pStyle w:val="Style3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2014 </w:t>
            </w:r>
            <w:r>
              <w:rPr>
                <w:color w:val="000000"/>
                <w:spacing w:val="0"/>
                <w:w w:val="100"/>
                <w:position w:val="0"/>
              </w:rPr>
              <w:t>年</w:t>
            </w:r>
          </w:p>
        </w:tc>
      </w:tr>
      <w:tr>
        <w:trPr>
          <w:trHeight w:val="29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3,114, 720, </w:t>
            </w:r>
            <w:r>
              <w:rPr>
                <w:color w:val="000000"/>
                <w:spacing w:val="0"/>
                <w:w w:val="100"/>
                <w:position w:val="0"/>
                <w:sz w:val="18"/>
                <w:szCs w:val="18"/>
              </w:rPr>
              <w:t>437.43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2,724, 746, </w:t>
            </w:r>
            <w:r>
              <w:rPr>
                <w:color w:val="000000"/>
                <w:spacing w:val="0"/>
                <w:w w:val="100"/>
                <w:position w:val="0"/>
                <w:sz w:val="18"/>
                <w:szCs w:val="18"/>
              </w:rPr>
              <w:t xml:space="preserve">640.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2,206, 413, </w:t>
            </w:r>
            <w:r>
              <w:rPr>
                <w:color w:val="000000"/>
                <w:spacing w:val="0"/>
                <w:w w:val="100"/>
                <w:position w:val="0"/>
                <w:sz w:val="18"/>
                <w:szCs w:val="18"/>
              </w:rPr>
              <w:t xml:space="preserve">668. </w:t>
            </w:r>
            <w:r>
              <w:rPr>
                <w:color w:val="000000"/>
                <w:spacing w:val="0"/>
                <w:w w:val="100"/>
                <w:position w:val="0"/>
                <w:sz w:val="18"/>
                <w:szCs w:val="18"/>
              </w:rPr>
              <w:t>68</w:t>
            </w:r>
          </w:p>
        </w:tc>
      </w:tr>
      <w:tr>
        <w:trPr>
          <w:trHeight w:val="29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474,424,821.21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495,158,650.56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-4.19%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409,920,975.35</w:t>
            </w: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463,489,619.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488,871,260.18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404,005,673.06</w:t>
            </w:r>
          </w:p>
        </w:tc>
      </w:tr>
      <w:tr>
        <w:trPr>
          <w:trHeight w:val="29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-365,472,795.83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276,315,404.42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-232.27%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33,201,010.44</w:t>
            </w:r>
          </w:p>
        </w:tc>
      </w:tr>
      <w:tr>
        <w:trPr>
          <w:trHeight w:val="82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本期末比上 年同期末增 减（%）</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r>
      <w:tr>
        <w:trPr>
          <w:trHeight w:val="29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8,119, 910, </w:t>
            </w:r>
            <w:r>
              <w:rPr>
                <w:color w:val="000000"/>
                <w:spacing w:val="0"/>
                <w:w w:val="100"/>
                <w:position w:val="0"/>
                <w:sz w:val="18"/>
                <w:szCs w:val="18"/>
              </w:rPr>
              <w:t xml:space="preserve">350.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4,989, 248, </w:t>
            </w:r>
            <w:r>
              <w:rPr>
                <w:color w:val="000000"/>
                <w:spacing w:val="0"/>
                <w:w w:val="100"/>
                <w:position w:val="0"/>
                <w:sz w:val="18"/>
                <w:szCs w:val="18"/>
              </w:rPr>
              <w:t xml:space="preserve">374.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62.75%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2,947, 130, </w:t>
            </w:r>
            <w:r>
              <w:rPr>
                <w:color w:val="000000"/>
                <w:spacing w:val="0"/>
                <w:w w:val="100"/>
                <w:position w:val="0"/>
                <w:sz w:val="18"/>
                <w:szCs w:val="18"/>
              </w:rPr>
              <w:t xml:space="preserve">021. </w:t>
            </w:r>
            <w:r>
              <w:rPr>
                <w:color w:val="000000"/>
                <w:spacing w:val="0"/>
                <w:w w:val="100"/>
                <w:position w:val="0"/>
                <w:sz w:val="18"/>
                <w:szCs w:val="18"/>
              </w:rPr>
              <w:t>17</w:t>
            </w:r>
          </w:p>
        </w:tc>
      </w:tr>
      <w:tr>
        <w:trPr>
          <w:trHeight w:val="302"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12,652,616,118.63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7,024, 135, </w:t>
            </w:r>
            <w:r>
              <w:rPr>
                <w:color w:val="000000"/>
                <w:spacing w:val="0"/>
                <w:w w:val="100"/>
                <w:position w:val="0"/>
                <w:sz w:val="18"/>
                <w:szCs w:val="18"/>
              </w:rPr>
              <w:t>081.81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80.13%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4,397, 226, </w:t>
            </w:r>
            <w:r>
              <w:rPr>
                <w:color w:val="000000"/>
                <w:spacing w:val="0"/>
                <w:w w:val="100"/>
                <w:position w:val="0"/>
                <w:sz w:val="18"/>
                <w:szCs w:val="18"/>
              </w:rPr>
              <w:t xml:space="preserve">486. </w:t>
            </w:r>
            <w:r>
              <w:rPr>
                <w:color w:val="000000"/>
                <w:spacing w:val="0"/>
                <w:w w:val="100"/>
                <w:position w:val="0"/>
                <w:sz w:val="18"/>
                <w:szCs w:val="18"/>
              </w:rPr>
              <w:t>19</w:t>
            </w:r>
          </w:p>
        </w:tc>
      </w:tr>
    </w:tbl>
    <w:p>
      <w:pPr>
        <w:widowControl w:val="0"/>
        <w:spacing w:after="319" w:line="1" w:lineRule="exact"/>
      </w:pPr>
    </w:p>
    <w:p>
      <w:pPr>
        <w:pStyle w:val="Style32"/>
        <w:keepNext w:val="0"/>
        <w:keepLines w:val="0"/>
        <w:widowControl w:val="0"/>
        <w:shd w:val="clear" w:color="auto" w:fill="auto"/>
        <w:bidi w:val="0"/>
        <w:spacing w:before="0" w:after="0" w:line="240" w:lineRule="auto"/>
        <w:ind w:left="278" w:right="0" w:firstLine="0"/>
        <w:jc w:val="left"/>
      </w:pPr>
      <w:r>
        <w:rPr>
          <w:b/>
          <w:bCs/>
          <w:color w:val="000000"/>
          <w:spacing w:val="0"/>
          <w:w w:val="100"/>
          <w:position w:val="0"/>
        </w:rPr>
        <w:t>（二）主要财务指标</w:t>
      </w:r>
    </w:p>
    <w:tbl>
      <w:tblPr>
        <w:tblOverlap w:val="never"/>
        <w:jc w:val="center"/>
        <w:tblLayout w:type="fixed"/>
      </w:tblPr>
      <w:tblGrid>
        <w:gridCol w:w="3437"/>
        <w:gridCol w:w="1450"/>
        <w:gridCol w:w="1570"/>
        <w:gridCol w:w="1579"/>
        <w:gridCol w:w="1584"/>
      </w:tblGrid>
      <w:tr>
        <w:trPr>
          <w:trHeight w:val="557"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2014 </w:t>
            </w:r>
            <w:r>
              <w:rPr>
                <w:color w:val="000000"/>
                <w:spacing w:val="0"/>
                <w:w w:val="100"/>
                <w:position w:val="0"/>
              </w:rPr>
              <w:t>年</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0.33</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0.33</w:t>
            </w: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扣除非经常性损益后的基本每股收 益（元/股）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0.32</w:t>
            </w:r>
          </w:p>
        </w:tc>
      </w:tr>
      <w:tr>
        <w:trPr>
          <w:trHeight w:val="55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6.72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98" w:lineRule="exact"/>
              <w:ind w:left="0" w:right="200" w:firstLine="0"/>
              <w:jc w:val="right"/>
            </w:pPr>
            <w:r>
              <w:rPr>
                <w:color w:val="000000"/>
                <w:spacing w:val="0"/>
                <w:w w:val="100"/>
                <w:position w:val="0"/>
              </w:rPr>
              <w:t>减少</w:t>
            </w:r>
            <w:r>
              <w:rPr>
                <w:color w:val="000000"/>
                <w:spacing w:val="0"/>
                <w:w w:val="100"/>
                <w:position w:val="0"/>
                <w:sz w:val="18"/>
                <w:szCs w:val="18"/>
              </w:rPr>
              <w:t xml:space="preserve">5. </w:t>
            </w:r>
            <w:r>
              <w:rPr>
                <w:color w:val="000000"/>
                <w:spacing w:val="0"/>
                <w:w w:val="100"/>
                <w:position w:val="0"/>
                <w:sz w:val="18"/>
                <w:szCs w:val="18"/>
              </w:rPr>
              <w:t>15</w:t>
            </w:r>
            <w:r>
              <w:rPr>
                <w:color w:val="000000"/>
                <w:spacing w:val="0"/>
                <w:w w:val="100"/>
                <w:position w:val="0"/>
              </w:rPr>
              <w:t>个 百分点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14.76</w:t>
            </w:r>
          </w:p>
        </w:tc>
      </w:tr>
      <w:tr>
        <w:trPr>
          <w:trHeight w:val="566"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扣除非经常性损益后的加权平均净 资产收益率（%）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6.57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减少</w:t>
            </w:r>
            <w:r>
              <w:rPr>
                <w:color w:val="000000"/>
                <w:spacing w:val="0"/>
                <w:w w:val="100"/>
                <w:position w:val="0"/>
                <w:sz w:val="18"/>
                <w:szCs w:val="18"/>
              </w:rPr>
              <w:t>5.16</w:t>
            </w:r>
            <w:r>
              <w:rPr>
                <w:color w:val="000000"/>
                <w:spacing w:val="0"/>
                <w:w w:val="100"/>
                <w:position w:val="0"/>
              </w:rPr>
              <w:t>个百</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14.56</w:t>
            </w:r>
          </w:p>
        </w:tc>
      </w:tr>
    </w:tbl>
    <w:p>
      <w:pPr>
        <w:widowControl w:val="0"/>
        <w:spacing w:after="279" w:line="1" w:lineRule="exact"/>
      </w:pPr>
    </w:p>
    <w:p>
      <w:pPr>
        <w:pStyle w:val="Style7"/>
        <w:keepNext w:val="0"/>
        <w:keepLines w:val="0"/>
        <w:widowControl w:val="0"/>
        <w:shd w:val="clear" w:color="auto" w:fill="auto"/>
        <w:bidi w:val="0"/>
        <w:spacing w:before="0" w:after="60" w:line="240" w:lineRule="auto"/>
        <w:ind w:left="0" w:right="0" w:firstLine="560"/>
        <w:jc w:val="left"/>
      </w:pPr>
      <w:r>
        <w:rPr>
          <w:color w:val="000000"/>
          <w:spacing w:val="0"/>
          <w:w w:val="100"/>
          <w:position w:val="0"/>
        </w:rPr>
        <w:t>报告期末公司前三年主要会计数据和财务指标的说明</w:t>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80" w:line="405" w:lineRule="exact"/>
        <w:ind w:left="56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年第四次临时股东大会决议，公司以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日股本</w:t>
      </w:r>
      <w:r>
        <w:rPr>
          <w:rFonts w:ascii="Times New Roman" w:eastAsia="Times New Roman" w:hAnsi="Times New Roman" w:cs="Times New Roman"/>
          <w:color w:val="000000"/>
          <w:spacing w:val="0"/>
          <w:w w:val="100"/>
          <w:position w:val="0"/>
        </w:rPr>
        <w:t>49,786.62</w:t>
      </w:r>
      <w:r>
        <w:rPr>
          <w:color w:val="000000"/>
          <w:spacing w:val="0"/>
          <w:w w:val="100"/>
          <w:position w:val="0"/>
        </w:rPr>
        <w:t>万股为基数， 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25</w:t>
      </w:r>
      <w:r>
        <w:rPr>
          <w:color w:val="000000"/>
          <w:spacing w:val="0"/>
          <w:w w:val="100"/>
          <w:position w:val="0"/>
        </w:rPr>
        <w:t>股，共计转增</w:t>
      </w:r>
      <w:r>
        <w:rPr>
          <w:rFonts w:ascii="Times New Roman" w:eastAsia="Times New Roman" w:hAnsi="Times New Roman" w:cs="Times New Roman"/>
          <w:color w:val="000000"/>
          <w:spacing w:val="0"/>
          <w:w w:val="100"/>
          <w:position w:val="0"/>
        </w:rPr>
        <w:t>124,466.56</w:t>
      </w:r>
      <w:r>
        <w:rPr>
          <w:color w:val="000000"/>
          <w:spacing w:val="0"/>
          <w:w w:val="100"/>
          <w:position w:val="0"/>
        </w:rPr>
        <w:t>万股，并于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月实施， 转增后，注册资本增至人民币</w:t>
      </w:r>
      <w:r>
        <w:rPr>
          <w:rFonts w:ascii="Times New Roman" w:eastAsia="Times New Roman" w:hAnsi="Times New Roman" w:cs="Times New Roman"/>
          <w:color w:val="000000"/>
          <w:spacing w:val="0"/>
          <w:w w:val="100"/>
          <w:position w:val="0"/>
        </w:rPr>
        <w:t>174,253.18</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年比较期间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年每股收益已按调 整后的股数计算。</w:t>
      </w:r>
    </w:p>
    <w:p>
      <w:pPr>
        <w:pStyle w:val="Style7"/>
        <w:keepNext w:val="0"/>
        <w:keepLines w:val="0"/>
        <w:widowControl w:val="0"/>
        <w:shd w:val="clear" w:color="auto" w:fill="auto"/>
        <w:bidi w:val="0"/>
        <w:spacing w:before="0" w:after="60" w:line="346" w:lineRule="exact"/>
        <w:ind w:left="560" w:right="0" w:firstLine="0"/>
        <w:jc w:val="left"/>
      </w:pPr>
      <w:bookmarkStart w:id="41" w:name="bookmark41"/>
      <w:r>
        <w:rPr>
          <w:b/>
          <w:bCs/>
          <w:color w:val="000000"/>
          <w:spacing w:val="0"/>
          <w:w w:val="100"/>
          <w:position w:val="0"/>
        </w:rPr>
        <w:t>八</w:t>
      </w:r>
      <w:bookmarkEnd w:id="41"/>
      <w:r>
        <w:rPr>
          <w:b/>
          <w:bCs/>
          <w:color w:val="000000"/>
          <w:spacing w:val="0"/>
          <w:w w:val="100"/>
          <w:position w:val="0"/>
        </w:rPr>
        <w:t>、境内外会计准则下会计数据差异</w:t>
      </w:r>
    </w:p>
    <w:p>
      <w:pPr>
        <w:pStyle w:val="Style7"/>
        <w:keepNext w:val="0"/>
        <w:keepLines w:val="0"/>
        <w:widowControl w:val="0"/>
        <w:shd w:val="clear" w:color="auto" w:fill="auto"/>
        <w:tabs>
          <w:tab w:pos="1086" w:val="left"/>
        </w:tabs>
        <w:bidi w:val="0"/>
        <w:spacing w:before="0" w:after="0" w:line="269" w:lineRule="exact"/>
        <w:ind w:left="940" w:right="0" w:hanging="380"/>
        <w:jc w:val="left"/>
      </w:pPr>
      <w:bookmarkStart w:id="42" w:name="bookmark42"/>
      <w:r>
        <w:rPr>
          <w:rFonts w:ascii="Calibri" w:eastAsia="Calibri" w:hAnsi="Calibri" w:cs="Calibri"/>
          <w:b/>
          <w:bCs/>
          <w:color w:val="000000"/>
          <w:spacing w:val="0"/>
          <w:w w:val="100"/>
          <w:position w:val="0"/>
          <w:sz w:val="20"/>
          <w:szCs w:val="20"/>
        </w:rPr>
        <w:t>（</w:t>
      </w:r>
      <w:bookmarkEnd w:id="4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同时按照国际会计准则与按中国会计准则披露的财务报告中净利润和归属于上市公司股东的净 资产差异情况</w:t>
      </w:r>
    </w:p>
    <w:p>
      <w:pPr>
        <w:pStyle w:val="Style7"/>
        <w:keepNext w:val="0"/>
        <w:keepLines w:val="0"/>
        <w:widowControl w:val="0"/>
        <w:shd w:val="clear" w:color="auto" w:fill="auto"/>
        <w:bidi w:val="0"/>
        <w:spacing w:before="0" w:after="320" w:line="346"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086" w:val="left"/>
        </w:tabs>
        <w:bidi w:val="0"/>
        <w:spacing w:before="0" w:after="0" w:line="288" w:lineRule="exact"/>
        <w:ind w:left="940" w:right="0" w:hanging="380"/>
        <w:jc w:val="left"/>
      </w:pPr>
      <w:bookmarkStart w:id="43" w:name="bookmark43"/>
      <w:bookmarkStart w:id="44" w:name="bookmark44"/>
      <w:bookmarkStart w:id="45" w:name="bookmark45"/>
      <w:bookmarkStart w:id="46" w:name="bookmark46"/>
      <w:r>
        <w:rPr>
          <w:rFonts w:ascii="Calibri" w:eastAsia="Calibri" w:hAnsi="Calibri" w:cs="Calibri"/>
          <w:color w:val="000000"/>
          <w:spacing w:val="0"/>
          <w:w w:val="100"/>
          <w:position w:val="0"/>
          <w:sz w:val="20"/>
          <w:szCs w:val="20"/>
        </w:rPr>
        <w:t>（</w:t>
      </w:r>
      <w:bookmarkEnd w:id="45"/>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同时按照境外会计准则与按中国会计准则披露的财务报告中净利润和归属于上市公司股东的净 资产差异情况</w:t>
      </w:r>
      <w:bookmarkEnd w:id="43"/>
      <w:bookmarkEnd w:id="44"/>
      <w:bookmarkEnd w:id="46"/>
    </w:p>
    <w:p>
      <w:pPr>
        <w:pStyle w:val="Style7"/>
        <w:keepNext w:val="0"/>
        <w:keepLines w:val="0"/>
        <w:widowControl w:val="0"/>
        <w:shd w:val="clear" w:color="auto" w:fill="auto"/>
        <w:bidi w:val="0"/>
        <w:spacing w:before="0" w:after="180" w:line="346"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2"/>
        <w:keepNext/>
        <w:keepLines/>
        <w:widowControl w:val="0"/>
        <w:shd w:val="clear" w:color="auto" w:fill="auto"/>
        <w:bidi w:val="0"/>
        <w:spacing w:before="0" w:line="240" w:lineRule="auto"/>
        <w:ind w:left="0" w:right="0" w:firstLine="840"/>
        <w:jc w:val="left"/>
      </w:pPr>
      <w:bookmarkStart w:id="47" w:name="bookmark47"/>
      <w:bookmarkStart w:id="48" w:name="bookmark48"/>
      <w:bookmarkStart w:id="49" w:name="bookmark49"/>
      <w:bookmarkStart w:id="50" w:name="bookmark50"/>
      <w:r>
        <w:rPr>
          <w:rFonts w:ascii="Calibri" w:eastAsia="Calibri" w:hAnsi="Calibri" w:cs="Calibri"/>
          <w:color w:val="000000"/>
          <w:spacing w:val="0"/>
          <w:w w:val="100"/>
          <w:position w:val="0"/>
          <w:sz w:val="20"/>
          <w:szCs w:val="20"/>
        </w:rPr>
        <w:t>（</w:t>
      </w:r>
      <w:bookmarkEnd w:id="49"/>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47"/>
      <w:bookmarkEnd w:id="48"/>
      <w:bookmarkEnd w:id="50"/>
    </w:p>
    <w:p>
      <w:pPr>
        <w:pStyle w:val="Style7"/>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840"/>
        <w:jc w:val="left"/>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w:t>
      </w:r>
      <w:r>
        <w:rPr>
          <w:rFonts w:ascii="Verdana" w:eastAsia="Verdana" w:hAnsi="Verdana" w:cs="Verdana"/>
          <w:color w:val="000000"/>
          <w:spacing w:val="0"/>
          <w:w w:val="100"/>
          <w:position w:val="0"/>
          <w:sz w:val="16"/>
          <w:szCs w:val="16"/>
        </w:rPr>
        <w:t>2016</w:t>
      </w:r>
      <w:r>
        <w:rPr>
          <w:color w:val="000000"/>
          <w:spacing w:val="0"/>
          <w:w w:val="100"/>
          <w:position w:val="0"/>
        </w:rPr>
        <w:t>年分季度主要财务数据</w:t>
      </w:r>
      <w:bookmarkEnd w:id="51"/>
      <w:bookmarkEnd w:id="52"/>
      <w:bookmarkEnd w:id="54"/>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81"/>
        <w:gridCol w:w="1843"/>
        <w:gridCol w:w="1848"/>
        <w:gridCol w:w="1838"/>
        <w:gridCol w:w="1992"/>
      </w:tblGrid>
      <w:tr>
        <w:trPr>
          <w:trHeight w:val="557"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668,459,937.94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763,697,602.40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651,620,369.07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1,030, 942, </w:t>
            </w:r>
            <w:r>
              <w:rPr>
                <w:color w:val="000000"/>
                <w:spacing w:val="0"/>
                <w:w w:val="100"/>
                <w:position w:val="0"/>
                <w:sz w:val="18"/>
                <w:szCs w:val="18"/>
              </w:rPr>
              <w:t xml:space="preserve">528. </w:t>
            </w:r>
            <w:r>
              <w:rPr>
                <w:color w:val="000000"/>
                <w:spacing w:val="0"/>
                <w:w w:val="100"/>
                <w:position w:val="0"/>
                <w:sz w:val="18"/>
                <w:szCs w:val="18"/>
              </w:rPr>
              <w:t>02</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111,387,961.77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109,063,794.66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133,572,360.12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120,400,704.66</w:t>
            </w:r>
          </w:p>
        </w:tc>
      </w:tr>
      <w:tr>
        <w:trPr>
          <w:trHeight w:val="55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归属于上市公司股东的扣除非 经常性损益后的净利润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92,246,846.68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108,694,173.62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131,180,695.43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131,367,903.38</w:t>
            </w:r>
          </w:p>
        </w:tc>
      </w:tr>
      <w:tr>
        <w:trPr>
          <w:trHeight w:val="293"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-336,454,571.16</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-443,430,268.68</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182,528,390.09</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231,883,653.92</w:t>
            </w:r>
          </w:p>
        </w:tc>
      </w:tr>
    </w:tbl>
    <w:p>
      <w:pPr>
        <w:widowControl w:val="0"/>
        <w:spacing w:after="239" w:line="1" w:lineRule="exact"/>
      </w:pPr>
    </w:p>
    <w:p>
      <w:pPr>
        <w:pStyle w:val="Style7"/>
        <w:keepNext w:val="0"/>
        <w:keepLines w:val="0"/>
        <w:widowControl w:val="0"/>
        <w:shd w:val="clear" w:color="auto" w:fill="auto"/>
        <w:bidi w:val="0"/>
        <w:spacing w:before="0" w:after="360" w:line="269" w:lineRule="exact"/>
        <w:ind w:left="84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line="240" w:lineRule="auto"/>
        <w:ind w:left="840" w:right="0" w:firstLine="0"/>
        <w:jc w:val="left"/>
      </w:pPr>
      <w:bookmarkStart w:id="55" w:name="bookmark55"/>
      <w:bookmarkStart w:id="56" w:name="bookmark56"/>
      <w:bookmarkStart w:id="57" w:name="bookmark57"/>
      <w:r>
        <w:rPr>
          <w:color w:val="000000"/>
          <w:spacing w:val="0"/>
          <w:w w:val="100"/>
          <w:position w:val="0"/>
        </w:rPr>
        <w:t>十、非经常性损益项目和金额</w:t>
      </w:r>
      <w:bookmarkEnd w:id="55"/>
      <w:bookmarkEnd w:id="56"/>
      <w:bookmarkEnd w:id="57"/>
    </w:p>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0"/>
        <w:gridCol w:w="1685"/>
        <w:gridCol w:w="1142"/>
        <w:gridCol w:w="1579"/>
        <w:gridCol w:w="1589"/>
      </w:tblGrid>
      <w:tr>
        <w:trPr>
          <w:trHeight w:val="56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附注（如 适用）</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2014</w:t>
            </w:r>
            <w:r>
              <w:rPr>
                <w:color w:val="000000"/>
                <w:spacing w:val="0"/>
                <w:w w:val="100"/>
                <w:position w:val="0"/>
              </w:rPr>
              <w:t>年金额</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-1,399,955.38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78,767.74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135,842.08</w:t>
            </w:r>
          </w:p>
        </w:tc>
      </w:tr>
      <w:tr>
        <w:trPr>
          <w:trHeight w:val="55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越权审批，或无正式批准文件，或偶 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28,505,177.59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8,752,563.05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4,809,123.23</w:t>
            </w: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计入当期损益的对非金融企业收取 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0" w:lineRule="exact"/>
              <w:ind w:left="0" w:right="0" w:firstLine="0"/>
              <w:jc w:val="left"/>
            </w:pPr>
            <w:r>
              <w:rPr>
                <w:color w:val="000000"/>
                <w:spacing w:val="0"/>
                <w:w w:val="100"/>
                <w:position w:val="0"/>
              </w:rPr>
              <w:t>企业取得子公司、联营企业及合营企 业的投资成本小于取得投资时应享 有被投资单位可辨认净资产公允价 值产生的收益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2,248,492.24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因不可抗力因素，如遭受自然灾害而 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除同公司正常经营业务相关的有效 套期保值业务外，持有交易性金融资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80"/>
        <w:gridCol w:w="1685"/>
        <w:gridCol w:w="1142"/>
        <w:gridCol w:w="1579"/>
        <w:gridCol w:w="1589"/>
      </w:tblGrid>
      <w:tr>
        <w:trPr>
          <w:trHeight w:val="1104"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2" w:lineRule="exact"/>
              <w:ind w:left="0" w:right="0" w:firstLine="0"/>
              <w:jc w:val="left"/>
            </w:pPr>
            <w:r>
              <w:rPr>
                <w:color w:val="000000"/>
                <w:spacing w:val="0"/>
                <w:w w:val="100"/>
                <w:position w:val="0"/>
              </w:rPr>
              <w:t>产、交易性金融负债产生的公允价值 变动损益，以及处置交易性金融资 产、交易性金融负债和可供出售金融 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单独进行减值测试的应收款项减值 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根据税收、会计等法律、法规的要求 对当期损益进行一次性调整对当期 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-13,756,026.14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-1,170,313.61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2,185, </w:t>
            </w:r>
            <w:r>
              <w:rPr>
                <w:color w:val="000000"/>
                <w:spacing w:val="0"/>
                <w:w w:val="100"/>
                <w:position w:val="0"/>
                <w:sz w:val="18"/>
                <w:szCs w:val="18"/>
              </w:rPr>
              <w:t xml:space="preserve">245. </w:t>
            </w:r>
            <w:r>
              <w:rPr>
                <w:color w:val="000000"/>
                <w:spacing w:val="0"/>
                <w:w w:val="100"/>
                <w:position w:val="0"/>
                <w:sz w:val="18"/>
                <w:szCs w:val="18"/>
              </w:rPr>
              <w:t>36</w:t>
            </w:r>
          </w:p>
        </w:tc>
      </w:tr>
      <w:tr>
        <w:trPr>
          <w:trHeight w:val="55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其他符合非经常性损益定义的损益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-2,269,526.49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7,057.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-46,461.44</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-2,392,959.72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-1,380,684.51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-1,168,446.94</w:t>
            </w:r>
          </w:p>
        </w:tc>
      </w:tr>
      <w:tr>
        <w:trPr>
          <w:trHeight w:val="293"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10,935,202.10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6,287, </w:t>
            </w:r>
            <w:r>
              <w:rPr>
                <w:color w:val="000000"/>
                <w:spacing w:val="0"/>
                <w:w w:val="100"/>
                <w:position w:val="0"/>
                <w:sz w:val="18"/>
                <w:szCs w:val="18"/>
              </w:rPr>
              <w:t xml:space="preserve">390. </w:t>
            </w: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5,915, </w:t>
            </w:r>
            <w:r>
              <w:rPr>
                <w:color w:val="000000"/>
                <w:spacing w:val="0"/>
                <w:w w:val="100"/>
                <w:position w:val="0"/>
                <w:sz w:val="18"/>
                <w:szCs w:val="18"/>
              </w:rPr>
              <w:t xml:space="preserve">302. </w:t>
            </w:r>
            <w:r>
              <w:rPr>
                <w:color w:val="000000"/>
                <w:spacing w:val="0"/>
                <w:w w:val="100"/>
                <w:position w:val="0"/>
                <w:sz w:val="18"/>
                <w:szCs w:val="18"/>
              </w:rPr>
              <w:t>29</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840"/>
        <w:jc w:val="left"/>
      </w:pPr>
      <w:bookmarkStart w:id="58" w:name="bookmark58"/>
      <w:bookmarkStart w:id="59" w:name="bookmark59"/>
      <w:bookmarkStart w:id="60" w:name="bookmark60"/>
      <w:r>
        <w:rPr>
          <w:color w:val="000000"/>
          <w:spacing w:val="0"/>
          <w:w w:val="100"/>
          <w:position w:val="0"/>
        </w:rPr>
        <w:t>十一、采用公允价值计量的项目</w:t>
      </w:r>
      <w:bookmarkEnd w:id="58"/>
      <w:bookmarkEnd w:id="59"/>
      <w:bookmarkEnd w:id="60"/>
    </w:p>
    <w:p>
      <w:pPr>
        <w:pStyle w:val="Style7"/>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840"/>
        <w:jc w:val="left"/>
      </w:pPr>
      <w:bookmarkStart w:id="61" w:name="bookmark61"/>
      <w:bookmarkStart w:id="62" w:name="bookmark62"/>
      <w:bookmarkStart w:id="63" w:name="bookmark63"/>
      <w:r>
        <w:rPr>
          <w:color w:val="000000"/>
          <w:spacing w:val="0"/>
          <w:w w:val="100"/>
          <w:position w:val="0"/>
        </w:rPr>
        <w:t>十二、其他</w:t>
      </w:r>
      <w:bookmarkEnd w:id="61"/>
      <w:bookmarkEnd w:id="62"/>
      <w:bookmarkEnd w:id="63"/>
    </w:p>
    <w:p>
      <w:pPr>
        <w:pStyle w:val="Style7"/>
        <w:keepNext w:val="0"/>
        <w:keepLines w:val="0"/>
        <w:widowControl w:val="0"/>
        <w:shd w:val="clear" w:color="auto" w:fill="auto"/>
        <w:bidi w:val="0"/>
        <w:spacing w:before="0" w:after="220" w:line="240" w:lineRule="auto"/>
        <w:ind w:left="0" w:right="0" w:firstLine="840"/>
        <w:jc w:val="left"/>
        <w:sectPr>
          <w:footnotePr>
            <w:pos w:val="pageBottom"/>
            <w:numFmt w:val="decimal"/>
            <w:numRestart w:val="continuous"/>
          </w:footnotePr>
          <w:pgSz w:w="11900" w:h="16840"/>
          <w:pgMar w:top="1522" w:right="769" w:bottom="1445" w:left="62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240" w:line="240" w:lineRule="auto"/>
        <w:ind w:left="0" w:right="0" w:firstLine="0"/>
        <w:jc w:val="center"/>
      </w:pPr>
      <w:bookmarkStart w:id="64" w:name="bookmark64"/>
      <w:bookmarkStart w:id="65" w:name="bookmark65"/>
      <w:bookmarkStart w:id="66" w:name="bookmark66"/>
      <w:r>
        <w:rPr>
          <w:color w:val="000000"/>
          <w:spacing w:val="0"/>
          <w:w w:val="100"/>
          <w:position w:val="0"/>
        </w:rPr>
        <w:t>第三节公司业务概要</w:t>
      </w:r>
      <w:bookmarkEnd w:id="64"/>
      <w:bookmarkEnd w:id="65"/>
      <w:bookmarkEnd w:id="66"/>
    </w:p>
    <w:p>
      <w:pPr>
        <w:pStyle w:val="Style22"/>
        <w:keepNext/>
        <w:keepLines/>
        <w:widowControl w:val="0"/>
        <w:shd w:val="clear" w:color="auto" w:fill="auto"/>
        <w:bidi w:val="0"/>
        <w:spacing w:before="0" w:after="40" w:line="275" w:lineRule="exact"/>
        <w:ind w:left="0" w:right="0" w:firstLine="840"/>
        <w:jc w:val="left"/>
      </w:pPr>
      <w:bookmarkStart w:id="67" w:name="bookmark67"/>
      <w:bookmarkStart w:id="68" w:name="bookmark68"/>
      <w:bookmarkStart w:id="69" w:name="bookmark69"/>
      <w:bookmarkStart w:id="70" w:name="bookmark70"/>
      <w:r>
        <w:rPr>
          <w:color w:val="000000"/>
          <w:spacing w:val="0"/>
          <w:w w:val="100"/>
          <w:position w:val="0"/>
        </w:rPr>
        <w:t>一</w:t>
      </w:r>
      <w:bookmarkEnd w:id="69"/>
      <w:r>
        <w:rPr>
          <w:color w:val="000000"/>
          <w:spacing w:val="0"/>
          <w:w w:val="100"/>
          <w:position w:val="0"/>
        </w:rPr>
        <w:t>、报告期内公司所从事的主要业务、经营模式及行业情况说明</w:t>
      </w:r>
      <w:bookmarkEnd w:id="67"/>
      <w:bookmarkEnd w:id="68"/>
      <w:bookmarkEnd w:id="70"/>
    </w:p>
    <w:p>
      <w:pPr>
        <w:pStyle w:val="Style22"/>
        <w:keepNext/>
        <w:keepLines/>
        <w:widowControl w:val="0"/>
        <w:shd w:val="clear" w:color="auto" w:fill="auto"/>
        <w:bidi w:val="0"/>
        <w:spacing w:before="0" w:after="0" w:line="275" w:lineRule="exact"/>
        <w:ind w:left="1260" w:right="0" w:firstLine="0"/>
        <w:jc w:val="left"/>
      </w:pPr>
      <w:bookmarkStart w:id="67" w:name="bookmark67"/>
      <w:bookmarkStart w:id="68" w:name="bookmark68"/>
      <w:bookmarkStart w:id="71" w:name="bookmark71"/>
      <w:bookmarkStart w:id="72" w:name="bookmark72"/>
      <w:r>
        <w:rPr>
          <w:color w:val="000000"/>
          <w:spacing w:val="0"/>
          <w:w w:val="100"/>
          <w:position w:val="0"/>
        </w:rPr>
        <w:t>1</w:t>
      </w:r>
      <w:bookmarkEnd w:id="71"/>
      <w:r>
        <w:rPr>
          <w:color w:val="000000"/>
          <w:spacing w:val="0"/>
          <w:w w:val="100"/>
          <w:position w:val="0"/>
        </w:rPr>
        <w:t>、公司所从事的主要业务与经营模式：</w:t>
      </w:r>
      <w:bookmarkEnd w:id="67"/>
      <w:bookmarkEnd w:id="68"/>
      <w:bookmarkEnd w:id="72"/>
    </w:p>
    <w:p>
      <w:pPr>
        <w:pStyle w:val="Style7"/>
        <w:keepNext w:val="0"/>
        <w:keepLines w:val="0"/>
        <w:widowControl w:val="0"/>
        <w:shd w:val="clear" w:color="auto" w:fill="auto"/>
        <w:bidi w:val="0"/>
        <w:spacing w:before="0" w:line="275" w:lineRule="exact"/>
        <w:ind w:left="1260" w:right="0" w:firstLine="0"/>
        <w:jc w:val="left"/>
      </w:pPr>
      <w:r>
        <w:rPr>
          <w:color w:val="000000"/>
          <w:spacing w:val="0"/>
          <w:w w:val="100"/>
          <w:position w:val="0"/>
        </w:rPr>
        <w:t>报告期内，公司主要从事智能、节能、新能源三个板块业务，具体如下：</w:t>
      </w:r>
    </w:p>
    <w:p>
      <w:pPr>
        <w:pStyle w:val="Style22"/>
        <w:keepNext/>
        <w:keepLines/>
        <w:widowControl w:val="0"/>
        <w:shd w:val="clear" w:color="auto" w:fill="auto"/>
        <w:tabs>
          <w:tab w:pos="1587" w:val="left"/>
        </w:tabs>
        <w:bidi w:val="0"/>
        <w:spacing w:before="0" w:after="100" w:line="275" w:lineRule="exact"/>
        <w:ind w:left="1260" w:right="0" w:firstLine="0"/>
        <w:jc w:val="left"/>
      </w:pPr>
      <w:bookmarkStart w:id="73" w:name="bookmark73"/>
      <w:bookmarkStart w:id="74" w:name="bookmark74"/>
      <w:bookmarkStart w:id="75" w:name="bookmark75"/>
      <w:bookmarkStart w:id="76" w:name="bookmark76"/>
      <w:r>
        <w:rPr>
          <w:color w:val="000000"/>
          <w:spacing w:val="0"/>
          <w:w w:val="100"/>
          <w:position w:val="0"/>
        </w:rPr>
        <w:t>1</w:t>
      </w:r>
      <w:bookmarkEnd w:id="75"/>
      <w:r>
        <w:rPr>
          <w:color w:val="000000"/>
          <w:spacing w:val="0"/>
          <w:w w:val="100"/>
          <w:position w:val="0"/>
        </w:rPr>
        <w:t>）</w:t>
        <w:tab/>
        <w:t>智能板块：</w:t>
      </w:r>
      <w:bookmarkEnd w:id="73"/>
      <w:bookmarkEnd w:id="74"/>
      <w:bookmarkEnd w:id="76"/>
    </w:p>
    <w:p>
      <w:pPr>
        <w:pStyle w:val="Style7"/>
        <w:keepNext w:val="0"/>
        <w:keepLines w:val="0"/>
        <w:widowControl w:val="0"/>
        <w:shd w:val="clear" w:color="auto" w:fill="auto"/>
        <w:bidi w:val="0"/>
        <w:spacing w:before="0" w:after="0" w:line="274" w:lineRule="exact"/>
        <w:ind w:left="840" w:right="0" w:firstLine="420"/>
        <w:jc w:val="both"/>
      </w:pPr>
      <w:r>
        <w:rPr>
          <w:color w:val="000000"/>
          <w:spacing w:val="0"/>
          <w:w w:val="100"/>
          <w:position w:val="0"/>
        </w:rPr>
        <w:t>主要业务是为国内外电力公司、工业企业、园区及行业合作伙伴提供智能电能表、用电信息采 集终端、智能配用电产品及解决方案、微电网及储能系统解决方案、多表合一采集系统、电力运维 服务等。其中包括：单、三相智能电能表、采集器、集中器、专变采集终端、负控及配变终端、售 电终端、</w:t>
      </w:r>
      <w:r>
        <w:rPr>
          <w:color w:val="000000"/>
          <w:spacing w:val="0"/>
          <w:w w:val="100"/>
          <w:position w:val="0"/>
          <w:sz w:val="18"/>
          <w:szCs w:val="18"/>
        </w:rPr>
        <w:t>AMI</w:t>
      </w:r>
      <w:r>
        <w:rPr>
          <w:color w:val="000000"/>
          <w:spacing w:val="0"/>
          <w:w w:val="100"/>
          <w:position w:val="0"/>
        </w:rPr>
        <w:t>系统（高级计量系统）、能效采集和管理终端、</w:t>
      </w:r>
      <w:r>
        <w:rPr>
          <w:color w:val="000000"/>
          <w:spacing w:val="0"/>
          <w:w w:val="100"/>
          <w:position w:val="0"/>
          <w:sz w:val="18"/>
          <w:szCs w:val="18"/>
        </w:rPr>
        <w:t xml:space="preserve">PCS </w:t>
      </w:r>
      <w:r>
        <w:rPr>
          <w:color w:val="000000"/>
          <w:spacing w:val="0"/>
          <w:w w:val="100"/>
          <w:position w:val="0"/>
        </w:rPr>
        <w:t>（双向变流器）等产品。</w:t>
      </w:r>
    </w:p>
    <w:p>
      <w:pPr>
        <w:pStyle w:val="Style7"/>
        <w:keepNext w:val="0"/>
        <w:keepLines w:val="0"/>
        <w:widowControl w:val="0"/>
        <w:shd w:val="clear" w:color="auto" w:fill="auto"/>
        <w:bidi w:val="0"/>
        <w:spacing w:before="0" w:after="0" w:line="274" w:lineRule="exact"/>
        <w:ind w:left="840" w:right="0" w:firstLine="420"/>
        <w:jc w:val="both"/>
      </w:pPr>
      <w:r>
        <w:rPr>
          <w:color w:val="000000"/>
          <w:spacing w:val="0"/>
          <w:w w:val="100"/>
          <w:position w:val="0"/>
        </w:rPr>
        <w:t>经过</w:t>
      </w:r>
      <w:r>
        <w:rPr>
          <w:color w:val="000000"/>
          <w:spacing w:val="0"/>
          <w:w w:val="100"/>
          <w:position w:val="0"/>
          <w:sz w:val="18"/>
          <w:szCs w:val="18"/>
        </w:rPr>
        <w:t>20</w:t>
      </w:r>
      <w:r>
        <w:rPr>
          <w:color w:val="000000"/>
          <w:spacing w:val="0"/>
          <w:w w:val="100"/>
          <w:position w:val="0"/>
        </w:rPr>
        <w:t>多年的发展，公司产品已经遍布全国各个地区，并远销欧洲、中东、南亚、东南亚、南 美洲、非洲等</w:t>
      </w:r>
      <w:r>
        <w:rPr>
          <w:color w:val="000000"/>
          <w:spacing w:val="0"/>
          <w:w w:val="100"/>
          <w:position w:val="0"/>
          <w:sz w:val="18"/>
          <w:szCs w:val="18"/>
        </w:rPr>
        <w:t>30</w:t>
      </w:r>
      <w:r>
        <w:rPr>
          <w:color w:val="000000"/>
          <w:spacing w:val="0"/>
          <w:w w:val="100"/>
          <w:position w:val="0"/>
        </w:rPr>
        <w:t>多个国家和地区。客户主要为国家电网和南方电网、各地方电力公司、非电力行业 用户及海外客户。</w:t>
      </w:r>
    </w:p>
    <w:p>
      <w:pPr>
        <w:pStyle w:val="Style7"/>
        <w:keepNext w:val="0"/>
        <w:keepLines w:val="0"/>
        <w:widowControl w:val="0"/>
        <w:shd w:val="clear" w:color="auto" w:fill="auto"/>
        <w:bidi w:val="0"/>
        <w:spacing w:before="0" w:after="0" w:line="278" w:lineRule="exact"/>
        <w:ind w:left="840" w:right="0" w:firstLine="420"/>
        <w:jc w:val="both"/>
      </w:pPr>
      <w:r>
        <w:rPr>
          <w:color w:val="000000"/>
          <w:spacing w:val="0"/>
          <w:w w:val="100"/>
          <w:position w:val="0"/>
        </w:rPr>
        <w:t>公司经营模式主要参加国网及南网集中招投标；通过全国设立的子公司及营销机构获得地方电 力公司及非电力公司客户订单；通过自主开拓、战略合作、收购兼并等方式开拓海外业务，其中</w:t>
      </w:r>
      <w:r>
        <w:rPr>
          <w:color w:val="000000"/>
          <w:spacing w:val="0"/>
          <w:w w:val="100"/>
          <w:position w:val="0"/>
          <w:sz w:val="18"/>
          <w:szCs w:val="18"/>
        </w:rPr>
        <w:t xml:space="preserve">2016 </w:t>
      </w:r>
      <w:r>
        <w:rPr>
          <w:color w:val="000000"/>
          <w:spacing w:val="0"/>
          <w:w w:val="100"/>
          <w:position w:val="0"/>
        </w:rPr>
        <w:t>年公司实现对立陶宛电表企业</w:t>
      </w:r>
      <w:r>
        <w:rPr>
          <w:color w:val="000000"/>
          <w:spacing w:val="0"/>
          <w:w w:val="100"/>
          <w:position w:val="0"/>
          <w:sz w:val="18"/>
          <w:szCs w:val="18"/>
        </w:rPr>
        <w:t>ELGAMA</w:t>
      </w:r>
      <w:r>
        <w:rPr>
          <w:color w:val="000000"/>
          <w:spacing w:val="0"/>
          <w:w w:val="100"/>
          <w:position w:val="0"/>
        </w:rPr>
        <w:t>的控股。</w:t>
      </w:r>
    </w:p>
    <w:p>
      <w:pPr>
        <w:pStyle w:val="Style7"/>
        <w:keepNext w:val="0"/>
        <w:keepLines w:val="0"/>
        <w:widowControl w:val="0"/>
        <w:shd w:val="clear" w:color="auto" w:fill="auto"/>
        <w:bidi w:val="0"/>
        <w:spacing w:before="0" w:after="0" w:line="278" w:lineRule="exact"/>
        <w:ind w:left="840" w:right="0" w:firstLine="420"/>
        <w:jc w:val="both"/>
      </w:pPr>
      <w:r>
        <w:rPr>
          <w:color w:val="000000"/>
          <w:spacing w:val="0"/>
          <w:w w:val="100"/>
          <w:position w:val="0"/>
          <w:sz w:val="18"/>
          <w:szCs w:val="18"/>
        </w:rPr>
        <w:t>2016</w:t>
      </w:r>
      <w:r>
        <w:rPr>
          <w:color w:val="000000"/>
          <w:spacing w:val="0"/>
          <w:w w:val="100"/>
          <w:position w:val="0"/>
        </w:rPr>
        <w:t>年度，公司在原有业务基础上开拓了一系列新产品、解决方案及服务，如：面向国际市场 的</w:t>
      </w:r>
      <w:r>
        <w:rPr>
          <w:color w:val="000000"/>
          <w:spacing w:val="0"/>
          <w:w w:val="100"/>
          <w:position w:val="0"/>
          <w:sz w:val="18"/>
          <w:szCs w:val="18"/>
        </w:rPr>
        <w:t>IEC DLMS</w:t>
      </w:r>
      <w:r>
        <w:rPr>
          <w:color w:val="000000"/>
          <w:spacing w:val="0"/>
          <w:w w:val="100"/>
          <w:position w:val="0"/>
        </w:rPr>
        <w:t>智能电表及用电信息采集终端、用电监测仪、交互终端、智能营业厅系统解决方案、智 能配电终端，智慧分布式能源、能效管理平台，以及基于云平台的综合能效服务、电力需求侧管理 等。</w:t>
      </w:r>
    </w:p>
    <w:p>
      <w:pPr>
        <w:pStyle w:val="Style7"/>
        <w:keepNext w:val="0"/>
        <w:keepLines w:val="0"/>
        <w:widowControl w:val="0"/>
        <w:shd w:val="clear" w:color="auto" w:fill="auto"/>
        <w:bidi w:val="0"/>
        <w:spacing w:before="0" w:line="278" w:lineRule="exact"/>
        <w:ind w:left="840" w:right="0" w:firstLine="420"/>
        <w:jc w:val="both"/>
      </w:pPr>
      <w:r>
        <w:rPr>
          <w:color w:val="000000"/>
          <w:spacing w:val="0"/>
          <w:w w:val="100"/>
          <w:position w:val="0"/>
        </w:rPr>
        <w:t>值得一提的是，公司在微电网及储能业务上，现已具备智能微电网能源管理系统、全系列储能 用</w:t>
      </w:r>
      <w:r>
        <w:rPr>
          <w:color w:val="000000"/>
          <w:spacing w:val="0"/>
          <w:w w:val="100"/>
          <w:position w:val="0"/>
          <w:sz w:val="18"/>
          <w:szCs w:val="18"/>
        </w:rPr>
        <w:t>PCS</w:t>
      </w:r>
      <w:r>
        <w:rPr>
          <w:color w:val="000000"/>
          <w:spacing w:val="0"/>
          <w:w w:val="100"/>
          <w:position w:val="0"/>
        </w:rPr>
        <w:t>、光伏电站综合自动化系统等高技术产品，同时可提供智能微电网、光充储一体化充电站、 多类型储能电站、动力电池梯次利用等综合解决方案。</w:t>
      </w:r>
    </w:p>
    <w:p>
      <w:pPr>
        <w:pStyle w:val="Style22"/>
        <w:keepNext/>
        <w:keepLines/>
        <w:widowControl w:val="0"/>
        <w:shd w:val="clear" w:color="auto" w:fill="auto"/>
        <w:tabs>
          <w:tab w:pos="1601" w:val="left"/>
        </w:tabs>
        <w:bidi w:val="0"/>
        <w:spacing w:before="0" w:after="100" w:line="275" w:lineRule="exact"/>
        <w:ind w:left="1260" w:right="0" w:firstLine="0"/>
        <w:jc w:val="left"/>
      </w:pPr>
      <w:bookmarkStart w:id="77" w:name="bookmark77"/>
      <w:bookmarkStart w:id="78" w:name="bookmark78"/>
      <w:bookmarkStart w:id="79" w:name="bookmark79"/>
      <w:bookmarkStart w:id="80" w:name="bookmark80"/>
      <w:r>
        <w:rPr>
          <w:color w:val="000000"/>
          <w:spacing w:val="0"/>
          <w:w w:val="100"/>
          <w:position w:val="0"/>
        </w:rPr>
        <w:t>2</w:t>
      </w:r>
      <w:bookmarkEnd w:id="79"/>
      <w:r>
        <w:rPr>
          <w:color w:val="000000"/>
          <w:spacing w:val="0"/>
          <w:w w:val="100"/>
          <w:position w:val="0"/>
        </w:rPr>
        <w:t>）</w:t>
        <w:tab/>
        <w:t>新能源板块：</w:t>
      </w:r>
      <w:bookmarkEnd w:id="77"/>
      <w:bookmarkEnd w:id="78"/>
      <w:bookmarkEnd w:id="80"/>
    </w:p>
    <w:p>
      <w:pPr>
        <w:pStyle w:val="Style7"/>
        <w:keepNext w:val="0"/>
        <w:keepLines w:val="0"/>
        <w:widowControl w:val="0"/>
        <w:shd w:val="clear" w:color="auto" w:fill="auto"/>
        <w:bidi w:val="0"/>
        <w:spacing w:before="0" w:line="269" w:lineRule="exact"/>
        <w:ind w:left="840" w:right="0" w:firstLine="420"/>
        <w:jc w:val="both"/>
      </w:pPr>
      <w:r>
        <w:rPr>
          <w:color w:val="000000"/>
          <w:spacing w:val="0"/>
          <w:w w:val="100"/>
          <w:position w:val="0"/>
        </w:rPr>
        <w:t>主要业务为各类适用于民用、工商业的分布式及集中式光伏电站的开发、投资、建设及运营以 及高效单晶光伏组件的研发、制造及销售。</w:t>
      </w:r>
    </w:p>
    <w:p>
      <w:pPr>
        <w:pStyle w:val="Style7"/>
        <w:keepNext w:val="0"/>
        <w:keepLines w:val="0"/>
        <w:widowControl w:val="0"/>
        <w:shd w:val="clear" w:color="auto" w:fill="auto"/>
        <w:bidi w:val="0"/>
        <w:spacing w:before="0" w:line="276" w:lineRule="exact"/>
        <w:ind w:left="840" w:right="0" w:firstLine="420"/>
        <w:jc w:val="both"/>
      </w:pPr>
      <w:r>
        <w:rPr>
          <w:color w:val="000000"/>
          <w:spacing w:val="0"/>
          <w:w w:val="100"/>
          <w:position w:val="0"/>
        </w:rPr>
        <w:t>公司通过近几年的努力，已成功在中国东部、中部等区域开发、投资、建设各类分布式及集中 式光伏电站近</w:t>
      </w:r>
      <w:r>
        <w:rPr>
          <w:color w:val="000000"/>
          <w:spacing w:val="0"/>
          <w:w w:val="100"/>
          <w:position w:val="0"/>
          <w:sz w:val="18"/>
          <w:szCs w:val="18"/>
        </w:rPr>
        <w:t>1GW，</w:t>
      </w:r>
      <w:r>
        <w:rPr>
          <w:color w:val="000000"/>
          <w:spacing w:val="0"/>
          <w:w w:val="100"/>
          <w:position w:val="0"/>
        </w:rPr>
        <w:t>项目储备超</w:t>
      </w:r>
      <w:r>
        <w:rPr>
          <w:color w:val="000000"/>
          <w:spacing w:val="0"/>
          <w:w w:val="100"/>
          <w:position w:val="0"/>
          <w:sz w:val="18"/>
          <w:szCs w:val="18"/>
        </w:rPr>
        <w:t>1GW</w:t>
      </w:r>
      <w:r>
        <w:rPr>
          <w:color w:val="000000"/>
          <w:spacing w:val="0"/>
          <w:w w:val="100"/>
          <w:position w:val="0"/>
        </w:rPr>
        <w:t>。</w:t>
      </w:r>
      <w:r>
        <w:rPr>
          <w:color w:val="000000"/>
          <w:spacing w:val="0"/>
          <w:w w:val="100"/>
          <w:position w:val="0"/>
        </w:rPr>
        <w:t>光伏电站建设主要集中在江苏、安徽、山东、河南、河北、辽 宁、内蒙等地区。</w:t>
      </w:r>
    </w:p>
    <w:p>
      <w:pPr>
        <w:pStyle w:val="Style7"/>
        <w:keepNext w:val="0"/>
        <w:keepLines w:val="0"/>
        <w:widowControl w:val="0"/>
        <w:shd w:val="clear" w:color="auto" w:fill="auto"/>
        <w:bidi w:val="0"/>
        <w:spacing w:before="0" w:line="275" w:lineRule="exact"/>
        <w:ind w:left="840" w:right="0" w:firstLine="420"/>
        <w:jc w:val="both"/>
      </w:pPr>
      <w:r>
        <w:rPr>
          <w:color w:val="000000"/>
          <w:spacing w:val="0"/>
          <w:w w:val="100"/>
          <w:position w:val="0"/>
        </w:rPr>
        <w:t>同时，公司依托高效单晶光伏组件及新能源团队在光伏行业的专业能力和丰富经验，通过自主 研发及战略合作设计出效率高、质量稳定、易控制的光伏电站系统，并通过自主开发、</w:t>
      </w:r>
      <w:r>
        <w:rPr>
          <w:color w:val="000000"/>
          <w:spacing w:val="0"/>
          <w:w w:val="100"/>
          <w:position w:val="0"/>
          <w:sz w:val="18"/>
          <w:szCs w:val="18"/>
        </w:rPr>
        <w:t>EPC</w:t>
      </w:r>
      <w:r>
        <w:rPr>
          <w:color w:val="000000"/>
          <w:spacing w:val="0"/>
          <w:w w:val="100"/>
          <w:position w:val="0"/>
        </w:rPr>
        <w:t>以及合 作等形式开发、投资、建设、运营与维护各类光伏电站，为用户提供多种光伏应用领域持续可靠的 太阳能电力，并以用户需求为导向提供一体化的解决方案。</w:t>
      </w:r>
    </w:p>
    <w:p>
      <w:pPr>
        <w:pStyle w:val="Style7"/>
        <w:keepNext w:val="0"/>
        <w:keepLines w:val="0"/>
        <w:widowControl w:val="0"/>
        <w:shd w:val="clear" w:color="auto" w:fill="auto"/>
        <w:bidi w:val="0"/>
        <w:spacing w:before="0" w:line="274" w:lineRule="exact"/>
        <w:ind w:left="840" w:right="0" w:firstLine="420"/>
        <w:jc w:val="both"/>
      </w:pPr>
      <w:r>
        <w:rPr>
          <w:color w:val="000000"/>
          <w:spacing w:val="0"/>
          <w:w w:val="100"/>
          <w:position w:val="0"/>
        </w:rPr>
        <w:t>为了保障光伏电站的安全可靠运行，公司于</w:t>
      </w:r>
      <w:r>
        <w:rPr>
          <w:color w:val="000000"/>
          <w:spacing w:val="0"/>
          <w:w w:val="100"/>
          <w:position w:val="0"/>
          <w:sz w:val="18"/>
          <w:szCs w:val="18"/>
        </w:rPr>
        <w:t>2016</w:t>
      </w:r>
      <w:r>
        <w:rPr>
          <w:color w:val="000000"/>
          <w:spacing w:val="0"/>
          <w:w w:val="100"/>
          <w:position w:val="0"/>
        </w:rPr>
        <w:t>年成立了光伏电站运维公司，其中专业运维人 员已超过</w:t>
      </w:r>
      <w:r>
        <w:rPr>
          <w:color w:val="000000"/>
          <w:spacing w:val="0"/>
          <w:w w:val="100"/>
          <w:position w:val="0"/>
          <w:sz w:val="18"/>
          <w:szCs w:val="18"/>
        </w:rPr>
        <w:t>200</w:t>
      </w:r>
      <w:r>
        <w:rPr>
          <w:color w:val="000000"/>
          <w:spacing w:val="0"/>
          <w:w w:val="100"/>
          <w:position w:val="0"/>
        </w:rPr>
        <w:t>人。公司已搭建完成光伏电站智能运维管理平台，可实现光伏电站集中调控、综合数 据分析、统一运维管理、人员集中培训、事故案例处理分析等，并实现光伏电站“少人值守或无人 值班”的运行模式，减少电站运维对人员的要求，降低光伏电站的运维成本。以“安全第一、运行 可靠、效益为先、长期受控”十六字方针为准则，立足于光伏运维市场，通过科学、智能、高效的 解决手段提高光伏电站的发电收益和系统稳定性，最大程度提高电站的运维水平，确保电站的高效 运作和资源的优化利用，实现光伏电站综合利用效益最大化。</w:t>
      </w:r>
    </w:p>
    <w:p>
      <w:pPr>
        <w:pStyle w:val="Style7"/>
        <w:keepNext w:val="0"/>
        <w:keepLines w:val="0"/>
        <w:widowControl w:val="0"/>
        <w:shd w:val="clear" w:color="auto" w:fill="auto"/>
        <w:bidi w:val="0"/>
        <w:spacing w:before="0" w:line="275" w:lineRule="exact"/>
        <w:ind w:left="840" w:right="0" w:firstLine="420"/>
        <w:jc w:val="both"/>
      </w:pPr>
      <w:r>
        <w:rPr>
          <w:color w:val="000000"/>
          <w:spacing w:val="0"/>
          <w:w w:val="100"/>
          <w:position w:val="0"/>
        </w:rPr>
        <w:t xml:space="preserve">为确保公司投资的各类光伏电站的可靠性与效率，在原有高效单晶光伏组件的基础上，公司于 </w:t>
      </w:r>
      <w:r>
        <w:rPr>
          <w:color w:val="000000"/>
          <w:spacing w:val="0"/>
          <w:w w:val="100"/>
          <w:position w:val="0"/>
          <w:sz w:val="18"/>
          <w:szCs w:val="18"/>
        </w:rPr>
        <w:t>2016</w:t>
      </w:r>
      <w:r>
        <w:rPr>
          <w:color w:val="000000"/>
          <w:spacing w:val="0"/>
          <w:w w:val="100"/>
          <w:position w:val="0"/>
        </w:rPr>
        <w:t>年成立专业化的国际团队专注于</w:t>
      </w:r>
      <w:r>
        <w:rPr>
          <w:color w:val="000000"/>
          <w:spacing w:val="0"/>
          <w:w w:val="100"/>
          <w:position w:val="0"/>
          <w:sz w:val="18"/>
          <w:szCs w:val="18"/>
        </w:rPr>
        <w:t>“N</w:t>
      </w:r>
      <w:r>
        <w:rPr>
          <w:color w:val="000000"/>
          <w:spacing w:val="0"/>
          <w:w w:val="100"/>
          <w:position w:val="0"/>
        </w:rPr>
        <w:t>型高效单晶太阳能双面电池及组件”的研发、生产与销售。 凭借在光伏行业的影响力与资源，公司已与行业一线供应商达成战略合作协议，未来公司自主研发、 生产的</w:t>
      </w:r>
      <w:r>
        <w:rPr>
          <w:color w:val="000000"/>
          <w:spacing w:val="0"/>
          <w:w w:val="100"/>
          <w:position w:val="0"/>
          <w:sz w:val="18"/>
          <w:szCs w:val="18"/>
        </w:rPr>
        <w:t>N</w:t>
      </w:r>
      <w:r>
        <w:rPr>
          <w:color w:val="000000"/>
          <w:spacing w:val="0"/>
          <w:w w:val="100"/>
          <w:position w:val="0"/>
        </w:rPr>
        <w:t>型高效单晶太阳能双面电池及组件将获取业内最为优质的原辅材料，进一步提升产品效率 及品质。</w:t>
      </w:r>
    </w:p>
    <w:p>
      <w:pPr>
        <w:pStyle w:val="Style7"/>
        <w:keepNext w:val="0"/>
        <w:keepLines w:val="0"/>
        <w:widowControl w:val="0"/>
        <w:shd w:val="clear" w:color="auto" w:fill="auto"/>
        <w:bidi w:val="0"/>
        <w:spacing w:before="0" w:line="240" w:lineRule="auto"/>
        <w:ind w:left="1260" w:right="0" w:firstLine="0"/>
        <w:jc w:val="left"/>
      </w:pPr>
      <w:bookmarkStart w:id="81" w:name="bookmark81"/>
      <w:r>
        <w:rPr>
          <w:b/>
          <w:bCs/>
          <w:color w:val="000000"/>
          <w:spacing w:val="0"/>
          <w:w w:val="100"/>
          <w:position w:val="0"/>
        </w:rPr>
        <w:t>3</w:t>
      </w:r>
      <w:bookmarkEnd w:id="81"/>
      <w:r>
        <w:rPr>
          <w:b/>
          <w:bCs/>
          <w:color w:val="000000"/>
          <w:spacing w:val="0"/>
          <w:w w:val="100"/>
          <w:position w:val="0"/>
        </w:rPr>
        <w:t>）节能板块:</w:t>
      </w:r>
    </w:p>
    <w:p>
      <w:pPr>
        <w:pStyle w:val="Style7"/>
        <w:keepNext w:val="0"/>
        <w:keepLines w:val="0"/>
        <w:widowControl w:val="0"/>
        <w:shd w:val="clear" w:color="auto" w:fill="auto"/>
        <w:bidi w:val="0"/>
        <w:spacing w:before="0" w:line="264" w:lineRule="exact"/>
        <w:ind w:left="840" w:right="0" w:firstLine="420"/>
        <w:jc w:val="both"/>
      </w:pPr>
      <w:r>
        <w:rPr>
          <w:color w:val="000000"/>
          <w:spacing w:val="0"/>
          <w:w w:val="100"/>
          <w:position w:val="0"/>
        </w:rPr>
        <w:t>主要业务依托于公司智慧能效管理云平台和智能用电采集、管理、节能等优势，为能效管理与 节能服务、合同能源管理项目投资及管理，</w:t>
      </w:r>
      <w:r>
        <w:rPr>
          <w:color w:val="000000"/>
          <w:spacing w:val="0"/>
          <w:w w:val="100"/>
          <w:position w:val="0"/>
          <w:sz w:val="18"/>
          <w:szCs w:val="18"/>
        </w:rPr>
        <w:t>LED</w:t>
      </w:r>
      <w:r>
        <w:rPr>
          <w:color w:val="000000"/>
          <w:spacing w:val="0"/>
          <w:w w:val="100"/>
          <w:position w:val="0"/>
        </w:rPr>
        <w:t>产品的研发、生产与销售。</w:t>
      </w:r>
    </w:p>
    <w:p>
      <w:pPr>
        <w:pStyle w:val="Style7"/>
        <w:keepNext w:val="0"/>
        <w:keepLines w:val="0"/>
        <w:widowControl w:val="0"/>
        <w:shd w:val="clear" w:color="auto" w:fill="auto"/>
        <w:bidi w:val="0"/>
        <w:spacing w:before="0" w:line="271" w:lineRule="exact"/>
        <w:ind w:left="840" w:right="0" w:firstLine="420"/>
        <w:jc w:val="both"/>
      </w:pPr>
      <w:r>
        <w:rPr>
          <w:color w:val="000000"/>
          <w:spacing w:val="0"/>
          <w:w w:val="100"/>
          <w:position w:val="0"/>
        </w:rPr>
        <w:t>公司现已在江苏、安徽、河北、山东等地设立相关能效管理公司，依托智能电表与采集终端的 技术优势，采用“互联网+”的商业模式，可为客户提供线上线下一站式能效服务。该业务通过给线 下企业用户安装监测设备，并将其用能数据上传能效管理平台，通过大数据分析技术，深挖企业节 能降本潜力，为企业提供节能诊断、管理节能、需求侧响应、电能质量治理、光伏/储能/微电网项 目、设备改造、储热储冷项目、碳资产管理等增值服务，提高企业单位用能效率、降低企业用能成 本。</w:t>
      </w:r>
    </w:p>
    <w:p>
      <w:pPr>
        <w:pStyle w:val="Style7"/>
        <w:keepNext w:val="0"/>
        <w:keepLines w:val="0"/>
        <w:widowControl w:val="0"/>
        <w:shd w:val="clear" w:color="auto" w:fill="auto"/>
        <w:bidi w:val="0"/>
        <w:spacing w:before="0" w:after="0" w:line="272" w:lineRule="exact"/>
        <w:ind w:left="840" w:right="0" w:firstLine="420"/>
        <w:jc w:val="both"/>
      </w:pPr>
      <w:r>
        <w:rPr>
          <w:color w:val="000000"/>
          <w:spacing w:val="0"/>
          <w:w w:val="100"/>
          <w:position w:val="0"/>
        </w:rPr>
        <w:t>公司通过全资子公司江苏林洋照明科技有限公司开展</w:t>
      </w:r>
      <w:r>
        <w:rPr>
          <w:color w:val="000000"/>
          <w:spacing w:val="0"/>
          <w:w w:val="100"/>
          <w:position w:val="0"/>
          <w:sz w:val="18"/>
          <w:szCs w:val="18"/>
        </w:rPr>
        <w:t>LED</w:t>
      </w:r>
      <w:r>
        <w:rPr>
          <w:color w:val="000000"/>
          <w:spacing w:val="0"/>
          <w:w w:val="100"/>
          <w:position w:val="0"/>
        </w:rPr>
        <w:t>相关业务，其业务的主要经营模式为 以下几点：</w:t>
      </w:r>
      <w:r>
        <w:rPr>
          <w:color w:val="000000"/>
          <w:spacing w:val="0"/>
          <w:w w:val="100"/>
          <w:position w:val="0"/>
          <w:sz w:val="18"/>
          <w:szCs w:val="18"/>
        </w:rPr>
        <w:t>（1）</w:t>
      </w:r>
      <w:r>
        <w:rPr>
          <w:color w:val="000000"/>
          <w:spacing w:val="0"/>
          <w:w w:val="100"/>
          <w:position w:val="0"/>
        </w:rPr>
        <w:t>公司拥有建设部城市道路照明二级施工资质，从事城市路灯改造及景观亮化工程、 市政公用设施工程、太阳能光伏工程、景观照明工程设计、施工、安装等业务。</w:t>
      </w:r>
      <w:r>
        <w:rPr>
          <w:color w:val="000000"/>
          <w:spacing w:val="0"/>
          <w:w w:val="100"/>
          <w:position w:val="0"/>
          <w:sz w:val="18"/>
          <w:szCs w:val="18"/>
        </w:rPr>
        <w:t>（2）</w:t>
      </w:r>
      <w:r>
        <w:rPr>
          <w:color w:val="000000"/>
          <w:spacing w:val="0"/>
          <w:w w:val="100"/>
          <w:position w:val="0"/>
        </w:rPr>
        <w:t>基于国家发改 委节能备案资质，从事城市路灯照明</w:t>
      </w:r>
      <w:r>
        <w:rPr>
          <w:color w:val="000000"/>
          <w:spacing w:val="0"/>
          <w:w w:val="100"/>
          <w:position w:val="0"/>
          <w:sz w:val="18"/>
          <w:szCs w:val="18"/>
        </w:rPr>
        <w:t>EMC</w:t>
      </w:r>
      <w:r>
        <w:rPr>
          <w:color w:val="000000"/>
          <w:spacing w:val="0"/>
          <w:w w:val="100"/>
          <w:position w:val="0"/>
        </w:rPr>
        <w:t>节能改造、商超照明系统</w:t>
      </w:r>
      <w:r>
        <w:rPr>
          <w:color w:val="000000"/>
          <w:spacing w:val="0"/>
          <w:w w:val="100"/>
          <w:position w:val="0"/>
          <w:sz w:val="18"/>
          <w:szCs w:val="18"/>
        </w:rPr>
        <w:t>EMC</w:t>
      </w:r>
      <w:r>
        <w:rPr>
          <w:color w:val="000000"/>
          <w:spacing w:val="0"/>
          <w:w w:val="100"/>
          <w:position w:val="0"/>
        </w:rPr>
        <w:t>节能改造等相关节能业务。</w:t>
      </w:r>
    </w:p>
    <w:p>
      <w:pPr>
        <w:pStyle w:val="Style7"/>
        <w:keepNext w:val="0"/>
        <w:keepLines w:val="0"/>
        <w:widowControl w:val="0"/>
        <w:shd w:val="clear" w:color="auto" w:fill="auto"/>
        <w:bidi w:val="0"/>
        <w:spacing w:before="0" w:line="272" w:lineRule="exact"/>
        <w:ind w:left="0" w:right="0" w:firstLine="840"/>
        <w:jc w:val="left"/>
      </w:pPr>
      <w:bookmarkStart w:id="82" w:name="bookmark82"/>
      <w:r>
        <w:rPr>
          <w:color w:val="000000"/>
          <w:spacing w:val="0"/>
          <w:w w:val="100"/>
          <w:position w:val="0"/>
          <w:sz w:val="18"/>
          <w:szCs w:val="18"/>
        </w:rPr>
        <w:t>（</w:t>
      </w:r>
      <w:bookmarkEnd w:id="82"/>
      <w:r>
        <w:rPr>
          <w:color w:val="000000"/>
          <w:spacing w:val="0"/>
          <w:w w:val="100"/>
          <w:position w:val="0"/>
          <w:sz w:val="18"/>
          <w:szCs w:val="18"/>
        </w:rPr>
        <w:t>3）</w:t>
      </w:r>
      <w:r>
        <w:rPr>
          <w:color w:val="000000"/>
          <w:spacing w:val="0"/>
          <w:w w:val="100"/>
          <w:position w:val="0"/>
        </w:rPr>
        <w:t>通过精益生产和管理，进行</w:t>
      </w:r>
      <w:r>
        <w:rPr>
          <w:color w:val="000000"/>
          <w:spacing w:val="0"/>
          <w:w w:val="100"/>
          <w:position w:val="0"/>
          <w:sz w:val="18"/>
          <w:szCs w:val="18"/>
        </w:rPr>
        <w:t>LED</w:t>
      </w:r>
      <w:r>
        <w:rPr>
          <w:color w:val="000000"/>
          <w:spacing w:val="0"/>
          <w:w w:val="100"/>
          <w:position w:val="0"/>
        </w:rPr>
        <w:t>照明产品</w:t>
      </w:r>
      <w:r>
        <w:rPr>
          <w:color w:val="000000"/>
          <w:spacing w:val="0"/>
          <w:w w:val="100"/>
          <w:position w:val="0"/>
          <w:sz w:val="18"/>
          <w:szCs w:val="18"/>
        </w:rPr>
        <w:t>OEM</w:t>
      </w:r>
      <w:r>
        <w:rPr>
          <w:color w:val="000000"/>
          <w:spacing w:val="0"/>
          <w:w w:val="100"/>
          <w:position w:val="0"/>
        </w:rPr>
        <w:t>、</w:t>
      </w:r>
      <w:r>
        <w:rPr>
          <w:color w:val="000000"/>
          <w:spacing w:val="0"/>
          <w:w w:val="100"/>
          <w:position w:val="0"/>
          <w:sz w:val="18"/>
          <w:szCs w:val="18"/>
        </w:rPr>
        <w:t>ODM</w:t>
      </w:r>
      <w:r>
        <w:rPr>
          <w:color w:val="000000"/>
          <w:spacing w:val="0"/>
          <w:w w:val="100"/>
          <w:position w:val="0"/>
        </w:rPr>
        <w:t>业务。</w:t>
      </w:r>
    </w:p>
    <w:p>
      <w:pPr>
        <w:pStyle w:val="Style22"/>
        <w:keepNext/>
        <w:keepLines/>
        <w:widowControl w:val="0"/>
        <w:shd w:val="clear" w:color="auto" w:fill="auto"/>
        <w:bidi w:val="0"/>
        <w:spacing w:before="0" w:after="100"/>
        <w:ind w:left="1260" w:right="0" w:firstLine="0"/>
        <w:jc w:val="left"/>
      </w:pPr>
      <w:bookmarkStart w:id="83" w:name="bookmark83"/>
      <w:bookmarkStart w:id="84" w:name="bookmark84"/>
      <w:bookmarkStart w:id="85" w:name="bookmark85"/>
      <w:bookmarkStart w:id="86" w:name="bookmark86"/>
      <w:r>
        <w:rPr>
          <w:color w:val="000000"/>
          <w:spacing w:val="0"/>
          <w:w w:val="100"/>
          <w:position w:val="0"/>
        </w:rPr>
        <w:t>2</w:t>
      </w:r>
      <w:bookmarkEnd w:id="85"/>
      <w:r>
        <w:rPr>
          <w:color w:val="000000"/>
          <w:spacing w:val="0"/>
          <w:w w:val="100"/>
          <w:position w:val="0"/>
        </w:rPr>
        <w:t>、行业情况说明：</w:t>
      </w:r>
      <w:bookmarkEnd w:id="83"/>
      <w:bookmarkEnd w:id="84"/>
      <w:bookmarkEnd w:id="86"/>
    </w:p>
    <w:p>
      <w:pPr>
        <w:pStyle w:val="Style22"/>
        <w:keepNext/>
        <w:keepLines/>
        <w:widowControl w:val="0"/>
        <w:shd w:val="clear" w:color="auto" w:fill="auto"/>
        <w:tabs>
          <w:tab w:pos="1578" w:val="left"/>
        </w:tabs>
        <w:bidi w:val="0"/>
        <w:spacing w:before="0" w:after="100"/>
        <w:ind w:left="1260" w:right="0" w:firstLine="0"/>
        <w:jc w:val="left"/>
      </w:pPr>
      <w:bookmarkStart w:id="83" w:name="bookmark83"/>
      <w:bookmarkStart w:id="84" w:name="bookmark84"/>
      <w:bookmarkStart w:id="87" w:name="bookmark87"/>
      <w:bookmarkStart w:id="88" w:name="bookmark88"/>
      <w:r>
        <w:rPr>
          <w:color w:val="000000"/>
          <w:spacing w:val="0"/>
          <w:w w:val="100"/>
          <w:position w:val="0"/>
        </w:rPr>
        <w:t>1</w:t>
      </w:r>
      <w:bookmarkEnd w:id="87"/>
      <w:r>
        <w:rPr>
          <w:color w:val="000000"/>
          <w:spacing w:val="0"/>
          <w:w w:val="100"/>
          <w:position w:val="0"/>
        </w:rPr>
        <w:t>）</w:t>
        <w:tab/>
        <w:t>智能电网领域</w:t>
      </w:r>
      <w:bookmarkEnd w:id="83"/>
      <w:bookmarkEnd w:id="84"/>
      <w:bookmarkEnd w:id="88"/>
    </w:p>
    <w:p>
      <w:pPr>
        <w:pStyle w:val="Style7"/>
        <w:keepNext w:val="0"/>
        <w:keepLines w:val="0"/>
        <w:widowControl w:val="0"/>
        <w:shd w:val="clear" w:color="auto" w:fill="auto"/>
        <w:bidi w:val="0"/>
        <w:spacing w:before="0" w:line="276" w:lineRule="exact"/>
        <w:ind w:left="840" w:right="0" w:firstLine="420"/>
        <w:jc w:val="left"/>
      </w:pPr>
      <w:r>
        <w:rPr>
          <w:color w:val="000000"/>
          <w:spacing w:val="0"/>
          <w:w w:val="100"/>
          <w:position w:val="0"/>
        </w:rPr>
        <w:t>根据国家电网发布的</w:t>
      </w:r>
      <w:r>
        <w:rPr>
          <w:color w:val="000000"/>
          <w:spacing w:val="0"/>
          <w:w w:val="100"/>
          <w:position w:val="0"/>
          <w:sz w:val="18"/>
          <w:szCs w:val="18"/>
        </w:rPr>
        <w:t>2016</w:t>
      </w:r>
      <w:r>
        <w:rPr>
          <w:color w:val="000000"/>
          <w:spacing w:val="0"/>
          <w:w w:val="100"/>
          <w:position w:val="0"/>
        </w:rPr>
        <w:t>年社会责任报告，</w:t>
      </w:r>
      <w:r>
        <w:rPr>
          <w:color w:val="000000"/>
          <w:spacing w:val="0"/>
          <w:w w:val="100"/>
          <w:position w:val="0"/>
          <w:sz w:val="18"/>
          <w:szCs w:val="18"/>
        </w:rPr>
        <w:t>2016</w:t>
      </w:r>
      <w:r>
        <w:rPr>
          <w:color w:val="000000"/>
          <w:spacing w:val="0"/>
          <w:w w:val="100"/>
          <w:position w:val="0"/>
        </w:rPr>
        <w:t>年电网投资达</w:t>
      </w:r>
      <w:r>
        <w:rPr>
          <w:color w:val="000000"/>
          <w:spacing w:val="0"/>
          <w:w w:val="100"/>
          <w:position w:val="0"/>
          <w:sz w:val="18"/>
          <w:szCs w:val="18"/>
        </w:rPr>
        <w:t>4977</w:t>
      </w:r>
      <w:r>
        <w:rPr>
          <w:color w:val="000000"/>
          <w:spacing w:val="0"/>
          <w:w w:val="100"/>
          <w:position w:val="0"/>
        </w:rPr>
        <w:t>亿元，向农网改造投资倾 斜，同比增长</w:t>
      </w:r>
      <w:r>
        <w:rPr>
          <w:color w:val="000000"/>
          <w:spacing w:val="0"/>
          <w:w w:val="100"/>
          <w:position w:val="0"/>
          <w:sz w:val="18"/>
          <w:szCs w:val="18"/>
        </w:rPr>
        <w:t>10%</w:t>
      </w:r>
      <w:r>
        <w:rPr>
          <w:color w:val="000000"/>
          <w:spacing w:val="0"/>
          <w:w w:val="100"/>
          <w:position w:val="0"/>
        </w:rPr>
        <w:t>。其中，农网改造投资额</w:t>
      </w:r>
      <w:r>
        <w:rPr>
          <w:color w:val="000000"/>
          <w:spacing w:val="0"/>
          <w:w w:val="100"/>
          <w:position w:val="0"/>
          <w:sz w:val="18"/>
          <w:szCs w:val="18"/>
        </w:rPr>
        <w:t>1718</w:t>
      </w:r>
      <w:r>
        <w:rPr>
          <w:color w:val="000000"/>
          <w:spacing w:val="0"/>
          <w:w w:val="100"/>
          <w:position w:val="0"/>
        </w:rPr>
        <w:t>亿元，同比增幅达</w:t>
      </w:r>
      <w:r>
        <w:rPr>
          <w:color w:val="000000"/>
          <w:spacing w:val="0"/>
          <w:w w:val="100"/>
          <w:position w:val="0"/>
          <w:sz w:val="18"/>
          <w:szCs w:val="18"/>
        </w:rPr>
        <w:t>36%</w:t>
      </w:r>
      <w:r>
        <w:rPr>
          <w:color w:val="000000"/>
          <w:spacing w:val="0"/>
          <w:w w:val="100"/>
          <w:position w:val="0"/>
        </w:rPr>
        <w:t>。</w:t>
      </w:r>
      <w:r>
        <w:rPr>
          <w:color w:val="000000"/>
          <w:spacing w:val="0"/>
          <w:w w:val="100"/>
          <w:position w:val="0"/>
          <w:sz w:val="18"/>
          <w:szCs w:val="18"/>
        </w:rPr>
        <w:t>2017</w:t>
      </w:r>
      <w:r>
        <w:rPr>
          <w:color w:val="000000"/>
          <w:spacing w:val="0"/>
          <w:w w:val="100"/>
          <w:position w:val="0"/>
        </w:rPr>
        <w:t>年，国网计划投资</w:t>
      </w:r>
      <w:r>
        <w:rPr>
          <w:color w:val="000000"/>
          <w:spacing w:val="0"/>
          <w:w w:val="100"/>
          <w:position w:val="0"/>
          <w:sz w:val="18"/>
          <w:szCs w:val="18"/>
        </w:rPr>
        <w:t xml:space="preserve">4657 </w:t>
      </w:r>
      <w:r>
        <w:rPr>
          <w:color w:val="000000"/>
          <w:spacing w:val="0"/>
          <w:w w:val="100"/>
          <w:position w:val="0"/>
        </w:rPr>
        <w:t>亿元，实际完成额有望超</w:t>
      </w:r>
      <w:r>
        <w:rPr>
          <w:color w:val="000000"/>
          <w:spacing w:val="0"/>
          <w:w w:val="100"/>
          <w:position w:val="0"/>
          <w:sz w:val="18"/>
          <w:szCs w:val="18"/>
        </w:rPr>
        <w:t>5000</w:t>
      </w:r>
      <w:r>
        <w:rPr>
          <w:color w:val="000000"/>
          <w:spacing w:val="0"/>
          <w:w w:val="100"/>
          <w:position w:val="0"/>
        </w:rPr>
        <w:t>亿元。</w:t>
      </w:r>
    </w:p>
    <w:p>
      <w:pPr>
        <w:pStyle w:val="Style7"/>
        <w:keepNext w:val="0"/>
        <w:keepLines w:val="0"/>
        <w:widowControl w:val="0"/>
        <w:shd w:val="clear" w:color="auto" w:fill="auto"/>
        <w:bidi w:val="0"/>
        <w:spacing w:before="0" w:line="274" w:lineRule="exact"/>
        <w:ind w:left="840" w:right="0" w:firstLine="420"/>
        <w:jc w:val="left"/>
      </w:pPr>
      <w:r>
        <w:rPr>
          <w:color w:val="000000"/>
          <w:spacing w:val="0"/>
          <w:w w:val="100"/>
          <w:position w:val="0"/>
        </w:rPr>
        <w:t>国家电网公司积极促进智能电网发展，累计建设和改造智能变电站</w:t>
      </w:r>
      <w:r>
        <w:rPr>
          <w:color w:val="000000"/>
          <w:spacing w:val="0"/>
          <w:w w:val="100"/>
          <w:position w:val="0"/>
          <w:sz w:val="18"/>
          <w:szCs w:val="18"/>
        </w:rPr>
        <w:t>2554</w:t>
      </w:r>
      <w:r>
        <w:rPr>
          <w:color w:val="000000"/>
          <w:spacing w:val="0"/>
          <w:w w:val="100"/>
          <w:position w:val="0"/>
        </w:rPr>
        <w:t>座，累计建成投运智能 电网试点项目</w:t>
      </w:r>
      <w:r>
        <w:rPr>
          <w:color w:val="000000"/>
          <w:spacing w:val="0"/>
          <w:w w:val="100"/>
          <w:position w:val="0"/>
          <w:sz w:val="18"/>
          <w:szCs w:val="18"/>
        </w:rPr>
        <w:t>342</w:t>
      </w:r>
      <w:r>
        <w:rPr>
          <w:color w:val="000000"/>
          <w:spacing w:val="0"/>
          <w:w w:val="100"/>
          <w:position w:val="0"/>
        </w:rPr>
        <w:t>项。新装智能电能表</w:t>
      </w:r>
      <w:r>
        <w:rPr>
          <w:color w:val="000000"/>
          <w:spacing w:val="0"/>
          <w:w w:val="100"/>
          <w:position w:val="0"/>
          <w:sz w:val="18"/>
          <w:szCs w:val="18"/>
        </w:rPr>
        <w:t>7476</w:t>
      </w:r>
      <w:r>
        <w:rPr>
          <w:color w:val="000000"/>
          <w:spacing w:val="0"/>
          <w:w w:val="100"/>
          <w:position w:val="0"/>
        </w:rPr>
        <w:t>万只，累计实现用户采集</w:t>
      </w:r>
      <w:r>
        <w:rPr>
          <w:color w:val="000000"/>
          <w:spacing w:val="0"/>
          <w:w w:val="100"/>
          <w:position w:val="0"/>
          <w:sz w:val="18"/>
          <w:szCs w:val="18"/>
        </w:rPr>
        <w:t>4.1</w:t>
      </w:r>
      <w:r>
        <w:rPr>
          <w:color w:val="000000"/>
          <w:spacing w:val="0"/>
          <w:w w:val="100"/>
          <w:position w:val="0"/>
        </w:rPr>
        <w:t>亿户，电水气热“多表合 一”信息采集累计接入</w:t>
      </w:r>
      <w:r>
        <w:rPr>
          <w:color w:val="000000"/>
          <w:spacing w:val="0"/>
          <w:w w:val="100"/>
          <w:position w:val="0"/>
          <w:sz w:val="18"/>
          <w:szCs w:val="18"/>
        </w:rPr>
        <w:t>163</w:t>
      </w:r>
      <w:r>
        <w:rPr>
          <w:color w:val="000000"/>
          <w:spacing w:val="0"/>
          <w:w w:val="100"/>
          <w:position w:val="0"/>
        </w:rPr>
        <w:t>万户。</w:t>
      </w:r>
    </w:p>
    <w:p>
      <w:pPr>
        <w:pStyle w:val="Style7"/>
        <w:keepNext w:val="0"/>
        <w:keepLines w:val="0"/>
        <w:widowControl w:val="0"/>
        <w:shd w:val="clear" w:color="auto" w:fill="auto"/>
        <w:bidi w:val="0"/>
        <w:spacing w:before="0" w:line="274" w:lineRule="exact"/>
        <w:ind w:left="840" w:right="0" w:firstLine="420"/>
        <w:jc w:val="left"/>
      </w:pPr>
      <w:r>
        <w:rPr>
          <w:color w:val="000000"/>
          <w:spacing w:val="0"/>
          <w:w w:val="100"/>
          <w:position w:val="0"/>
          <w:sz w:val="18"/>
          <w:szCs w:val="18"/>
        </w:rPr>
        <w:t>2016</w:t>
      </w:r>
      <w:r>
        <w:rPr>
          <w:color w:val="000000"/>
          <w:spacing w:val="0"/>
          <w:w w:val="100"/>
          <w:position w:val="0"/>
        </w:rPr>
        <w:t xml:space="preserve">年是电表行业发展的新阶段，国网计量工作重点转向计量精益化管理和采集系统深化应用。 </w:t>
      </w:r>
      <w:r>
        <w:rPr>
          <w:color w:val="000000"/>
          <w:spacing w:val="0"/>
          <w:w w:val="100"/>
          <w:position w:val="0"/>
          <w:sz w:val="18"/>
          <w:szCs w:val="18"/>
        </w:rPr>
        <w:t>2016</w:t>
      </w:r>
      <w:r>
        <w:rPr>
          <w:color w:val="000000"/>
          <w:spacing w:val="0"/>
          <w:w w:val="100"/>
          <w:position w:val="0"/>
        </w:rPr>
        <w:t>年度，国家电网公司共组织</w:t>
      </w:r>
      <w:r>
        <w:rPr>
          <w:color w:val="000000"/>
          <w:spacing w:val="0"/>
          <w:w w:val="100"/>
          <w:position w:val="0"/>
          <w:sz w:val="18"/>
          <w:szCs w:val="18"/>
        </w:rPr>
        <w:t>3</w:t>
      </w:r>
      <w:r>
        <w:rPr>
          <w:color w:val="000000"/>
          <w:spacing w:val="0"/>
          <w:w w:val="100"/>
          <w:position w:val="0"/>
        </w:rPr>
        <w:t>次智能电表统一招标，各类智能电表设备总招标量达到</w:t>
      </w:r>
      <w:r>
        <w:rPr>
          <w:color w:val="000000"/>
          <w:spacing w:val="0"/>
          <w:w w:val="100"/>
          <w:position w:val="0"/>
          <w:sz w:val="18"/>
          <w:szCs w:val="18"/>
        </w:rPr>
        <w:t>7654</w:t>
      </w:r>
      <w:r>
        <w:rPr>
          <w:color w:val="000000"/>
          <w:spacing w:val="0"/>
          <w:w w:val="100"/>
          <w:position w:val="0"/>
        </w:rPr>
        <w:t>万 只，公司累计中标金额</w:t>
      </w:r>
      <w:r>
        <w:rPr>
          <w:color w:val="000000"/>
          <w:spacing w:val="0"/>
          <w:w w:val="100"/>
          <w:position w:val="0"/>
          <w:sz w:val="18"/>
          <w:szCs w:val="18"/>
        </w:rPr>
        <w:t>6.34</w:t>
      </w:r>
      <w:r>
        <w:rPr>
          <w:color w:val="000000"/>
          <w:spacing w:val="0"/>
          <w:w w:val="100"/>
          <w:position w:val="0"/>
        </w:rPr>
        <w:t xml:space="preserve">亿元；南方电网公司共组织了 </w:t>
      </w:r>
      <w:r>
        <w:rPr>
          <w:color w:val="000000"/>
          <w:spacing w:val="0"/>
          <w:w w:val="100"/>
          <w:position w:val="0"/>
          <w:sz w:val="18"/>
          <w:szCs w:val="18"/>
        </w:rPr>
        <w:t>2</w:t>
      </w:r>
      <w:r>
        <w:rPr>
          <w:color w:val="000000"/>
          <w:spacing w:val="0"/>
          <w:w w:val="100"/>
          <w:position w:val="0"/>
        </w:rPr>
        <w:t>次电能表类框架招标，公司累计中标金 额</w:t>
      </w:r>
      <w:r>
        <w:rPr>
          <w:color w:val="000000"/>
          <w:spacing w:val="0"/>
          <w:w w:val="100"/>
          <w:position w:val="0"/>
          <w:sz w:val="18"/>
          <w:szCs w:val="18"/>
        </w:rPr>
        <w:t>2.42</w:t>
      </w:r>
      <w:r>
        <w:rPr>
          <w:color w:val="000000"/>
          <w:spacing w:val="0"/>
          <w:w w:val="100"/>
          <w:position w:val="0"/>
        </w:rPr>
        <w:t>亿元，中标数量及招标金额均名列行业前茅。</w:t>
      </w:r>
    </w:p>
    <w:p>
      <w:pPr>
        <w:pStyle w:val="Style7"/>
        <w:keepNext w:val="0"/>
        <w:keepLines w:val="0"/>
        <w:widowControl w:val="0"/>
        <w:shd w:val="clear" w:color="auto" w:fill="auto"/>
        <w:bidi w:val="0"/>
        <w:spacing w:before="0" w:line="281" w:lineRule="exact"/>
        <w:ind w:left="840" w:right="0" w:firstLine="420"/>
        <w:jc w:val="left"/>
      </w:pPr>
      <w:r>
        <w:rPr>
          <w:color w:val="000000"/>
          <w:spacing w:val="0"/>
          <w:w w:val="100"/>
          <w:position w:val="0"/>
        </w:rPr>
        <w:t>公司通过</w:t>
      </w:r>
      <w:r>
        <w:rPr>
          <w:color w:val="000000"/>
          <w:spacing w:val="0"/>
          <w:w w:val="100"/>
          <w:position w:val="0"/>
          <w:sz w:val="18"/>
          <w:szCs w:val="18"/>
        </w:rPr>
        <w:t>20</w:t>
      </w:r>
      <w:r>
        <w:rPr>
          <w:color w:val="000000"/>
          <w:spacing w:val="0"/>
          <w:w w:val="100"/>
          <w:position w:val="0"/>
        </w:rPr>
        <w:t>多年来在电力系统的深耕细作，通过与国家电网和南方电网等的长期合作，以及海 外市场的不断开拓，作为电力设备优质供应商，在智能电表及用电信息采集细分行业中始终名列前 茅，有效确保公司传统业务的稳步增长。</w:t>
      </w:r>
    </w:p>
    <w:p>
      <w:pPr>
        <w:pStyle w:val="Style22"/>
        <w:keepNext/>
        <w:keepLines/>
        <w:widowControl w:val="0"/>
        <w:shd w:val="clear" w:color="auto" w:fill="auto"/>
        <w:tabs>
          <w:tab w:pos="1592" w:val="left"/>
        </w:tabs>
        <w:bidi w:val="0"/>
        <w:spacing w:before="0" w:after="100"/>
        <w:ind w:left="1260" w:right="0" w:firstLine="0"/>
        <w:jc w:val="left"/>
      </w:pPr>
      <w:bookmarkStart w:id="89" w:name="bookmark89"/>
      <w:bookmarkStart w:id="90" w:name="bookmark90"/>
      <w:bookmarkStart w:id="91" w:name="bookmark91"/>
      <w:bookmarkStart w:id="92" w:name="bookmark92"/>
      <w:r>
        <w:rPr>
          <w:color w:val="000000"/>
          <w:spacing w:val="0"/>
          <w:w w:val="100"/>
          <w:position w:val="0"/>
        </w:rPr>
        <w:t>2</w:t>
      </w:r>
      <w:bookmarkEnd w:id="91"/>
      <w:r>
        <w:rPr>
          <w:color w:val="000000"/>
          <w:spacing w:val="0"/>
          <w:w w:val="100"/>
          <w:position w:val="0"/>
        </w:rPr>
        <w:t>）</w:t>
        <w:tab/>
        <w:t>新能源领域</w:t>
      </w:r>
      <w:bookmarkEnd w:id="89"/>
      <w:bookmarkEnd w:id="90"/>
      <w:bookmarkEnd w:id="92"/>
    </w:p>
    <w:p>
      <w:pPr>
        <w:pStyle w:val="Style7"/>
        <w:keepNext w:val="0"/>
        <w:keepLines w:val="0"/>
        <w:widowControl w:val="0"/>
        <w:shd w:val="clear" w:color="auto" w:fill="auto"/>
        <w:bidi w:val="0"/>
        <w:spacing w:before="0" w:line="275" w:lineRule="exact"/>
        <w:ind w:left="840" w:right="0" w:firstLine="420"/>
        <w:jc w:val="both"/>
      </w:pPr>
      <w:r>
        <w:rPr>
          <w:color w:val="000000"/>
          <w:spacing w:val="0"/>
          <w:w w:val="100"/>
          <w:position w:val="0"/>
        </w:rPr>
        <w:t>根据国家能源局数据显示，</w:t>
      </w:r>
      <w:r>
        <w:rPr>
          <w:color w:val="000000"/>
          <w:spacing w:val="0"/>
          <w:w w:val="100"/>
          <w:position w:val="0"/>
          <w:sz w:val="18"/>
          <w:szCs w:val="18"/>
        </w:rPr>
        <w:t>2016</w:t>
      </w:r>
      <w:r>
        <w:rPr>
          <w:color w:val="000000"/>
          <w:spacing w:val="0"/>
          <w:w w:val="100"/>
          <w:position w:val="0"/>
        </w:rPr>
        <w:t>年全球光伏新增装机容量约为</w:t>
      </w:r>
      <w:r>
        <w:rPr>
          <w:color w:val="000000"/>
          <w:spacing w:val="0"/>
          <w:w w:val="100"/>
          <w:position w:val="0"/>
          <w:sz w:val="18"/>
          <w:szCs w:val="18"/>
        </w:rPr>
        <w:t>73GW，</w:t>
      </w:r>
      <w:r>
        <w:rPr>
          <w:color w:val="000000"/>
          <w:spacing w:val="0"/>
          <w:w w:val="100"/>
          <w:position w:val="0"/>
        </w:rPr>
        <w:t>同比增长率为</w:t>
      </w:r>
      <w:r>
        <w:rPr>
          <w:color w:val="000000"/>
          <w:spacing w:val="0"/>
          <w:w w:val="100"/>
          <w:position w:val="0"/>
          <w:sz w:val="18"/>
          <w:szCs w:val="18"/>
        </w:rPr>
        <w:t>38%</w:t>
      </w:r>
      <w:r>
        <w:rPr>
          <w:color w:val="000000"/>
          <w:spacing w:val="0"/>
          <w:w w:val="100"/>
          <w:position w:val="0"/>
        </w:rPr>
        <w:t>。</w:t>
      </w:r>
      <w:r>
        <w:rPr>
          <w:color w:val="000000"/>
          <w:spacing w:val="0"/>
          <w:w w:val="100"/>
          <w:position w:val="0"/>
          <w:sz w:val="18"/>
          <w:szCs w:val="18"/>
        </w:rPr>
        <w:t xml:space="preserve">2016 </w:t>
      </w:r>
      <w:r>
        <w:rPr>
          <w:color w:val="000000"/>
          <w:spacing w:val="0"/>
          <w:w w:val="100"/>
          <w:position w:val="0"/>
        </w:rPr>
        <w:t>年国内光伏新增装机容量达到</w:t>
      </w:r>
      <w:r>
        <w:rPr>
          <w:color w:val="000000"/>
          <w:spacing w:val="0"/>
          <w:w w:val="100"/>
          <w:position w:val="0"/>
          <w:sz w:val="18"/>
          <w:szCs w:val="18"/>
        </w:rPr>
        <w:t>34.54GW，</w:t>
      </w:r>
      <w:r>
        <w:rPr>
          <w:color w:val="000000"/>
          <w:spacing w:val="0"/>
          <w:w w:val="100"/>
          <w:position w:val="0"/>
        </w:rPr>
        <w:t>连续</w:t>
      </w:r>
      <w:r>
        <w:rPr>
          <w:color w:val="000000"/>
          <w:spacing w:val="0"/>
          <w:w w:val="100"/>
          <w:position w:val="0"/>
          <w:sz w:val="18"/>
          <w:szCs w:val="18"/>
        </w:rPr>
        <w:t>4</w:t>
      </w:r>
      <w:r>
        <w:rPr>
          <w:color w:val="000000"/>
          <w:spacing w:val="0"/>
          <w:w w:val="100"/>
          <w:position w:val="0"/>
        </w:rPr>
        <w:t>年位居全球第一，其中地面电站</w:t>
      </w:r>
      <w:r>
        <w:rPr>
          <w:color w:val="000000"/>
          <w:spacing w:val="0"/>
          <w:w w:val="100"/>
          <w:position w:val="0"/>
          <w:sz w:val="18"/>
          <w:szCs w:val="18"/>
        </w:rPr>
        <w:t>30.3GW，</w:t>
      </w:r>
      <w:r>
        <w:rPr>
          <w:color w:val="000000"/>
          <w:spacing w:val="0"/>
          <w:w w:val="100"/>
          <w:position w:val="0"/>
        </w:rPr>
        <w:t>分布式电 站</w:t>
      </w:r>
      <w:r>
        <w:rPr>
          <w:color w:val="000000"/>
          <w:spacing w:val="0"/>
          <w:w w:val="100"/>
          <w:position w:val="0"/>
          <w:sz w:val="18"/>
          <w:szCs w:val="18"/>
        </w:rPr>
        <w:t>4.24GW</w:t>
      </w:r>
      <w:r>
        <w:rPr>
          <w:color w:val="000000"/>
          <w:spacing w:val="0"/>
          <w:w w:val="100"/>
          <w:position w:val="0"/>
        </w:rPr>
        <w:t>。</w:t>
      </w:r>
      <w:r>
        <w:rPr>
          <w:color w:val="000000"/>
          <w:spacing w:val="0"/>
          <w:w w:val="100"/>
          <w:position w:val="0"/>
        </w:rPr>
        <w:t>全年新增光伏发电装机中，西北地区为</w:t>
      </w:r>
      <w:r>
        <w:rPr>
          <w:color w:val="000000"/>
          <w:spacing w:val="0"/>
          <w:w w:val="100"/>
          <w:position w:val="0"/>
          <w:sz w:val="18"/>
          <w:szCs w:val="18"/>
        </w:rPr>
        <w:t>9.7GW，</w:t>
      </w:r>
      <w:r>
        <w:rPr>
          <w:color w:val="000000"/>
          <w:spacing w:val="0"/>
          <w:w w:val="100"/>
          <w:position w:val="0"/>
        </w:rPr>
        <w:t>占全国的</w:t>
      </w:r>
      <w:r>
        <w:rPr>
          <w:color w:val="000000"/>
          <w:spacing w:val="0"/>
          <w:w w:val="100"/>
          <w:position w:val="0"/>
          <w:sz w:val="18"/>
          <w:szCs w:val="18"/>
        </w:rPr>
        <w:t>28%；</w:t>
      </w:r>
      <w:r>
        <w:rPr>
          <w:color w:val="000000"/>
          <w:spacing w:val="0"/>
          <w:w w:val="100"/>
          <w:position w:val="0"/>
        </w:rPr>
        <w:t>西北以外地区为</w:t>
      </w:r>
      <w:r>
        <w:rPr>
          <w:color w:val="000000"/>
          <w:spacing w:val="0"/>
          <w:w w:val="100"/>
          <w:position w:val="0"/>
          <w:sz w:val="18"/>
          <w:szCs w:val="18"/>
        </w:rPr>
        <w:t xml:space="preserve">24. 8GW， </w:t>
      </w:r>
      <w:r>
        <w:rPr>
          <w:color w:val="000000"/>
          <w:spacing w:val="0"/>
          <w:w w:val="100"/>
          <w:position w:val="0"/>
        </w:rPr>
        <w:t>占全国的</w:t>
      </w:r>
      <w:r>
        <w:rPr>
          <w:color w:val="000000"/>
          <w:spacing w:val="0"/>
          <w:w w:val="100"/>
          <w:position w:val="0"/>
          <w:sz w:val="18"/>
          <w:szCs w:val="18"/>
        </w:rPr>
        <w:t>72%；</w:t>
      </w:r>
      <w:r>
        <w:rPr>
          <w:color w:val="000000"/>
          <w:spacing w:val="0"/>
          <w:w w:val="100"/>
          <w:position w:val="0"/>
        </w:rPr>
        <w:t>中东部地区新增装机容量超过</w:t>
      </w:r>
      <w:r>
        <w:rPr>
          <w:color w:val="000000"/>
          <w:spacing w:val="0"/>
          <w:w w:val="100"/>
          <w:position w:val="0"/>
          <w:sz w:val="18"/>
          <w:szCs w:val="18"/>
        </w:rPr>
        <w:t>1GW</w:t>
      </w:r>
      <w:r>
        <w:rPr>
          <w:color w:val="000000"/>
          <w:spacing w:val="0"/>
          <w:w w:val="100"/>
          <w:position w:val="0"/>
        </w:rPr>
        <w:t>的省份达</w:t>
      </w:r>
      <w:r>
        <w:rPr>
          <w:color w:val="000000"/>
          <w:spacing w:val="0"/>
          <w:w w:val="100"/>
          <w:position w:val="0"/>
          <w:sz w:val="18"/>
          <w:szCs w:val="18"/>
        </w:rPr>
        <w:t>9</w:t>
      </w:r>
      <w:r>
        <w:rPr>
          <w:color w:val="000000"/>
          <w:spacing w:val="0"/>
          <w:w w:val="100"/>
          <w:position w:val="0"/>
        </w:rPr>
        <w:t xml:space="preserve">个，其中山东、安徽、河南、河北等 </w:t>
      </w:r>
      <w:r>
        <w:rPr>
          <w:color w:val="000000"/>
          <w:spacing w:val="0"/>
          <w:w w:val="100"/>
          <w:position w:val="0"/>
          <w:sz w:val="18"/>
          <w:szCs w:val="18"/>
        </w:rPr>
        <w:t>II</w:t>
      </w:r>
      <w:r>
        <w:rPr>
          <w:color w:val="000000"/>
          <w:spacing w:val="0"/>
          <w:w w:val="100"/>
          <w:position w:val="0"/>
        </w:rPr>
        <w:t>、</w:t>
      </w:r>
      <w:r>
        <w:rPr>
          <w:color w:val="000000"/>
          <w:spacing w:val="0"/>
          <w:w w:val="100"/>
          <w:position w:val="0"/>
          <w:sz w:val="18"/>
          <w:szCs w:val="18"/>
        </w:rPr>
        <w:t>III</w:t>
      </w:r>
      <w:r>
        <w:rPr>
          <w:color w:val="000000"/>
          <w:spacing w:val="0"/>
          <w:w w:val="100"/>
          <w:position w:val="0"/>
        </w:rPr>
        <w:t>类资源区省份装机超</w:t>
      </w:r>
      <w:r>
        <w:rPr>
          <w:color w:val="000000"/>
          <w:spacing w:val="0"/>
          <w:w w:val="100"/>
          <w:position w:val="0"/>
          <w:sz w:val="18"/>
          <w:szCs w:val="18"/>
        </w:rPr>
        <w:t>2GW，</w:t>
      </w:r>
      <w:r>
        <w:rPr>
          <w:color w:val="000000"/>
          <w:spacing w:val="0"/>
          <w:w w:val="100"/>
          <w:position w:val="0"/>
        </w:rPr>
        <w:t>光伏装机向中东部地区转移的趋势明显，与公司定位中东部分布 式光伏电站业务契合。</w:t>
      </w:r>
    </w:p>
    <w:p>
      <w:pPr>
        <w:pStyle w:val="Style7"/>
        <w:keepNext w:val="0"/>
        <w:keepLines w:val="0"/>
        <w:widowControl w:val="0"/>
        <w:shd w:val="clear" w:color="auto" w:fill="auto"/>
        <w:bidi w:val="0"/>
        <w:spacing w:before="0" w:line="270" w:lineRule="exact"/>
        <w:ind w:left="840" w:right="0" w:firstLine="420"/>
        <w:jc w:val="both"/>
      </w:pPr>
      <w:r>
        <w:rPr>
          <w:color w:val="000000"/>
          <w:spacing w:val="0"/>
          <w:w w:val="100"/>
          <w:position w:val="0"/>
        </w:rPr>
        <w:t>目前，我国光伏发电发展方向明确，短期、中期、长期目标清晰。根据国务院印发的《能源发 展战略行动计划</w:t>
      </w:r>
      <w:r>
        <w:rPr>
          <w:color w:val="000000"/>
          <w:spacing w:val="0"/>
          <w:w w:val="100"/>
          <w:position w:val="0"/>
          <w:sz w:val="18"/>
          <w:szCs w:val="18"/>
        </w:rPr>
        <w:t>（2014-2020）</w:t>
      </w:r>
      <w:r>
        <w:rPr>
          <w:color w:val="000000"/>
          <w:spacing w:val="0"/>
          <w:w w:val="100"/>
          <w:position w:val="0"/>
        </w:rPr>
        <w:t>》，到</w:t>
      </w:r>
      <w:r>
        <w:rPr>
          <w:color w:val="000000"/>
          <w:spacing w:val="0"/>
          <w:w w:val="100"/>
          <w:position w:val="0"/>
          <w:sz w:val="18"/>
          <w:szCs w:val="18"/>
        </w:rPr>
        <w:t>2020</w:t>
      </w:r>
      <w:r>
        <w:rPr>
          <w:color w:val="000000"/>
          <w:spacing w:val="0"/>
          <w:w w:val="100"/>
          <w:position w:val="0"/>
        </w:rPr>
        <w:t>年光伏发电装机达到</w:t>
      </w:r>
      <w:r>
        <w:rPr>
          <w:color w:val="000000"/>
          <w:spacing w:val="0"/>
          <w:w w:val="100"/>
          <w:position w:val="0"/>
          <w:sz w:val="18"/>
          <w:szCs w:val="18"/>
        </w:rPr>
        <w:t>100GW</w:t>
      </w:r>
      <w:r>
        <w:rPr>
          <w:color w:val="000000"/>
          <w:spacing w:val="0"/>
          <w:w w:val="100"/>
          <w:position w:val="0"/>
        </w:rPr>
        <w:t>以上，光伏发电与电网销售 电价相当，从而实现平价上网。同时，在国家公布的“十三五”规划要求中，到</w:t>
      </w:r>
      <w:r>
        <w:rPr>
          <w:color w:val="000000"/>
          <w:spacing w:val="0"/>
          <w:w w:val="100"/>
          <w:position w:val="0"/>
          <w:sz w:val="18"/>
          <w:szCs w:val="18"/>
        </w:rPr>
        <w:t>2020</w:t>
      </w:r>
      <w:r>
        <w:rPr>
          <w:color w:val="000000"/>
          <w:spacing w:val="0"/>
          <w:w w:val="100"/>
          <w:position w:val="0"/>
        </w:rPr>
        <w:t>年底时光伏电 站装机容量要达到</w:t>
      </w:r>
      <w:r>
        <w:rPr>
          <w:color w:val="000000"/>
          <w:spacing w:val="0"/>
          <w:w w:val="100"/>
          <w:position w:val="0"/>
          <w:sz w:val="18"/>
          <w:szCs w:val="18"/>
        </w:rPr>
        <w:t>1</w:t>
      </w:r>
      <w:r>
        <w:rPr>
          <w:color w:val="000000"/>
          <w:spacing w:val="0"/>
          <w:w w:val="100"/>
          <w:position w:val="0"/>
          <w:sz w:val="18"/>
          <w:szCs w:val="18"/>
        </w:rPr>
        <w:t>10GW</w:t>
      </w:r>
      <w:r>
        <w:rPr>
          <w:color w:val="000000"/>
          <w:spacing w:val="0"/>
          <w:w w:val="100"/>
          <w:position w:val="0"/>
        </w:rPr>
        <w:t>以上，其中地面电站</w:t>
      </w:r>
      <w:r>
        <w:rPr>
          <w:color w:val="000000"/>
          <w:spacing w:val="0"/>
          <w:w w:val="100"/>
          <w:position w:val="0"/>
          <w:sz w:val="18"/>
          <w:szCs w:val="18"/>
        </w:rPr>
        <w:t>50GW</w:t>
      </w:r>
      <w:r>
        <w:rPr>
          <w:color w:val="000000"/>
          <w:spacing w:val="0"/>
          <w:w w:val="100"/>
          <w:position w:val="0"/>
        </w:rPr>
        <w:t>以上，分布式</w:t>
      </w:r>
      <w:r>
        <w:rPr>
          <w:color w:val="000000"/>
          <w:spacing w:val="0"/>
          <w:w w:val="100"/>
          <w:position w:val="0"/>
          <w:sz w:val="18"/>
          <w:szCs w:val="18"/>
        </w:rPr>
        <w:t>60GW</w:t>
      </w:r>
      <w:r>
        <w:rPr>
          <w:color w:val="000000"/>
          <w:spacing w:val="0"/>
          <w:w w:val="100"/>
          <w:position w:val="0"/>
        </w:rPr>
        <w:t>以上。在</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10</w:t>
      </w:r>
      <w:r>
        <w:rPr>
          <w:color w:val="000000"/>
          <w:spacing w:val="0"/>
          <w:w w:val="100"/>
          <w:position w:val="0"/>
        </w:rPr>
        <w:t>日 国家能源局最新发布的《</w:t>
      </w:r>
      <w:r>
        <w:rPr>
          <w:color w:val="000000"/>
          <w:spacing w:val="0"/>
          <w:w w:val="100"/>
          <w:position w:val="0"/>
          <w:sz w:val="18"/>
          <w:szCs w:val="18"/>
        </w:rPr>
        <w:t>2017</w:t>
      </w:r>
      <w:r>
        <w:rPr>
          <w:color w:val="000000"/>
          <w:spacing w:val="0"/>
          <w:w w:val="100"/>
          <w:position w:val="0"/>
        </w:rPr>
        <w:t>年能源工作指导意见》（国能规划</w:t>
      </w:r>
      <w:r>
        <w:rPr>
          <w:color w:val="000000"/>
          <w:spacing w:val="0"/>
          <w:w w:val="100"/>
          <w:position w:val="0"/>
          <w:sz w:val="18"/>
          <w:szCs w:val="18"/>
        </w:rPr>
        <w:t>（2017 ） 46</w:t>
      </w:r>
      <w:r>
        <w:rPr>
          <w:color w:val="000000"/>
          <w:spacing w:val="0"/>
          <w:w w:val="100"/>
          <w:position w:val="0"/>
        </w:rPr>
        <w:t>号）中，明确提出积极 推进光伏发电项目建设，</w:t>
      </w:r>
      <w:r>
        <w:rPr>
          <w:color w:val="000000"/>
          <w:spacing w:val="0"/>
          <w:w w:val="100"/>
          <w:position w:val="0"/>
          <w:sz w:val="18"/>
          <w:szCs w:val="18"/>
        </w:rPr>
        <w:t>2017</w:t>
      </w:r>
      <w:r>
        <w:rPr>
          <w:color w:val="000000"/>
          <w:spacing w:val="0"/>
          <w:w w:val="100"/>
          <w:position w:val="0"/>
        </w:rPr>
        <w:t>年计划新增装机规模</w:t>
      </w:r>
      <w:r>
        <w:rPr>
          <w:color w:val="000000"/>
          <w:spacing w:val="0"/>
          <w:w w:val="100"/>
          <w:position w:val="0"/>
          <w:sz w:val="18"/>
          <w:szCs w:val="18"/>
        </w:rPr>
        <w:t>18GW</w:t>
      </w:r>
      <w:r>
        <w:rPr>
          <w:color w:val="000000"/>
          <w:spacing w:val="0"/>
          <w:w w:val="100"/>
          <w:position w:val="0"/>
        </w:rPr>
        <w:t>。</w:t>
      </w:r>
    </w:p>
    <w:p>
      <w:pPr>
        <w:pStyle w:val="Style7"/>
        <w:keepNext w:val="0"/>
        <w:keepLines w:val="0"/>
        <w:widowControl w:val="0"/>
        <w:shd w:val="clear" w:color="auto" w:fill="auto"/>
        <w:bidi w:val="0"/>
        <w:spacing w:before="0" w:after="160" w:line="266" w:lineRule="exact"/>
        <w:ind w:left="840" w:right="0" w:firstLine="420"/>
        <w:jc w:val="both"/>
      </w:pPr>
      <w:r>
        <w:rPr>
          <w:color w:val="000000"/>
          <w:spacing w:val="0"/>
          <w:w w:val="100"/>
          <w:position w:val="0"/>
        </w:rPr>
        <w:t>公司通过多年在新能源行业的不断探索，目前已成为集太阳能组件研发、生产、销售和光伏电 站开发、投资、建设、运营于一体的高新技术企业，特别是分布式光伏发电项目的开发、建设、运 营名列前茅。</w:t>
      </w:r>
    </w:p>
    <w:p>
      <w:pPr>
        <w:pStyle w:val="Style7"/>
        <w:keepNext w:val="0"/>
        <w:keepLines w:val="0"/>
        <w:widowControl w:val="0"/>
        <w:shd w:val="clear" w:color="auto" w:fill="auto"/>
        <w:bidi w:val="0"/>
        <w:spacing w:before="0" w:line="240" w:lineRule="auto"/>
        <w:ind w:left="1260" w:right="0" w:firstLine="0"/>
        <w:jc w:val="left"/>
      </w:pPr>
      <w:bookmarkStart w:id="93" w:name="bookmark93"/>
      <w:r>
        <w:rPr>
          <w:b/>
          <w:bCs/>
          <w:color w:val="000000"/>
          <w:spacing w:val="0"/>
          <w:w w:val="100"/>
          <w:position w:val="0"/>
        </w:rPr>
        <w:t>3</w:t>
      </w:r>
      <w:bookmarkEnd w:id="93"/>
      <w:r>
        <w:rPr>
          <w:b/>
          <w:bCs/>
          <w:color w:val="000000"/>
          <w:spacing w:val="0"/>
          <w:w w:val="100"/>
          <w:position w:val="0"/>
        </w:rPr>
        <w:t>）节能领域</w:t>
      </w:r>
    </w:p>
    <w:p>
      <w:pPr>
        <w:pStyle w:val="Style7"/>
        <w:keepNext w:val="0"/>
        <w:keepLines w:val="0"/>
        <w:widowControl w:val="0"/>
        <w:shd w:val="clear" w:color="auto" w:fill="auto"/>
        <w:bidi w:val="0"/>
        <w:spacing w:before="0" w:line="276" w:lineRule="exact"/>
        <w:ind w:left="840" w:right="0" w:firstLine="420"/>
        <w:jc w:val="both"/>
      </w:pPr>
      <w:r>
        <w:rPr>
          <w:color w:val="000000"/>
          <w:spacing w:val="0"/>
          <w:w w:val="100"/>
          <w:position w:val="0"/>
          <w:sz w:val="18"/>
          <w:szCs w:val="18"/>
        </w:rPr>
        <w:t>2016</w:t>
      </w:r>
      <w:r>
        <w:rPr>
          <w:color w:val="000000"/>
          <w:spacing w:val="0"/>
          <w:w w:val="100"/>
          <w:position w:val="0"/>
        </w:rPr>
        <w:t>年是“十三五”规划开局之年，国家、地方纷纷发布节能改造通知，如国家发改委组织申 报资源节约循环利用重点工程</w:t>
      </w:r>
      <w:r>
        <w:rPr>
          <w:color w:val="000000"/>
          <w:spacing w:val="0"/>
          <w:w w:val="100"/>
          <w:position w:val="0"/>
          <w:sz w:val="18"/>
          <w:szCs w:val="18"/>
        </w:rPr>
        <w:t>2016</w:t>
      </w:r>
      <w:r>
        <w:rPr>
          <w:color w:val="000000"/>
          <w:spacing w:val="0"/>
          <w:w w:val="100"/>
          <w:position w:val="0"/>
        </w:rPr>
        <w:t>年中央预算内投资备选项目。其中，在节能领域，将重点申报重 点用能单位能效综合提升工程、合同能源管理推进工程（以合同能源管理方式实施的节能改造项目）、 余热暖民工程、道路/隧道照明节能改造绿色照明工程等。在国务院印发的《“十三五”节能减排综 合工作方案》中，也对全国节能减排工作进行了全面部署。</w:t>
      </w:r>
    </w:p>
    <w:p>
      <w:pPr>
        <w:pStyle w:val="Style7"/>
        <w:keepNext w:val="0"/>
        <w:keepLines w:val="0"/>
        <w:widowControl w:val="0"/>
        <w:shd w:val="clear" w:color="auto" w:fill="auto"/>
        <w:bidi w:val="0"/>
        <w:spacing w:before="0" w:after="480" w:line="274" w:lineRule="exact"/>
        <w:ind w:left="840" w:right="0" w:firstLine="42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年以来正式切入能源互联网和节能领域，目前节能业务规模在行业中占比不大，但随 着国家对节能行业的政策支持，公司智慧能效管理云平台的不断拓展，以及公司多年来在合同能源 管理、能效管理及用电信息采集领域的丰富经验，未来公司节能板块业务将有望成为行业里具有特 色的从业者，为打通公司商业模式，实现公司可持续发展贡献力量。</w:t>
      </w:r>
    </w:p>
    <w:p>
      <w:pPr>
        <w:pStyle w:val="Style22"/>
        <w:keepNext/>
        <w:keepLines/>
        <w:widowControl w:val="0"/>
        <w:shd w:val="clear" w:color="auto" w:fill="auto"/>
        <w:bidi w:val="0"/>
        <w:spacing w:before="0" w:after="100" w:line="240" w:lineRule="auto"/>
        <w:ind w:left="0" w:right="0" w:firstLine="840"/>
        <w:jc w:val="left"/>
      </w:pPr>
      <w:bookmarkStart w:id="94" w:name="bookmark94"/>
      <w:bookmarkStart w:id="95" w:name="bookmark95"/>
      <w:bookmarkStart w:id="96" w:name="bookmark96"/>
      <w:bookmarkStart w:id="97" w:name="bookmark97"/>
      <w:r>
        <w:rPr>
          <w:color w:val="000000"/>
          <w:spacing w:val="0"/>
          <w:w w:val="100"/>
          <w:position w:val="0"/>
        </w:rPr>
        <w:t>二</w:t>
      </w:r>
      <w:bookmarkEnd w:id="96"/>
      <w:r>
        <w:rPr>
          <w:color w:val="000000"/>
          <w:spacing w:val="0"/>
          <w:w w:val="100"/>
          <w:position w:val="0"/>
        </w:rPr>
        <w:t>、报告期内公司主要资产发生重大变化情况的说明</w:t>
      </w:r>
      <w:bookmarkEnd w:id="94"/>
      <w:bookmarkEnd w:id="95"/>
      <w:bookmarkEnd w:id="97"/>
    </w:p>
    <w:p>
      <w:pPr>
        <w:pStyle w:val="Style7"/>
        <w:keepNext w:val="0"/>
        <w:keepLines w:val="0"/>
        <w:widowControl w:val="0"/>
        <w:shd w:val="clear" w:color="auto" w:fill="auto"/>
        <w:bidi w:val="0"/>
        <w:spacing w:before="0" w:after="30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82"/>
        <w:gridCol w:w="1987"/>
        <w:gridCol w:w="2126"/>
        <w:gridCol w:w="1982"/>
        <w:gridCol w:w="1997"/>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56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5,738, 609, </w:t>
            </w:r>
            <w:r>
              <w:rPr>
                <w:color w:val="000000"/>
                <w:spacing w:val="0"/>
                <w:w w:val="100"/>
                <w:position w:val="0"/>
                <w:sz w:val="18"/>
                <w:szCs w:val="18"/>
              </w:rPr>
              <w:t xml:space="preserve">370.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1,713, 307, </w:t>
            </w:r>
            <w:r>
              <w:rPr>
                <w:color w:val="000000"/>
                <w:spacing w:val="0"/>
                <w:w w:val="100"/>
                <w:position w:val="0"/>
                <w:sz w:val="18"/>
                <w:szCs w:val="18"/>
              </w:rPr>
              <w:t xml:space="preserve">425. </w:t>
            </w:r>
            <w:r>
              <w:rPr>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4,025, 301, </w:t>
            </w:r>
            <w:r>
              <w:rPr>
                <w:color w:val="000000"/>
                <w:spacing w:val="0"/>
                <w:w w:val="100"/>
                <w:position w:val="0"/>
                <w:sz w:val="18"/>
                <w:szCs w:val="18"/>
              </w:rPr>
              <w:t>944.76</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59" w:lineRule="exact"/>
              <w:ind w:left="0" w:right="0" w:firstLine="0"/>
              <w:jc w:val="left"/>
            </w:pPr>
            <w:r>
              <w:rPr>
                <w:color w:val="000000"/>
                <w:spacing w:val="0"/>
                <w:w w:val="100"/>
                <w:position w:val="0"/>
              </w:rPr>
              <w:t>公司光伏电站竣工 验收后转固</w:t>
            </w:r>
          </w:p>
        </w:tc>
      </w:tr>
    </w:tbl>
    <w:p>
      <w:pPr>
        <w:pStyle w:val="Style32"/>
        <w:keepNext w:val="0"/>
        <w:keepLines w:val="0"/>
        <w:widowControl w:val="0"/>
        <w:shd w:val="clear" w:color="auto" w:fill="auto"/>
        <w:bidi w:val="0"/>
        <w:spacing w:before="0" w:after="0" w:line="240" w:lineRule="auto"/>
        <w:ind w:left="134" w:right="0" w:firstLine="0"/>
        <w:jc w:val="left"/>
      </w:pPr>
      <w:r>
        <w:rPr>
          <w:color w:val="000000"/>
          <w:spacing w:val="0"/>
          <w:w w:val="100"/>
          <w:position w:val="0"/>
        </w:rPr>
        <w:t>其中：境外资产</w:t>
      </w:r>
      <w:r>
        <w:rPr>
          <w:color w:val="000000"/>
          <w:spacing w:val="0"/>
          <w:w w:val="100"/>
          <w:position w:val="0"/>
          <w:sz w:val="18"/>
          <w:szCs w:val="18"/>
        </w:rPr>
        <w:t xml:space="preserve">6,326,709.69 </w:t>
      </w:r>
      <w:r>
        <w:rPr>
          <w:color w:val="000000"/>
          <w:spacing w:val="0"/>
          <w:w w:val="100"/>
          <w:position w:val="0"/>
        </w:rPr>
        <w:t>（单位：元 币种：人民币），占总资产的比例为</w:t>
      </w:r>
      <w:r>
        <w:rPr>
          <w:color w:val="000000"/>
          <w:spacing w:val="0"/>
          <w:w w:val="100"/>
          <w:position w:val="0"/>
          <w:sz w:val="18"/>
          <w:szCs w:val="18"/>
        </w:rPr>
        <w:t>0.05%</w:t>
      </w:r>
      <w:r>
        <w:rPr>
          <w:color w:val="000000"/>
          <w:spacing w:val="0"/>
          <w:w w:val="100"/>
          <w:position w:val="0"/>
        </w:rPr>
        <w:t>。</w:t>
      </w:r>
    </w:p>
    <w:p>
      <w:pPr>
        <w:widowControl w:val="0"/>
        <w:spacing w:after="299" w:line="1" w:lineRule="exact"/>
      </w:pPr>
    </w:p>
    <w:p>
      <w:pPr>
        <w:pStyle w:val="Style22"/>
        <w:keepNext/>
        <w:keepLines/>
        <w:widowControl w:val="0"/>
        <w:shd w:val="clear" w:color="auto" w:fill="auto"/>
        <w:bidi w:val="0"/>
        <w:spacing w:before="0" w:after="40" w:line="275" w:lineRule="exact"/>
        <w:ind w:left="0" w:right="0" w:firstLine="840"/>
        <w:jc w:val="left"/>
      </w:pPr>
      <w:bookmarkStart w:id="100" w:name="bookmark100"/>
      <w:bookmarkStart w:id="101" w:name="bookmark101"/>
      <w:bookmarkStart w:id="98" w:name="bookmark98"/>
      <w:bookmarkStart w:id="99" w:name="bookmark99"/>
      <w:r>
        <w:rPr>
          <w:color w:val="000000"/>
          <w:spacing w:val="0"/>
          <w:w w:val="100"/>
          <w:position w:val="0"/>
        </w:rPr>
        <w:t>三</w:t>
      </w:r>
      <w:bookmarkEnd w:id="100"/>
      <w:r>
        <w:rPr>
          <w:color w:val="000000"/>
          <w:spacing w:val="0"/>
          <w:w w:val="100"/>
          <w:position w:val="0"/>
        </w:rPr>
        <w:t>、报告期内核心竞争力分析</w:t>
      </w:r>
      <w:bookmarkEnd w:id="101"/>
      <w:bookmarkEnd w:id="98"/>
      <w:bookmarkEnd w:id="99"/>
    </w:p>
    <w:p>
      <w:pPr>
        <w:pStyle w:val="Style7"/>
        <w:keepNext w:val="0"/>
        <w:keepLines w:val="0"/>
        <w:widowControl w:val="0"/>
        <w:shd w:val="clear" w:color="auto" w:fill="auto"/>
        <w:bidi w:val="0"/>
        <w:spacing w:before="0" w:line="275" w:lineRule="exact"/>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line="270" w:lineRule="exact"/>
        <w:ind w:left="840" w:right="0" w:firstLine="420"/>
        <w:jc w:val="both"/>
      </w:pPr>
      <w:r>
        <w:rPr>
          <w:color w:val="000000"/>
          <w:spacing w:val="0"/>
          <w:w w:val="100"/>
          <w:position w:val="0"/>
        </w:rPr>
        <w:t>公司自成立二十多年以来，一直以“增强运营效率、全力降本增效”为管理抓手。通过不断创 新和发展，现公司规模、产能、销量与质量均列行业前茅，系统类产品与服务得到行业主流客户认 同，同时在分布式光伏电站的开发、投资、建设和运营上也取得一系列成就。根据《中国能源报》 和中国能源经济研究院共同推出的针对“全球新能源企业</w:t>
      </w:r>
      <w:r>
        <w:rPr>
          <w:color w:val="000000"/>
          <w:spacing w:val="0"/>
          <w:w w:val="100"/>
          <w:position w:val="0"/>
          <w:sz w:val="18"/>
          <w:szCs w:val="18"/>
        </w:rPr>
        <w:t>500</w:t>
      </w:r>
      <w:r>
        <w:rPr>
          <w:color w:val="000000"/>
          <w:spacing w:val="0"/>
          <w:w w:val="100"/>
          <w:position w:val="0"/>
        </w:rPr>
        <w:t>强”活动评选显示，公司已跻身</w:t>
      </w:r>
      <w:r>
        <w:rPr>
          <w:color w:val="000000"/>
          <w:spacing w:val="0"/>
          <w:w w:val="100"/>
          <w:position w:val="0"/>
          <w:sz w:val="18"/>
          <w:szCs w:val="18"/>
        </w:rPr>
        <w:t xml:space="preserve">2016 </w:t>
      </w:r>
      <w:r>
        <w:rPr>
          <w:color w:val="000000"/>
          <w:spacing w:val="0"/>
          <w:w w:val="100"/>
          <w:position w:val="0"/>
        </w:rPr>
        <w:t>年全球新能源企业</w:t>
      </w:r>
      <w:r>
        <w:rPr>
          <w:color w:val="000000"/>
          <w:spacing w:val="0"/>
          <w:w w:val="100"/>
          <w:position w:val="0"/>
          <w:sz w:val="18"/>
          <w:szCs w:val="18"/>
        </w:rPr>
        <w:t>500</w:t>
      </w:r>
      <w:r>
        <w:rPr>
          <w:color w:val="000000"/>
          <w:spacing w:val="0"/>
          <w:w w:val="100"/>
          <w:position w:val="0"/>
        </w:rPr>
        <w:t>强之列。</w:t>
      </w:r>
    </w:p>
    <w:p>
      <w:pPr>
        <w:pStyle w:val="Style7"/>
        <w:keepNext w:val="0"/>
        <w:keepLines w:val="0"/>
        <w:widowControl w:val="0"/>
        <w:shd w:val="clear" w:color="auto" w:fill="auto"/>
        <w:bidi w:val="0"/>
        <w:spacing w:before="0" w:line="275" w:lineRule="exact"/>
        <w:ind w:left="840" w:right="0" w:firstLine="420"/>
        <w:jc w:val="both"/>
      </w:pPr>
      <w:r>
        <w:rPr>
          <w:color w:val="000000"/>
          <w:spacing w:val="0"/>
          <w:w w:val="100"/>
          <w:position w:val="0"/>
        </w:rPr>
        <w:t>近年来，公司董事会正确把握国家产业政策，以高瞻远瞩的战略眼光，通过资源整合，充分发 挥公司在品牌、技术、营销、质量、规模、项目资源、项目运维和资金等方面优势，提出“智能、 节能、新能源”三轮驱动的战略目标，明确“成为智慧分布式能源、能效管理领域最大的互联运营 和服务商”的战略定位，全面升级林洋能源产业结构，增强整体竞争力。</w:t>
      </w:r>
    </w:p>
    <w:p>
      <w:pPr>
        <w:pStyle w:val="Style7"/>
        <w:keepNext w:val="0"/>
        <w:keepLines w:val="0"/>
        <w:widowControl w:val="0"/>
        <w:shd w:val="clear" w:color="auto" w:fill="auto"/>
        <w:bidi w:val="0"/>
        <w:spacing w:before="0" w:line="275" w:lineRule="exact"/>
        <w:ind w:left="1260" w:right="0" w:firstLine="0"/>
        <w:jc w:val="left"/>
      </w:pPr>
      <w:r>
        <w:rPr>
          <w:color w:val="000000"/>
          <w:spacing w:val="0"/>
          <w:w w:val="100"/>
          <w:position w:val="0"/>
        </w:rPr>
        <w:t>公司报告期内核心竞争力主要体现在如下几个方面：</w:t>
      </w:r>
    </w:p>
    <w:p>
      <w:pPr>
        <w:pStyle w:val="Style7"/>
        <w:keepNext w:val="0"/>
        <w:keepLines w:val="0"/>
        <w:widowControl w:val="0"/>
        <w:shd w:val="clear" w:color="auto" w:fill="auto"/>
        <w:bidi w:val="0"/>
        <w:spacing w:before="0" w:line="275" w:lineRule="exact"/>
        <w:ind w:left="1260" w:right="0" w:firstLine="0"/>
        <w:jc w:val="left"/>
      </w:pPr>
      <w:bookmarkStart w:id="102" w:name="bookmark102"/>
      <w:r>
        <w:rPr>
          <w:b/>
          <w:bCs/>
          <w:color w:val="000000"/>
          <w:spacing w:val="0"/>
          <w:w w:val="100"/>
          <w:position w:val="0"/>
        </w:rPr>
        <w:t>（</w:t>
      </w:r>
      <w:bookmarkEnd w:id="102"/>
      <w:r>
        <w:rPr>
          <w:rFonts w:ascii="Times New Roman" w:eastAsia="Times New Roman" w:hAnsi="Times New Roman" w:cs="Times New Roman"/>
          <w:b/>
          <w:bCs/>
          <w:color w:val="000000"/>
          <w:spacing w:val="0"/>
          <w:w w:val="100"/>
          <w:position w:val="0"/>
        </w:rPr>
        <w:t>1</w:t>
      </w:r>
      <w:r>
        <w:rPr>
          <w:b/>
          <w:bCs/>
          <w:color w:val="000000"/>
          <w:spacing w:val="0"/>
          <w:w w:val="100"/>
          <w:position w:val="0"/>
        </w:rPr>
        <w:t>）品牌优势</w:t>
      </w:r>
    </w:p>
    <w:p>
      <w:pPr>
        <w:pStyle w:val="Style7"/>
        <w:keepNext w:val="0"/>
        <w:keepLines w:val="0"/>
        <w:widowControl w:val="0"/>
        <w:shd w:val="clear" w:color="auto" w:fill="auto"/>
        <w:bidi w:val="0"/>
        <w:spacing w:before="0" w:line="269" w:lineRule="exact"/>
        <w:ind w:left="840" w:right="0" w:firstLine="420"/>
        <w:jc w:val="both"/>
      </w:pPr>
      <w:r>
        <w:rPr>
          <w:color w:val="000000"/>
          <w:spacing w:val="0"/>
          <w:w w:val="100"/>
          <w:position w:val="0"/>
        </w:rPr>
        <w:t>公司自成立以来，始终坚持“质量是林洋人的生命”的理念，凭借过硬的产品质量、创新的技 术研发能力、完善的客户服务体系、诚信的经营理念，打造出了属于自己的品牌优势。</w:t>
      </w:r>
    </w:p>
    <w:p>
      <w:pPr>
        <w:pStyle w:val="Style7"/>
        <w:keepNext w:val="0"/>
        <w:keepLines w:val="0"/>
        <w:widowControl w:val="0"/>
        <w:shd w:val="clear" w:color="auto" w:fill="auto"/>
        <w:bidi w:val="0"/>
        <w:spacing w:before="0" w:line="274" w:lineRule="exact"/>
        <w:ind w:left="840" w:right="0" w:firstLine="420"/>
        <w:jc w:val="both"/>
      </w:pPr>
      <w:r>
        <w:rPr>
          <w:color w:val="000000"/>
          <w:spacing w:val="0"/>
          <w:w w:val="100"/>
          <w:position w:val="0"/>
        </w:rPr>
        <w:t>公司</w:t>
      </w:r>
      <w:r>
        <w:rPr>
          <w:color w:val="000000"/>
          <w:spacing w:val="0"/>
          <w:w w:val="100"/>
          <w:position w:val="0"/>
        </w:rPr>
        <w:t>“</w:t>
      </w:r>
      <w:r>
        <w:rPr>
          <w:rFonts w:ascii="Times New Roman" w:eastAsia="Times New Roman" w:hAnsi="Times New Roman" w:cs="Times New Roman"/>
          <w:color w:val="000000"/>
          <w:spacing w:val="0"/>
          <w:w w:val="100"/>
          <w:position w:val="0"/>
        </w:rPr>
        <w:t>KD</w:t>
      </w:r>
      <w:r>
        <w:rPr>
          <w:color w:val="000000"/>
          <w:spacing w:val="0"/>
          <w:w w:val="100"/>
          <w:position w:val="0"/>
        </w:rPr>
        <w:t>”</w:t>
      </w:r>
      <w:r>
        <w:rPr>
          <w:color w:val="000000"/>
          <w:spacing w:val="0"/>
          <w:w w:val="100"/>
          <w:position w:val="0"/>
        </w:rPr>
        <w:t>商标被评为江苏省著名商标；“林洋”商标被认定为“江苏省重点培育和发展的国 际知名品牌''和中国驰名商标；</w:t>
      </w:r>
      <w:r>
        <w:rPr>
          <w:rFonts w:ascii="Times New Roman" w:eastAsia="Times New Roman" w:hAnsi="Times New Roman" w:cs="Times New Roman"/>
          <w:color w:val="000000"/>
          <w:spacing w:val="0"/>
          <w:w w:val="100"/>
          <w:position w:val="0"/>
        </w:rPr>
        <w:t>KD</w:t>
      </w:r>
      <w:r>
        <w:rPr>
          <w:color w:val="000000"/>
          <w:spacing w:val="0"/>
          <w:w w:val="100"/>
          <w:position w:val="0"/>
        </w:rPr>
        <w:t>牌电子式电能表先后获得"江苏省名牌产品"、“国家免检产品"、 “中国名牌产品"等称号；</w:t>
      </w:r>
    </w:p>
    <w:p>
      <w:pPr>
        <w:pStyle w:val="Style7"/>
        <w:keepNext w:val="0"/>
        <w:keepLines w:val="0"/>
        <w:widowControl w:val="0"/>
        <w:shd w:val="clear" w:color="auto" w:fill="auto"/>
        <w:bidi w:val="0"/>
        <w:spacing w:before="0" w:line="283" w:lineRule="exact"/>
        <w:ind w:left="840" w:right="0" w:firstLine="420"/>
        <w:jc w:val="both"/>
      </w:pPr>
      <w:r>
        <w:rPr>
          <w:color w:val="000000"/>
          <w:spacing w:val="0"/>
          <w:w w:val="100"/>
          <w:position w:val="0"/>
        </w:rPr>
        <w:t>同时，公司被评为“江苏省信息化与工业化融合创新示范企业”，获得“省自主工业品牌</w:t>
      </w:r>
      <w:r>
        <w:rPr>
          <w:rFonts w:ascii="Times New Roman" w:eastAsia="Times New Roman" w:hAnsi="Times New Roman" w:cs="Times New Roman"/>
          <w:color w:val="000000"/>
          <w:spacing w:val="0"/>
          <w:w w:val="100"/>
          <w:position w:val="0"/>
        </w:rPr>
        <w:t>50</w:t>
      </w:r>
      <w:r>
        <w:rPr>
          <w:color w:val="000000"/>
          <w:spacing w:val="0"/>
          <w:w w:val="100"/>
          <w:position w:val="0"/>
        </w:rPr>
        <w:t>强</w:t>
      </w:r>
      <w:r>
        <w:rPr>
          <w:rFonts w:ascii="Times New Roman" w:eastAsia="Times New Roman" w:hAnsi="Times New Roman" w:cs="Times New Roman"/>
          <w:color w:val="000000"/>
          <w:spacing w:val="0"/>
          <w:w w:val="100"/>
          <w:position w:val="0"/>
        </w:rPr>
        <w:t xml:space="preserve">” </w:t>
      </w:r>
      <w:r>
        <w:rPr>
          <w:color w:val="000000"/>
          <w:spacing w:val="0"/>
          <w:w w:val="100"/>
          <w:position w:val="0"/>
        </w:rPr>
        <w:t>等多项荣誉。</w:t>
      </w:r>
    </w:p>
    <w:p>
      <w:pPr>
        <w:pStyle w:val="Style7"/>
        <w:keepNext w:val="0"/>
        <w:keepLines w:val="0"/>
        <w:widowControl w:val="0"/>
        <w:shd w:val="clear" w:color="auto" w:fill="auto"/>
        <w:bidi w:val="0"/>
        <w:spacing w:before="0" w:line="275" w:lineRule="exact"/>
        <w:ind w:left="840" w:right="0" w:firstLine="420"/>
        <w:jc w:val="both"/>
      </w:pPr>
      <w:r>
        <w:rPr>
          <w:color w:val="000000"/>
          <w:spacing w:val="0"/>
          <w:w w:val="100"/>
          <w:position w:val="0"/>
        </w:rPr>
        <w:t>公司全资子公司林洋新能源获得</w:t>
      </w:r>
      <w:r>
        <w:rPr>
          <w:rFonts w:ascii="Times New Roman" w:eastAsia="Times New Roman" w:hAnsi="Times New Roman" w:cs="Times New Roman"/>
          <w:color w:val="000000"/>
          <w:spacing w:val="0"/>
          <w:w w:val="100"/>
          <w:position w:val="0"/>
        </w:rPr>
        <w:t>“2016</w:t>
      </w:r>
      <w:r>
        <w:rPr>
          <w:color w:val="000000"/>
          <w:spacing w:val="0"/>
          <w:w w:val="100"/>
          <w:position w:val="0"/>
        </w:rPr>
        <w:t>中国光伏行业最具创新力企业</w:t>
      </w:r>
      <w:r>
        <w:rPr>
          <w:rFonts w:ascii="Times New Roman" w:eastAsia="Times New Roman" w:hAnsi="Times New Roman" w:cs="Times New Roman"/>
          <w:color w:val="000000"/>
          <w:spacing w:val="0"/>
          <w:w w:val="100"/>
          <w:position w:val="0"/>
        </w:rPr>
        <w:t>50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中国光伏行 业十大最具创新产品''、</w:t>
      </w:r>
      <w:r>
        <w:rPr>
          <w:rFonts w:ascii="Times New Roman" w:eastAsia="Times New Roman" w:hAnsi="Times New Roman" w:cs="Times New Roman"/>
          <w:color w:val="000000"/>
          <w:spacing w:val="0"/>
          <w:w w:val="100"/>
          <w:position w:val="0"/>
        </w:rPr>
        <w:t>“2016</w:t>
      </w:r>
      <w:r>
        <w:rPr>
          <w:color w:val="000000"/>
          <w:spacing w:val="0"/>
          <w:w w:val="100"/>
          <w:position w:val="0"/>
        </w:rPr>
        <w:t>年度中国分布式光伏应用创新奖''、</w:t>
      </w:r>
      <w:r>
        <w:rPr>
          <w:rFonts w:ascii="Times New Roman" w:eastAsia="Times New Roman" w:hAnsi="Times New Roman" w:cs="Times New Roman"/>
          <w:color w:val="000000"/>
          <w:spacing w:val="0"/>
          <w:w w:val="100"/>
          <w:position w:val="0"/>
        </w:rPr>
        <w:t>“OFweed2016</w:t>
      </w:r>
      <w:r>
        <w:rPr>
          <w:color w:val="000000"/>
          <w:spacing w:val="0"/>
          <w:w w:val="100"/>
          <w:position w:val="0"/>
        </w:rPr>
        <w:t xml:space="preserve">最佳电站投资奖''、 </w:t>
      </w:r>
      <w:r>
        <w:rPr>
          <w:rFonts w:ascii="Times New Roman" w:eastAsia="Times New Roman" w:hAnsi="Times New Roman" w:cs="Times New Roman"/>
          <w:color w:val="000000"/>
          <w:spacing w:val="0"/>
          <w:w w:val="100"/>
          <w:position w:val="0"/>
        </w:rPr>
        <w:t>“</w:t>
      </w:r>
      <w:r>
        <w:rPr>
          <w:color w:val="000000"/>
          <w:spacing w:val="0"/>
          <w:w w:val="100"/>
          <w:position w:val="0"/>
        </w:rPr>
        <w:t>中国可再生能源先行企业军团</w:t>
      </w:r>
      <w:r>
        <w:rPr>
          <w:rFonts w:ascii="Times New Roman" w:eastAsia="Times New Roman" w:hAnsi="Times New Roman" w:cs="Times New Roman"/>
          <w:color w:val="000000"/>
          <w:spacing w:val="0"/>
          <w:w w:val="100"/>
          <w:position w:val="0"/>
        </w:rPr>
        <w:t>100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等多个奖项，同时被评为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中国好光伏十大光伏电站 投资商</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中国好光伏十大分布式光伏供应商</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全资孙公司林洋光伏获得一级</w:t>
      </w:r>
      <w:r>
        <w:rPr>
          <w:rFonts w:ascii="Times New Roman" w:eastAsia="Times New Roman" w:hAnsi="Times New Roman" w:cs="Times New Roman"/>
          <w:color w:val="000000"/>
          <w:spacing w:val="0"/>
          <w:w w:val="100"/>
          <w:position w:val="0"/>
        </w:rPr>
        <w:t>“</w:t>
      </w:r>
      <w:r>
        <w:rPr>
          <w:color w:val="000000"/>
          <w:spacing w:val="0"/>
          <w:w w:val="100"/>
          <w:position w:val="0"/>
        </w:rPr>
        <w:t>领跑者</w:t>
      </w:r>
      <w:r>
        <w:rPr>
          <w:rFonts w:ascii="Times New Roman" w:eastAsia="Times New Roman" w:hAnsi="Times New Roman" w:cs="Times New Roman"/>
          <w:color w:val="000000"/>
          <w:spacing w:val="0"/>
          <w:w w:val="100"/>
          <w:position w:val="0"/>
        </w:rPr>
        <w:t>''</w:t>
      </w:r>
      <w:r>
        <w:rPr>
          <w:color w:val="000000"/>
          <w:spacing w:val="0"/>
          <w:w w:val="100"/>
          <w:position w:val="0"/>
        </w:rPr>
        <w:t>认证。公司 在</w:t>
      </w:r>
      <w:r>
        <w:rPr>
          <w:rFonts w:ascii="Times New Roman" w:eastAsia="Times New Roman" w:hAnsi="Times New Roman" w:cs="Times New Roman"/>
          <w:color w:val="000000"/>
          <w:spacing w:val="0"/>
          <w:w w:val="100"/>
          <w:position w:val="0"/>
        </w:rPr>
        <w:t>2016</w:t>
      </w:r>
      <w:r>
        <w:rPr>
          <w:color w:val="000000"/>
          <w:spacing w:val="0"/>
          <w:w w:val="100"/>
          <w:position w:val="0"/>
        </w:rPr>
        <w:t>年取得的一系列荣誉使品牌在下游客户中获得了广泛认可度，并在以电能表为代表的智能电 网行业、新能源行业形成了重要的影响力。</w:t>
      </w:r>
    </w:p>
    <w:p>
      <w:pPr>
        <w:pStyle w:val="Style22"/>
        <w:keepNext/>
        <w:keepLines/>
        <w:widowControl w:val="0"/>
        <w:shd w:val="clear" w:color="auto" w:fill="auto"/>
        <w:tabs>
          <w:tab w:pos="1694" w:val="left"/>
        </w:tabs>
        <w:bidi w:val="0"/>
        <w:spacing w:before="0" w:after="120" w:line="272" w:lineRule="exact"/>
        <w:ind w:left="126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w:t>
        <w:tab/>
        <w:t>技术优势</w:t>
      </w:r>
      <w:bookmarkEnd w:id="103"/>
      <w:bookmarkEnd w:id="104"/>
      <w:bookmarkEnd w:id="106"/>
    </w:p>
    <w:p>
      <w:pPr>
        <w:pStyle w:val="Style7"/>
        <w:keepNext w:val="0"/>
        <w:keepLines w:val="0"/>
        <w:widowControl w:val="0"/>
        <w:shd w:val="clear" w:color="auto" w:fill="auto"/>
        <w:bidi w:val="0"/>
        <w:spacing w:before="0" w:after="120" w:line="269" w:lineRule="exact"/>
        <w:ind w:left="840" w:right="0" w:firstLine="440"/>
        <w:jc w:val="both"/>
      </w:pPr>
      <w:r>
        <w:rPr>
          <w:color w:val="000000"/>
          <w:spacing w:val="0"/>
          <w:w w:val="100"/>
          <w:position w:val="0"/>
        </w:rPr>
        <w:t>公司秉承以科技带动生产、以创新推动进步的研发理念，报告期内不断加大对技术研发的投入 与支持，建立了以市场为导向、产学研相结合的技术创新体系。</w:t>
      </w:r>
    </w:p>
    <w:p>
      <w:pPr>
        <w:pStyle w:val="Style7"/>
        <w:keepNext w:val="0"/>
        <w:keepLines w:val="0"/>
        <w:widowControl w:val="0"/>
        <w:shd w:val="clear" w:color="auto" w:fill="auto"/>
        <w:bidi w:val="0"/>
        <w:spacing w:before="0" w:after="120" w:line="274" w:lineRule="exact"/>
        <w:ind w:left="840" w:right="0" w:firstLine="440"/>
        <w:jc w:val="both"/>
      </w:pPr>
      <w:r>
        <w:rPr>
          <w:color w:val="000000"/>
          <w:spacing w:val="0"/>
          <w:w w:val="100"/>
          <w:position w:val="0"/>
        </w:rPr>
        <w:t>公司是科技部认定的国家火炬计划重点高新技术企业、中国电子信息百强企业、中电联常务理 事单位、全国电工仪器仪表标准化委员会国家标准修订组成员、江苏省知识产权先进企业、国家级 认定企业技术中心。公司建有“国家博士后科研工作站”、“国家级电能表检测与校准实验室”、“江 苏省电力电子应用工程技术研究中心”等高规格、高水平研发平台，先后承担过多项国家、省级科 技攻关项目，具备强大的研发技术实力和成果转化能力。</w:t>
      </w:r>
    </w:p>
    <w:p>
      <w:pPr>
        <w:pStyle w:val="Style7"/>
        <w:keepNext w:val="0"/>
        <w:keepLines w:val="0"/>
        <w:widowControl w:val="0"/>
        <w:shd w:val="clear" w:color="auto" w:fill="auto"/>
        <w:bidi w:val="0"/>
        <w:spacing w:before="0" w:after="120" w:line="275" w:lineRule="exact"/>
        <w:ind w:left="840" w:right="0" w:firstLine="440"/>
        <w:jc w:val="both"/>
      </w:pPr>
      <w:r>
        <w:rPr>
          <w:color w:val="000000"/>
          <w:spacing w:val="0"/>
          <w:w w:val="100"/>
          <w:position w:val="0"/>
        </w:rPr>
        <w:t>公司作为全国电工仪器仪表标准化技术委员会第一分委会</w:t>
      </w:r>
      <w:r>
        <w:rPr>
          <w:rFonts w:ascii="Times New Roman" w:eastAsia="Times New Roman" w:hAnsi="Times New Roman" w:cs="Times New Roman"/>
          <w:color w:val="000000"/>
          <w:spacing w:val="0"/>
          <w:w w:val="100"/>
          <w:position w:val="0"/>
        </w:rPr>
        <w:t>TC104/SC1</w:t>
      </w:r>
      <w:r>
        <w:rPr>
          <w:color w:val="000000"/>
          <w:spacing w:val="0"/>
          <w:w w:val="100"/>
          <w:position w:val="0"/>
        </w:rPr>
        <w:t>主任委员积极参与制定一 下代电能表国家标准（结合</w:t>
      </w:r>
      <w:r>
        <w:rPr>
          <w:rFonts w:ascii="Times New Roman" w:eastAsia="Times New Roman" w:hAnsi="Times New Roman" w:cs="Times New Roman"/>
          <w:color w:val="000000"/>
          <w:spacing w:val="0"/>
          <w:w w:val="100"/>
          <w:position w:val="0"/>
        </w:rPr>
        <w:t>IEC62052</w:t>
      </w:r>
      <w:r>
        <w:rPr>
          <w:color w:val="000000"/>
          <w:spacing w:val="0"/>
          <w:w w:val="100"/>
          <w:position w:val="0"/>
        </w:rPr>
        <w:t>及</w:t>
      </w:r>
      <w:r>
        <w:rPr>
          <w:rFonts w:ascii="Times New Roman" w:eastAsia="Times New Roman" w:hAnsi="Times New Roman" w:cs="Times New Roman"/>
          <w:color w:val="000000"/>
          <w:spacing w:val="0"/>
          <w:w w:val="100"/>
          <w:position w:val="0"/>
        </w:rPr>
        <w:t>IR46</w:t>
      </w:r>
      <w:r>
        <w:rPr>
          <w:color w:val="000000"/>
          <w:spacing w:val="0"/>
          <w:w w:val="100"/>
          <w:position w:val="0"/>
        </w:rPr>
        <w:t>标准），作为中国智能量测产业技术创新战略联盟理事 单位及专家委员会成员积极参与行业标准制定，积极参与国家电网公司面向对象的下一代用电信息 采集系统技术标准的制定。公司在南京的系统研发中心</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年通过了 </w:t>
      </w:r>
      <w:r>
        <w:rPr>
          <w:rFonts w:ascii="Times New Roman" w:eastAsia="Times New Roman" w:hAnsi="Times New Roman" w:cs="Times New Roman"/>
          <w:color w:val="000000"/>
          <w:spacing w:val="0"/>
          <w:w w:val="100"/>
          <w:position w:val="0"/>
        </w:rPr>
        <w:t>CMMI3</w:t>
      </w:r>
      <w:r>
        <w:rPr>
          <w:color w:val="000000"/>
          <w:spacing w:val="0"/>
          <w:w w:val="100"/>
          <w:position w:val="0"/>
        </w:rPr>
        <w:t>级认证，标志公司的 软件研发能力已达到国内先进水平。</w:t>
      </w:r>
    </w:p>
    <w:p>
      <w:pPr>
        <w:pStyle w:val="Style7"/>
        <w:keepNext w:val="0"/>
        <w:keepLines w:val="0"/>
        <w:widowControl w:val="0"/>
        <w:shd w:val="clear" w:color="auto" w:fill="auto"/>
        <w:bidi w:val="0"/>
        <w:spacing w:before="0" w:after="120" w:line="277" w:lineRule="exact"/>
        <w:ind w:left="84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月成立林洋新能源研究院，目前该研究院拥有员工</w:t>
      </w:r>
      <w:r>
        <w:rPr>
          <w:rFonts w:ascii="Times New Roman" w:eastAsia="Times New Roman" w:hAnsi="Times New Roman" w:cs="Times New Roman"/>
          <w:color w:val="000000"/>
          <w:spacing w:val="0"/>
          <w:w w:val="100"/>
          <w:position w:val="0"/>
        </w:rPr>
        <w:t>38</w:t>
      </w:r>
      <w:r>
        <w:rPr>
          <w:color w:val="000000"/>
          <w:spacing w:val="0"/>
          <w:w w:val="100"/>
          <w:position w:val="0"/>
        </w:rPr>
        <w:t>人，研究院在成立半年 时间内，设计管理与自主设计光伏电站项目超过</w:t>
      </w:r>
      <w:r>
        <w:rPr>
          <w:rFonts w:ascii="Times New Roman" w:eastAsia="Times New Roman" w:hAnsi="Times New Roman" w:cs="Times New Roman"/>
          <w:color w:val="000000"/>
          <w:spacing w:val="0"/>
          <w:w w:val="100"/>
          <w:position w:val="0"/>
        </w:rPr>
        <w:t>400MW</w:t>
      </w:r>
      <w:r>
        <w:rPr>
          <w:color w:val="000000"/>
          <w:spacing w:val="0"/>
          <w:w w:val="100"/>
          <w:position w:val="0"/>
        </w:rPr>
        <w:t>，</w:t>
      </w:r>
      <w:r>
        <w:rPr>
          <w:color w:val="000000"/>
          <w:spacing w:val="0"/>
          <w:w w:val="100"/>
          <w:position w:val="0"/>
        </w:rPr>
        <w:t xml:space="preserve">同时公司通过专业化的国际团队积极开展 </w:t>
      </w:r>
      <w:r>
        <w:rPr>
          <w:color w:val="000000"/>
          <w:spacing w:val="0"/>
          <w:w w:val="100"/>
          <w:position w:val="0"/>
        </w:rPr>
        <w:t>“</w:t>
      </w:r>
      <w:r>
        <w:rPr>
          <w:rFonts w:ascii="Times New Roman" w:eastAsia="Times New Roman" w:hAnsi="Times New Roman" w:cs="Times New Roman"/>
          <w:color w:val="000000"/>
          <w:spacing w:val="0"/>
          <w:w w:val="100"/>
          <w:position w:val="0"/>
        </w:rPr>
        <w:t>N</w:t>
      </w:r>
      <w:r>
        <w:rPr>
          <w:color w:val="000000"/>
          <w:spacing w:val="0"/>
          <w:w w:val="100"/>
          <w:position w:val="0"/>
        </w:rPr>
        <w:t>型高效双面电池组件”及系统应用的研究，现已成功申请相关发明专利两项、实用新型专利四 项。</w:t>
      </w:r>
    </w:p>
    <w:p>
      <w:pPr>
        <w:pStyle w:val="Style7"/>
        <w:keepNext w:val="0"/>
        <w:keepLines w:val="0"/>
        <w:widowControl w:val="0"/>
        <w:shd w:val="clear" w:color="auto" w:fill="auto"/>
        <w:bidi w:val="0"/>
        <w:spacing w:before="0" w:after="120" w:line="272" w:lineRule="exact"/>
        <w:ind w:left="1260" w:right="0" w:firstLine="0"/>
        <w:jc w:val="left"/>
      </w:pPr>
      <w:r>
        <w:rPr>
          <w:color w:val="000000"/>
          <w:spacing w:val="0"/>
          <w:w w:val="100"/>
          <w:position w:val="0"/>
        </w:rPr>
        <w:t>截至本报告期末，公司及其子公司拥有授权专利共计</w:t>
      </w:r>
      <w:r>
        <w:rPr>
          <w:rFonts w:ascii="Times New Roman" w:eastAsia="Times New Roman" w:hAnsi="Times New Roman" w:cs="Times New Roman"/>
          <w:color w:val="000000"/>
          <w:spacing w:val="0"/>
          <w:w w:val="100"/>
          <w:position w:val="0"/>
        </w:rPr>
        <w:t>149</w:t>
      </w:r>
      <w:r>
        <w:rPr>
          <w:color w:val="000000"/>
          <w:spacing w:val="0"/>
          <w:w w:val="100"/>
          <w:position w:val="0"/>
        </w:rPr>
        <w:t>项，其中发明专利</w:t>
      </w:r>
      <w:r>
        <w:rPr>
          <w:rFonts w:ascii="Times New Roman" w:eastAsia="Times New Roman" w:hAnsi="Times New Roman" w:cs="Times New Roman"/>
          <w:color w:val="000000"/>
          <w:spacing w:val="0"/>
          <w:w w:val="100"/>
          <w:position w:val="0"/>
        </w:rPr>
        <w:t>29</w:t>
      </w:r>
      <w:r>
        <w:rPr>
          <w:color w:val="000000"/>
          <w:spacing w:val="0"/>
          <w:w w:val="100"/>
          <w:position w:val="0"/>
        </w:rPr>
        <w:t>项。</w:t>
      </w:r>
    </w:p>
    <w:p>
      <w:pPr>
        <w:pStyle w:val="Style7"/>
        <w:keepNext w:val="0"/>
        <w:keepLines w:val="0"/>
        <w:widowControl w:val="0"/>
        <w:shd w:val="clear" w:color="auto" w:fill="auto"/>
        <w:tabs>
          <w:tab w:pos="1694" w:val="left"/>
        </w:tabs>
        <w:bidi w:val="0"/>
        <w:spacing w:before="0" w:after="120" w:line="272" w:lineRule="exact"/>
        <w:ind w:left="1260" w:right="0" w:firstLine="0"/>
        <w:jc w:val="left"/>
      </w:pPr>
      <w:bookmarkStart w:id="107" w:name="bookmark107"/>
      <w:r>
        <w:rPr>
          <w:b/>
          <w:bCs/>
          <w:color w:val="000000"/>
          <w:spacing w:val="0"/>
          <w:w w:val="100"/>
          <w:position w:val="0"/>
        </w:rPr>
        <w:t>（</w:t>
      </w:r>
      <w:bookmarkEnd w:id="10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营销和服务优势</w:t>
      </w:r>
    </w:p>
    <w:p>
      <w:pPr>
        <w:pStyle w:val="Style7"/>
        <w:keepNext w:val="0"/>
        <w:keepLines w:val="0"/>
        <w:widowControl w:val="0"/>
        <w:shd w:val="clear" w:color="auto" w:fill="auto"/>
        <w:bidi w:val="0"/>
        <w:spacing w:before="0" w:after="120" w:line="272" w:lineRule="exact"/>
        <w:ind w:left="840" w:right="0" w:firstLine="440"/>
        <w:jc w:val="both"/>
      </w:pPr>
      <w:r>
        <w:rPr>
          <w:color w:val="000000"/>
          <w:spacing w:val="0"/>
          <w:w w:val="100"/>
          <w:position w:val="0"/>
        </w:rPr>
        <w:t>公司目前智能板块相关业务已形成完善的营销网络及技术服务，业务遍及全国</w:t>
      </w:r>
      <w:r>
        <w:rPr>
          <w:rFonts w:ascii="Times New Roman" w:eastAsia="Times New Roman" w:hAnsi="Times New Roman" w:cs="Times New Roman"/>
          <w:color w:val="000000"/>
          <w:spacing w:val="0"/>
          <w:w w:val="100"/>
          <w:position w:val="0"/>
        </w:rPr>
        <w:t>30</w:t>
      </w:r>
      <w:r>
        <w:rPr>
          <w:color w:val="000000"/>
          <w:spacing w:val="0"/>
          <w:w w:val="100"/>
          <w:position w:val="0"/>
        </w:rPr>
        <w:t>多个省和直辖 市。公司子公司电力服务其团队技术能力强、服务意识高，共有专业技术人员</w:t>
      </w:r>
      <w:r>
        <w:rPr>
          <w:rFonts w:ascii="Times New Roman" w:eastAsia="Times New Roman" w:hAnsi="Times New Roman" w:cs="Times New Roman"/>
          <w:color w:val="000000"/>
          <w:spacing w:val="0"/>
          <w:w w:val="100"/>
          <w:position w:val="0"/>
        </w:rPr>
        <w:t>300</w:t>
      </w:r>
      <w:r>
        <w:rPr>
          <w:color w:val="000000"/>
          <w:spacing w:val="0"/>
          <w:w w:val="100"/>
          <w:position w:val="0"/>
        </w:rPr>
        <w:t>多名。所有技术 服务人员均持有进网许可证，其中近</w:t>
      </w:r>
      <w:r>
        <w:rPr>
          <w:rFonts w:ascii="Times New Roman" w:eastAsia="Times New Roman" w:hAnsi="Times New Roman" w:cs="Times New Roman"/>
          <w:color w:val="000000"/>
          <w:spacing w:val="0"/>
          <w:w w:val="100"/>
          <w:position w:val="0"/>
        </w:rPr>
        <w:t>150</w:t>
      </w:r>
      <w:r>
        <w:rPr>
          <w:color w:val="000000"/>
          <w:spacing w:val="0"/>
          <w:w w:val="100"/>
          <w:position w:val="0"/>
        </w:rPr>
        <w:t>名具备三年以上电力行业技术服务经验。并且，公司拥有 一支专业化的光伏电站运维团队，超过</w:t>
      </w:r>
      <w:r>
        <w:rPr>
          <w:rFonts w:ascii="Times New Roman" w:eastAsia="Times New Roman" w:hAnsi="Times New Roman" w:cs="Times New Roman"/>
          <w:color w:val="000000"/>
          <w:spacing w:val="0"/>
          <w:w w:val="100"/>
          <w:position w:val="0"/>
        </w:rPr>
        <w:t>200</w:t>
      </w:r>
      <w:r>
        <w:rPr>
          <w:color w:val="000000"/>
          <w:spacing w:val="0"/>
          <w:w w:val="100"/>
          <w:position w:val="0"/>
        </w:rPr>
        <w:t>名。在资质方面，子公司电力服务与武汉奥统分别具备 电力工程施工总承包三级及承装（修、试）电力设施五级资质、承装（修、试）电力设施五级资质。</w:t>
      </w:r>
    </w:p>
    <w:p>
      <w:pPr>
        <w:pStyle w:val="Style7"/>
        <w:keepNext w:val="0"/>
        <w:keepLines w:val="0"/>
        <w:widowControl w:val="0"/>
        <w:shd w:val="clear" w:color="auto" w:fill="auto"/>
        <w:bidi w:val="0"/>
        <w:spacing w:before="0" w:after="120" w:line="264" w:lineRule="exact"/>
        <w:ind w:left="840" w:right="0" w:firstLine="440"/>
        <w:jc w:val="both"/>
      </w:pPr>
      <w:r>
        <w:rPr>
          <w:color w:val="000000"/>
          <w:spacing w:val="0"/>
          <w:w w:val="100"/>
          <w:position w:val="0"/>
        </w:rPr>
        <w:t>在保持国内营销优势地位的同时，公司大力拓展海外营销网络，通过自主开拓、战略合作、收 购兼并等渠道开展业务，强化海外竞争优势，市场已遍布欧洲、中东、南亚和东南亚、南美洲、非 洲等多个地区。</w:t>
      </w:r>
    </w:p>
    <w:p>
      <w:pPr>
        <w:pStyle w:val="Style7"/>
        <w:keepNext w:val="0"/>
        <w:keepLines w:val="0"/>
        <w:widowControl w:val="0"/>
        <w:shd w:val="clear" w:color="auto" w:fill="auto"/>
        <w:bidi w:val="0"/>
        <w:spacing w:before="0" w:after="120" w:line="269" w:lineRule="exact"/>
        <w:ind w:left="840" w:right="0" w:firstLine="440"/>
        <w:jc w:val="both"/>
      </w:pPr>
      <w:r>
        <w:rPr>
          <w:color w:val="000000"/>
          <w:spacing w:val="0"/>
          <w:w w:val="100"/>
          <w:position w:val="0"/>
        </w:rPr>
        <w:t>借助智能板块完善的营销及服务网络，公司新能源业务已形成“一体六翼”光伏业务布局。凭 借林洋品牌的知名度与影响力，报告期内陆续在江苏、安徽、山东、河南等地区开发优质光伏电站， 并积累丰富的项目资源。</w:t>
      </w:r>
    </w:p>
    <w:p>
      <w:pPr>
        <w:pStyle w:val="Style7"/>
        <w:keepNext w:val="0"/>
        <w:keepLines w:val="0"/>
        <w:widowControl w:val="0"/>
        <w:shd w:val="clear" w:color="auto" w:fill="auto"/>
        <w:tabs>
          <w:tab w:pos="1694" w:val="left"/>
        </w:tabs>
        <w:bidi w:val="0"/>
        <w:spacing w:before="0" w:after="120" w:line="272" w:lineRule="exact"/>
        <w:ind w:left="1260" w:right="0" w:firstLine="0"/>
        <w:jc w:val="left"/>
      </w:pPr>
      <w:bookmarkStart w:id="108" w:name="bookmark108"/>
      <w:r>
        <w:rPr>
          <w:b/>
          <w:bCs/>
          <w:color w:val="000000"/>
          <w:spacing w:val="0"/>
          <w:w w:val="100"/>
          <w:position w:val="0"/>
        </w:rPr>
        <w:t>（</w:t>
      </w:r>
      <w:bookmarkEnd w:id="10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产品质量优势</w:t>
      </w:r>
    </w:p>
    <w:p>
      <w:pPr>
        <w:pStyle w:val="Style7"/>
        <w:keepNext w:val="0"/>
        <w:keepLines w:val="0"/>
        <w:widowControl w:val="0"/>
        <w:shd w:val="clear" w:color="auto" w:fill="auto"/>
        <w:bidi w:val="0"/>
        <w:spacing w:before="0" w:after="120" w:line="274" w:lineRule="exact"/>
        <w:ind w:left="840" w:right="0" w:firstLine="440"/>
        <w:jc w:val="both"/>
      </w:pPr>
      <w:r>
        <w:rPr>
          <w:color w:val="000000"/>
          <w:spacing w:val="0"/>
          <w:w w:val="100"/>
          <w:position w:val="0"/>
        </w:rPr>
        <w:t>公司以大质量管理为理念、质量零缺陷为目标、管理精细化为准则、生产精益化为手段，逐步 建立并完善适合自己的一套质量管理和控制体系。在生产过程中，公司依托于精益化的高效制造体 系，自动化的生产工艺流程及透明可控的信息化的制造过程、数据监控、质量预警系统，显著提升 公司参与市场竞争和抵御风险的能力。</w:t>
      </w:r>
    </w:p>
    <w:p>
      <w:pPr>
        <w:pStyle w:val="Style7"/>
        <w:keepNext w:val="0"/>
        <w:keepLines w:val="0"/>
        <w:widowControl w:val="0"/>
        <w:shd w:val="clear" w:color="auto" w:fill="auto"/>
        <w:bidi w:val="0"/>
        <w:spacing w:before="0" w:after="120" w:line="266" w:lineRule="exact"/>
        <w:ind w:left="840" w:right="0" w:firstLine="440"/>
        <w:jc w:val="both"/>
      </w:pPr>
      <w:r>
        <w:rPr>
          <w:color w:val="000000"/>
          <w:spacing w:val="0"/>
          <w:w w:val="100"/>
          <w:position w:val="0"/>
        </w:rPr>
        <w:t>多年来，凭借高水平的质量管理体系和高标准的产品质量控制，公司主要产品陆续获得国内外 质量检测、评定机构的多项权威认证。报告期内，公司自主生产的单晶组件荣获行业领跑者认证， 双玻组件产品荣获</w:t>
      </w:r>
      <w:r>
        <w:rPr>
          <w:rFonts w:ascii="Times New Roman" w:eastAsia="Times New Roman" w:hAnsi="Times New Roman" w:cs="Times New Roman"/>
          <w:color w:val="000000"/>
          <w:spacing w:val="0"/>
          <w:w w:val="100"/>
          <w:position w:val="0"/>
        </w:rPr>
        <w:t>TUV</w:t>
      </w:r>
      <w:r>
        <w:rPr>
          <w:color w:val="000000"/>
          <w:spacing w:val="0"/>
          <w:w w:val="100"/>
          <w:position w:val="0"/>
        </w:rPr>
        <w:t>认证，并参与能效管理终端的国家标准起草工作。</w:t>
      </w:r>
    </w:p>
    <w:p>
      <w:pPr>
        <w:pStyle w:val="Style7"/>
        <w:keepNext w:val="0"/>
        <w:keepLines w:val="0"/>
        <w:widowControl w:val="0"/>
        <w:shd w:val="clear" w:color="auto" w:fill="auto"/>
        <w:tabs>
          <w:tab w:pos="1694" w:val="left"/>
        </w:tabs>
        <w:bidi w:val="0"/>
        <w:spacing w:before="0" w:after="120" w:line="272" w:lineRule="exact"/>
        <w:ind w:left="1260" w:right="0" w:firstLine="0"/>
        <w:jc w:val="left"/>
      </w:pPr>
      <w:bookmarkStart w:id="109" w:name="bookmark109"/>
      <w:r>
        <w:rPr>
          <w:b/>
          <w:bCs/>
          <w:color w:val="000000"/>
          <w:spacing w:val="0"/>
          <w:w w:val="100"/>
          <w:position w:val="0"/>
        </w:rPr>
        <w:t>（</w:t>
      </w:r>
      <w:bookmarkEnd w:id="10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全产业链优势</w:t>
      </w:r>
    </w:p>
    <w:p>
      <w:pPr>
        <w:pStyle w:val="Style7"/>
        <w:keepNext w:val="0"/>
        <w:keepLines w:val="0"/>
        <w:widowControl w:val="0"/>
        <w:shd w:val="clear" w:color="auto" w:fill="auto"/>
        <w:bidi w:val="0"/>
        <w:spacing w:before="0" w:after="120" w:line="269" w:lineRule="exact"/>
        <w:ind w:left="840" w:right="0" w:firstLine="440"/>
        <w:jc w:val="both"/>
      </w:pPr>
      <w:r>
        <w:rPr>
          <w:color w:val="000000"/>
          <w:spacing w:val="0"/>
          <w:w w:val="100"/>
          <w:position w:val="0"/>
        </w:rPr>
        <w:t>公司将智能、节能、新能源三大业务板块有机地融合在一起，以“互联网</w:t>
      </w:r>
      <w:r>
        <w:rPr>
          <w:color w:val="000000"/>
          <w:spacing w:val="0"/>
          <w:w w:val="100"/>
          <w:position w:val="0"/>
        </w:rPr>
        <w:t>+''</w:t>
      </w:r>
      <w:r>
        <w:rPr>
          <w:color w:val="000000"/>
          <w:spacing w:val="0"/>
          <w:w w:val="100"/>
          <w:position w:val="0"/>
        </w:rPr>
        <w:t>智慧能源作为重要 的战略发展方向，为公司可持续发展奠定了基础。</w:t>
      </w:r>
    </w:p>
    <w:p>
      <w:pPr>
        <w:pStyle w:val="Style7"/>
        <w:keepNext w:val="0"/>
        <w:keepLines w:val="0"/>
        <w:widowControl w:val="0"/>
        <w:shd w:val="clear" w:color="auto" w:fill="auto"/>
        <w:bidi w:val="0"/>
        <w:spacing w:before="0" w:line="271" w:lineRule="exact"/>
        <w:ind w:left="840" w:right="0" w:firstLine="440"/>
        <w:jc w:val="both"/>
      </w:pPr>
      <w:r>
        <w:rPr>
          <w:color w:val="000000"/>
          <w:spacing w:val="0"/>
          <w:w w:val="100"/>
          <w:position w:val="0"/>
        </w:rPr>
        <w:t xml:space="preserve">公司在智能电网电能计量及用电信息管理、智能配用电、能效服务、分布式光伏发电、储能和 微电网领域建立了较强的市场竞争优势。在海量并行数据采集、高可靠性宽带双向通信、能源管理 和优化调度、分布式协同控制、云计算、海量能源数据挖掘、能量变换技术、现代电力电子技术等 </w:t>
      </w:r>
      <w:r>
        <w:rPr>
          <w:color w:val="000000"/>
          <w:spacing w:val="0"/>
          <w:w w:val="100"/>
          <w:position w:val="0"/>
        </w:rPr>
        <w:t>基础领域掌握了核心技术。公司打造了智慧光伏云平台、智慧能效云平台、智慧微网云平台并依托 这些智慧能源平台积极拓展涵盖了分布式发电、用电以及储能和微电网领域的创新业务。</w:t>
      </w:r>
    </w:p>
    <w:p>
      <w:pPr>
        <w:pStyle w:val="Style7"/>
        <w:keepNext w:val="0"/>
        <w:keepLines w:val="0"/>
        <w:widowControl w:val="0"/>
        <w:shd w:val="clear" w:color="auto" w:fill="auto"/>
        <w:bidi w:val="0"/>
        <w:spacing w:before="0" w:line="276" w:lineRule="exact"/>
        <w:ind w:left="840" w:right="0" w:firstLine="420"/>
        <w:jc w:val="both"/>
      </w:pPr>
      <w:r>
        <w:rPr>
          <w:color w:val="000000"/>
          <w:spacing w:val="0"/>
          <w:w w:val="100"/>
          <w:position w:val="0"/>
        </w:rPr>
        <w:t>公司与南昌大学的国家千人工作站合作，联合研发智能分布式能源管理云平台及其关键技术， 该项目获评</w:t>
      </w:r>
      <w:r>
        <w:rPr>
          <w:rFonts w:ascii="Times New Roman" w:eastAsia="Times New Roman" w:hAnsi="Times New Roman" w:cs="Times New Roman"/>
          <w:color w:val="000000"/>
          <w:spacing w:val="0"/>
          <w:w w:val="100"/>
          <w:position w:val="0"/>
        </w:rPr>
        <w:t>2016</w:t>
      </w:r>
      <w:r>
        <w:rPr>
          <w:color w:val="000000"/>
          <w:spacing w:val="0"/>
          <w:w w:val="100"/>
          <w:position w:val="0"/>
        </w:rPr>
        <w:t>年江苏省“双创计划”。公司依托内外部的优势资源，现已具备打造能源互联网生 态链、全面布局智慧能源的必要条件。</w:t>
      </w:r>
    </w:p>
    <w:p>
      <w:pPr>
        <w:pStyle w:val="Style7"/>
        <w:keepNext w:val="0"/>
        <w:keepLines w:val="0"/>
        <w:widowControl w:val="0"/>
        <w:numPr>
          <w:ilvl w:val="0"/>
          <w:numId w:val="1"/>
        </w:numPr>
        <w:shd w:val="clear" w:color="auto" w:fill="auto"/>
        <w:bidi w:val="0"/>
        <w:spacing w:before="0" w:line="274" w:lineRule="exact"/>
        <w:ind w:left="1260" w:right="0" w:firstLine="0"/>
        <w:jc w:val="left"/>
      </w:pPr>
      <w:bookmarkStart w:id="110" w:name="bookmark110"/>
      <w:bookmarkEnd w:id="110"/>
      <w:r>
        <w:rPr>
          <w:b/>
          <w:bCs/>
          <w:color w:val="000000"/>
          <w:spacing w:val="0"/>
          <w:w w:val="100"/>
          <w:position w:val="0"/>
        </w:rPr>
        <w:t>资金优势</w:t>
      </w:r>
    </w:p>
    <w:p>
      <w:pPr>
        <w:pStyle w:val="Style7"/>
        <w:keepNext w:val="0"/>
        <w:keepLines w:val="0"/>
        <w:widowControl w:val="0"/>
        <w:shd w:val="clear" w:color="auto" w:fill="auto"/>
        <w:bidi w:val="0"/>
        <w:spacing w:before="0" w:line="278" w:lineRule="exact"/>
        <w:ind w:left="840" w:right="0" w:firstLine="420"/>
        <w:jc w:val="both"/>
      </w:pPr>
      <w:r>
        <w:rPr>
          <w:color w:val="000000"/>
          <w:spacing w:val="0"/>
          <w:w w:val="100"/>
          <w:position w:val="0"/>
        </w:rPr>
        <w:t>近年来，国家对光伏电站的补贴由初补贴方式转变为度电补贴方式，意味着开发商要自行承担 光伏电站并网发电前的全部成本费用，从而对开发商的资金实力提出了严格的要求。</w:t>
      </w:r>
    </w:p>
    <w:p>
      <w:pPr>
        <w:pStyle w:val="Style7"/>
        <w:keepNext w:val="0"/>
        <w:keepLines w:val="0"/>
        <w:widowControl w:val="0"/>
        <w:shd w:val="clear" w:color="auto" w:fill="auto"/>
        <w:bidi w:val="0"/>
        <w:spacing w:before="0" w:line="271" w:lineRule="exact"/>
        <w:ind w:left="840" w:right="0" w:firstLine="420"/>
        <w:jc w:val="both"/>
      </w:pPr>
      <w:r>
        <w:rPr>
          <w:color w:val="000000"/>
          <w:spacing w:val="0"/>
          <w:w w:val="100"/>
          <w:position w:val="0"/>
        </w:rPr>
        <w:t>公司自上市以来，业绩持续稳定增长，每年稳定的利润为公司新业务的开发建设提供强有力的 资金保障。与此同时，公司始终保持稳健的财务政策，资产负债率保持在较低水平，</w:t>
      </w:r>
      <w:r>
        <w:rPr>
          <w:rFonts w:ascii="Times New Roman" w:eastAsia="Times New Roman" w:hAnsi="Times New Roman" w:cs="Times New Roman"/>
          <w:color w:val="000000"/>
          <w:spacing w:val="0"/>
          <w:w w:val="100"/>
          <w:position w:val="0"/>
        </w:rPr>
        <w:t>2014</w:t>
      </w:r>
      <w:r>
        <w:rPr>
          <w:color w:val="000000"/>
          <w:spacing w:val="0"/>
          <w:w w:val="100"/>
          <w:position w:val="0"/>
        </w:rPr>
        <w:t>年底至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年底合并资产负债率比例分别为</w:t>
      </w:r>
      <w:r>
        <w:rPr>
          <w:rFonts w:ascii="Times New Roman" w:eastAsia="Times New Roman" w:hAnsi="Times New Roman" w:cs="Times New Roman"/>
          <w:color w:val="000000"/>
          <w:spacing w:val="0"/>
          <w:w w:val="100"/>
          <w:position w:val="0"/>
        </w:rPr>
        <w:t>31.29%</w:t>
      </w:r>
      <w:r>
        <w:rPr>
          <w:color w:val="000000"/>
          <w:spacing w:val="0"/>
          <w:w w:val="100"/>
          <w:position w:val="0"/>
        </w:rPr>
        <w:t>、</w:t>
      </w:r>
      <w:r>
        <w:rPr>
          <w:rFonts w:ascii="Times New Roman" w:eastAsia="Times New Roman" w:hAnsi="Times New Roman" w:cs="Times New Roman"/>
          <w:color w:val="000000"/>
          <w:spacing w:val="0"/>
          <w:w w:val="100"/>
          <w:position w:val="0"/>
        </w:rPr>
        <w:t>27.56%</w:t>
      </w:r>
      <w:r>
        <w:rPr>
          <w:color w:val="000000"/>
          <w:spacing w:val="0"/>
          <w:w w:val="100"/>
          <w:position w:val="0"/>
        </w:rPr>
        <w:t>和</w:t>
      </w:r>
      <w:r>
        <w:rPr>
          <w:rFonts w:ascii="Times New Roman" w:eastAsia="Times New Roman" w:hAnsi="Times New Roman" w:cs="Times New Roman"/>
          <w:color w:val="000000"/>
          <w:spacing w:val="0"/>
          <w:w w:val="100"/>
          <w:position w:val="0"/>
        </w:rPr>
        <w:t>34.59%</w:t>
      </w:r>
      <w:r>
        <w:rPr>
          <w:color w:val="000000"/>
          <w:spacing w:val="0"/>
          <w:w w:val="100"/>
          <w:position w:val="0"/>
        </w:rPr>
        <w:t>，表现出良好的偿债能力和抗风险水平。 良好的财务状况使得公司与多家商业银行建立了长期稳固的合作关系，</w:t>
      </w:r>
      <w:r>
        <w:rPr>
          <w:rFonts w:ascii="Times New Roman" w:eastAsia="Times New Roman" w:hAnsi="Times New Roman" w:cs="Times New Roman"/>
          <w:color w:val="000000"/>
          <w:spacing w:val="0"/>
          <w:w w:val="100"/>
          <w:position w:val="0"/>
        </w:rPr>
        <w:t>2016</w:t>
      </w:r>
      <w:r>
        <w:rPr>
          <w:color w:val="000000"/>
          <w:spacing w:val="0"/>
          <w:w w:val="100"/>
          <w:position w:val="0"/>
        </w:rPr>
        <w:t>年度取得银行贷款授信 总额度为</w:t>
      </w:r>
      <w:r>
        <w:rPr>
          <w:rFonts w:ascii="Times New Roman" w:eastAsia="Times New Roman" w:hAnsi="Times New Roman" w:cs="Times New Roman"/>
          <w:color w:val="000000"/>
          <w:spacing w:val="0"/>
          <w:w w:val="100"/>
          <w:position w:val="0"/>
        </w:rPr>
        <w:t>66</w:t>
      </w:r>
      <w:r>
        <w:rPr>
          <w:color w:val="000000"/>
          <w:spacing w:val="0"/>
          <w:w w:val="100"/>
          <w:position w:val="0"/>
        </w:rPr>
        <w:t>亿元，融资渠道畅通。</w:t>
      </w:r>
    </w:p>
    <w:p>
      <w:pPr>
        <w:widowControl w:val="0"/>
        <w:jc w:val="center"/>
        <w:rPr>
          <w:sz w:val="2"/>
          <w:szCs w:val="2"/>
        </w:rPr>
      </w:pPr>
      <w:r>
        <w:drawing>
          <wp:inline>
            <wp:extent cx="4839970" cy="230441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839970" cy="2304415"/>
                    </a:xfrm>
                    <a:prstGeom prst="rect"/>
                  </pic:spPr>
                </pic:pic>
              </a:graphicData>
            </a:graphic>
          </wp:inline>
        </w:drawing>
      </w:r>
    </w:p>
    <w:p>
      <w:pPr>
        <w:widowControl w:val="0"/>
        <w:spacing w:after="99" w:line="1" w:lineRule="exact"/>
      </w:pPr>
    </w:p>
    <w:p>
      <w:pPr>
        <w:pStyle w:val="Style7"/>
        <w:keepNext w:val="0"/>
        <w:keepLines w:val="0"/>
        <w:widowControl w:val="0"/>
        <w:shd w:val="clear" w:color="auto" w:fill="auto"/>
        <w:bidi w:val="0"/>
        <w:spacing w:before="0" w:line="278" w:lineRule="exact"/>
        <w:ind w:left="840" w:right="0" w:firstLine="420"/>
        <w:jc w:val="both"/>
        <w:sectPr>
          <w:footnotePr>
            <w:pos w:val="pageBottom"/>
            <w:numFmt w:val="decimal"/>
            <w:numRestart w:val="continuous"/>
          </w:footnotePr>
          <w:pgSz w:w="11900" w:h="16840"/>
          <w:pgMar w:top="1494" w:right="840" w:bottom="1504" w:left="55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年公司相继完成两次非公开发行股票，共募集资金人民币约</w:t>
      </w:r>
      <w:r>
        <w:rPr>
          <w:rFonts w:ascii="Times New Roman" w:eastAsia="Times New Roman" w:hAnsi="Times New Roman" w:cs="Times New Roman"/>
          <w:color w:val="000000"/>
          <w:spacing w:val="0"/>
          <w:w w:val="100"/>
          <w:position w:val="0"/>
        </w:rPr>
        <w:t>46</w:t>
      </w:r>
      <w:r>
        <w:rPr>
          <w:color w:val="000000"/>
          <w:spacing w:val="0"/>
          <w:w w:val="100"/>
          <w:position w:val="0"/>
        </w:rPr>
        <w:t>亿元。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月，公司启动公开发行可转换债券事宜，拟发行债券募集资金不超过人民币</w:t>
      </w:r>
      <w:r>
        <w:rPr>
          <w:rFonts w:ascii="Times New Roman" w:eastAsia="Times New Roman" w:hAnsi="Times New Roman" w:cs="Times New Roman"/>
          <w:color w:val="000000"/>
          <w:spacing w:val="0"/>
          <w:w w:val="100"/>
          <w:position w:val="0"/>
        </w:rPr>
        <w:t>30</w:t>
      </w:r>
      <w:r>
        <w:rPr>
          <w:color w:val="000000"/>
          <w:spacing w:val="0"/>
          <w:w w:val="100"/>
          <w:position w:val="0"/>
        </w:rPr>
        <w:t>亿元，为公司分布式 光伏电站以及能源互联网等新业务的研发、发展提供坚实的资金保障。</w:t>
      </w:r>
    </w:p>
    <w:p>
      <w:pPr>
        <w:pStyle w:val="Style19"/>
        <w:keepNext/>
        <w:keepLines/>
        <w:widowControl w:val="0"/>
        <w:shd w:val="clear" w:color="auto" w:fill="auto"/>
        <w:bidi w:val="0"/>
        <w:spacing w:before="80" w:after="240" w:line="240" w:lineRule="auto"/>
        <w:ind w:left="0" w:right="0" w:firstLine="0"/>
        <w:jc w:val="center"/>
      </w:pPr>
      <w:bookmarkStart w:id="111" w:name="bookmark111"/>
      <w:bookmarkStart w:id="112" w:name="bookmark112"/>
      <w:bookmarkStart w:id="113" w:name="bookmark113"/>
      <w:r>
        <w:rPr>
          <w:color w:val="000000"/>
          <w:spacing w:val="0"/>
          <w:w w:val="100"/>
          <w:position w:val="0"/>
        </w:rPr>
        <w:t>第四节经营情况讨论与分析</w:t>
      </w:r>
      <w:bookmarkEnd w:id="111"/>
      <w:bookmarkEnd w:id="112"/>
      <w:bookmarkEnd w:id="113"/>
    </w:p>
    <w:p>
      <w:pPr>
        <w:pStyle w:val="Style22"/>
        <w:keepNext/>
        <w:keepLines/>
        <w:widowControl w:val="0"/>
        <w:shd w:val="clear" w:color="auto" w:fill="auto"/>
        <w:bidi w:val="0"/>
        <w:spacing w:before="0" w:after="100" w:line="274" w:lineRule="exact"/>
        <w:ind w:left="0" w:right="0" w:firstLine="840"/>
        <w:jc w:val="both"/>
      </w:pPr>
      <w:bookmarkStart w:id="114" w:name="bookmark114"/>
      <w:bookmarkStart w:id="115" w:name="bookmark115"/>
      <w:bookmarkStart w:id="116" w:name="bookmark116"/>
      <w:bookmarkStart w:id="117" w:name="bookmark117"/>
      <w:r>
        <w:rPr>
          <w:color w:val="000000"/>
          <w:spacing w:val="0"/>
          <w:w w:val="100"/>
          <w:position w:val="0"/>
        </w:rPr>
        <w:t>一</w:t>
      </w:r>
      <w:bookmarkEnd w:id="116"/>
      <w:r>
        <w:rPr>
          <w:color w:val="000000"/>
          <w:spacing w:val="0"/>
          <w:w w:val="100"/>
          <w:position w:val="0"/>
        </w:rPr>
        <w:t>、经营情况讨论与分析</w:t>
      </w:r>
      <w:bookmarkEnd w:id="114"/>
      <w:bookmarkEnd w:id="115"/>
      <w:bookmarkEnd w:id="117"/>
    </w:p>
    <w:p>
      <w:pPr>
        <w:pStyle w:val="Style7"/>
        <w:keepNext w:val="0"/>
        <w:keepLines w:val="0"/>
        <w:widowControl w:val="0"/>
        <w:shd w:val="clear" w:color="auto" w:fill="auto"/>
        <w:bidi w:val="0"/>
        <w:spacing w:before="0" w:line="274" w:lineRule="exact"/>
        <w:ind w:left="840" w:right="0" w:firstLine="420"/>
        <w:jc w:val="both"/>
      </w:pPr>
      <w:r>
        <w:rPr>
          <w:color w:val="000000"/>
          <w:spacing w:val="0"/>
          <w:w w:val="100"/>
          <w:position w:val="0"/>
        </w:rPr>
        <w:t>报告期内，公司围绕年初制定的目标，在董事会的正确领导下，准确把握行业政策和发展方向， “智能、节能、新能源”战略布局全面推进。公司新能源业务特别是分布式光伏电站并网规模快速 增长，有效布局智能产品新业务，成为公司后续经营发展的新动力。</w:t>
      </w:r>
    </w:p>
    <w:p>
      <w:pPr>
        <w:pStyle w:val="Style7"/>
        <w:keepNext w:val="0"/>
        <w:keepLines w:val="0"/>
        <w:widowControl w:val="0"/>
        <w:shd w:val="clear" w:color="auto" w:fill="auto"/>
        <w:bidi w:val="0"/>
        <w:spacing w:before="0" w:line="274" w:lineRule="exact"/>
        <w:ind w:left="840" w:right="0" w:firstLine="420"/>
        <w:jc w:val="both"/>
      </w:pPr>
      <w:r>
        <w:rPr>
          <w:color w:val="000000"/>
          <w:spacing w:val="0"/>
          <w:w w:val="100"/>
          <w:position w:val="0"/>
        </w:rPr>
        <w:t>报告期内，公司实现营业收入</w:t>
      </w:r>
      <w:r>
        <w:rPr>
          <w:color w:val="000000"/>
          <w:spacing w:val="0"/>
          <w:w w:val="100"/>
          <w:position w:val="0"/>
          <w:sz w:val="18"/>
          <w:szCs w:val="18"/>
        </w:rPr>
        <w:t xml:space="preserve">31. </w:t>
      </w:r>
      <w:r>
        <w:rPr>
          <w:color w:val="000000"/>
          <w:spacing w:val="0"/>
          <w:w w:val="100"/>
          <w:position w:val="0"/>
          <w:sz w:val="18"/>
          <w:szCs w:val="18"/>
        </w:rPr>
        <w:t>15</w:t>
      </w:r>
      <w:r>
        <w:rPr>
          <w:color w:val="000000"/>
          <w:spacing w:val="0"/>
          <w:w w:val="100"/>
          <w:position w:val="0"/>
        </w:rPr>
        <w:t>亿元，同比增长</w:t>
      </w:r>
      <w:r>
        <w:rPr>
          <w:color w:val="000000"/>
          <w:spacing w:val="0"/>
          <w:w w:val="100"/>
          <w:position w:val="0"/>
          <w:sz w:val="18"/>
          <w:szCs w:val="18"/>
        </w:rPr>
        <w:t>14.31%，</w:t>
      </w:r>
      <w:r>
        <w:rPr>
          <w:color w:val="000000"/>
          <w:spacing w:val="0"/>
          <w:w w:val="100"/>
          <w:position w:val="0"/>
        </w:rPr>
        <w:t>归属于上市公司股东的净利润</w:t>
      </w:r>
      <w:r>
        <w:rPr>
          <w:color w:val="000000"/>
          <w:spacing w:val="0"/>
          <w:w w:val="100"/>
          <w:position w:val="0"/>
          <w:sz w:val="18"/>
          <w:szCs w:val="18"/>
        </w:rPr>
        <w:t xml:space="preserve">4.74 </w:t>
      </w:r>
      <w:r>
        <w:rPr>
          <w:color w:val="000000"/>
          <w:spacing w:val="0"/>
          <w:w w:val="100"/>
          <w:position w:val="0"/>
        </w:rPr>
        <w:t>亿元，同比下降</w:t>
      </w:r>
      <w:r>
        <w:rPr>
          <w:color w:val="000000"/>
          <w:spacing w:val="0"/>
          <w:w w:val="100"/>
          <w:position w:val="0"/>
          <w:sz w:val="18"/>
          <w:szCs w:val="18"/>
        </w:rPr>
        <w:t>4.19%</w:t>
      </w:r>
      <w:r>
        <w:rPr>
          <w:color w:val="000000"/>
          <w:spacing w:val="0"/>
          <w:w w:val="100"/>
          <w:position w:val="0"/>
        </w:rPr>
        <w:t>。</w:t>
      </w:r>
    </w:p>
    <w:p>
      <w:pPr>
        <w:pStyle w:val="Style22"/>
        <w:keepNext/>
        <w:keepLines/>
        <w:widowControl w:val="0"/>
        <w:shd w:val="clear" w:color="auto" w:fill="auto"/>
        <w:tabs>
          <w:tab w:pos="1563" w:val="left"/>
        </w:tabs>
        <w:bidi w:val="0"/>
        <w:spacing w:before="0" w:after="100" w:line="274" w:lineRule="exact"/>
        <w:ind w:left="1260" w:right="0" w:firstLine="0"/>
        <w:jc w:val="left"/>
      </w:pPr>
      <w:bookmarkStart w:id="118" w:name="bookmark118"/>
      <w:bookmarkStart w:id="119" w:name="bookmark119"/>
      <w:bookmarkStart w:id="120" w:name="bookmark120"/>
      <w:bookmarkStart w:id="121" w:name="bookmark121"/>
      <w:r>
        <w:rPr>
          <w:color w:val="000000"/>
          <w:spacing w:val="0"/>
          <w:w w:val="100"/>
          <w:position w:val="0"/>
        </w:rPr>
        <w:t>1</w:t>
      </w:r>
      <w:bookmarkEnd w:id="120"/>
      <w:r>
        <w:rPr>
          <w:color w:val="000000"/>
          <w:spacing w:val="0"/>
          <w:w w:val="100"/>
          <w:position w:val="0"/>
        </w:rPr>
        <w:t>、</w:t>
        <w:tab/>
        <w:t>智能用电领域的行业领跑者地位牢固，加大研发投入，重点突破海外业务</w:t>
      </w:r>
      <w:bookmarkEnd w:id="118"/>
      <w:bookmarkEnd w:id="119"/>
      <w:bookmarkEnd w:id="121"/>
    </w:p>
    <w:p>
      <w:pPr>
        <w:pStyle w:val="Style7"/>
        <w:keepNext w:val="0"/>
        <w:keepLines w:val="0"/>
        <w:widowControl w:val="0"/>
        <w:shd w:val="clear" w:color="auto" w:fill="auto"/>
        <w:bidi w:val="0"/>
        <w:spacing w:before="0" w:line="269" w:lineRule="exact"/>
        <w:ind w:left="840" w:right="0" w:firstLine="420"/>
        <w:jc w:val="both"/>
      </w:pPr>
      <w:r>
        <w:rPr>
          <w:color w:val="000000"/>
          <w:spacing w:val="0"/>
          <w:w w:val="100"/>
          <w:position w:val="0"/>
        </w:rPr>
        <w:t>报告期内，公司智能板块业务发挥自身优势，积极应对行业变化，顺利完成各项经营指标。在 国网公司组织的全年</w:t>
      </w:r>
      <w:r>
        <w:rPr>
          <w:color w:val="000000"/>
          <w:spacing w:val="0"/>
          <w:w w:val="100"/>
          <w:position w:val="0"/>
          <w:sz w:val="18"/>
          <w:szCs w:val="18"/>
        </w:rPr>
        <w:t>3</w:t>
      </w:r>
      <w:r>
        <w:rPr>
          <w:color w:val="000000"/>
          <w:spacing w:val="0"/>
          <w:w w:val="100"/>
          <w:position w:val="0"/>
        </w:rPr>
        <w:t>次招标中，合计中标金额</w:t>
      </w:r>
      <w:r>
        <w:rPr>
          <w:color w:val="000000"/>
          <w:spacing w:val="0"/>
          <w:w w:val="100"/>
          <w:position w:val="0"/>
          <w:sz w:val="18"/>
          <w:szCs w:val="18"/>
        </w:rPr>
        <w:t>6.34</w:t>
      </w:r>
      <w:r>
        <w:rPr>
          <w:color w:val="000000"/>
          <w:spacing w:val="0"/>
          <w:w w:val="100"/>
          <w:position w:val="0"/>
        </w:rPr>
        <w:t>亿元；在南网公司组织的</w:t>
      </w:r>
      <w:r>
        <w:rPr>
          <w:color w:val="000000"/>
          <w:spacing w:val="0"/>
          <w:w w:val="100"/>
          <w:position w:val="0"/>
          <w:sz w:val="18"/>
          <w:szCs w:val="18"/>
        </w:rPr>
        <w:t>2</w:t>
      </w:r>
      <w:r>
        <w:rPr>
          <w:color w:val="000000"/>
          <w:spacing w:val="0"/>
          <w:w w:val="100"/>
          <w:position w:val="0"/>
        </w:rPr>
        <w:t>次招标中，合计中 标金额</w:t>
      </w:r>
      <w:r>
        <w:rPr>
          <w:color w:val="000000"/>
          <w:spacing w:val="0"/>
          <w:w w:val="100"/>
          <w:position w:val="0"/>
          <w:sz w:val="18"/>
          <w:szCs w:val="18"/>
        </w:rPr>
        <w:t>2.42</w:t>
      </w:r>
      <w:r>
        <w:rPr>
          <w:color w:val="000000"/>
          <w:spacing w:val="0"/>
          <w:w w:val="100"/>
          <w:position w:val="0"/>
        </w:rPr>
        <w:t>亿元；全年中标金额位列行业名列前茅。</w:t>
      </w:r>
    </w:p>
    <w:p>
      <w:pPr>
        <w:pStyle w:val="Style7"/>
        <w:keepNext w:val="0"/>
        <w:keepLines w:val="0"/>
        <w:widowControl w:val="0"/>
        <w:shd w:val="clear" w:color="auto" w:fill="auto"/>
        <w:bidi w:val="0"/>
        <w:spacing w:before="0" w:line="274" w:lineRule="exact"/>
        <w:ind w:left="840" w:right="0" w:firstLine="420"/>
        <w:jc w:val="both"/>
      </w:pPr>
      <w:r>
        <w:rPr>
          <w:color w:val="000000"/>
          <w:spacing w:val="0"/>
          <w:w w:val="100"/>
          <w:position w:val="0"/>
        </w:rPr>
        <w:t>报告期内，公司获得国家电网公司科学技术进步二等奖，自主研发的</w:t>
      </w:r>
      <w:r>
        <w:rPr>
          <w:color w:val="000000"/>
          <w:spacing w:val="0"/>
          <w:w w:val="100"/>
          <w:position w:val="0"/>
          <w:sz w:val="18"/>
          <w:szCs w:val="18"/>
        </w:rPr>
        <w:t>DLMS</w:t>
      </w:r>
      <w:r>
        <w:rPr>
          <w:color w:val="000000"/>
          <w:spacing w:val="0"/>
          <w:w w:val="100"/>
          <w:position w:val="0"/>
        </w:rPr>
        <w:t>海外智能表及</w:t>
      </w:r>
      <w:r>
        <w:rPr>
          <w:color w:val="000000"/>
          <w:spacing w:val="0"/>
          <w:w w:val="100"/>
          <w:position w:val="0"/>
          <w:sz w:val="18"/>
          <w:szCs w:val="18"/>
        </w:rPr>
        <w:t>AMI</w:t>
      </w:r>
      <w:r>
        <w:rPr>
          <w:color w:val="000000"/>
          <w:spacing w:val="0"/>
          <w:w w:val="100"/>
          <w:position w:val="0"/>
        </w:rPr>
        <w:t xml:space="preserve">系 统解决方案通过了 </w:t>
      </w:r>
      <w:r>
        <w:rPr>
          <w:color w:val="000000"/>
          <w:spacing w:val="0"/>
          <w:w w:val="100"/>
          <w:position w:val="0"/>
          <w:sz w:val="18"/>
          <w:szCs w:val="18"/>
        </w:rPr>
        <w:t>IEC</w:t>
      </w:r>
      <w:r>
        <w:rPr>
          <w:color w:val="000000"/>
          <w:spacing w:val="0"/>
          <w:w w:val="100"/>
          <w:position w:val="0"/>
        </w:rPr>
        <w:t xml:space="preserve">测试标准，多款海外智能电表通过了 </w:t>
      </w:r>
      <w:r>
        <w:rPr>
          <w:color w:val="000000"/>
          <w:spacing w:val="0"/>
          <w:w w:val="100"/>
          <w:position w:val="0"/>
          <w:sz w:val="18"/>
          <w:szCs w:val="18"/>
        </w:rPr>
        <w:t>KEMA</w:t>
      </w:r>
      <w:r>
        <w:rPr>
          <w:color w:val="000000"/>
          <w:spacing w:val="0"/>
          <w:w w:val="100"/>
          <w:position w:val="0"/>
        </w:rPr>
        <w:t>及</w:t>
      </w:r>
      <w:r>
        <w:rPr>
          <w:color w:val="000000"/>
          <w:spacing w:val="0"/>
          <w:w w:val="100"/>
          <w:position w:val="0"/>
          <w:sz w:val="18"/>
          <w:szCs w:val="18"/>
        </w:rPr>
        <w:t>MID</w:t>
      </w:r>
      <w:r>
        <w:rPr>
          <w:color w:val="000000"/>
          <w:spacing w:val="0"/>
          <w:w w:val="100"/>
          <w:position w:val="0"/>
        </w:rPr>
        <w:t>认证测试，技术方案处于行 业领先。同时，公司技术团队正积极进行下一代智能电表和用电信息采集产品的前瞻性研发，并参 与和主导相关技术标准的制定。在研发管理方面，南京林洋系统研发团队已获得软件能力成熟度模 型</w:t>
      </w:r>
      <w:r>
        <w:rPr>
          <w:color w:val="000000"/>
          <w:spacing w:val="0"/>
          <w:w w:val="100"/>
          <w:position w:val="0"/>
          <w:sz w:val="18"/>
          <w:szCs w:val="18"/>
        </w:rPr>
        <w:t>CMM3</w:t>
      </w:r>
      <w:r>
        <w:rPr>
          <w:color w:val="000000"/>
          <w:spacing w:val="0"/>
          <w:w w:val="100"/>
          <w:position w:val="0"/>
        </w:rPr>
        <w:t>级评定。公司的设计开发、验证、测试和交付速度，已获得海外用户青睐，订单数量不断增 加。</w:t>
      </w:r>
    </w:p>
    <w:p>
      <w:pPr>
        <w:pStyle w:val="Style7"/>
        <w:keepNext w:val="0"/>
        <w:keepLines w:val="0"/>
        <w:widowControl w:val="0"/>
        <w:shd w:val="clear" w:color="auto" w:fill="auto"/>
        <w:bidi w:val="0"/>
        <w:spacing w:before="0" w:line="266" w:lineRule="exact"/>
        <w:ind w:left="840" w:right="0" w:firstLine="420"/>
        <w:jc w:val="both"/>
      </w:pPr>
      <w:r>
        <w:rPr>
          <w:color w:val="000000"/>
          <w:spacing w:val="0"/>
          <w:w w:val="100"/>
          <w:position w:val="0"/>
        </w:rPr>
        <w:t>公司为国内领先的多表合一系统解决方案提供商，并获得国网公司及网省公司的多方肯定；林 洋智慧能效管理云平台</w:t>
      </w:r>
      <w:r>
        <w:rPr>
          <w:color w:val="000000"/>
          <w:spacing w:val="0"/>
          <w:w w:val="100"/>
          <w:position w:val="0"/>
          <w:sz w:val="18"/>
          <w:szCs w:val="18"/>
        </w:rPr>
        <w:t>2016</w:t>
      </w:r>
      <w:r>
        <w:rPr>
          <w:color w:val="000000"/>
          <w:spacing w:val="0"/>
          <w:w w:val="100"/>
          <w:position w:val="0"/>
        </w:rPr>
        <w:t>年已全面部署，并有效开启了能效及电力需求侧管理的“互联网</w:t>
      </w:r>
      <w:r>
        <w:rPr>
          <w:color w:val="000000"/>
          <w:spacing w:val="0"/>
          <w:w w:val="100"/>
          <w:position w:val="0"/>
          <w:sz w:val="18"/>
          <w:szCs w:val="18"/>
        </w:rPr>
        <w:t>+”</w:t>
      </w:r>
      <w:r>
        <w:rPr>
          <w:color w:val="000000"/>
          <w:spacing w:val="0"/>
          <w:w w:val="100"/>
          <w:position w:val="0"/>
        </w:rPr>
        <w:t>模 式。新产品、新技术将对公司</w:t>
      </w:r>
      <w:r>
        <w:rPr>
          <w:color w:val="000000"/>
          <w:spacing w:val="0"/>
          <w:w w:val="100"/>
          <w:position w:val="0"/>
          <w:sz w:val="18"/>
          <w:szCs w:val="18"/>
        </w:rPr>
        <w:t>2017</w:t>
      </w:r>
      <w:r>
        <w:rPr>
          <w:color w:val="000000"/>
          <w:spacing w:val="0"/>
          <w:w w:val="100"/>
          <w:position w:val="0"/>
        </w:rPr>
        <w:t>年智能板块业务的市场开拓具有积极意义。</w:t>
      </w:r>
    </w:p>
    <w:p>
      <w:pPr>
        <w:pStyle w:val="Style7"/>
        <w:keepNext w:val="0"/>
        <w:keepLines w:val="0"/>
        <w:widowControl w:val="0"/>
        <w:shd w:val="clear" w:color="auto" w:fill="auto"/>
        <w:bidi w:val="0"/>
        <w:spacing w:before="0" w:line="274" w:lineRule="exact"/>
        <w:ind w:left="840" w:right="0" w:firstLine="420"/>
        <w:jc w:val="both"/>
      </w:pPr>
      <w:r>
        <w:rPr>
          <w:color w:val="000000"/>
          <w:spacing w:val="0"/>
          <w:w w:val="100"/>
          <w:position w:val="0"/>
        </w:rPr>
        <w:t>报告期内，公司加大国际业务投入，不仅完成对立陶宛</w:t>
      </w:r>
      <w:r>
        <w:rPr>
          <w:color w:val="000000"/>
          <w:spacing w:val="0"/>
          <w:w w:val="100"/>
          <w:position w:val="0"/>
          <w:sz w:val="18"/>
          <w:szCs w:val="18"/>
        </w:rPr>
        <w:t>ELGAMA</w:t>
      </w:r>
      <w:r>
        <w:rPr>
          <w:color w:val="000000"/>
          <w:spacing w:val="0"/>
          <w:w w:val="100"/>
          <w:position w:val="0"/>
        </w:rPr>
        <w:t>公司的控股，并与世界第一电表 品牌兰吉尔达成合作协议，共同开发国际市场。</w:t>
      </w:r>
    </w:p>
    <w:p>
      <w:pPr>
        <w:pStyle w:val="Style22"/>
        <w:keepNext/>
        <w:keepLines/>
        <w:widowControl w:val="0"/>
        <w:shd w:val="clear" w:color="auto" w:fill="auto"/>
        <w:tabs>
          <w:tab w:pos="1575" w:val="left"/>
        </w:tabs>
        <w:bidi w:val="0"/>
        <w:spacing w:before="0" w:after="100" w:line="288" w:lineRule="exact"/>
        <w:ind w:left="840" w:right="0" w:firstLine="420"/>
        <w:jc w:val="both"/>
      </w:pPr>
      <w:bookmarkStart w:id="122" w:name="bookmark122"/>
      <w:bookmarkStart w:id="123" w:name="bookmark123"/>
      <w:bookmarkStart w:id="124" w:name="bookmark124"/>
      <w:bookmarkStart w:id="125" w:name="bookmark125"/>
      <w:r>
        <w:rPr>
          <w:color w:val="000000"/>
          <w:spacing w:val="0"/>
          <w:w w:val="100"/>
          <w:position w:val="0"/>
        </w:rPr>
        <w:t>2</w:t>
      </w:r>
      <w:bookmarkEnd w:id="124"/>
      <w:r>
        <w:rPr>
          <w:color w:val="000000"/>
          <w:spacing w:val="0"/>
          <w:w w:val="100"/>
          <w:position w:val="0"/>
        </w:rPr>
        <w:t>、</w:t>
        <w:tab/>
        <w:t>加速分布式光伏电站建设、布局</w:t>
      </w:r>
      <w:r>
        <w:rPr>
          <w:color w:val="000000"/>
          <w:spacing w:val="0"/>
          <w:w w:val="100"/>
          <w:position w:val="0"/>
        </w:rPr>
        <w:t>N</w:t>
      </w:r>
      <w:r>
        <w:rPr>
          <w:color w:val="000000"/>
          <w:spacing w:val="0"/>
          <w:w w:val="100"/>
          <w:position w:val="0"/>
        </w:rPr>
        <w:t>型高效单晶太阳能双面电池及组件，打造新能源核心竞争 力</w:t>
      </w:r>
      <w:bookmarkEnd w:id="122"/>
      <w:bookmarkEnd w:id="123"/>
      <w:bookmarkEnd w:id="125"/>
    </w:p>
    <w:p>
      <w:pPr>
        <w:pStyle w:val="Style7"/>
        <w:keepNext w:val="0"/>
        <w:keepLines w:val="0"/>
        <w:widowControl w:val="0"/>
        <w:shd w:val="clear" w:color="auto" w:fill="auto"/>
        <w:bidi w:val="0"/>
        <w:spacing w:before="0" w:line="272" w:lineRule="exact"/>
        <w:ind w:left="840" w:right="0" w:firstLine="420"/>
        <w:jc w:val="both"/>
      </w:pPr>
      <w:r>
        <w:rPr>
          <w:color w:val="000000"/>
          <w:spacing w:val="0"/>
          <w:w w:val="100"/>
          <w:position w:val="0"/>
        </w:rPr>
        <w:t>近年来，随着国家政策对分布式光伏行业扶持力度的加大，分布式光伏电站的建设出现爆发式 增长，公司基于对行业的精准把握，较早布局中国中、东部分布式光伏电站业务。报告期内，公司 新能源业务实现跨越式发展，公司分布式光伏电站开发、投资、建设及运营已经成为公司主要的业 绩增长点。</w:t>
      </w:r>
    </w:p>
    <w:p>
      <w:pPr>
        <w:pStyle w:val="Style7"/>
        <w:keepNext w:val="0"/>
        <w:keepLines w:val="0"/>
        <w:widowControl w:val="0"/>
        <w:shd w:val="clear" w:color="auto" w:fill="auto"/>
        <w:bidi w:val="0"/>
        <w:spacing w:before="0" w:line="271" w:lineRule="exact"/>
        <w:ind w:left="840" w:right="0" w:firstLine="420"/>
        <w:jc w:val="both"/>
      </w:pPr>
      <w:r>
        <w:rPr>
          <w:color w:val="000000"/>
          <w:spacing w:val="0"/>
          <w:w w:val="100"/>
          <w:position w:val="0"/>
        </w:rPr>
        <w:t>报告期内，公司增强了与华为、东软、阳光电源、隆基股份等知名企业的战略合作，进一步拓 展公司在国内分布式光伏电站的开发、投资、建设、运营等业务。同时，公司分布式光伏电站业务 版图拓展以东部、中部为核心区域，形成以江苏为中心，辐射安徽、山东、辽宁、河南、河北等多 个区域。截至本报告披露日，公司在设计、在建及运营的光伏电站装机容量超过</w:t>
      </w:r>
      <w:r>
        <w:rPr>
          <w:color w:val="000000"/>
          <w:spacing w:val="0"/>
          <w:w w:val="100"/>
          <w:position w:val="0"/>
          <w:sz w:val="18"/>
          <w:szCs w:val="18"/>
        </w:rPr>
        <w:t xml:space="preserve">1.5GW </w:t>
      </w:r>
      <w:r>
        <w:rPr>
          <w:color w:val="000000"/>
          <w:spacing w:val="0"/>
          <w:w w:val="100"/>
          <w:position w:val="0"/>
        </w:rPr>
        <w:t>；公司光伏 电站已并网累计装机容量</w:t>
      </w:r>
      <w:r>
        <w:rPr>
          <w:color w:val="000000"/>
          <w:spacing w:val="0"/>
          <w:w w:val="100"/>
          <w:position w:val="0"/>
          <w:sz w:val="18"/>
          <w:szCs w:val="18"/>
        </w:rPr>
        <w:t>931MW，</w:t>
      </w:r>
      <w:r>
        <w:rPr>
          <w:color w:val="000000"/>
          <w:spacing w:val="0"/>
          <w:w w:val="100"/>
          <w:position w:val="0"/>
        </w:rPr>
        <w:t>其中江苏地区</w:t>
      </w:r>
      <w:r>
        <w:rPr>
          <w:color w:val="000000"/>
          <w:spacing w:val="0"/>
          <w:w w:val="100"/>
          <w:position w:val="0"/>
          <w:sz w:val="18"/>
          <w:szCs w:val="18"/>
        </w:rPr>
        <w:t>193MW</w:t>
      </w:r>
      <w:r>
        <w:rPr>
          <w:color w:val="000000"/>
          <w:spacing w:val="0"/>
          <w:w w:val="100"/>
          <w:position w:val="0"/>
        </w:rPr>
        <w:t>、</w:t>
      </w:r>
      <w:r>
        <w:rPr>
          <w:color w:val="000000"/>
          <w:spacing w:val="0"/>
          <w:w w:val="100"/>
          <w:position w:val="0"/>
        </w:rPr>
        <w:t>安徽地区</w:t>
      </w:r>
      <w:r>
        <w:rPr>
          <w:color w:val="000000"/>
          <w:spacing w:val="0"/>
          <w:w w:val="100"/>
          <w:position w:val="0"/>
          <w:sz w:val="18"/>
          <w:szCs w:val="18"/>
        </w:rPr>
        <w:t>319MW</w:t>
      </w:r>
      <w:r>
        <w:rPr>
          <w:color w:val="000000"/>
          <w:spacing w:val="0"/>
          <w:w w:val="100"/>
          <w:position w:val="0"/>
        </w:rPr>
        <w:t>、山东地区</w:t>
      </w:r>
      <w:r>
        <w:rPr>
          <w:color w:val="000000"/>
          <w:spacing w:val="0"/>
          <w:w w:val="100"/>
          <w:position w:val="0"/>
          <w:sz w:val="18"/>
          <w:szCs w:val="18"/>
        </w:rPr>
        <w:t>187MW</w:t>
      </w:r>
      <w:r>
        <w:rPr>
          <w:color w:val="000000"/>
          <w:spacing w:val="0"/>
          <w:w w:val="100"/>
          <w:position w:val="0"/>
        </w:rPr>
        <w:t>、河南、 河北、辽宁地区合计</w:t>
      </w:r>
      <w:r>
        <w:rPr>
          <w:color w:val="000000"/>
          <w:spacing w:val="0"/>
          <w:w w:val="100"/>
          <w:position w:val="0"/>
          <w:sz w:val="18"/>
          <w:szCs w:val="18"/>
        </w:rPr>
        <w:t>97MW</w:t>
      </w:r>
      <w:r>
        <w:rPr>
          <w:color w:val="000000"/>
          <w:spacing w:val="0"/>
          <w:w w:val="100"/>
          <w:position w:val="0"/>
        </w:rPr>
        <w:t>、内蒙古地区集中式电站</w:t>
      </w:r>
      <w:r>
        <w:rPr>
          <w:color w:val="000000"/>
          <w:spacing w:val="0"/>
          <w:w w:val="100"/>
          <w:position w:val="0"/>
          <w:sz w:val="18"/>
          <w:szCs w:val="18"/>
        </w:rPr>
        <w:t>135MW；</w:t>
      </w:r>
      <w:r>
        <w:rPr>
          <w:color w:val="000000"/>
          <w:spacing w:val="0"/>
          <w:w w:val="100"/>
          <w:position w:val="0"/>
        </w:rPr>
        <w:t>目前在手储备项目超过</w:t>
      </w:r>
      <w:r>
        <w:rPr>
          <w:color w:val="000000"/>
          <w:spacing w:val="0"/>
          <w:w w:val="100"/>
          <w:position w:val="0"/>
          <w:sz w:val="18"/>
          <w:szCs w:val="18"/>
        </w:rPr>
        <w:t>1GW</w:t>
      </w:r>
      <w:r>
        <w:rPr>
          <w:color w:val="000000"/>
          <w:spacing w:val="0"/>
          <w:w w:val="100"/>
          <w:position w:val="0"/>
        </w:rPr>
        <w:t>。</w:t>
      </w:r>
    </w:p>
    <w:p>
      <w:pPr>
        <w:pStyle w:val="Style7"/>
        <w:keepNext w:val="0"/>
        <w:keepLines w:val="0"/>
        <w:widowControl w:val="0"/>
        <w:shd w:val="clear" w:color="auto" w:fill="auto"/>
        <w:bidi w:val="0"/>
        <w:spacing w:before="0" w:line="274" w:lineRule="exact"/>
        <w:ind w:left="840" w:right="0" w:firstLine="420"/>
        <w:jc w:val="both"/>
      </w:pPr>
      <w:r>
        <w:rPr>
          <w:color w:val="000000"/>
          <w:spacing w:val="0"/>
          <w:w w:val="100"/>
          <w:position w:val="0"/>
        </w:rPr>
        <w:t>公司基于对光伏行业的理解，聘请专业化的国际团队布局</w:t>
      </w:r>
      <w:r>
        <w:rPr>
          <w:rFonts w:ascii="Times New Roman" w:eastAsia="Times New Roman" w:hAnsi="Times New Roman" w:cs="Times New Roman"/>
          <w:color w:val="000000"/>
          <w:spacing w:val="0"/>
          <w:w w:val="100"/>
          <w:position w:val="0"/>
        </w:rPr>
        <w:t>N</w:t>
      </w:r>
      <w:r>
        <w:rPr>
          <w:color w:val="000000"/>
          <w:spacing w:val="0"/>
          <w:w w:val="100"/>
          <w:position w:val="0"/>
        </w:rPr>
        <w:t>型高效单晶太阳能双面电池及光伏 组件的研发与制造。</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月，公司发布公开发行</w:t>
      </w:r>
      <w:r>
        <w:rPr>
          <w:rFonts w:ascii="Times New Roman" w:eastAsia="Times New Roman" w:hAnsi="Times New Roman" w:cs="Times New Roman"/>
          <w:color w:val="000000"/>
          <w:spacing w:val="0"/>
          <w:w w:val="100"/>
          <w:position w:val="0"/>
        </w:rPr>
        <w:t>A</w:t>
      </w:r>
      <w:r>
        <w:rPr>
          <w:color w:val="000000"/>
          <w:spacing w:val="0"/>
          <w:w w:val="100"/>
          <w:position w:val="0"/>
        </w:rPr>
        <w:t>股可转换公司债券预案，拟募资</w:t>
      </w:r>
      <w:r>
        <w:rPr>
          <w:rFonts w:ascii="Times New Roman" w:eastAsia="Times New Roman" w:hAnsi="Times New Roman" w:cs="Times New Roman"/>
          <w:color w:val="000000"/>
          <w:spacing w:val="0"/>
          <w:w w:val="100"/>
          <w:position w:val="0"/>
        </w:rPr>
        <w:t>30</w:t>
      </w:r>
      <w:r>
        <w:rPr>
          <w:color w:val="000000"/>
          <w:spacing w:val="0"/>
          <w:w w:val="100"/>
          <w:position w:val="0"/>
        </w:rPr>
        <w:t>亿，其 中</w:t>
      </w:r>
      <w:r>
        <w:rPr>
          <w:rFonts w:ascii="Times New Roman" w:eastAsia="Times New Roman" w:hAnsi="Times New Roman" w:cs="Times New Roman"/>
          <w:color w:val="000000"/>
          <w:spacing w:val="0"/>
          <w:w w:val="100"/>
          <w:position w:val="0"/>
        </w:rPr>
        <w:t>6.7</w:t>
      </w:r>
      <w:r>
        <w:rPr>
          <w:color w:val="000000"/>
          <w:spacing w:val="0"/>
          <w:w w:val="100"/>
          <w:position w:val="0"/>
        </w:rPr>
        <w:t>亿用于</w:t>
      </w:r>
      <w:r>
        <w:rPr>
          <w:rFonts w:ascii="Times New Roman" w:eastAsia="Times New Roman" w:hAnsi="Times New Roman" w:cs="Times New Roman"/>
          <w:color w:val="000000"/>
          <w:spacing w:val="0"/>
          <w:w w:val="100"/>
          <w:position w:val="0"/>
        </w:rPr>
        <w:t>600MW</w:t>
      </w:r>
      <w:r>
        <w:rPr>
          <w:color w:val="000000"/>
          <w:spacing w:val="0"/>
          <w:w w:val="100"/>
          <w:position w:val="0"/>
        </w:rPr>
        <w:t>高效太阳光伏电池及组件项目。</w:t>
      </w:r>
      <w:r>
        <w:rPr>
          <w:rFonts w:ascii="Times New Roman" w:eastAsia="Times New Roman" w:hAnsi="Times New Roman" w:cs="Times New Roman"/>
          <w:color w:val="000000"/>
          <w:spacing w:val="0"/>
          <w:w w:val="100"/>
          <w:position w:val="0"/>
        </w:rPr>
        <w:t>N</w:t>
      </w:r>
      <w:r>
        <w:rPr>
          <w:color w:val="000000"/>
          <w:spacing w:val="0"/>
          <w:w w:val="100"/>
          <w:position w:val="0"/>
        </w:rPr>
        <w:t>型高效双面电池光电转换效率高，量产单 面光电转换效率可达到</w:t>
      </w:r>
      <w:r>
        <w:rPr>
          <w:rFonts w:ascii="Times New Roman" w:eastAsia="Times New Roman" w:hAnsi="Times New Roman" w:cs="Times New Roman"/>
          <w:color w:val="000000"/>
          <w:spacing w:val="0"/>
          <w:w w:val="100"/>
          <w:position w:val="0"/>
        </w:rPr>
        <w:t>21.50%</w:t>
      </w:r>
      <w:r>
        <w:rPr>
          <w:color w:val="000000"/>
          <w:spacing w:val="0"/>
          <w:w w:val="100"/>
          <w:position w:val="0"/>
        </w:rPr>
        <w:t>，且</w:t>
      </w:r>
      <w:r>
        <w:rPr>
          <w:rFonts w:ascii="Times New Roman" w:eastAsia="Times New Roman" w:hAnsi="Times New Roman" w:cs="Times New Roman"/>
          <w:color w:val="000000"/>
          <w:spacing w:val="0"/>
          <w:w w:val="100"/>
          <w:position w:val="0"/>
        </w:rPr>
        <w:t>N</w:t>
      </w:r>
      <w:r>
        <w:rPr>
          <w:color w:val="000000"/>
          <w:spacing w:val="0"/>
          <w:w w:val="100"/>
          <w:position w:val="0"/>
        </w:rPr>
        <w:t>型高效双面电池具有温度系数低、光衰减系数低等优良特性， 在弱光条件下光谱响应好，若配合双面电池工艺，可以充分利用电池背面漫反射的弱光发电，在合 适的装机环境下发电量较单面电池可提高</w:t>
      </w:r>
      <w:r>
        <w:rPr>
          <w:rFonts w:ascii="Times New Roman" w:eastAsia="Times New Roman" w:hAnsi="Times New Roman" w:cs="Times New Roman"/>
          <w:color w:val="000000"/>
          <w:spacing w:val="0"/>
          <w:w w:val="100"/>
          <w:position w:val="0"/>
        </w:rPr>
        <w:t>20%—30%</w:t>
      </w:r>
      <w:r>
        <w:rPr>
          <w:color w:val="000000"/>
          <w:spacing w:val="0"/>
          <w:w w:val="100"/>
          <w:position w:val="0"/>
        </w:rPr>
        <w:t>，充分提高光伏电站经济效益，是目前高性价 比高效电池技术路线的最佳选择，且随着</w:t>
      </w:r>
      <w:r>
        <w:rPr>
          <w:rFonts w:ascii="Times New Roman" w:eastAsia="Times New Roman" w:hAnsi="Times New Roman" w:cs="Times New Roman"/>
          <w:color w:val="000000"/>
          <w:spacing w:val="0"/>
          <w:w w:val="100"/>
          <w:position w:val="0"/>
        </w:rPr>
        <w:t>PERL</w:t>
      </w:r>
      <w:r>
        <w:rPr>
          <w:color w:val="000000"/>
          <w:spacing w:val="0"/>
          <w:w w:val="100"/>
          <w:position w:val="0"/>
        </w:rPr>
        <w:t>、</w:t>
      </w:r>
      <w:r>
        <w:rPr>
          <w:rFonts w:ascii="Times New Roman" w:eastAsia="Times New Roman" w:hAnsi="Times New Roman" w:cs="Times New Roman"/>
          <w:color w:val="000000"/>
          <w:spacing w:val="0"/>
          <w:w w:val="100"/>
          <w:position w:val="0"/>
        </w:rPr>
        <w:t>PERT</w:t>
      </w:r>
      <w:r>
        <w:rPr>
          <w:color w:val="000000"/>
          <w:spacing w:val="0"/>
          <w:w w:val="100"/>
          <w:position w:val="0"/>
        </w:rPr>
        <w:t>等电池新技术的引入，</w:t>
      </w:r>
      <w:r>
        <w:rPr>
          <w:rFonts w:ascii="Times New Roman" w:eastAsia="Times New Roman" w:hAnsi="Times New Roman" w:cs="Times New Roman"/>
          <w:color w:val="000000"/>
          <w:spacing w:val="0"/>
          <w:w w:val="100"/>
          <w:position w:val="0"/>
        </w:rPr>
        <w:t>N</w:t>
      </w:r>
      <w:r>
        <w:rPr>
          <w:color w:val="000000"/>
          <w:spacing w:val="0"/>
          <w:w w:val="100"/>
          <w:position w:val="0"/>
        </w:rPr>
        <w:t>型高效单晶太阳能 双面电池的效率优势愈加显著。随着市场对效率和品质的要求越来越高，</w:t>
      </w:r>
      <w:r>
        <w:rPr>
          <w:rFonts w:ascii="Times New Roman" w:eastAsia="Times New Roman" w:hAnsi="Times New Roman" w:cs="Times New Roman"/>
          <w:color w:val="000000"/>
          <w:spacing w:val="0"/>
          <w:w w:val="100"/>
          <w:position w:val="0"/>
        </w:rPr>
        <w:t>N</w:t>
      </w:r>
      <w:r>
        <w:rPr>
          <w:color w:val="000000"/>
          <w:spacing w:val="0"/>
          <w:w w:val="100"/>
          <w:position w:val="0"/>
        </w:rPr>
        <w:t>型高效单晶太阳能双面 电池组件必然成为未来技术发展和市场应用的趋势。公司在</w:t>
      </w:r>
      <w:r>
        <w:rPr>
          <w:rFonts w:ascii="Times New Roman" w:eastAsia="Times New Roman" w:hAnsi="Times New Roman" w:cs="Times New Roman"/>
          <w:color w:val="000000"/>
          <w:spacing w:val="0"/>
          <w:w w:val="100"/>
          <w:position w:val="0"/>
        </w:rPr>
        <w:t>N</w:t>
      </w:r>
      <w:r>
        <w:rPr>
          <w:color w:val="000000"/>
          <w:spacing w:val="0"/>
          <w:w w:val="100"/>
          <w:position w:val="0"/>
        </w:rPr>
        <w:t>型高效太阳能双面电池及组件的积极 布局，将使得公司新能源核心竞争力不断增强。</w:t>
      </w:r>
    </w:p>
    <w:p>
      <w:pPr>
        <w:pStyle w:val="Style22"/>
        <w:keepNext/>
        <w:keepLines/>
        <w:widowControl w:val="0"/>
        <w:shd w:val="clear" w:color="auto" w:fill="auto"/>
        <w:bidi w:val="0"/>
        <w:spacing w:before="0" w:after="120"/>
        <w:ind w:left="0" w:right="0" w:firstLine="980"/>
        <w:jc w:val="both"/>
      </w:pPr>
      <w:bookmarkStart w:id="126" w:name="bookmark126"/>
      <w:bookmarkStart w:id="127" w:name="bookmark127"/>
      <w:bookmarkStart w:id="128" w:name="bookmark128"/>
      <w:bookmarkStart w:id="129" w:name="bookmark129"/>
      <w:r>
        <w:rPr>
          <w:color w:val="000000"/>
          <w:spacing w:val="0"/>
          <w:w w:val="100"/>
          <w:position w:val="0"/>
        </w:rPr>
        <w:t>3</w:t>
      </w:r>
      <w:bookmarkEnd w:id="128"/>
      <w:r>
        <w:rPr>
          <w:color w:val="000000"/>
          <w:spacing w:val="0"/>
          <w:w w:val="100"/>
          <w:position w:val="0"/>
        </w:rPr>
        <w:t>、挖掘新产品、新业务，互联网+智慧能源业务全面启动</w:t>
      </w:r>
      <w:bookmarkEnd w:id="126"/>
      <w:bookmarkEnd w:id="127"/>
      <w:bookmarkEnd w:id="129"/>
    </w:p>
    <w:p>
      <w:pPr>
        <w:pStyle w:val="Style7"/>
        <w:keepNext w:val="0"/>
        <w:keepLines w:val="0"/>
        <w:widowControl w:val="0"/>
        <w:shd w:val="clear" w:color="auto" w:fill="auto"/>
        <w:bidi w:val="0"/>
        <w:spacing w:before="0" w:after="0" w:line="262" w:lineRule="exact"/>
        <w:ind w:left="560" w:right="0" w:firstLine="420"/>
        <w:jc w:val="left"/>
      </w:pPr>
      <w:r>
        <w:rPr>
          <w:color w:val="000000"/>
          <w:spacing w:val="0"/>
          <w:w w:val="100"/>
          <w:position w:val="0"/>
        </w:rPr>
        <w:t>报告期内，根据公司战略布局，全面拓展新业务。基于公司智慧能效管理云平台已覆盖了</w:t>
      </w:r>
      <w:r>
        <w:rPr>
          <w:color w:val="000000"/>
          <w:spacing w:val="0"/>
          <w:w w:val="100"/>
          <w:position w:val="0"/>
          <w:sz w:val="18"/>
          <w:szCs w:val="18"/>
        </w:rPr>
        <w:t>7</w:t>
      </w:r>
      <w:r>
        <w:rPr>
          <w:color w:val="000000"/>
          <w:spacing w:val="0"/>
          <w:w w:val="100"/>
          <w:position w:val="0"/>
        </w:rPr>
        <w:t>个 省</w:t>
      </w:r>
      <w:r>
        <w:rPr>
          <w:color w:val="000000"/>
          <w:spacing w:val="0"/>
          <w:w w:val="100"/>
          <w:position w:val="0"/>
          <w:sz w:val="18"/>
          <w:szCs w:val="18"/>
        </w:rPr>
        <w:t>1050</w:t>
      </w:r>
      <w:r>
        <w:rPr>
          <w:color w:val="000000"/>
          <w:spacing w:val="0"/>
          <w:w w:val="100"/>
          <w:position w:val="0"/>
        </w:rPr>
        <w:t>个工商业用电大户，部署超过</w:t>
      </w:r>
      <w:r>
        <w:rPr>
          <w:color w:val="000000"/>
          <w:spacing w:val="0"/>
          <w:w w:val="100"/>
          <w:position w:val="0"/>
          <w:sz w:val="18"/>
          <w:szCs w:val="18"/>
        </w:rPr>
        <w:t>8800</w:t>
      </w:r>
      <w:r>
        <w:rPr>
          <w:color w:val="000000"/>
          <w:spacing w:val="0"/>
          <w:w w:val="100"/>
          <w:position w:val="0"/>
        </w:rPr>
        <w:t>个能效采集点，管理用电负荷超过</w:t>
      </w:r>
      <w:r>
        <w:rPr>
          <w:color w:val="000000"/>
          <w:spacing w:val="0"/>
          <w:w w:val="100"/>
          <w:position w:val="0"/>
          <w:sz w:val="18"/>
          <w:szCs w:val="18"/>
        </w:rPr>
        <w:t>300MW,</w:t>
      </w:r>
      <w:r>
        <w:rPr>
          <w:color w:val="000000"/>
          <w:spacing w:val="0"/>
          <w:w w:val="100"/>
          <w:position w:val="0"/>
        </w:rPr>
        <w:t>日用电量超 过</w:t>
      </w:r>
      <w:r>
        <w:rPr>
          <w:color w:val="000000"/>
          <w:spacing w:val="0"/>
          <w:w w:val="100"/>
          <w:position w:val="0"/>
          <w:sz w:val="18"/>
          <w:szCs w:val="18"/>
        </w:rPr>
        <w:t>600</w:t>
      </w:r>
      <w:r>
        <w:rPr>
          <w:color w:val="000000"/>
          <w:spacing w:val="0"/>
          <w:w w:val="100"/>
          <w:position w:val="0"/>
        </w:rPr>
        <w:t>万度。</w:t>
      </w:r>
    </w:p>
    <w:p>
      <w:pPr>
        <w:pStyle w:val="Style7"/>
        <w:keepNext w:val="0"/>
        <w:keepLines w:val="0"/>
        <w:widowControl w:val="0"/>
        <w:shd w:val="clear" w:color="auto" w:fill="auto"/>
        <w:bidi w:val="0"/>
        <w:spacing w:before="0" w:after="0" w:line="272" w:lineRule="exact"/>
        <w:ind w:left="560" w:right="0" w:firstLine="420"/>
        <w:jc w:val="left"/>
      </w:pPr>
      <w:r>
        <w:rPr>
          <w:color w:val="000000"/>
          <w:spacing w:val="0"/>
          <w:w w:val="100"/>
          <w:position w:val="0"/>
        </w:rPr>
        <w:t>公司储能、微电网业务在技术和商业模式上取得显著突破。报告期内，公司打造了多个光充储 一体化超级充电站、兆瓦级智慧分布式储能、动力电池梯次利用储能系统等多个储能及微电网系统 示范项目。</w:t>
      </w:r>
      <w:r>
        <w:rPr>
          <w:color w:val="000000"/>
          <w:spacing w:val="0"/>
          <w:w w:val="100"/>
          <w:position w:val="0"/>
          <w:sz w:val="18"/>
          <w:szCs w:val="18"/>
        </w:rPr>
        <w:t>2016</w:t>
      </w:r>
      <w:r>
        <w:rPr>
          <w:color w:val="000000"/>
          <w:spacing w:val="0"/>
          <w:w w:val="100"/>
          <w:position w:val="0"/>
        </w:rPr>
        <w:t>年，公司申报的“连云港经济技术开发区能源互联网项目”获得国家能源局能源互 联网试点示范项目的批复。公司将以此项目为样板，通过技术积累和示范效应，不断创新“互联网+” 智能能源商业新模式，打造智慧低碳园区，使其成为公司发展的新增长点。</w:t>
      </w:r>
    </w:p>
    <w:p>
      <w:pPr>
        <w:pStyle w:val="Style7"/>
        <w:keepNext w:val="0"/>
        <w:keepLines w:val="0"/>
        <w:widowControl w:val="0"/>
        <w:shd w:val="clear" w:color="auto" w:fill="auto"/>
        <w:bidi w:val="0"/>
        <w:spacing w:before="0" w:after="320" w:line="272" w:lineRule="exact"/>
        <w:ind w:left="560" w:right="0" w:firstLine="420"/>
        <w:jc w:val="left"/>
      </w:pPr>
      <w:r>
        <w:rPr>
          <w:color w:val="000000"/>
          <w:spacing w:val="0"/>
          <w:w w:val="100"/>
          <w:position w:val="0"/>
        </w:rPr>
        <w:t>在能源互联网基础研究方面，公司和南昌大学团队合作申报的“智慧分布式能源管理关键技术 研发”获得</w:t>
      </w:r>
      <w:r>
        <w:rPr>
          <w:color w:val="000000"/>
          <w:spacing w:val="0"/>
          <w:w w:val="100"/>
          <w:position w:val="0"/>
          <w:sz w:val="18"/>
          <w:szCs w:val="18"/>
        </w:rPr>
        <w:t>2016</w:t>
      </w:r>
      <w:r>
        <w:rPr>
          <w:color w:val="000000"/>
          <w:spacing w:val="0"/>
          <w:w w:val="100"/>
          <w:position w:val="0"/>
        </w:rPr>
        <w:t>年江苏省“双创团队”。新业务的开展及新技术的研发为公司全面推进互联网</w:t>
      </w:r>
      <w:r>
        <w:rPr>
          <w:color w:val="000000"/>
          <w:spacing w:val="0"/>
          <w:w w:val="100"/>
          <w:position w:val="0"/>
          <w:sz w:val="18"/>
          <w:szCs w:val="18"/>
        </w:rPr>
        <w:t>+</w:t>
      </w:r>
      <w:r>
        <w:rPr>
          <w:color w:val="000000"/>
          <w:spacing w:val="0"/>
          <w:w w:val="100"/>
          <w:position w:val="0"/>
        </w:rPr>
        <w:t>智 慧能源业务奠定了基础。</w:t>
      </w:r>
    </w:p>
    <w:p>
      <w:pPr>
        <w:pStyle w:val="Style22"/>
        <w:keepNext/>
        <w:keepLines/>
        <w:widowControl w:val="0"/>
        <w:shd w:val="clear" w:color="auto" w:fill="auto"/>
        <w:bidi w:val="0"/>
        <w:spacing w:before="0" w:after="0"/>
        <w:ind w:left="0" w:right="0" w:firstLine="560"/>
        <w:jc w:val="both"/>
      </w:pPr>
      <w:bookmarkStart w:id="130" w:name="bookmark130"/>
      <w:bookmarkStart w:id="131" w:name="bookmark131"/>
      <w:bookmarkStart w:id="132" w:name="bookmark132"/>
      <w:bookmarkStart w:id="133" w:name="bookmark133"/>
      <w:r>
        <w:rPr>
          <w:color w:val="000000"/>
          <w:spacing w:val="0"/>
          <w:w w:val="100"/>
          <w:position w:val="0"/>
        </w:rPr>
        <w:t>二</w:t>
      </w:r>
      <w:bookmarkEnd w:id="132"/>
      <w:r>
        <w:rPr>
          <w:color w:val="000000"/>
          <w:spacing w:val="0"/>
          <w:w w:val="100"/>
          <w:position w:val="0"/>
        </w:rPr>
        <w:t>、报告期内主要经营情况</w:t>
      </w:r>
      <w:bookmarkEnd w:id="130"/>
      <w:bookmarkEnd w:id="131"/>
      <w:bookmarkEnd w:id="133"/>
    </w:p>
    <w:p>
      <w:pPr>
        <w:pStyle w:val="Style7"/>
        <w:keepNext w:val="0"/>
        <w:keepLines w:val="0"/>
        <w:widowControl w:val="0"/>
        <w:shd w:val="clear" w:color="auto" w:fill="auto"/>
        <w:bidi w:val="0"/>
        <w:spacing w:before="0" w:after="380" w:line="274" w:lineRule="exact"/>
        <w:ind w:left="560" w:right="0" w:firstLine="420"/>
        <w:jc w:val="both"/>
      </w:pPr>
      <w:r>
        <w:rPr>
          <w:color w:val="000000"/>
          <w:spacing w:val="0"/>
          <w:w w:val="100"/>
          <w:position w:val="0"/>
        </w:rPr>
        <w:t>报告期内，公司实现营业收入</w:t>
      </w:r>
      <w:r>
        <w:rPr>
          <w:color w:val="000000"/>
          <w:spacing w:val="0"/>
          <w:w w:val="100"/>
          <w:position w:val="0"/>
          <w:sz w:val="18"/>
          <w:szCs w:val="18"/>
        </w:rPr>
        <w:t xml:space="preserve">31. </w:t>
      </w:r>
      <w:r>
        <w:rPr>
          <w:color w:val="000000"/>
          <w:spacing w:val="0"/>
          <w:w w:val="100"/>
          <w:position w:val="0"/>
          <w:sz w:val="18"/>
          <w:szCs w:val="18"/>
        </w:rPr>
        <w:t>15</w:t>
      </w:r>
      <w:r>
        <w:rPr>
          <w:color w:val="000000"/>
          <w:spacing w:val="0"/>
          <w:w w:val="100"/>
          <w:position w:val="0"/>
        </w:rPr>
        <w:t>亿元，同比增长</w:t>
      </w:r>
      <w:r>
        <w:rPr>
          <w:color w:val="000000"/>
          <w:spacing w:val="0"/>
          <w:w w:val="100"/>
          <w:position w:val="0"/>
          <w:sz w:val="18"/>
          <w:szCs w:val="18"/>
        </w:rPr>
        <w:t>14.31%，</w:t>
      </w:r>
      <w:r>
        <w:rPr>
          <w:color w:val="000000"/>
          <w:spacing w:val="0"/>
          <w:w w:val="100"/>
          <w:position w:val="0"/>
        </w:rPr>
        <w:t>归属于上市公司股东的净利润</w:t>
      </w:r>
      <w:r>
        <w:rPr>
          <w:color w:val="000000"/>
          <w:spacing w:val="0"/>
          <w:w w:val="100"/>
          <w:position w:val="0"/>
          <w:sz w:val="18"/>
          <w:szCs w:val="18"/>
        </w:rPr>
        <w:t xml:space="preserve">4.74 </w:t>
      </w:r>
      <w:r>
        <w:rPr>
          <w:color w:val="000000"/>
          <w:spacing w:val="0"/>
          <w:w w:val="100"/>
          <w:position w:val="0"/>
        </w:rPr>
        <w:t>亿元，同比下降</w:t>
      </w:r>
      <w:r>
        <w:rPr>
          <w:color w:val="000000"/>
          <w:spacing w:val="0"/>
          <w:w w:val="100"/>
          <w:position w:val="0"/>
          <w:sz w:val="18"/>
          <w:szCs w:val="18"/>
        </w:rPr>
        <w:t xml:space="preserve">4. </w:t>
      </w:r>
      <w:r>
        <w:rPr>
          <w:color w:val="000000"/>
          <w:spacing w:val="0"/>
          <w:w w:val="100"/>
          <w:position w:val="0"/>
          <w:sz w:val="18"/>
          <w:szCs w:val="18"/>
        </w:rPr>
        <w:t>19%，</w:t>
      </w:r>
      <w:r>
        <w:rPr>
          <w:color w:val="000000"/>
          <w:spacing w:val="0"/>
          <w:w w:val="100"/>
          <w:position w:val="0"/>
        </w:rPr>
        <w:t>扣除非经常性损益后的净利润</w:t>
      </w:r>
      <w:r>
        <w:rPr>
          <w:color w:val="000000"/>
          <w:spacing w:val="0"/>
          <w:w w:val="100"/>
          <w:position w:val="0"/>
          <w:sz w:val="18"/>
          <w:szCs w:val="18"/>
        </w:rPr>
        <w:t>4.63</w:t>
      </w:r>
      <w:r>
        <w:rPr>
          <w:color w:val="000000"/>
          <w:spacing w:val="0"/>
          <w:w w:val="100"/>
          <w:position w:val="0"/>
        </w:rPr>
        <w:t>亿元，同比下降</w:t>
      </w:r>
      <w:r>
        <w:rPr>
          <w:color w:val="000000"/>
          <w:spacing w:val="0"/>
          <w:w w:val="100"/>
          <w:position w:val="0"/>
          <w:sz w:val="18"/>
          <w:szCs w:val="18"/>
        </w:rPr>
        <w:t>5.19%</w:t>
      </w:r>
      <w:r>
        <w:rPr>
          <w:color w:val="000000"/>
          <w:spacing w:val="0"/>
          <w:w w:val="100"/>
          <w:position w:val="0"/>
        </w:rPr>
        <w:t>。</w:t>
      </w:r>
    </w:p>
    <w:p>
      <w:pPr>
        <w:pStyle w:val="Style7"/>
        <w:keepNext w:val="0"/>
        <w:keepLines w:val="0"/>
        <w:widowControl w:val="0"/>
        <w:shd w:val="clear" w:color="auto" w:fill="auto"/>
        <w:bidi w:val="0"/>
        <w:spacing w:before="0" w:after="80" w:line="240" w:lineRule="auto"/>
        <w:ind w:left="0" w:right="0" w:firstLine="560"/>
        <w:jc w:val="both"/>
      </w:pPr>
      <w:bookmarkStart w:id="134" w:name="bookmark134"/>
      <w:r>
        <w:rPr>
          <w:rFonts w:ascii="Calibri" w:eastAsia="Calibri" w:hAnsi="Calibri" w:cs="Calibri"/>
          <w:b/>
          <w:bCs/>
          <w:color w:val="000000"/>
          <w:spacing w:val="0"/>
          <w:w w:val="100"/>
          <w:position w:val="0"/>
          <w:sz w:val="20"/>
          <w:szCs w:val="20"/>
        </w:rPr>
        <w:t>（</w:t>
      </w:r>
      <w:bookmarkEnd w:id="134"/>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主营业务分析</w:t>
      </w:r>
    </w:p>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利润表及现金流量表相关科目变动分析表</w:t>
      </w:r>
    </w:p>
    <w:tbl>
      <w:tblPr>
        <w:tblOverlap w:val="never"/>
        <w:jc w:val="center"/>
        <w:tblLayout w:type="fixed"/>
      </w:tblPr>
      <w:tblGrid>
        <w:gridCol w:w="3437"/>
        <w:gridCol w:w="1915"/>
        <w:gridCol w:w="1997"/>
        <w:gridCol w:w="1949"/>
      </w:tblGrid>
      <w:tr>
        <w:trPr>
          <w:trHeight w:val="269" w:hRule="exact"/>
        </w:trPr>
        <w:tc>
          <w:tcPr>
            <w:gridSpan w:val="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7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3, 114, 720, </w:t>
            </w:r>
            <w:r>
              <w:rPr>
                <w:color w:val="000000"/>
                <w:spacing w:val="0"/>
                <w:w w:val="100"/>
                <w:position w:val="0"/>
                <w:sz w:val="17"/>
                <w:szCs w:val="17"/>
              </w:rPr>
              <w:t xml:space="preserve">437. </w:t>
            </w:r>
            <w:r>
              <w:rPr>
                <w:color w:val="000000"/>
                <w:spacing w:val="0"/>
                <w:w w:val="100"/>
                <w:position w:val="0"/>
                <w:sz w:val="17"/>
                <w:szCs w:val="17"/>
              </w:rPr>
              <w:t>43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2,724, 746, </w:t>
            </w:r>
            <w:r>
              <w:rPr>
                <w:color w:val="000000"/>
                <w:spacing w:val="0"/>
                <w:w w:val="100"/>
                <w:position w:val="0"/>
                <w:sz w:val="18"/>
                <w:szCs w:val="18"/>
              </w:rPr>
              <w:t xml:space="preserve">640.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14.31%</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2, 152, 544, </w:t>
            </w:r>
            <w:r>
              <w:rPr>
                <w:color w:val="000000"/>
                <w:spacing w:val="0"/>
                <w:w w:val="100"/>
                <w:position w:val="0"/>
                <w:sz w:val="17"/>
                <w:szCs w:val="17"/>
              </w:rPr>
              <w:t xml:space="preserve">288. </w:t>
            </w:r>
            <w:r>
              <w:rPr>
                <w:color w:val="000000"/>
                <w:spacing w:val="0"/>
                <w:w w:val="100"/>
                <w:position w:val="0"/>
                <w:sz w:val="17"/>
                <w:szCs w:val="17"/>
              </w:rPr>
              <w:t>90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1,823, 378, </w:t>
            </w:r>
            <w:r>
              <w:rPr>
                <w:color w:val="000000"/>
                <w:spacing w:val="0"/>
                <w:w w:val="100"/>
                <w:position w:val="0"/>
                <w:sz w:val="18"/>
                <w:szCs w:val="18"/>
              </w:rPr>
              <w:t xml:space="preserve">585.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18.05%</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 xml:space="preserve">118, 452, </w:t>
            </w:r>
            <w:r>
              <w:rPr>
                <w:color w:val="000000"/>
                <w:spacing w:val="0"/>
                <w:w w:val="100"/>
                <w:position w:val="0"/>
                <w:sz w:val="17"/>
                <w:szCs w:val="17"/>
              </w:rPr>
              <w:t xml:space="preserve">239. </w:t>
            </w:r>
            <w:r>
              <w:rPr>
                <w:color w:val="000000"/>
                <w:spacing w:val="0"/>
                <w:w w:val="100"/>
                <w:position w:val="0"/>
                <w:sz w:val="17"/>
                <w:szCs w:val="17"/>
              </w:rPr>
              <w:t>43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97,754,366.81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21.17%</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 xml:space="preserve">273,465, </w:t>
            </w:r>
            <w:r>
              <w:rPr>
                <w:color w:val="000000"/>
                <w:spacing w:val="0"/>
                <w:w w:val="100"/>
                <w:position w:val="0"/>
                <w:sz w:val="17"/>
                <w:szCs w:val="17"/>
              </w:rPr>
              <w:t xml:space="preserve">281. </w:t>
            </w:r>
            <w:r>
              <w:rPr>
                <w:color w:val="000000"/>
                <w:spacing w:val="0"/>
                <w:w w:val="100"/>
                <w:position w:val="0"/>
                <w:sz w:val="17"/>
                <w:szCs w:val="17"/>
              </w:rPr>
              <w:t>34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241,908,491.57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13.04%</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 xml:space="preserve">28, 294, </w:t>
            </w:r>
            <w:r>
              <w:rPr>
                <w:color w:val="000000"/>
                <w:spacing w:val="0"/>
                <w:w w:val="100"/>
                <w:position w:val="0"/>
                <w:sz w:val="17"/>
                <w:szCs w:val="17"/>
              </w:rPr>
              <w:t xml:space="preserve">997. </w:t>
            </w:r>
            <w:r>
              <w:rPr>
                <w:color w:val="000000"/>
                <w:spacing w:val="0"/>
                <w:w w:val="100"/>
                <w:position w:val="0"/>
                <w:sz w:val="17"/>
                <w:szCs w:val="17"/>
              </w:rPr>
              <w:t>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-6,939,825.37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507.72%</w:t>
            </w:r>
          </w:p>
        </w:tc>
      </w:tr>
      <w:tr>
        <w:trPr>
          <w:trHeight w:val="27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 xml:space="preserve">-365, </w:t>
            </w:r>
            <w:r>
              <w:rPr>
                <w:color w:val="000000"/>
                <w:spacing w:val="0"/>
                <w:w w:val="100"/>
                <w:position w:val="0"/>
                <w:sz w:val="17"/>
                <w:szCs w:val="17"/>
              </w:rPr>
              <w:t xml:space="preserve">472, </w:t>
            </w:r>
            <w:r>
              <w:rPr>
                <w:color w:val="000000"/>
                <w:spacing w:val="0"/>
                <w:w w:val="100"/>
                <w:position w:val="0"/>
                <w:sz w:val="17"/>
                <w:szCs w:val="17"/>
              </w:rPr>
              <w:t xml:space="preserve">795. </w:t>
            </w:r>
            <w:r>
              <w:rPr>
                <w:color w:val="000000"/>
                <w:spacing w:val="0"/>
                <w:w w:val="100"/>
                <w:position w:val="0"/>
                <w:sz w:val="17"/>
                <w:szCs w:val="17"/>
              </w:rPr>
              <w:t>83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276,315,404.42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-232.27%</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 </w:t>
            </w:r>
            <w:r>
              <w:rPr>
                <w:color w:val="000000"/>
                <w:spacing w:val="0"/>
                <w:w w:val="100"/>
                <w:position w:val="0"/>
                <w:sz w:val="17"/>
                <w:szCs w:val="17"/>
              </w:rPr>
              <w:t xml:space="preserve">289, 382, </w:t>
            </w:r>
            <w:r>
              <w:rPr>
                <w:color w:val="000000"/>
                <w:spacing w:val="0"/>
                <w:w w:val="100"/>
                <w:position w:val="0"/>
                <w:sz w:val="17"/>
                <w:szCs w:val="17"/>
              </w:rPr>
              <w:t xml:space="preserve">225. </w:t>
            </w:r>
            <w:r>
              <w:rPr>
                <w:color w:val="000000"/>
                <w:spacing w:val="0"/>
                <w:w w:val="100"/>
                <w:position w:val="0"/>
                <w:sz w:val="17"/>
                <w:szCs w:val="17"/>
              </w:rPr>
              <w:t>34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-2,053,452,669.84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-11.49%</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3, 434, 247, </w:t>
            </w:r>
            <w:r>
              <w:rPr>
                <w:color w:val="000000"/>
                <w:spacing w:val="0"/>
                <w:w w:val="100"/>
                <w:position w:val="0"/>
                <w:sz w:val="17"/>
                <w:szCs w:val="17"/>
              </w:rPr>
              <w:t xml:space="preserve">652. </w:t>
            </w:r>
            <w:r>
              <w:rPr>
                <w:color w:val="000000"/>
                <w:spacing w:val="0"/>
                <w:w w:val="100"/>
                <w:position w:val="0"/>
                <w:sz w:val="17"/>
                <w:szCs w:val="17"/>
              </w:rPr>
              <w:t>16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1,957, 895, </w:t>
            </w:r>
            <w:r>
              <w:rPr>
                <w:color w:val="000000"/>
                <w:spacing w:val="0"/>
                <w:w w:val="100"/>
                <w:position w:val="0"/>
                <w:sz w:val="18"/>
                <w:szCs w:val="18"/>
              </w:rPr>
              <w:t xml:space="preserve">952.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75.41%</w:t>
            </w:r>
          </w:p>
        </w:tc>
      </w:tr>
      <w:tr>
        <w:trPr>
          <w:trHeight w:val="29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 xml:space="preserve">115,940, </w:t>
            </w:r>
            <w:r>
              <w:rPr>
                <w:color w:val="000000"/>
                <w:spacing w:val="0"/>
                <w:w w:val="100"/>
                <w:position w:val="0"/>
                <w:sz w:val="17"/>
                <w:szCs w:val="17"/>
              </w:rPr>
              <w:t xml:space="preserve">975. </w:t>
            </w:r>
            <w:r>
              <w:rPr>
                <w:color w:val="000000"/>
                <w:spacing w:val="0"/>
                <w:w w:val="100"/>
                <w:position w:val="0"/>
                <w:sz w:val="17"/>
                <w:szCs w:val="17"/>
              </w:rPr>
              <w:t>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101,487,605.02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14.24%</w:t>
            </w:r>
          </w:p>
        </w:tc>
      </w:tr>
    </w:tbl>
    <w:p>
      <w:pPr>
        <w:widowControl w:val="0"/>
        <w:spacing w:after="319" w:line="1" w:lineRule="exact"/>
      </w:pPr>
    </w:p>
    <w:p>
      <w:pPr>
        <w:pStyle w:val="Style22"/>
        <w:keepNext/>
        <w:keepLines/>
        <w:widowControl w:val="0"/>
        <w:numPr>
          <w:ilvl w:val="0"/>
          <w:numId w:val="3"/>
        </w:numPr>
        <w:shd w:val="clear" w:color="auto" w:fill="auto"/>
        <w:bidi w:val="0"/>
        <w:spacing w:before="0" w:line="240" w:lineRule="auto"/>
        <w:ind w:left="0" w:right="0" w:firstLine="560"/>
        <w:jc w:val="both"/>
      </w:pPr>
      <w:bookmarkStart w:id="135" w:name="bookmark135"/>
      <w:bookmarkStart w:id="136" w:name="bookmark136"/>
      <w:bookmarkStart w:id="137" w:name="bookmark137"/>
      <w:bookmarkStart w:id="138" w:name="bookmark138"/>
      <w:bookmarkEnd w:id="137"/>
      <w:r>
        <w:rPr>
          <w:color w:val="000000"/>
          <w:spacing w:val="0"/>
          <w:w w:val="100"/>
          <w:position w:val="0"/>
        </w:rPr>
        <w:t>收入和成本分析</w:t>
      </w:r>
      <w:bookmarkEnd w:id="135"/>
      <w:bookmarkEnd w:id="136"/>
      <w:bookmarkEnd w:id="138"/>
    </w:p>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报告期内，公司营业收入比去年同期增长</w:t>
      </w:r>
      <w:r>
        <w:rPr>
          <w:color w:val="000000"/>
          <w:spacing w:val="0"/>
          <w:w w:val="100"/>
          <w:position w:val="0"/>
          <w:sz w:val="18"/>
          <w:szCs w:val="18"/>
        </w:rPr>
        <w:t>14.31%，</w:t>
      </w:r>
      <w:r>
        <w:rPr>
          <w:color w:val="000000"/>
          <w:spacing w:val="0"/>
          <w:w w:val="100"/>
          <w:position w:val="0"/>
        </w:rPr>
        <w:t>主要是新能源发电相关业务增加所致。</w:t>
      </w:r>
    </w:p>
    <w:p>
      <w:pPr>
        <w:pStyle w:val="Style22"/>
        <w:keepNext/>
        <w:keepLines/>
        <w:widowControl w:val="0"/>
        <w:shd w:val="clear" w:color="auto" w:fill="auto"/>
        <w:bidi w:val="0"/>
        <w:spacing w:before="0" w:line="240" w:lineRule="auto"/>
        <w:ind w:left="0" w:right="0" w:firstLine="56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color w:val="000000"/>
          <w:spacing w:val="0"/>
          <w:w w:val="100"/>
          <w:position w:val="0"/>
        </w:rPr>
        <w:t>1）.</w:t>
      </w:r>
      <w:r>
        <w:rPr>
          <w:color w:val="000000"/>
          <w:spacing w:val="0"/>
          <w:w w:val="100"/>
          <w:position w:val="0"/>
        </w:rPr>
        <w:t>主营业务分行业、分产品、分地区情况</w:t>
      </w:r>
      <w:bookmarkEnd w:id="139"/>
      <w:bookmarkEnd w:id="140"/>
      <w:bookmarkEnd w:id="142"/>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896"/>
        <w:gridCol w:w="1896"/>
        <w:gridCol w:w="1099"/>
        <w:gridCol w:w="1099"/>
        <w:gridCol w:w="1099"/>
        <w:gridCol w:w="1421"/>
      </w:tblGrid>
      <w:tr>
        <w:trPr>
          <w:trHeight w:val="288" w:hRule="exact"/>
        </w:trPr>
        <w:tc>
          <w:tcPr>
            <w:gridSpan w:val="7"/>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毛利率比上 年增减（%）</w:t>
            </w: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电工仪表行业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1,534, 569, </w:t>
            </w:r>
            <w:r>
              <w:rPr>
                <w:color w:val="000000"/>
                <w:spacing w:val="0"/>
                <w:w w:val="100"/>
                <w:position w:val="0"/>
                <w:sz w:val="18"/>
                <w:szCs w:val="18"/>
              </w:rPr>
              <w:t xml:space="preserve">796.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1,052, 223, </w:t>
            </w:r>
            <w:r>
              <w:rPr>
                <w:color w:val="000000"/>
                <w:spacing w:val="0"/>
                <w:w w:val="100"/>
                <w:position w:val="0"/>
                <w:sz w:val="18"/>
                <w:szCs w:val="18"/>
              </w:rPr>
              <w:t>371.80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减少</w:t>
            </w:r>
            <w:r>
              <w:rPr>
                <w:color w:val="000000"/>
                <w:spacing w:val="0"/>
                <w:w w:val="100"/>
                <w:position w:val="0"/>
                <w:sz w:val="18"/>
                <w:szCs w:val="18"/>
              </w:rPr>
              <w:t>4.69</w:t>
            </w:r>
            <w:r>
              <w:rPr>
                <w:color w:val="000000"/>
                <w:spacing w:val="0"/>
                <w:w w:val="100"/>
                <w:position w:val="0"/>
              </w:rPr>
              <w:t>个</w:t>
            </w:r>
          </w:p>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rPr>
              <w:t>百分点</w:t>
            </w:r>
          </w:p>
        </w:tc>
      </w:tr>
      <w:tr>
        <w:trPr>
          <w:trHeight w:val="55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LED</w:t>
            </w:r>
            <w:r>
              <w:rPr>
                <w:color w:val="000000"/>
                <w:spacing w:val="0"/>
                <w:w w:val="100"/>
                <w:position w:val="0"/>
              </w:rPr>
              <w:t>行业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91,433,063.39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73,816,527.88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增加</w:t>
            </w:r>
            <w:r>
              <w:rPr>
                <w:color w:val="000000"/>
                <w:spacing w:val="0"/>
                <w:w w:val="100"/>
                <w:position w:val="0"/>
                <w:sz w:val="18"/>
                <w:szCs w:val="18"/>
              </w:rPr>
              <w:t>2.54</w:t>
            </w:r>
            <w:r>
              <w:rPr>
                <w:color w:val="000000"/>
                <w:spacing w:val="0"/>
                <w:w w:val="100"/>
                <w:position w:val="0"/>
              </w:rPr>
              <w:t>个</w:t>
            </w:r>
          </w:p>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rPr>
              <w:t>百分点</w:t>
            </w:r>
          </w:p>
        </w:tc>
      </w:tr>
      <w:tr>
        <w:trPr>
          <w:trHeight w:val="566"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1,316,631,014.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898,835,186.72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31.73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63.64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62.36</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增加</w:t>
            </w:r>
            <w:r>
              <w:rPr>
                <w:color w:val="000000"/>
                <w:spacing w:val="0"/>
                <w:w w:val="100"/>
                <w:position w:val="0"/>
                <w:sz w:val="18"/>
                <w:szCs w:val="18"/>
              </w:rPr>
              <w:t>0.54</w:t>
            </w:r>
            <w:r>
              <w:rPr>
                <w:color w:val="000000"/>
                <w:spacing w:val="0"/>
                <w:w w:val="100"/>
                <w:position w:val="0"/>
              </w:rPr>
              <w:t>个</w:t>
            </w:r>
          </w:p>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rPr>
              <w:t>百分点</w:t>
            </w:r>
          </w:p>
        </w:tc>
      </w:tr>
    </w:tbl>
    <w:p>
      <w:pPr>
        <w:spacing w:lineRule="exact" w:line="1"/>
        <w:rPr>
          <w:sz w:val="2"/>
          <w:szCs w:val="2"/>
        </w:rPr>
      </w:pPr>
      <w:r>
        <w:br w:type="page"/>
      </w:r>
    </w:p>
    <w:tbl>
      <w:tblPr>
        <w:tblOverlap w:val="never"/>
        <w:jc w:val="center"/>
        <w:tblLayout w:type="fixed"/>
      </w:tblPr>
      <w:tblGrid>
        <w:gridCol w:w="1709"/>
        <w:gridCol w:w="1896"/>
        <w:gridCol w:w="1896"/>
        <w:gridCol w:w="1099"/>
        <w:gridCol w:w="1099"/>
        <w:gridCol w:w="1099"/>
        <w:gridCol w:w="1421"/>
      </w:tblGrid>
      <w:tr>
        <w:trPr>
          <w:trHeight w:val="56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83,543,386.02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54,741,522.62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231.89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178.64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12.52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分产品</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毛利率比上 年增减（%）</w:t>
            </w: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电能表及系统类 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1,442, 057, </w:t>
            </w:r>
            <w:r>
              <w:rPr>
                <w:color w:val="000000"/>
                <w:spacing w:val="0"/>
                <w:w w:val="100"/>
                <w:position w:val="0"/>
                <w:sz w:val="18"/>
                <w:szCs w:val="18"/>
              </w:rPr>
              <w:t xml:space="preserve">078.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972,387,925.57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32.57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4.04</w:t>
            </w:r>
            <w:r>
              <w:rPr>
                <w:color w:val="000000"/>
                <w:spacing w:val="0"/>
                <w:w w:val="100"/>
                <w:position w:val="0"/>
              </w:rPr>
              <w:t>个 百分点</w:t>
            </w:r>
          </w:p>
        </w:tc>
      </w:tr>
      <w:tr>
        <w:trPr>
          <w:trHeight w:val="55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LED</w:t>
            </w:r>
            <w:r>
              <w:rPr>
                <w:color w:val="000000"/>
                <w:spacing w:val="0"/>
                <w:w w:val="100"/>
                <w:position w:val="0"/>
              </w:rPr>
              <w:t>系列产品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91,433,063.39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73,816,527.88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60" w:line="240" w:lineRule="auto"/>
              <w:ind w:left="0" w:right="0" w:firstLine="0"/>
              <w:jc w:val="both"/>
            </w:pPr>
            <w:r>
              <w:rPr>
                <w:color w:val="000000"/>
                <w:spacing w:val="0"/>
                <w:w w:val="100"/>
                <w:position w:val="0"/>
              </w:rPr>
              <w:t>增加</w:t>
            </w:r>
            <w:r>
              <w:rPr>
                <w:color w:val="000000"/>
                <w:spacing w:val="0"/>
                <w:w w:val="100"/>
                <w:position w:val="0"/>
                <w:sz w:val="18"/>
                <w:szCs w:val="18"/>
              </w:rPr>
              <w:t>2.54</w:t>
            </w:r>
            <w:r>
              <w:rPr>
                <w:color w:val="000000"/>
                <w:spacing w:val="0"/>
                <w:w w:val="100"/>
                <w:position w:val="0"/>
              </w:rPr>
              <w:t>个</w:t>
            </w:r>
          </w:p>
          <w:p>
            <w:pPr>
              <w:pStyle w:val="Style35"/>
              <w:keepNext w:val="0"/>
              <w:keepLines w:val="0"/>
              <w:widowControl w:val="0"/>
              <w:shd w:val="clear" w:color="auto" w:fill="auto"/>
              <w:bidi w:val="0"/>
              <w:spacing w:before="0" w:after="0" w:line="240" w:lineRule="auto"/>
              <w:ind w:left="0" w:right="0" w:firstLine="660"/>
              <w:jc w:val="both"/>
            </w:pPr>
            <w:r>
              <w:rPr>
                <w:color w:val="000000"/>
                <w:spacing w:val="0"/>
                <w:w w:val="100"/>
                <w:position w:val="0"/>
              </w:rPr>
              <w:t>百分点</w:t>
            </w: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太阳能电池组件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304,086,968.86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257,973,368.82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-53.03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color w:val="000000"/>
                <w:spacing w:val="0"/>
                <w:w w:val="100"/>
                <w:position w:val="0"/>
                <w:sz w:val="18"/>
                <w:szCs w:val="18"/>
              </w:rPr>
              <w:t>3.50</w:t>
            </w:r>
            <w:r>
              <w:rPr>
                <w:color w:val="000000"/>
                <w:spacing w:val="0"/>
                <w:w w:val="100"/>
                <w:position w:val="0"/>
              </w:rPr>
              <w:t>个</w:t>
            </w:r>
          </w:p>
          <w:p>
            <w:pPr>
              <w:pStyle w:val="Style35"/>
              <w:keepNext w:val="0"/>
              <w:keepLines w:val="0"/>
              <w:widowControl w:val="0"/>
              <w:shd w:val="clear" w:color="auto" w:fill="auto"/>
              <w:bidi w:val="0"/>
              <w:spacing w:before="0" w:after="0" w:line="240" w:lineRule="auto"/>
              <w:ind w:left="0" w:right="0" w:firstLine="660"/>
              <w:jc w:val="both"/>
            </w:pPr>
            <w:r>
              <w:rPr>
                <w:color w:val="000000"/>
                <w:spacing w:val="0"/>
                <w:w w:val="100"/>
                <w:position w:val="0"/>
              </w:rPr>
              <w:t>百分点</w:t>
            </w:r>
          </w:p>
        </w:tc>
      </w:tr>
      <w:tr>
        <w:trPr>
          <w:trHeight w:val="55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490,700,258.63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142,638,180.69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70.93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219.01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308.68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color w:val="000000"/>
                <w:spacing w:val="0"/>
                <w:w w:val="100"/>
                <w:position w:val="0"/>
                <w:sz w:val="18"/>
                <w:szCs w:val="18"/>
              </w:rPr>
              <w:t>6.38</w:t>
            </w:r>
            <w:r>
              <w:rPr>
                <w:color w:val="000000"/>
                <w:spacing w:val="0"/>
                <w:w w:val="100"/>
                <w:position w:val="0"/>
              </w:rPr>
              <w:t>个</w:t>
            </w:r>
          </w:p>
          <w:p>
            <w:pPr>
              <w:pStyle w:val="Style35"/>
              <w:keepNext w:val="0"/>
              <w:keepLines w:val="0"/>
              <w:widowControl w:val="0"/>
              <w:shd w:val="clear" w:color="auto" w:fill="auto"/>
              <w:bidi w:val="0"/>
              <w:spacing w:before="0" w:after="0" w:line="240" w:lineRule="auto"/>
              <w:ind w:left="0" w:right="0" w:firstLine="660"/>
              <w:jc w:val="both"/>
            </w:pPr>
            <w:r>
              <w:rPr>
                <w:color w:val="000000"/>
                <w:spacing w:val="0"/>
                <w:w w:val="100"/>
                <w:position w:val="0"/>
              </w:rPr>
              <w:t>百分点</w:t>
            </w: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697,899,890.24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632,800,606.06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782.12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1,117.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98" w:lineRule="exact"/>
              <w:ind w:left="0" w:right="0" w:firstLine="0"/>
              <w:jc w:val="right"/>
            </w:pPr>
            <w:r>
              <w:rPr>
                <w:color w:val="000000"/>
                <w:spacing w:val="0"/>
                <w:w w:val="100"/>
                <w:position w:val="0"/>
              </w:rPr>
              <w:t>减少</w:t>
            </w:r>
            <w:r>
              <w:rPr>
                <w:color w:val="000000"/>
                <w:spacing w:val="0"/>
                <w:w w:val="100"/>
                <w:position w:val="0"/>
                <w:sz w:val="18"/>
                <w:szCs w:val="18"/>
              </w:rPr>
              <w:t xml:space="preserve">24.99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分地区</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毛利率比上 年增减（%）</w:t>
            </w: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境内地区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2,937,651,869.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2,006, 870, </w:t>
            </w:r>
            <w:r>
              <w:rPr>
                <w:color w:val="000000"/>
                <w:spacing w:val="0"/>
                <w:w w:val="100"/>
                <w:position w:val="0"/>
                <w:sz w:val="18"/>
                <w:szCs w:val="18"/>
              </w:rPr>
              <w:t xml:space="preserve">660.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31.68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color w:val="000000"/>
                <w:spacing w:val="0"/>
                <w:w w:val="100"/>
                <w:position w:val="0"/>
                <w:sz w:val="18"/>
                <w:szCs w:val="18"/>
              </w:rPr>
              <w:t>1.95</w:t>
            </w:r>
            <w:r>
              <w:rPr>
                <w:color w:val="000000"/>
                <w:spacing w:val="0"/>
                <w:w w:val="100"/>
                <w:position w:val="0"/>
              </w:rPr>
              <w:t>个</w:t>
            </w:r>
          </w:p>
          <w:p>
            <w:pPr>
              <w:pStyle w:val="Style35"/>
              <w:keepNext w:val="0"/>
              <w:keepLines w:val="0"/>
              <w:widowControl w:val="0"/>
              <w:shd w:val="clear" w:color="auto" w:fill="auto"/>
              <w:bidi w:val="0"/>
              <w:spacing w:before="0" w:after="0" w:line="240" w:lineRule="auto"/>
              <w:ind w:left="0" w:right="0" w:firstLine="660"/>
              <w:jc w:val="both"/>
            </w:pPr>
            <w:r>
              <w:rPr>
                <w:color w:val="000000"/>
                <w:spacing w:val="0"/>
                <w:w w:val="100"/>
                <w:position w:val="0"/>
              </w:rPr>
              <w:t>百分点</w:t>
            </w:r>
          </w:p>
        </w:tc>
      </w:tr>
      <w:tr>
        <w:trPr>
          <w:trHeight w:val="562"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88,525,390.30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72,745,948.38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17.82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87.14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88.16</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color w:val="000000"/>
                <w:spacing w:val="0"/>
                <w:w w:val="100"/>
                <w:position w:val="0"/>
                <w:sz w:val="18"/>
                <w:szCs w:val="18"/>
              </w:rPr>
              <w:t>0.44</w:t>
            </w:r>
            <w:r>
              <w:rPr>
                <w:color w:val="000000"/>
                <w:spacing w:val="0"/>
                <w:w w:val="100"/>
                <w:position w:val="0"/>
              </w:rPr>
              <w:t>个</w:t>
            </w:r>
          </w:p>
          <w:p>
            <w:pPr>
              <w:pStyle w:val="Style35"/>
              <w:keepNext w:val="0"/>
              <w:keepLines w:val="0"/>
              <w:widowControl w:val="0"/>
              <w:shd w:val="clear" w:color="auto" w:fill="auto"/>
              <w:bidi w:val="0"/>
              <w:spacing w:before="0" w:after="0" w:line="240" w:lineRule="auto"/>
              <w:ind w:left="0" w:right="0" w:firstLine="660"/>
              <w:jc w:val="both"/>
            </w:pPr>
            <w:r>
              <w:rPr>
                <w:color w:val="000000"/>
                <w:spacing w:val="0"/>
                <w:w w:val="100"/>
                <w:position w:val="0"/>
              </w:rPr>
              <w:t>百分点</w:t>
            </w:r>
          </w:p>
        </w:tc>
      </w:tr>
    </w:tbl>
    <w:p>
      <w:pPr>
        <w:widowControl w:val="0"/>
        <w:spacing w:after="219" w:line="1" w:lineRule="exact"/>
      </w:pPr>
    </w:p>
    <w:p>
      <w:pPr>
        <w:pStyle w:val="Style7"/>
        <w:keepNext w:val="0"/>
        <w:keepLines w:val="0"/>
        <w:widowControl w:val="0"/>
        <w:shd w:val="clear" w:color="auto" w:fill="auto"/>
        <w:bidi w:val="0"/>
        <w:spacing w:before="0" w:after="0" w:line="288" w:lineRule="exact"/>
        <w:ind w:left="0" w:right="0" w:firstLine="640"/>
        <w:jc w:val="left"/>
      </w:pPr>
      <w:r>
        <w:rPr>
          <w:color w:val="000000"/>
          <w:spacing w:val="0"/>
          <w:w w:val="100"/>
          <w:position w:val="0"/>
        </w:rPr>
        <w:t>主营业务分行业、分产品、分地区情况的说明</w:t>
      </w:r>
    </w:p>
    <w:p>
      <w:pPr>
        <w:pStyle w:val="Style7"/>
        <w:keepNext w:val="0"/>
        <w:keepLines w:val="0"/>
        <w:widowControl w:val="0"/>
        <w:shd w:val="clear" w:color="auto" w:fill="auto"/>
        <w:bidi w:val="0"/>
        <w:spacing w:before="0" w:after="0" w:line="288" w:lineRule="exact"/>
        <w:ind w:left="0" w:right="0" w:firstLine="64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1022" w:val="left"/>
        </w:tabs>
        <w:bidi w:val="0"/>
        <w:spacing w:before="0" w:after="0" w:line="283" w:lineRule="exact"/>
        <w:ind w:left="640" w:right="0" w:firstLine="0"/>
        <w:jc w:val="left"/>
      </w:pPr>
      <w:bookmarkStart w:id="143" w:name="bookmark143"/>
      <w:r>
        <w:rPr>
          <w:color w:val="000000"/>
          <w:spacing w:val="0"/>
          <w:w w:val="100"/>
          <w:position w:val="0"/>
          <w:sz w:val="18"/>
          <w:szCs w:val="18"/>
        </w:rPr>
        <w:t>1</w:t>
      </w:r>
      <w:bookmarkEnd w:id="143"/>
      <w:r>
        <w:rPr>
          <w:color w:val="000000"/>
          <w:spacing w:val="0"/>
          <w:w w:val="100"/>
          <w:position w:val="0"/>
          <w:sz w:val="18"/>
          <w:szCs w:val="18"/>
        </w:rPr>
        <w:t>）</w:t>
        <w:tab/>
      </w:r>
      <w:r>
        <w:rPr>
          <w:color w:val="000000"/>
          <w:spacing w:val="0"/>
          <w:w w:val="100"/>
          <w:position w:val="0"/>
        </w:rPr>
        <w:t>本报告期内电工仪表行业营业入与同期相比下降</w:t>
      </w:r>
      <w:r>
        <w:rPr>
          <w:color w:val="000000"/>
          <w:spacing w:val="0"/>
          <w:w w:val="100"/>
          <w:position w:val="0"/>
          <w:sz w:val="18"/>
          <w:szCs w:val="18"/>
        </w:rPr>
        <w:t>8.02%</w:t>
      </w:r>
      <w:r>
        <w:rPr>
          <w:color w:val="000000"/>
          <w:spacing w:val="0"/>
          <w:w w:val="100"/>
          <w:position w:val="0"/>
        </w:rPr>
        <w:t>，毛利率下降</w:t>
      </w:r>
      <w:r>
        <w:rPr>
          <w:color w:val="000000"/>
          <w:spacing w:val="0"/>
          <w:w w:val="100"/>
          <w:position w:val="0"/>
          <w:sz w:val="18"/>
          <w:szCs w:val="18"/>
        </w:rPr>
        <w:t>4.69</w:t>
      </w:r>
      <w:r>
        <w:rPr>
          <w:color w:val="000000"/>
          <w:spacing w:val="0"/>
          <w:w w:val="100"/>
          <w:position w:val="0"/>
        </w:rPr>
        <w:t>个百分点，主要是由 于国网招标量下降所致；</w:t>
      </w:r>
    </w:p>
    <w:p>
      <w:pPr>
        <w:pStyle w:val="Style7"/>
        <w:keepNext w:val="0"/>
        <w:keepLines w:val="0"/>
        <w:widowControl w:val="0"/>
        <w:shd w:val="clear" w:color="auto" w:fill="auto"/>
        <w:tabs>
          <w:tab w:pos="1027" w:val="left"/>
        </w:tabs>
        <w:bidi w:val="0"/>
        <w:spacing w:before="0" w:after="0" w:line="293" w:lineRule="exact"/>
        <w:ind w:left="640" w:right="0" w:firstLine="0"/>
        <w:jc w:val="left"/>
      </w:pPr>
      <w:bookmarkStart w:id="144" w:name="bookmark144"/>
      <w:r>
        <w:rPr>
          <w:color w:val="000000"/>
          <w:spacing w:val="0"/>
          <w:w w:val="100"/>
          <w:position w:val="0"/>
          <w:sz w:val="18"/>
          <w:szCs w:val="18"/>
        </w:rPr>
        <w:t>2</w:t>
      </w:r>
      <w:bookmarkEnd w:id="144"/>
      <w:r>
        <w:rPr>
          <w:color w:val="000000"/>
          <w:spacing w:val="0"/>
          <w:w w:val="100"/>
          <w:position w:val="0"/>
          <w:sz w:val="18"/>
          <w:szCs w:val="18"/>
        </w:rPr>
        <w:t>）</w:t>
        <w:tab/>
      </w:r>
      <w:r>
        <w:rPr>
          <w:color w:val="000000"/>
          <w:spacing w:val="0"/>
          <w:w w:val="100"/>
          <w:position w:val="0"/>
        </w:rPr>
        <w:t>本报告期内新能源业务营业收入比去年同期增长</w:t>
      </w:r>
      <w:r>
        <w:rPr>
          <w:color w:val="000000"/>
          <w:spacing w:val="0"/>
          <w:w w:val="100"/>
          <w:position w:val="0"/>
          <w:sz w:val="18"/>
          <w:szCs w:val="18"/>
        </w:rPr>
        <w:t>63.64%，</w:t>
      </w:r>
      <w:r>
        <w:rPr>
          <w:color w:val="000000"/>
          <w:spacing w:val="0"/>
          <w:w w:val="100"/>
          <w:position w:val="0"/>
        </w:rPr>
        <w:t>毛利率增长加</w:t>
      </w:r>
      <w:r>
        <w:rPr>
          <w:color w:val="000000"/>
          <w:spacing w:val="0"/>
          <w:w w:val="100"/>
          <w:position w:val="0"/>
          <w:sz w:val="18"/>
          <w:szCs w:val="18"/>
        </w:rPr>
        <w:t>0.54</w:t>
      </w:r>
      <w:r>
        <w:rPr>
          <w:color w:val="000000"/>
          <w:spacing w:val="0"/>
          <w:w w:val="100"/>
          <w:position w:val="0"/>
        </w:rPr>
        <w:t>个百分点，主要是 由于本期光伏电站并网发电贡献的电费收入增加所致；</w:t>
      </w:r>
    </w:p>
    <w:p>
      <w:pPr>
        <w:pStyle w:val="Style7"/>
        <w:keepNext w:val="0"/>
        <w:keepLines w:val="0"/>
        <w:widowControl w:val="0"/>
        <w:shd w:val="clear" w:color="auto" w:fill="auto"/>
        <w:tabs>
          <w:tab w:pos="1027" w:val="left"/>
        </w:tabs>
        <w:bidi w:val="0"/>
        <w:spacing w:before="0" w:after="320" w:line="240" w:lineRule="auto"/>
        <w:ind w:left="640" w:right="0" w:firstLine="0"/>
        <w:jc w:val="left"/>
      </w:pPr>
      <w:bookmarkStart w:id="145" w:name="bookmark145"/>
      <w:r>
        <w:rPr>
          <w:color w:val="000000"/>
          <w:spacing w:val="0"/>
          <w:w w:val="100"/>
          <w:position w:val="0"/>
          <w:sz w:val="18"/>
          <w:szCs w:val="18"/>
        </w:rPr>
        <w:t>3</w:t>
      </w:r>
      <w:bookmarkEnd w:id="145"/>
      <w:r>
        <w:rPr>
          <w:color w:val="000000"/>
          <w:spacing w:val="0"/>
          <w:w w:val="100"/>
          <w:position w:val="0"/>
          <w:sz w:val="18"/>
          <w:szCs w:val="18"/>
        </w:rPr>
        <w:t>）</w:t>
        <w:tab/>
      </w:r>
      <w:r>
        <w:rPr>
          <w:color w:val="000000"/>
          <w:spacing w:val="0"/>
          <w:w w:val="100"/>
          <w:position w:val="0"/>
        </w:rPr>
        <w:t>报告期内境外营业收入同比上升</w:t>
      </w:r>
      <w:r>
        <w:rPr>
          <w:color w:val="000000"/>
          <w:spacing w:val="0"/>
          <w:w w:val="100"/>
          <w:position w:val="0"/>
          <w:sz w:val="18"/>
          <w:szCs w:val="18"/>
        </w:rPr>
        <w:t>87.14%，</w:t>
      </w:r>
      <w:r>
        <w:rPr>
          <w:color w:val="000000"/>
          <w:spacing w:val="0"/>
          <w:w w:val="100"/>
          <w:position w:val="0"/>
        </w:rPr>
        <w:t>主要是由于海外电表业务拓展所致。</w:t>
      </w:r>
    </w:p>
    <w:p>
      <w:pPr>
        <w:pStyle w:val="Style7"/>
        <w:keepNext w:val="0"/>
        <w:keepLines w:val="0"/>
        <w:widowControl w:val="0"/>
        <w:shd w:val="clear" w:color="auto" w:fill="auto"/>
        <w:bidi w:val="0"/>
        <w:spacing w:before="0" w:line="288" w:lineRule="exact"/>
        <w:ind w:left="0" w:right="0" w:firstLine="640"/>
        <w:jc w:val="left"/>
      </w:pPr>
      <w:bookmarkStart w:id="146" w:name="bookmark146"/>
      <w:r>
        <w:rPr>
          <w:b/>
          <w:bCs/>
          <w:color w:val="000000"/>
          <w:spacing w:val="0"/>
          <w:w w:val="100"/>
          <w:position w:val="0"/>
        </w:rPr>
        <w:t>（</w:t>
      </w:r>
      <w:bookmarkEnd w:id="146"/>
      <w:r>
        <w:rPr>
          <w:b/>
          <w:bCs/>
          <w:color w:val="000000"/>
          <w:spacing w:val="0"/>
          <w:w w:val="100"/>
          <w:position w:val="0"/>
        </w:rPr>
        <w:t>2）.</w:t>
      </w:r>
      <w:r>
        <w:rPr>
          <w:b/>
          <w:bCs/>
          <w:color w:val="000000"/>
          <w:spacing w:val="0"/>
          <w:w w:val="100"/>
          <w:position w:val="0"/>
        </w:rPr>
        <w:t>产销量情况分析表</w:t>
      </w:r>
    </w:p>
    <w:tbl>
      <w:tblPr>
        <w:tblOverlap w:val="never"/>
        <w:jc w:val="center"/>
        <w:tblLayout w:type="fixed"/>
      </w:tblPr>
      <w:tblGrid>
        <w:gridCol w:w="1565"/>
        <w:gridCol w:w="1704"/>
        <w:gridCol w:w="1555"/>
        <w:gridCol w:w="1560"/>
        <w:gridCol w:w="1421"/>
        <w:gridCol w:w="1272"/>
        <w:gridCol w:w="1286"/>
      </w:tblGrid>
      <w:tr>
        <w:trPr>
          <w:trHeight w:val="259" w:hRule="exact"/>
        </w:trPr>
        <w:tc>
          <w:tcPr>
            <w:gridSpan w:val="7"/>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J</w:t>
            </w:r>
            <w:r>
              <w:rPr>
                <w:color w:val="000000"/>
                <w:spacing w:val="0"/>
                <w:w w:val="100"/>
                <w:position w:val="0"/>
              </w:rPr>
              <w:t>适用口不适用</w:t>
            </w:r>
          </w:p>
        </w:tc>
      </w:tr>
      <w:tr>
        <w:trPr>
          <w:trHeight w:val="557"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生产量比上 年增减（%）</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59" w:lineRule="exact"/>
              <w:ind w:left="0" w:right="0" w:firstLine="0"/>
              <w:jc w:val="right"/>
            </w:pPr>
            <w:r>
              <w:rPr>
                <w:color w:val="000000"/>
                <w:spacing w:val="0"/>
                <w:w w:val="100"/>
                <w:position w:val="0"/>
              </w:rPr>
              <w:t>销售量比上 年增减（%）</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59" w:lineRule="exact"/>
              <w:ind w:left="0" w:right="0" w:firstLine="0"/>
              <w:jc w:val="left"/>
            </w:pPr>
            <w:r>
              <w:rPr>
                <w:color w:val="000000"/>
                <w:spacing w:val="0"/>
                <w:w w:val="100"/>
                <w:position w:val="0"/>
              </w:rPr>
              <w:t>库存量比上 年增减（%）</w:t>
            </w:r>
          </w:p>
        </w:tc>
      </w:tr>
      <w:tr>
        <w:trPr>
          <w:trHeight w:val="557"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智能电能表及 系统类产品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8,522, 019 </w:t>
            </w:r>
            <w:r>
              <w:rPr>
                <w:color w:val="000000"/>
                <w:spacing w:val="0"/>
                <w:w w:val="100"/>
                <w:position w:val="0"/>
              </w:rPr>
              <w:t>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8,951, 774 </w:t>
            </w:r>
            <w:r>
              <w:rPr>
                <w:color w:val="000000"/>
                <w:spacing w:val="0"/>
                <w:w w:val="100"/>
                <w:position w:val="0"/>
              </w:rPr>
              <w:t>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341,804 </w:t>
            </w:r>
            <w:r>
              <w:rPr>
                <w:color w:val="000000"/>
                <w:spacing w:val="0"/>
                <w:w w:val="100"/>
                <w:position w:val="0"/>
              </w:rPr>
              <w:t>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-55.70</w:t>
            </w:r>
          </w:p>
        </w:tc>
      </w:tr>
      <w:tr>
        <w:trPr>
          <w:trHeight w:val="28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光伏产品</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564,407,313 </w:t>
            </w:r>
            <w:r>
              <w:rPr>
                <w:color w:val="000000"/>
                <w:spacing w:val="0"/>
                <w:w w:val="100"/>
                <w:position w:val="0"/>
              </w:rPr>
              <w:t>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88,414,603 </w:t>
            </w:r>
            <w:r>
              <w:rPr>
                <w:color w:val="000000"/>
                <w:spacing w:val="0"/>
                <w:w w:val="100"/>
                <w:position w:val="0"/>
              </w:rPr>
              <w:t>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95,113,000 </w:t>
            </w:r>
            <w:r>
              <w:rPr>
                <w:color w:val="000000"/>
                <w:spacing w:val="0"/>
                <w:w w:val="100"/>
                <w:position w:val="0"/>
              </w:rPr>
              <w:t>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167.47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186.03</w:t>
            </w:r>
          </w:p>
        </w:tc>
      </w:tr>
    </w:tbl>
    <w:p>
      <w:pPr>
        <w:widowControl w:val="0"/>
        <w:spacing w:after="319" w:line="1" w:lineRule="exact"/>
      </w:pPr>
    </w:p>
    <w:p>
      <w:pPr>
        <w:pStyle w:val="Style22"/>
        <w:keepNext/>
        <w:keepLines/>
        <w:widowControl w:val="0"/>
        <w:shd w:val="clear" w:color="auto" w:fill="auto"/>
        <w:bidi w:val="0"/>
        <w:spacing w:before="0" w:after="100" w:line="240" w:lineRule="auto"/>
        <w:ind w:left="0" w:right="0" w:firstLine="64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color w:val="000000"/>
          <w:spacing w:val="0"/>
          <w:w w:val="100"/>
          <w:position w:val="0"/>
        </w:rPr>
        <w:t>3）.</w:t>
      </w:r>
      <w:r>
        <w:rPr>
          <w:color w:val="000000"/>
          <w:spacing w:val="0"/>
          <w:w w:val="100"/>
          <w:position w:val="0"/>
        </w:rPr>
        <w:t>成本分析表</w:t>
      </w:r>
      <w:bookmarkEnd w:id="147"/>
      <w:bookmarkEnd w:id="148"/>
      <w:bookmarkEnd w:id="15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411"/>
        <w:gridCol w:w="1949"/>
        <w:gridCol w:w="936"/>
        <w:gridCol w:w="1944"/>
        <w:gridCol w:w="869"/>
        <w:gridCol w:w="974"/>
        <w:gridCol w:w="696"/>
      </w:tblGrid>
      <w:tr>
        <w:trPr>
          <w:trHeight w:val="283" w:hRule="exact"/>
        </w:trPr>
        <w:tc>
          <w:tcPr>
            <w:gridSpan w:val="8"/>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82"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本期占 总成本 比例 （%）</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上年同 期占总 成本比 例（%）</w:t>
            </w:r>
          </w:p>
        </w:tc>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本期金 额较上 年同期 变动比 例（%）</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bl>
    <w:p>
      <w:pPr>
        <w:spacing w:lineRule="exact" w:line="1"/>
        <w:rPr>
          <w:sz w:val="2"/>
          <w:szCs w:val="2"/>
        </w:rPr>
      </w:pPr>
      <w:r>
        <w:br w:type="page"/>
      </w:r>
    </w:p>
    <w:tbl>
      <w:tblPr>
        <w:tblOverlap w:val="never"/>
        <w:jc w:val="center"/>
        <w:tblLayout w:type="fixed"/>
      </w:tblPr>
      <w:tblGrid>
        <w:gridCol w:w="1565"/>
        <w:gridCol w:w="1411"/>
        <w:gridCol w:w="1949"/>
        <w:gridCol w:w="936"/>
        <w:gridCol w:w="1944"/>
        <w:gridCol w:w="869"/>
        <w:gridCol w:w="974"/>
        <w:gridCol w:w="696"/>
      </w:tblGrid>
      <w:tr>
        <w:trPr>
          <w:trHeight w:val="288"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电工仪表行业</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938, 267, </w:t>
            </w:r>
            <w:r>
              <w:rPr>
                <w:color w:val="000000"/>
                <w:spacing w:val="0"/>
                <w:w w:val="100"/>
                <w:position w:val="0"/>
                <w:sz w:val="16"/>
                <w:szCs w:val="16"/>
              </w:rPr>
              <w:t xml:space="preserve">580.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947, 659, </w:t>
            </w:r>
            <w:r>
              <w:rPr>
                <w:color w:val="000000"/>
                <w:spacing w:val="0"/>
                <w:w w:val="100"/>
                <w:position w:val="0"/>
                <w:sz w:val="16"/>
                <w:szCs w:val="16"/>
              </w:rPr>
              <w:t xml:space="preserve">140.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88.92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66,500,517.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101,011.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w:t>
            </w:r>
            <w:r>
              <w:rPr>
                <w:color w:val="000000"/>
                <w:spacing w:val="0"/>
                <w:w w:val="100"/>
                <w:position w:val="0"/>
                <w:sz w:val="16"/>
                <w:szCs w:val="16"/>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47,455,274.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49, </w:t>
            </w:r>
            <w:r>
              <w:rPr>
                <w:color w:val="000000"/>
                <w:spacing w:val="0"/>
                <w:w w:val="100"/>
                <w:position w:val="0"/>
                <w:sz w:val="16"/>
                <w:szCs w:val="16"/>
              </w:rPr>
              <w:t>983,371.24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-5. </w:t>
            </w:r>
            <w:r>
              <w:rPr>
                <w:color w:val="000000"/>
                <w:spacing w:val="0"/>
                <w:w w:val="100"/>
                <w:position w:val="0"/>
                <w:sz w:val="16"/>
                <w:szCs w:val="16"/>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1,052,223,371.80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1,065,743,523.31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 </w:t>
            </w:r>
            <w:r>
              <w:rPr>
                <w:color w:val="000000"/>
                <w:spacing w:val="0"/>
                <w:w w:val="100"/>
                <w:position w:val="0"/>
                <w:sz w:val="16"/>
                <w:szCs w:val="16"/>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LED</w:t>
            </w:r>
            <w:r>
              <w:rPr>
                <w:color w:val="000000"/>
                <w:spacing w:val="0"/>
                <w:w w:val="100"/>
                <w:position w:val="0"/>
              </w:rPr>
              <w:t>行业</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64, </w:t>
            </w:r>
            <w:r>
              <w:rPr>
                <w:color w:val="000000"/>
                <w:spacing w:val="0"/>
                <w:w w:val="100"/>
                <w:position w:val="0"/>
                <w:sz w:val="16"/>
                <w:szCs w:val="16"/>
              </w:rPr>
              <w:t>633,751.81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87.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109, 980, </w:t>
            </w:r>
            <w:r>
              <w:rPr>
                <w:color w:val="000000"/>
                <w:spacing w:val="0"/>
                <w:w w:val="100"/>
                <w:position w:val="0"/>
                <w:sz w:val="16"/>
                <w:szCs w:val="16"/>
              </w:rPr>
              <w:t xml:space="preserve">001.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85.41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-41. </w:t>
            </w:r>
            <w:r>
              <w:rPr>
                <w:color w:val="000000"/>
                <w:spacing w:val="0"/>
                <w:w w:val="100"/>
                <w:position w:val="0"/>
                <w:sz w:val="16"/>
                <w:szCs w:val="16"/>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5,381,224.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9, 940, </w:t>
            </w:r>
            <w:r>
              <w:rPr>
                <w:color w:val="000000"/>
                <w:spacing w:val="0"/>
                <w:w w:val="100"/>
                <w:position w:val="0"/>
                <w:sz w:val="16"/>
                <w:szCs w:val="16"/>
              </w:rPr>
              <w:t xml:space="preserve">822.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7.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-45. </w:t>
            </w:r>
            <w:r>
              <w:rPr>
                <w:color w:val="000000"/>
                <w:spacing w:val="0"/>
                <w:w w:val="100"/>
                <w:position w:val="0"/>
                <w:sz w:val="16"/>
                <w:szCs w:val="16"/>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3,801,551.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8, 846, </w:t>
            </w:r>
            <w:r>
              <w:rPr>
                <w:color w:val="000000"/>
                <w:spacing w:val="0"/>
                <w:w w:val="100"/>
                <w:position w:val="0"/>
                <w:sz w:val="16"/>
                <w:szCs w:val="16"/>
              </w:rPr>
              <w:t>301.48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-57.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73,816,527.88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128, 767, </w:t>
            </w:r>
            <w:r>
              <w:rPr>
                <w:color w:val="000000"/>
                <w:spacing w:val="0"/>
                <w:w w:val="100"/>
                <w:position w:val="0"/>
                <w:sz w:val="16"/>
                <w:szCs w:val="16"/>
              </w:rPr>
              <w:t xml:space="preserve">124.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-42. </w:t>
            </w:r>
            <w:r>
              <w:rPr>
                <w:color w:val="000000"/>
                <w:spacing w:val="0"/>
                <w:w w:val="100"/>
                <w:position w:val="0"/>
                <w:sz w:val="16"/>
                <w:szCs w:val="16"/>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光伏行业</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834, 208, </w:t>
            </w:r>
            <w:r>
              <w:rPr>
                <w:color w:val="000000"/>
                <w:spacing w:val="0"/>
                <w:w w:val="100"/>
                <w:position w:val="0"/>
                <w:sz w:val="16"/>
                <w:szCs w:val="16"/>
              </w:rPr>
              <w:t xml:space="preserve">936.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92.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524, </w:t>
            </w:r>
            <w:r>
              <w:rPr>
                <w:color w:val="000000"/>
                <w:spacing w:val="0"/>
                <w:w w:val="100"/>
                <w:position w:val="0"/>
                <w:sz w:val="16"/>
                <w:szCs w:val="16"/>
              </w:rPr>
              <w:t>583,317.36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94.76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59.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25,886,453.38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14,116,583.57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83. </w:t>
            </w:r>
            <w:r>
              <w:rPr>
                <w:color w:val="000000"/>
                <w:spacing w:val="0"/>
                <w:w w:val="100"/>
                <w:position w:val="0"/>
                <w:sz w:val="16"/>
                <w:szCs w:val="16"/>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38,739,796.55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14, </w:t>
            </w:r>
            <w:r>
              <w:rPr>
                <w:color w:val="000000"/>
                <w:spacing w:val="0"/>
                <w:w w:val="100"/>
                <w:position w:val="0"/>
                <w:sz w:val="16"/>
                <w:szCs w:val="16"/>
              </w:rPr>
              <w:t>891,611.69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160.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898, 835, </w:t>
            </w:r>
            <w:r>
              <w:rPr>
                <w:color w:val="000000"/>
                <w:spacing w:val="0"/>
                <w:w w:val="100"/>
                <w:position w:val="0"/>
                <w:sz w:val="16"/>
                <w:szCs w:val="16"/>
              </w:rPr>
              <w:t xml:space="preserve">186.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553,591,512.62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62. </w:t>
            </w:r>
            <w:r>
              <w:rPr>
                <w:color w:val="000000"/>
                <w:spacing w:val="0"/>
                <w:w w:val="100"/>
                <w:position w:val="0"/>
                <w:sz w:val="16"/>
                <w:szCs w:val="16"/>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其它</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51,342,074.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93.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18,182,569.09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92.55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182.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1,987,117.27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1, 094, </w:t>
            </w:r>
            <w:r>
              <w:rPr>
                <w:color w:val="000000"/>
                <w:spacing w:val="0"/>
                <w:w w:val="100"/>
                <w:position w:val="0"/>
                <w:sz w:val="16"/>
                <w:szCs w:val="16"/>
              </w:rPr>
              <w:t xml:space="preserve">294.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5.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81. </w:t>
            </w:r>
            <w:r>
              <w:rPr>
                <w:color w:val="000000"/>
                <w:spacing w:val="0"/>
                <w:w w:val="100"/>
                <w:position w:val="0"/>
                <w:sz w:val="16"/>
                <w:szCs w:val="16"/>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1,412,331.28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369, </w:t>
            </w:r>
            <w:r>
              <w:rPr>
                <w:color w:val="000000"/>
                <w:spacing w:val="0"/>
                <w:w w:val="100"/>
                <w:position w:val="0"/>
                <w:sz w:val="16"/>
                <w:szCs w:val="16"/>
              </w:rPr>
              <w:t xml:space="preserve">348.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282. </w:t>
            </w:r>
            <w:r>
              <w:rPr>
                <w:color w:val="000000"/>
                <w:spacing w:val="0"/>
                <w:w w:val="100"/>
                <w:position w:val="0"/>
                <w:sz w:val="16"/>
                <w:szCs w:val="16"/>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54, </w:t>
            </w:r>
            <w:r>
              <w:rPr>
                <w:color w:val="000000"/>
                <w:spacing w:val="0"/>
                <w:w w:val="100"/>
                <w:position w:val="0"/>
                <w:sz w:val="16"/>
                <w:szCs w:val="16"/>
              </w:rPr>
              <w:t>741,522.62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19, </w:t>
            </w:r>
            <w:r>
              <w:rPr>
                <w:color w:val="000000"/>
                <w:spacing w:val="0"/>
                <w:w w:val="100"/>
                <w:position w:val="0"/>
                <w:sz w:val="16"/>
                <w:szCs w:val="16"/>
              </w:rPr>
              <w:t>646,211.88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178.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2,079,616, </w:t>
            </w:r>
            <w:r>
              <w:rPr>
                <w:color w:val="000000"/>
                <w:spacing w:val="0"/>
                <w:w w:val="100"/>
                <w:position w:val="0"/>
                <w:sz w:val="16"/>
                <w:szCs w:val="16"/>
              </w:rPr>
              <w:t xml:space="preserve">609. </w:t>
            </w:r>
            <w:r>
              <w:rPr>
                <w:color w:val="000000"/>
                <w:spacing w:val="0"/>
                <w:w w:val="100"/>
                <w:position w:val="0"/>
                <w:sz w:val="16"/>
                <w:szCs w:val="16"/>
              </w:rPr>
              <w:t>02</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1, 767, 748, </w:t>
            </w:r>
            <w:r>
              <w:rPr>
                <w:color w:val="000000"/>
                <w:spacing w:val="0"/>
                <w:w w:val="100"/>
                <w:position w:val="0"/>
                <w:sz w:val="16"/>
                <w:szCs w:val="16"/>
              </w:rPr>
              <w:t xml:space="preserve">372. </w:t>
            </w:r>
            <w:r>
              <w:rPr>
                <w:color w:val="000000"/>
                <w:spacing w:val="0"/>
                <w:w w:val="100"/>
                <w:position w:val="0"/>
                <w:sz w:val="16"/>
                <w:szCs w:val="16"/>
              </w:rPr>
              <w:t>72</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17. </w:t>
            </w:r>
            <w:r>
              <w:rPr>
                <w:color w:val="000000"/>
                <w:spacing w:val="0"/>
                <w:w w:val="100"/>
                <w:position w:val="0"/>
                <w:sz w:val="16"/>
                <w:szCs w:val="16"/>
              </w:rPr>
              <w:t>64</w:t>
            </w:r>
          </w:p>
        </w:tc>
        <w:tc>
          <w:tcPr>
            <w:tcBorders>
              <w:top w:val="single" w:sz="4"/>
              <w:left w:val="single" w:sz="4"/>
              <w:right w:val="single" w:sz="4"/>
            </w:tcBorders>
            <w:shd w:val="clear" w:color="auto" w:fill="BFBFB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28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电子式电能表</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699, 354, </w:t>
            </w:r>
            <w:r>
              <w:rPr>
                <w:color w:val="000000"/>
                <w:spacing w:val="0"/>
                <w:w w:val="100"/>
                <w:position w:val="0"/>
                <w:sz w:val="16"/>
                <w:szCs w:val="16"/>
              </w:rPr>
              <w:t xml:space="preserve">855.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87.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798, 574, </w:t>
            </w:r>
            <w:r>
              <w:rPr>
                <w:color w:val="000000"/>
                <w:spacing w:val="0"/>
                <w:w w:val="100"/>
                <w:position w:val="0"/>
                <w:sz w:val="16"/>
                <w:szCs w:val="16"/>
              </w:rPr>
              <w:t xml:space="preserve">875.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88.33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-12.42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58,226,323.64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60, 663, </w:t>
            </w:r>
            <w:r>
              <w:rPr>
                <w:color w:val="000000"/>
                <w:spacing w:val="0"/>
                <w:w w:val="100"/>
                <w:position w:val="0"/>
                <w:sz w:val="16"/>
                <w:szCs w:val="16"/>
              </w:rPr>
              <w:t xml:space="preserve">844.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41,133,822.60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44, 842, </w:t>
            </w:r>
            <w:r>
              <w:rPr>
                <w:color w:val="000000"/>
                <w:spacing w:val="0"/>
                <w:w w:val="100"/>
                <w:position w:val="0"/>
                <w:sz w:val="16"/>
                <w:szCs w:val="16"/>
              </w:rPr>
              <w:t xml:space="preserve">424.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-8. </w:t>
            </w:r>
            <w:r>
              <w:rPr>
                <w:color w:val="000000"/>
                <w:spacing w:val="0"/>
                <w:w w:val="100"/>
                <w:position w:val="0"/>
                <w:sz w:val="16"/>
                <w:szCs w:val="16"/>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798,715,001.90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904, 081, </w:t>
            </w:r>
            <w:r>
              <w:rPr>
                <w:color w:val="000000"/>
                <w:spacing w:val="0"/>
                <w:w w:val="100"/>
                <w:position w:val="0"/>
                <w:sz w:val="16"/>
                <w:szCs w:val="16"/>
              </w:rPr>
              <w:t xml:space="preserve">145.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-11. </w:t>
            </w:r>
            <w:r>
              <w:rPr>
                <w:color w:val="000000"/>
                <w:spacing w:val="0"/>
                <w:w w:val="100"/>
                <w:position w:val="0"/>
                <w:sz w:val="16"/>
                <w:szCs w:val="16"/>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系统类产品</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166,013,947.74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95.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112,652,992.02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92.77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47.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4, </w:t>
            </w:r>
            <w:r>
              <w:rPr>
                <w:color w:val="000000"/>
                <w:spacing w:val="0"/>
                <w:w w:val="100"/>
                <w:position w:val="0"/>
                <w:sz w:val="16"/>
                <w:szCs w:val="16"/>
              </w:rPr>
              <w:t>237,619.34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5,221,600.36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-18. </w:t>
            </w:r>
            <w:r>
              <w:rPr>
                <w:color w:val="000000"/>
                <w:spacing w:val="0"/>
                <w:w w:val="100"/>
                <w:position w:val="0"/>
                <w:sz w:val="16"/>
                <w:szCs w:val="16"/>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3,421,356.60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3, 557, </w:t>
            </w:r>
            <w:r>
              <w:rPr>
                <w:color w:val="000000"/>
                <w:spacing w:val="0"/>
                <w:w w:val="100"/>
                <w:position w:val="0"/>
                <w:sz w:val="16"/>
                <w:szCs w:val="16"/>
              </w:rPr>
              <w:t xml:space="preserve">974.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 </w:t>
            </w:r>
            <w:r>
              <w:rPr>
                <w:color w:val="000000"/>
                <w:spacing w:val="0"/>
                <w:w w:val="100"/>
                <w:position w:val="0"/>
                <w:sz w:val="16"/>
                <w:szCs w:val="16"/>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173,672,923.67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121,432,566.58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43.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z w:val="20"/>
                <w:szCs w:val="20"/>
              </w:rPr>
              <w:t>LED</w:t>
            </w:r>
            <w:r>
              <w:rPr>
                <w:color w:val="000000"/>
                <w:spacing w:val="0"/>
                <w:w w:val="100"/>
                <w:position w:val="0"/>
              </w:rPr>
              <w:t>系列产品</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64, </w:t>
            </w:r>
            <w:r>
              <w:rPr>
                <w:color w:val="000000"/>
                <w:spacing w:val="0"/>
                <w:w w:val="100"/>
                <w:position w:val="0"/>
                <w:sz w:val="16"/>
                <w:szCs w:val="16"/>
              </w:rPr>
              <w:t>633,751.81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87.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109, 980, </w:t>
            </w:r>
            <w:r>
              <w:rPr>
                <w:color w:val="000000"/>
                <w:spacing w:val="0"/>
                <w:w w:val="100"/>
                <w:position w:val="0"/>
                <w:sz w:val="16"/>
                <w:szCs w:val="16"/>
              </w:rPr>
              <w:t xml:space="preserve">001.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85.41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-41. </w:t>
            </w:r>
            <w:r>
              <w:rPr>
                <w:color w:val="000000"/>
                <w:spacing w:val="0"/>
                <w:w w:val="100"/>
                <w:position w:val="0"/>
                <w:sz w:val="16"/>
                <w:szCs w:val="16"/>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5,381,224.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9, 940, </w:t>
            </w:r>
            <w:r>
              <w:rPr>
                <w:color w:val="000000"/>
                <w:spacing w:val="0"/>
                <w:w w:val="100"/>
                <w:position w:val="0"/>
                <w:sz w:val="16"/>
                <w:szCs w:val="16"/>
              </w:rPr>
              <w:t xml:space="preserve">822.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7.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-45. </w:t>
            </w:r>
            <w:r>
              <w:rPr>
                <w:color w:val="000000"/>
                <w:spacing w:val="0"/>
                <w:w w:val="100"/>
                <w:position w:val="0"/>
                <w:sz w:val="16"/>
                <w:szCs w:val="16"/>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3,801,551.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8, 846, </w:t>
            </w:r>
            <w:r>
              <w:rPr>
                <w:color w:val="000000"/>
                <w:spacing w:val="0"/>
                <w:w w:val="100"/>
                <w:position w:val="0"/>
                <w:sz w:val="16"/>
                <w:szCs w:val="16"/>
              </w:rPr>
              <w:t>301.48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-57.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73,816,527.88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128, 767, </w:t>
            </w:r>
            <w:r>
              <w:rPr>
                <w:color w:val="000000"/>
                <w:spacing w:val="0"/>
                <w:w w:val="100"/>
                <w:position w:val="0"/>
                <w:sz w:val="16"/>
                <w:szCs w:val="16"/>
              </w:rPr>
              <w:t xml:space="preserve">124.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-42. </w:t>
            </w:r>
            <w:r>
              <w:rPr>
                <w:color w:val="000000"/>
                <w:spacing w:val="0"/>
                <w:w w:val="100"/>
                <w:position w:val="0"/>
                <w:sz w:val="16"/>
                <w:szCs w:val="16"/>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太阳能电池组 件</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240, 302, </w:t>
            </w:r>
            <w:r>
              <w:rPr>
                <w:color w:val="000000"/>
                <w:spacing w:val="0"/>
                <w:w w:val="100"/>
                <w:position w:val="0"/>
                <w:sz w:val="16"/>
                <w:szCs w:val="16"/>
              </w:rPr>
              <w:t xml:space="preserve">193.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93.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491,325,595.63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-51.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6, 475, </w:t>
            </w:r>
            <w:r>
              <w:rPr>
                <w:color w:val="000000"/>
                <w:spacing w:val="0"/>
                <w:w w:val="100"/>
                <w:position w:val="0"/>
                <w:sz w:val="16"/>
                <w:szCs w:val="16"/>
              </w:rPr>
              <w:t xml:space="preserve">131.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12,186,320.61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-46. </w:t>
            </w:r>
            <w:r>
              <w:rPr>
                <w:color w:val="000000"/>
                <w:spacing w:val="0"/>
                <w:w w:val="100"/>
                <w:position w:val="0"/>
                <w:sz w:val="16"/>
                <w:szCs w:val="16"/>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11, 196, </w:t>
            </w:r>
            <w:r>
              <w:rPr>
                <w:color w:val="000000"/>
                <w:spacing w:val="0"/>
                <w:w w:val="100"/>
                <w:position w:val="0"/>
                <w:sz w:val="16"/>
                <w:szCs w:val="16"/>
              </w:rPr>
              <w:t>044.21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12,857,600.98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-12. </w:t>
            </w:r>
            <w:r>
              <w:rPr>
                <w:color w:val="000000"/>
                <w:spacing w:val="0"/>
                <w:w w:val="100"/>
                <w:position w:val="0"/>
                <w:sz w:val="16"/>
                <w:szCs w:val="16"/>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257,973,368.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516, </w:t>
            </w:r>
            <w:r>
              <w:rPr>
                <w:color w:val="000000"/>
                <w:spacing w:val="0"/>
                <w:w w:val="100"/>
                <w:position w:val="0"/>
                <w:sz w:val="16"/>
                <w:szCs w:val="16"/>
              </w:rPr>
              <w:t>369,517.21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-50. </w:t>
            </w:r>
            <w:r>
              <w:rPr>
                <w:color w:val="000000"/>
                <w:spacing w:val="0"/>
                <w:w w:val="100"/>
                <w:position w:val="0"/>
                <w:sz w:val="16"/>
                <w:szCs w:val="16"/>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光伏发电</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110, </w:t>
            </w:r>
            <w:r>
              <w:rPr>
                <w:color w:val="000000"/>
                <w:spacing w:val="0"/>
                <w:w w:val="100"/>
                <w:position w:val="0"/>
                <w:sz w:val="16"/>
                <w:szCs w:val="16"/>
              </w:rPr>
              <w:t xml:space="preserve">991,416.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77.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27,667,745.96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301.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运维费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17,596, </w:t>
            </w:r>
            <w:r>
              <w:rPr>
                <w:color w:val="000000"/>
                <w:spacing w:val="0"/>
                <w:w w:val="100"/>
                <w:position w:val="0"/>
                <w:sz w:val="16"/>
                <w:szCs w:val="16"/>
              </w:rPr>
              <w:t>742.42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12.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6, 402, </w:t>
            </w:r>
            <w:r>
              <w:rPr>
                <w:color w:val="000000"/>
                <w:spacing w:val="0"/>
                <w:w w:val="100"/>
                <w:position w:val="0"/>
                <w:sz w:val="16"/>
                <w:szCs w:val="16"/>
              </w:rPr>
              <w:t xml:space="preserve">048.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18.34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174. </w:t>
            </w:r>
            <w:r>
              <w:rPr>
                <w:color w:val="000000"/>
                <w:spacing w:val="0"/>
                <w:w w:val="100"/>
                <w:position w:val="0"/>
                <w:sz w:val="16"/>
                <w:szCs w:val="16"/>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6, 666, </w:t>
            </w:r>
            <w:r>
              <w:rPr>
                <w:color w:val="000000"/>
                <w:spacing w:val="0"/>
                <w:w w:val="100"/>
                <w:position w:val="0"/>
                <w:sz w:val="16"/>
                <w:szCs w:val="16"/>
              </w:rPr>
              <w:t xml:space="preserve">717.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832, </w:t>
            </w:r>
            <w:r>
              <w:rPr>
                <w:color w:val="000000"/>
                <w:spacing w:val="0"/>
                <w:w w:val="100"/>
                <w:position w:val="0"/>
                <w:sz w:val="16"/>
                <w:szCs w:val="16"/>
              </w:rPr>
              <w:t xml:space="preserve">224.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701.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773,516.71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0.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6, 609, </w:t>
            </w:r>
            <w:r>
              <w:rPr>
                <w:color w:val="000000"/>
                <w:spacing w:val="0"/>
                <w:w w:val="100"/>
                <w:position w:val="0"/>
                <w:sz w:val="16"/>
                <w:szCs w:val="16"/>
              </w:rPr>
              <w:t xml:space="preserve">787.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142,638, </w:t>
            </w:r>
            <w:r>
              <w:rPr>
                <w:color w:val="000000"/>
                <w:spacing w:val="0"/>
                <w:w w:val="100"/>
                <w:position w:val="0"/>
                <w:sz w:val="16"/>
                <w:szCs w:val="16"/>
              </w:rPr>
              <w:t xml:space="preserve">180.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34, </w:t>
            </w:r>
            <w:r>
              <w:rPr>
                <w:color w:val="000000"/>
                <w:spacing w:val="0"/>
                <w:w w:val="100"/>
                <w:position w:val="0"/>
                <w:sz w:val="16"/>
                <w:szCs w:val="16"/>
              </w:rPr>
              <w:t>902,018.48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308. </w:t>
            </w:r>
            <w:r>
              <w:rPr>
                <w:color w:val="000000"/>
                <w:spacing w:val="0"/>
                <w:w w:val="100"/>
                <w:position w:val="0"/>
                <w:sz w:val="16"/>
                <w:szCs w:val="16"/>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其它</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593, 503, </w:t>
            </w:r>
            <w:r>
              <w:rPr>
                <w:color w:val="000000"/>
                <w:spacing w:val="0"/>
                <w:w w:val="100"/>
                <w:position w:val="0"/>
                <w:sz w:val="16"/>
                <w:szCs w:val="16"/>
              </w:rPr>
              <w:t xml:space="preserve">688.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93.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55,820,910.37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89.75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963. </w:t>
            </w:r>
            <w:r>
              <w:rPr>
                <w:color w:val="000000"/>
                <w:spacing w:val="0"/>
                <w:w w:val="100"/>
                <w:position w:val="0"/>
                <w:sz w:val="16"/>
                <w:szCs w:val="16"/>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22,970, </w:t>
            </w:r>
            <w:r>
              <w:rPr>
                <w:color w:val="000000"/>
                <w:spacing w:val="0"/>
                <w:w w:val="100"/>
                <w:position w:val="0"/>
                <w:sz w:val="16"/>
                <w:szCs w:val="16"/>
              </w:rPr>
              <w:t>662.00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3,843,712.83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497.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16,326,255.64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2,525, </w:t>
            </w:r>
            <w:r>
              <w:rPr>
                <w:color w:val="000000"/>
                <w:spacing w:val="0"/>
                <w:w w:val="100"/>
                <w:position w:val="0"/>
                <w:sz w:val="16"/>
                <w:szCs w:val="16"/>
              </w:rPr>
              <w:t>157.62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546. </w:t>
            </w:r>
            <w:r>
              <w:rPr>
                <w:color w:val="000000"/>
                <w:spacing w:val="0"/>
                <w:w w:val="100"/>
                <w:position w:val="0"/>
                <w:sz w:val="16"/>
                <w:szCs w:val="16"/>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bottom w:val="single" w:sz="4"/>
            </w:tcBorders>
            <w:shd w:val="clear" w:color="auto" w:fill="BFBFBF"/>
            <w:vAlign w:val="center"/>
          </w:tcPr>
          <w:p>
            <w:pP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632, 800, </w:t>
            </w:r>
            <w:r>
              <w:rPr>
                <w:color w:val="000000"/>
                <w:spacing w:val="0"/>
                <w:w w:val="100"/>
                <w:position w:val="0"/>
                <w:sz w:val="16"/>
                <w:szCs w:val="16"/>
              </w:rPr>
              <w:t xml:space="preserve">606.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62, 196, </w:t>
            </w:r>
            <w:r>
              <w:rPr>
                <w:color w:val="000000"/>
                <w:spacing w:val="0"/>
                <w:w w:val="100"/>
                <w:position w:val="0"/>
                <w:sz w:val="16"/>
                <w:szCs w:val="16"/>
              </w:rPr>
              <w:t>000.41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917.43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65"/>
        <w:gridCol w:w="1411"/>
        <w:gridCol w:w="1949"/>
        <w:gridCol w:w="936"/>
        <w:gridCol w:w="1944"/>
        <w:gridCol w:w="869"/>
        <w:gridCol w:w="974"/>
        <w:gridCol w:w="696"/>
      </w:tblGrid>
      <w:tr>
        <w:trPr>
          <w:trHeight w:val="298"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2,079,616, </w:t>
            </w:r>
            <w:r>
              <w:rPr>
                <w:color w:val="000000"/>
                <w:spacing w:val="0"/>
                <w:w w:val="100"/>
                <w:position w:val="0"/>
                <w:sz w:val="16"/>
                <w:szCs w:val="16"/>
              </w:rPr>
              <w:t xml:space="preserve">609. </w:t>
            </w:r>
            <w:r>
              <w:rPr>
                <w:color w:val="000000"/>
                <w:spacing w:val="0"/>
                <w:w w:val="100"/>
                <w:position w:val="0"/>
                <w:sz w:val="16"/>
                <w:szCs w:val="16"/>
              </w:rPr>
              <w:t>02</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1,767,748, </w:t>
            </w:r>
            <w:r>
              <w:rPr>
                <w:color w:val="000000"/>
                <w:spacing w:val="0"/>
                <w:w w:val="100"/>
                <w:position w:val="0"/>
                <w:sz w:val="16"/>
                <w:szCs w:val="16"/>
              </w:rPr>
              <w:t>372.72</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64</w:t>
            </w:r>
          </w:p>
        </w:tc>
        <w:tc>
          <w:tcPr>
            <w:tcBorders>
              <w:top w:val="single" w:sz="4"/>
              <w:left w:val="single" w:sz="4"/>
              <w:bottom w:val="single" w:sz="4"/>
              <w:right w:val="single" w:sz="4"/>
            </w:tcBorders>
            <w:shd w:val="clear" w:color="auto" w:fill="BFBFBF"/>
            <w:vAlign w:val="top"/>
          </w:tcPr>
          <w:p>
            <w:pPr>
              <w:widowControl w:val="0"/>
              <w:rPr>
                <w:sz w:val="10"/>
                <w:szCs w:val="10"/>
              </w:rPr>
            </w:pPr>
          </w:p>
        </w:tc>
      </w:tr>
    </w:tbl>
    <w:p>
      <w:pPr>
        <w:widowControl w:val="0"/>
        <w:spacing w:after="239" w:line="1" w:lineRule="exact"/>
      </w:pPr>
    </w:p>
    <w:p>
      <w:pPr>
        <w:pStyle w:val="Style7"/>
        <w:keepNext w:val="0"/>
        <w:keepLines w:val="0"/>
        <w:widowControl w:val="0"/>
        <w:shd w:val="clear" w:color="auto" w:fill="auto"/>
        <w:bidi w:val="0"/>
        <w:spacing w:before="0" w:after="0" w:line="274" w:lineRule="exact"/>
        <w:ind w:left="0" w:right="0" w:firstLine="620"/>
        <w:jc w:val="both"/>
      </w:pPr>
      <w:r>
        <w:rPr>
          <w:color w:val="000000"/>
          <w:spacing w:val="0"/>
          <w:w w:val="100"/>
          <w:position w:val="0"/>
        </w:rPr>
        <w:t>成本分析其他情况说明</w:t>
      </w:r>
    </w:p>
    <w:p>
      <w:pPr>
        <w:pStyle w:val="Style7"/>
        <w:keepNext w:val="0"/>
        <w:keepLines w:val="0"/>
        <w:widowControl w:val="0"/>
        <w:shd w:val="clear" w:color="auto" w:fill="auto"/>
        <w:bidi w:val="0"/>
        <w:spacing w:before="0" w:after="320" w:line="274" w:lineRule="exact"/>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40" w:line="274" w:lineRule="exact"/>
        <w:ind w:left="0" w:right="0"/>
        <w:jc w:val="both"/>
      </w:pPr>
      <w:bookmarkStart w:id="151" w:name="bookmark151"/>
      <w:bookmarkStart w:id="152" w:name="bookmark152"/>
      <w:bookmarkStart w:id="153" w:name="bookmark153"/>
      <w:bookmarkStart w:id="154" w:name="bookmark154"/>
      <w:r>
        <w:rPr>
          <w:color w:val="000000"/>
          <w:spacing w:val="0"/>
          <w:w w:val="100"/>
          <w:position w:val="0"/>
        </w:rPr>
        <w:t>（</w:t>
      </w:r>
      <w:bookmarkEnd w:id="153"/>
      <w:r>
        <w:rPr>
          <w:color w:val="000000"/>
          <w:spacing w:val="0"/>
          <w:w w:val="100"/>
          <w:position w:val="0"/>
        </w:rPr>
        <w:t>4）.</w:t>
      </w:r>
      <w:r>
        <w:rPr>
          <w:color w:val="000000"/>
          <w:spacing w:val="0"/>
          <w:w w:val="100"/>
          <w:position w:val="0"/>
        </w:rPr>
        <w:t>主要销售客户及主要供应商情况</w:t>
      </w:r>
      <w:bookmarkEnd w:id="151"/>
      <w:bookmarkEnd w:id="152"/>
      <w:bookmarkEnd w:id="154"/>
    </w:p>
    <w:p>
      <w:pPr>
        <w:pStyle w:val="Style7"/>
        <w:keepNext w:val="0"/>
        <w:keepLines w:val="0"/>
        <w:widowControl w:val="0"/>
        <w:shd w:val="clear" w:color="auto" w:fill="auto"/>
        <w:bidi w:val="0"/>
        <w:spacing w:before="0" w:after="0" w:line="274" w:lineRule="exact"/>
        <w:ind w:left="0" w:right="0" w:firstLine="62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40" w:line="274" w:lineRule="exact"/>
        <w:ind w:left="620" w:right="0" w:firstLine="0"/>
        <w:jc w:val="both"/>
      </w:pPr>
      <w:r>
        <w:rPr>
          <w:color w:val="000000"/>
          <w:spacing w:val="0"/>
          <w:w w:val="100"/>
          <w:position w:val="0"/>
        </w:rPr>
        <w:t>前五名客户销售额</w:t>
      </w:r>
      <w:r>
        <w:rPr>
          <w:color w:val="000000"/>
          <w:spacing w:val="0"/>
          <w:w w:val="100"/>
          <w:position w:val="0"/>
          <w:sz w:val="18"/>
          <w:szCs w:val="18"/>
        </w:rPr>
        <w:t>121,719.55</w:t>
      </w:r>
      <w:r>
        <w:rPr>
          <w:color w:val="000000"/>
          <w:spacing w:val="0"/>
          <w:w w:val="100"/>
          <w:position w:val="0"/>
        </w:rPr>
        <w:t>万元，占年度销售总额</w:t>
      </w:r>
      <w:r>
        <w:rPr>
          <w:color w:val="000000"/>
          <w:spacing w:val="0"/>
          <w:w w:val="100"/>
          <w:position w:val="0"/>
          <w:sz w:val="18"/>
          <w:szCs w:val="18"/>
        </w:rPr>
        <w:t xml:space="preserve">39. </w:t>
      </w:r>
      <w:r>
        <w:rPr>
          <w:color w:val="000000"/>
          <w:spacing w:val="0"/>
          <w:w w:val="100"/>
          <w:position w:val="0"/>
          <w:sz w:val="18"/>
          <w:szCs w:val="18"/>
        </w:rPr>
        <w:t>08%；</w:t>
      </w:r>
      <w:r>
        <w:rPr>
          <w:color w:val="000000"/>
          <w:spacing w:val="0"/>
          <w:w w:val="100"/>
          <w:position w:val="0"/>
        </w:rPr>
        <w:t>其中前五名客户销售额中关联方销 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7"/>
        <w:keepNext w:val="0"/>
        <w:keepLines w:val="0"/>
        <w:widowControl w:val="0"/>
        <w:shd w:val="clear" w:color="auto" w:fill="auto"/>
        <w:bidi w:val="0"/>
        <w:spacing w:before="0" w:after="320" w:line="269" w:lineRule="exact"/>
        <w:ind w:left="620" w:right="0" w:firstLine="0"/>
        <w:jc w:val="both"/>
      </w:pPr>
      <w:r>
        <w:rPr>
          <w:color w:val="000000"/>
          <w:spacing w:val="0"/>
          <w:w w:val="100"/>
          <w:position w:val="0"/>
        </w:rPr>
        <w:t>前五名供应商采购额</w:t>
      </w:r>
      <w:r>
        <w:rPr>
          <w:color w:val="000000"/>
          <w:spacing w:val="0"/>
          <w:w w:val="100"/>
          <w:position w:val="0"/>
          <w:sz w:val="18"/>
          <w:szCs w:val="18"/>
        </w:rPr>
        <w:t xml:space="preserve">207, </w:t>
      </w:r>
      <w:r>
        <w:rPr>
          <w:color w:val="000000"/>
          <w:spacing w:val="0"/>
          <w:w w:val="100"/>
          <w:position w:val="0"/>
          <w:sz w:val="18"/>
          <w:szCs w:val="18"/>
        </w:rPr>
        <w:t>101.35</w:t>
      </w:r>
      <w:r>
        <w:rPr>
          <w:color w:val="000000"/>
          <w:spacing w:val="0"/>
          <w:w w:val="100"/>
          <w:position w:val="0"/>
        </w:rPr>
        <w:t>万元，占年度采购总额</w:t>
      </w:r>
      <w:r>
        <w:rPr>
          <w:color w:val="000000"/>
          <w:spacing w:val="0"/>
          <w:w w:val="100"/>
          <w:position w:val="0"/>
          <w:sz w:val="18"/>
          <w:szCs w:val="18"/>
        </w:rPr>
        <w:t>41.46%；</w:t>
      </w:r>
      <w:r>
        <w:rPr>
          <w:color w:val="000000"/>
          <w:spacing w:val="0"/>
          <w:w w:val="100"/>
          <w:position w:val="0"/>
        </w:rPr>
        <w:t>其中前五名供应商采购额中关联 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22"/>
        <w:keepNext/>
        <w:keepLines/>
        <w:widowControl w:val="0"/>
        <w:numPr>
          <w:ilvl w:val="0"/>
          <w:numId w:val="3"/>
        </w:numPr>
        <w:shd w:val="clear" w:color="auto" w:fill="auto"/>
        <w:bidi w:val="0"/>
        <w:spacing w:before="0" w:after="40" w:line="274" w:lineRule="exact"/>
        <w:ind w:left="0" w:right="0"/>
        <w:jc w:val="both"/>
      </w:pPr>
      <w:bookmarkStart w:id="155" w:name="bookmark155"/>
      <w:bookmarkStart w:id="156" w:name="bookmark156"/>
      <w:bookmarkStart w:id="157" w:name="bookmark157"/>
      <w:bookmarkStart w:id="158" w:name="bookmark158"/>
      <w:bookmarkEnd w:id="157"/>
      <w:r>
        <w:rPr>
          <w:color w:val="000000"/>
          <w:spacing w:val="0"/>
          <w:w w:val="100"/>
          <w:position w:val="0"/>
        </w:rPr>
        <w:t>费用</w:t>
      </w:r>
      <w:bookmarkEnd w:id="155"/>
      <w:bookmarkEnd w:id="156"/>
      <w:bookmarkEnd w:id="158"/>
    </w:p>
    <w:p>
      <w:pPr>
        <w:pStyle w:val="Style7"/>
        <w:keepNext w:val="0"/>
        <w:keepLines w:val="0"/>
        <w:widowControl w:val="0"/>
        <w:shd w:val="clear" w:color="auto" w:fill="auto"/>
        <w:bidi w:val="0"/>
        <w:spacing w:before="0" w:after="40" w:line="274" w:lineRule="exact"/>
        <w:ind w:left="0" w:right="0" w:firstLine="62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8650" w:right="0" w:firstLine="0"/>
        <w:jc w:val="left"/>
      </w:pPr>
      <w:r>
        <w:rPr>
          <w:color w:val="000000"/>
          <w:spacing w:val="0"/>
          <w:w w:val="100"/>
          <w:position w:val="0"/>
        </w:rPr>
        <w:t>单位：元</w:t>
      </w:r>
    </w:p>
    <w:tbl>
      <w:tblPr>
        <w:tblOverlap w:val="never"/>
        <w:jc w:val="center"/>
        <w:tblLayout w:type="fixed"/>
      </w:tblPr>
      <w:tblGrid>
        <w:gridCol w:w="1426"/>
        <w:gridCol w:w="1747"/>
        <w:gridCol w:w="1685"/>
        <w:gridCol w:w="1387"/>
        <w:gridCol w:w="3696"/>
      </w:tblGrid>
      <w:tr>
        <w:trPr>
          <w:trHeight w:val="389"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同期增减率</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118,452,239.43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97,754,366.81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21.17%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市场拓展增加业务费所致</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273,465,281.34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241,908,491.57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13.04%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业务拓展所致</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28,294,997.67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-6,939,825.37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扩大融资导致利息支出增加所致</w:t>
            </w:r>
          </w:p>
        </w:tc>
      </w:tr>
      <w:tr>
        <w:trPr>
          <w:trHeight w:val="56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51,961,433.88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55,563,060.31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-6.48%</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主要是光伏发电增加利润，但享受所得 税减免政策所致</w:t>
            </w:r>
          </w:p>
        </w:tc>
      </w:tr>
    </w:tbl>
    <w:p>
      <w:pPr>
        <w:widowControl w:val="0"/>
        <w:spacing w:after="239" w:line="1" w:lineRule="exact"/>
      </w:pPr>
    </w:p>
    <w:p>
      <w:pPr>
        <w:pStyle w:val="Style22"/>
        <w:keepNext/>
        <w:keepLines/>
        <w:widowControl w:val="0"/>
        <w:numPr>
          <w:ilvl w:val="0"/>
          <w:numId w:val="3"/>
        </w:numPr>
        <w:shd w:val="clear" w:color="auto" w:fill="auto"/>
        <w:bidi w:val="0"/>
        <w:spacing w:before="0" w:after="0" w:line="346" w:lineRule="exact"/>
        <w:ind w:left="620" w:right="0" w:firstLine="0"/>
        <w:jc w:val="both"/>
      </w:pPr>
      <w:bookmarkStart w:id="159" w:name="bookmark159"/>
      <w:bookmarkStart w:id="160" w:name="bookmark160"/>
      <w:bookmarkStart w:id="161" w:name="bookmark161"/>
      <w:bookmarkStart w:id="162" w:name="bookmark162"/>
      <w:bookmarkEnd w:id="161"/>
      <w:r>
        <w:rPr>
          <w:color w:val="000000"/>
          <w:spacing w:val="0"/>
          <w:w w:val="100"/>
          <w:position w:val="0"/>
        </w:rPr>
        <w:t>研发投入 研发投入情况表</w:t>
      </w:r>
      <w:bookmarkEnd w:id="159"/>
      <w:bookmarkEnd w:id="160"/>
      <w:bookmarkEnd w:id="162"/>
    </w:p>
    <w:p>
      <w:pPr>
        <w:pStyle w:val="Style7"/>
        <w:keepNext w:val="0"/>
        <w:keepLines w:val="0"/>
        <w:widowControl w:val="0"/>
        <w:shd w:val="clear" w:color="auto" w:fill="auto"/>
        <w:bidi w:val="0"/>
        <w:spacing w:before="0" w:after="40" w:line="346" w:lineRule="exact"/>
        <w:ind w:left="0" w:right="0" w:firstLine="62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8328" w:right="0" w:firstLine="0"/>
        <w:jc w:val="left"/>
      </w:pPr>
      <w:r>
        <w:rPr>
          <w:color w:val="000000"/>
          <w:spacing w:val="0"/>
          <w:w w:val="100"/>
          <w:position w:val="0"/>
        </w:rPr>
        <w:t>单位：元</w:t>
      </w:r>
    </w:p>
    <w:tbl>
      <w:tblPr>
        <w:tblOverlap w:val="never"/>
        <w:jc w:val="center"/>
        <w:tblLayout w:type="fixed"/>
      </w:tblPr>
      <w:tblGrid>
        <w:gridCol w:w="3898"/>
        <w:gridCol w:w="5400"/>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115,940,975.74</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860" w:right="0" w:firstLine="0"/>
              <w:jc w:val="lef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115,940,975.74</w:t>
            </w:r>
          </w:p>
        </w:tc>
      </w:tr>
      <w:tr>
        <w:trPr>
          <w:trHeight w:val="27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860" w:right="0" w:firstLine="0"/>
              <w:jc w:val="left"/>
              <w:rPr>
                <w:sz w:val="18"/>
                <w:szCs w:val="18"/>
              </w:rPr>
            </w:pPr>
            <w:r>
              <w:rPr>
                <w:color w:val="000000"/>
                <w:spacing w:val="0"/>
                <w:w w:val="100"/>
                <w:position w:val="0"/>
                <w:sz w:val="18"/>
                <w:szCs w:val="18"/>
              </w:rPr>
              <w:t>3.72</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w:t>
            </w:r>
          </w:p>
        </w:tc>
      </w:tr>
      <w:tr>
        <w:trPr>
          <w:trHeight w:val="29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860" w:right="0" w:firstLine="0"/>
              <w:jc w:val="left"/>
              <w:rPr>
                <w:sz w:val="18"/>
                <w:szCs w:val="18"/>
              </w:rPr>
            </w:pPr>
            <w:r>
              <w:rPr>
                <w:color w:val="000000"/>
                <w:spacing w:val="0"/>
                <w:w w:val="100"/>
                <w:position w:val="0"/>
                <w:sz w:val="18"/>
                <w:szCs w:val="18"/>
              </w:rPr>
              <w:t>0.00</w:t>
            </w:r>
          </w:p>
        </w:tc>
      </w:tr>
    </w:tbl>
    <w:p>
      <w:pPr>
        <w:widowControl w:val="0"/>
        <w:spacing w:after="319" w:line="1" w:lineRule="exact"/>
      </w:pPr>
    </w:p>
    <w:p>
      <w:pPr>
        <w:pStyle w:val="Style22"/>
        <w:keepNext/>
        <w:keepLines/>
        <w:widowControl w:val="0"/>
        <w:shd w:val="clear" w:color="auto" w:fill="auto"/>
        <w:bidi w:val="0"/>
        <w:spacing w:before="0" w:after="40" w:line="275" w:lineRule="exact"/>
        <w:ind w:left="0" w:right="0"/>
        <w:jc w:val="both"/>
      </w:pPr>
      <w:bookmarkStart w:id="163" w:name="bookmark163"/>
      <w:bookmarkStart w:id="164" w:name="bookmark164"/>
      <w:bookmarkStart w:id="165" w:name="bookmark165"/>
      <w:r>
        <w:rPr>
          <w:color w:val="000000"/>
          <w:spacing w:val="0"/>
          <w:w w:val="100"/>
          <w:position w:val="0"/>
        </w:rPr>
        <w:t>情况说明</w:t>
      </w:r>
      <w:bookmarkEnd w:id="163"/>
      <w:bookmarkEnd w:id="164"/>
      <w:bookmarkEnd w:id="165"/>
    </w:p>
    <w:p>
      <w:pPr>
        <w:pStyle w:val="Style7"/>
        <w:keepNext w:val="0"/>
        <w:keepLines w:val="0"/>
        <w:widowControl w:val="0"/>
        <w:shd w:val="clear" w:color="auto" w:fill="auto"/>
        <w:bidi w:val="0"/>
        <w:spacing w:before="0" w:after="40" w:line="275" w:lineRule="exact"/>
        <w:ind w:left="0" w:right="0" w:firstLine="62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75" w:lineRule="exact"/>
        <w:ind w:left="620" w:right="0" w:firstLine="420"/>
        <w:jc w:val="both"/>
      </w:pPr>
      <w:r>
        <w:rPr>
          <w:color w:val="000000"/>
          <w:spacing w:val="0"/>
          <w:w w:val="100"/>
          <w:position w:val="0"/>
        </w:rPr>
        <w:t>报告期内，公司继续加大研发投入，对新产品的技术进行不断优化和创新，在四表合一系统解 决方案、海外远程售电终端、智能表系统方案、能源采集系列终端、微功率无线模块、交互终端、 智能营业厅、大客户集成主站，包括基于云服务的能效管理及电力需求侧管理业务、一站式综合能 效服务，以及储能及微电网等业务方面做了大量研究工作。其中多表合一产品陆续开始推广，目前 销售已达</w:t>
      </w:r>
      <w:r>
        <w:rPr>
          <w:color w:val="000000"/>
          <w:spacing w:val="0"/>
          <w:w w:val="100"/>
          <w:position w:val="0"/>
          <w:sz w:val="18"/>
          <w:szCs w:val="18"/>
        </w:rPr>
        <w:t>30</w:t>
      </w:r>
      <w:r>
        <w:rPr>
          <w:color w:val="000000"/>
          <w:spacing w:val="0"/>
          <w:w w:val="100"/>
          <w:position w:val="0"/>
        </w:rPr>
        <w:t>多万用户、智慧能效云平台接入用户数超</w:t>
      </w:r>
      <w:r>
        <w:rPr>
          <w:color w:val="000000"/>
          <w:spacing w:val="0"/>
          <w:w w:val="100"/>
          <w:position w:val="0"/>
          <w:sz w:val="18"/>
          <w:szCs w:val="18"/>
        </w:rPr>
        <w:t>1000</w:t>
      </w:r>
      <w:r>
        <w:rPr>
          <w:color w:val="000000"/>
          <w:spacing w:val="0"/>
          <w:w w:val="100"/>
          <w:position w:val="0"/>
        </w:rPr>
        <w:t>户，“智能电网</w:t>
      </w:r>
      <w:r>
        <w:rPr>
          <w:color w:val="000000"/>
          <w:spacing w:val="0"/>
          <w:w w:val="100"/>
          <w:position w:val="0"/>
          <w:sz w:val="18"/>
          <w:szCs w:val="18"/>
        </w:rPr>
        <w:t>AMI</w:t>
      </w:r>
      <w:r>
        <w:rPr>
          <w:color w:val="000000"/>
          <w:spacing w:val="0"/>
          <w:w w:val="100"/>
          <w:position w:val="0"/>
        </w:rPr>
        <w:t>系统项目”荣获南 通市科技进步三等奖。</w:t>
      </w:r>
    </w:p>
    <w:p>
      <w:pPr>
        <w:pStyle w:val="Style7"/>
        <w:keepNext w:val="0"/>
        <w:keepLines w:val="0"/>
        <w:widowControl w:val="0"/>
        <w:shd w:val="clear" w:color="auto" w:fill="auto"/>
        <w:bidi w:val="0"/>
        <w:spacing w:before="0" w:after="140" w:line="275" w:lineRule="exact"/>
        <w:ind w:left="620" w:right="0" w:firstLine="420"/>
        <w:jc w:val="both"/>
      </w:pPr>
      <w:r>
        <w:rPr>
          <w:color w:val="000000"/>
          <w:spacing w:val="0"/>
          <w:w w:val="100"/>
          <w:position w:val="0"/>
        </w:rPr>
        <w:t>报告期内，公司光伏产业根据国家政策和整体行业趋势，自主研发的电池组件已经逐渐转化为 高效率的单晶电池组件，高效电池组件技术研发已经具备相当高的竞争力。其中</w:t>
      </w:r>
      <w:r>
        <w:rPr>
          <w:color w:val="000000"/>
          <w:spacing w:val="0"/>
          <w:w w:val="100"/>
          <w:position w:val="0"/>
          <w:sz w:val="18"/>
          <w:szCs w:val="18"/>
        </w:rPr>
        <w:t>P</w:t>
      </w:r>
      <w:r>
        <w:rPr>
          <w:color w:val="000000"/>
          <w:spacing w:val="0"/>
          <w:w w:val="100"/>
          <w:position w:val="0"/>
        </w:rPr>
        <w:t>型单晶</w:t>
      </w:r>
      <w:r>
        <w:rPr>
          <w:color w:val="000000"/>
          <w:spacing w:val="0"/>
          <w:w w:val="100"/>
          <w:position w:val="0"/>
          <w:sz w:val="18"/>
          <w:szCs w:val="18"/>
        </w:rPr>
        <w:t>PERC</w:t>
      </w:r>
      <w:r>
        <w:rPr>
          <w:color w:val="000000"/>
          <w:spacing w:val="0"/>
          <w:w w:val="100"/>
          <w:position w:val="0"/>
        </w:rPr>
        <w:t>组件 已经到达</w:t>
      </w:r>
      <w:r>
        <w:rPr>
          <w:color w:val="000000"/>
          <w:spacing w:val="0"/>
          <w:w w:val="100"/>
          <w:position w:val="0"/>
          <w:sz w:val="18"/>
          <w:szCs w:val="18"/>
        </w:rPr>
        <w:t>300W，</w:t>
      </w:r>
      <w:r>
        <w:rPr>
          <w:color w:val="000000"/>
          <w:spacing w:val="0"/>
          <w:w w:val="100"/>
          <w:position w:val="0"/>
        </w:rPr>
        <w:t>不仅符合超级领跑者资格，也通过</w:t>
      </w:r>
      <w:r>
        <w:rPr>
          <w:color w:val="000000"/>
          <w:spacing w:val="0"/>
          <w:w w:val="100"/>
          <w:position w:val="0"/>
          <w:sz w:val="18"/>
          <w:szCs w:val="18"/>
        </w:rPr>
        <w:t>TUV</w:t>
      </w:r>
      <w:r>
        <w:rPr>
          <w:color w:val="000000"/>
          <w:spacing w:val="0"/>
          <w:w w:val="100"/>
          <w:position w:val="0"/>
        </w:rPr>
        <w:t>认证。这些资格和证书的取得为公司产品技 术奠定了坚实的基础，也进一步提升了公司的核心技术竞争力。</w:t>
      </w:r>
      <w:r>
        <w:br w:type="page"/>
      </w:r>
    </w:p>
    <w:p>
      <w:pPr>
        <w:pStyle w:val="Style22"/>
        <w:keepNext/>
        <w:keepLines/>
        <w:widowControl w:val="0"/>
        <w:numPr>
          <w:ilvl w:val="0"/>
          <w:numId w:val="3"/>
        </w:numPr>
        <w:shd w:val="clear" w:color="auto" w:fill="auto"/>
        <w:bidi w:val="0"/>
        <w:spacing w:before="0" w:line="240" w:lineRule="auto"/>
        <w:ind w:left="0" w:right="0"/>
        <w:jc w:val="left"/>
      </w:pPr>
      <w:bookmarkStart w:id="166" w:name="bookmark166"/>
      <w:bookmarkStart w:id="167" w:name="bookmark167"/>
      <w:bookmarkStart w:id="168" w:name="bookmark168"/>
      <w:bookmarkStart w:id="169" w:name="bookmark169"/>
      <w:bookmarkEnd w:id="168"/>
      <w:r>
        <w:rPr>
          <w:color w:val="000000"/>
          <w:spacing w:val="0"/>
          <w:w w:val="100"/>
          <w:position w:val="0"/>
        </w:rPr>
        <w:t>现金流</w:t>
      </w:r>
      <w:bookmarkEnd w:id="166"/>
      <w:bookmarkEnd w:id="167"/>
      <w:bookmarkEnd w:id="169"/>
    </w:p>
    <w:p>
      <w:pPr>
        <w:pStyle w:val="Style7"/>
        <w:keepNext w:val="0"/>
        <w:keepLines w:val="0"/>
        <w:widowControl w:val="0"/>
        <w:shd w:val="clear" w:color="auto" w:fill="auto"/>
        <w:bidi w:val="0"/>
        <w:spacing w:before="0" w:after="280" w:line="240" w:lineRule="auto"/>
        <w:ind w:left="0" w:right="0" w:firstLine="62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88"/>
        <w:gridCol w:w="2126"/>
        <w:gridCol w:w="2184"/>
        <w:gridCol w:w="1296"/>
        <w:gridCol w:w="2438"/>
      </w:tblGrid>
      <w:tr>
        <w:trPr>
          <w:trHeight w:val="57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同期增减率</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经营活动现金流入 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2,754, 009, </w:t>
            </w:r>
            <w:r>
              <w:rPr>
                <w:color w:val="000000"/>
                <w:spacing w:val="0"/>
                <w:w w:val="100"/>
                <w:position w:val="0"/>
                <w:sz w:val="18"/>
                <w:szCs w:val="18"/>
              </w:rPr>
              <w:t xml:space="preserve">426.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2,715, 347, </w:t>
            </w:r>
            <w:r>
              <w:rPr>
                <w:color w:val="000000"/>
                <w:spacing w:val="0"/>
                <w:w w:val="100"/>
                <w:position w:val="0"/>
                <w:sz w:val="18"/>
                <w:szCs w:val="18"/>
              </w:rPr>
              <w:t xml:space="preserve">730.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经营活动现金流出 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3,119, 482, </w:t>
            </w:r>
            <w:r>
              <w:rPr>
                <w:color w:val="000000"/>
                <w:spacing w:val="0"/>
                <w:w w:val="100"/>
                <w:position w:val="0"/>
                <w:sz w:val="18"/>
                <w:szCs w:val="18"/>
              </w:rPr>
              <w:t xml:space="preserve">222.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2,439, 032, </w:t>
            </w:r>
            <w:r>
              <w:rPr>
                <w:color w:val="000000"/>
                <w:spacing w:val="0"/>
                <w:w w:val="100"/>
                <w:position w:val="0"/>
                <w:sz w:val="18"/>
                <w:szCs w:val="18"/>
              </w:rPr>
              <w:t xml:space="preserve">325.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27.90%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主要为购买商品接受劳 务支出的现金增加导致</w:t>
            </w: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经营活动现金流量 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-365,472,795.83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276,315,404.42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-232.27%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主要是本期光伏发电收 入政府未全部到位导致</w:t>
            </w:r>
          </w:p>
        </w:tc>
      </w:tr>
      <w:tr>
        <w:trPr>
          <w:trHeight w:val="8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投资活动现金流入 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4,396, 538, </w:t>
            </w:r>
            <w:r>
              <w:rPr>
                <w:color w:val="000000"/>
                <w:spacing w:val="0"/>
                <w:w w:val="100"/>
                <w:position w:val="0"/>
                <w:sz w:val="18"/>
                <w:szCs w:val="18"/>
              </w:rPr>
              <w:t xml:space="preserve">220.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3,120, 809, </w:t>
            </w:r>
            <w:r>
              <w:rPr>
                <w:color w:val="000000"/>
                <w:spacing w:val="0"/>
                <w:w w:val="100"/>
                <w:position w:val="0"/>
                <w:sz w:val="18"/>
                <w:szCs w:val="18"/>
              </w:rPr>
              <w:t xml:space="preserve">185.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40.88%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本期购买的理财产品到 期本金收回及收到理财 产品的投资收益</w:t>
            </w: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投资活动现金流出 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6,685, 920, </w:t>
            </w:r>
            <w:r>
              <w:rPr>
                <w:color w:val="000000"/>
                <w:spacing w:val="0"/>
                <w:w w:val="100"/>
                <w:position w:val="0"/>
                <w:sz w:val="18"/>
                <w:szCs w:val="18"/>
              </w:rPr>
              <w:t xml:space="preserve">445.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5,174, 261, </w:t>
            </w:r>
            <w:r>
              <w:rPr>
                <w:color w:val="000000"/>
                <w:spacing w:val="0"/>
                <w:w w:val="100"/>
                <w:position w:val="0"/>
                <w:sz w:val="18"/>
                <w:szCs w:val="18"/>
              </w:rPr>
              <w:t xml:space="preserve">855.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29.21%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本期购买理财产品及投 资建设光伏电站导致</w:t>
            </w:r>
          </w:p>
        </w:tc>
      </w:tr>
      <w:tr>
        <w:trPr>
          <w:trHeight w:val="55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投资活动现金流量 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-2,289,382,225.34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-2,053,452,669.84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11.49%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本期投资建设光伏电站 导致</w:t>
            </w: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筹资活动现金流入 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4,065, 025, </w:t>
            </w:r>
            <w:r>
              <w:rPr>
                <w:color w:val="000000"/>
                <w:spacing w:val="0"/>
                <w:w w:val="100"/>
                <w:position w:val="0"/>
                <w:sz w:val="18"/>
                <w:szCs w:val="18"/>
              </w:rPr>
              <w:t xml:space="preserve">242.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2,340, 848, </w:t>
            </w:r>
            <w:r>
              <w:rPr>
                <w:color w:val="000000"/>
                <w:spacing w:val="0"/>
                <w:w w:val="100"/>
                <w:position w:val="0"/>
                <w:sz w:val="18"/>
                <w:szCs w:val="18"/>
              </w:rPr>
              <w:t xml:space="preserve">556.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73.66%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本期非公开发行股票及 增加融资借款所致</w:t>
            </w:r>
          </w:p>
        </w:tc>
      </w:tr>
      <w:tr>
        <w:trPr>
          <w:trHeight w:val="55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筹资活动现金流出 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630,777,590.33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382,952,603.85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64.71%</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本期归还银行借款比上 期增加导致</w:t>
            </w:r>
          </w:p>
        </w:tc>
      </w:tr>
      <w:tr>
        <w:trPr>
          <w:trHeight w:val="566"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筹资活动现金流量 净额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3,434, 247, </w:t>
            </w:r>
            <w:r>
              <w:rPr>
                <w:color w:val="000000"/>
                <w:spacing w:val="0"/>
                <w:w w:val="100"/>
                <w:position w:val="0"/>
                <w:sz w:val="18"/>
                <w:szCs w:val="18"/>
              </w:rPr>
              <w:t xml:space="preserve">652.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1,957, 895, </w:t>
            </w:r>
            <w:r>
              <w:rPr>
                <w:color w:val="000000"/>
                <w:spacing w:val="0"/>
                <w:w w:val="100"/>
                <w:position w:val="0"/>
                <w:sz w:val="18"/>
                <w:szCs w:val="18"/>
              </w:rPr>
              <w:t xml:space="preserve">952.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75.41%</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本期非公开发行股票、增 加融资借款导致</w:t>
            </w:r>
          </w:p>
        </w:tc>
      </w:tr>
    </w:tbl>
    <w:p>
      <w:pPr>
        <w:widowControl w:val="0"/>
        <w:spacing w:after="279" w:line="1" w:lineRule="exact"/>
      </w:pPr>
    </w:p>
    <w:p>
      <w:pPr>
        <w:pStyle w:val="Style7"/>
        <w:keepNext w:val="0"/>
        <w:keepLines w:val="0"/>
        <w:widowControl w:val="0"/>
        <w:shd w:val="clear" w:color="auto" w:fill="auto"/>
        <w:bidi w:val="0"/>
        <w:spacing w:before="0" w:after="340" w:line="331" w:lineRule="exact"/>
        <w:ind w:left="620" w:right="0" w:firstLine="0"/>
        <w:jc w:val="both"/>
      </w:pPr>
      <w:bookmarkStart w:id="170" w:name="bookmark170"/>
      <w:r>
        <w:rPr>
          <w:rFonts w:ascii="Calibri" w:eastAsia="Calibri" w:hAnsi="Calibri" w:cs="Calibri"/>
          <w:b/>
          <w:bCs/>
          <w:color w:val="000000"/>
          <w:spacing w:val="0"/>
          <w:w w:val="100"/>
          <w:position w:val="0"/>
          <w:sz w:val="20"/>
          <w:szCs w:val="20"/>
        </w:rPr>
        <w:t>（</w:t>
      </w:r>
      <w:bookmarkEnd w:id="170"/>
      <w:r>
        <w:rPr>
          <w:b/>
          <w:bCs/>
          <w:color w:val="000000"/>
          <w:spacing w:val="0"/>
          <w:w w:val="100"/>
          <w:position w:val="0"/>
        </w:rPr>
        <w:t>二</w:t>
      </w:r>
      <w:r>
        <w:rPr>
          <w:rFonts w:ascii="Calibri" w:eastAsia="Calibri" w:hAnsi="Calibri" w:cs="Calibri"/>
          <w:b/>
          <w:bCs/>
          <w:color w:val="000000"/>
          <w:spacing w:val="0"/>
          <w:w w:val="100"/>
          <w:position w:val="0"/>
          <w:sz w:val="20"/>
          <w:szCs w:val="20"/>
        </w:rPr>
        <w:t>）</w:t>
      </w:r>
      <w:r>
        <w:rPr>
          <w:b/>
          <w:bCs/>
          <w:color w:val="000000"/>
          <w:spacing w:val="0"/>
          <w:w w:val="100"/>
          <w:position w:val="0"/>
        </w:rPr>
        <w:t xml:space="preserve">非主营业务导致利润重大变化的说明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line="240" w:lineRule="auto"/>
        <w:ind w:left="0" w:right="0"/>
        <w:jc w:val="left"/>
      </w:pPr>
      <w:bookmarkStart w:id="171" w:name="bookmark171"/>
      <w:bookmarkStart w:id="172" w:name="bookmark172"/>
      <w:bookmarkStart w:id="173" w:name="bookmark173"/>
      <w:bookmarkStart w:id="174" w:name="bookmark174"/>
      <w:r>
        <w:rPr>
          <w:rFonts w:ascii="Calibri" w:eastAsia="Calibri" w:hAnsi="Calibri" w:cs="Calibri"/>
          <w:color w:val="000000"/>
          <w:spacing w:val="0"/>
          <w:w w:val="100"/>
          <w:position w:val="0"/>
          <w:sz w:val="20"/>
          <w:szCs w:val="20"/>
        </w:rPr>
        <w:t>（</w:t>
      </w:r>
      <w:bookmarkEnd w:id="173"/>
      <w:r>
        <w:rPr>
          <w:color w:val="000000"/>
          <w:spacing w:val="0"/>
          <w:w w:val="100"/>
          <w:position w:val="0"/>
        </w:rPr>
        <w:t>三</w:t>
      </w:r>
      <w:r>
        <w:rPr>
          <w:color w:val="000000"/>
          <w:spacing w:val="0"/>
          <w:w w:val="100"/>
          <w:position w:val="0"/>
          <w:sz w:val="22"/>
          <w:szCs w:val="22"/>
        </w:rPr>
        <w:t>）</w:t>
      </w:r>
      <w:r>
        <w:rPr>
          <w:color w:val="000000"/>
          <w:spacing w:val="0"/>
          <w:w w:val="100"/>
          <w:position w:val="0"/>
        </w:rPr>
        <w:t>资产、负债情况分析</w:t>
      </w:r>
      <w:bookmarkEnd w:id="171"/>
      <w:bookmarkEnd w:id="172"/>
      <w:bookmarkEnd w:id="174"/>
    </w:p>
    <w:p>
      <w:pPr>
        <w:pStyle w:val="Style7"/>
        <w:keepNext w:val="0"/>
        <w:keepLines w:val="0"/>
        <w:widowControl w:val="0"/>
        <w:shd w:val="clear" w:color="auto" w:fill="auto"/>
        <w:bidi w:val="0"/>
        <w:spacing w:before="0" w:after="80" w:line="240" w:lineRule="auto"/>
        <w:ind w:left="0" w:right="0" w:firstLine="620"/>
        <w:jc w:val="both"/>
      </w:pPr>
      <w:r>
        <w:rPr>
          <w:color w:val="000000"/>
          <w:spacing w:val="0"/>
          <w:w w:val="100"/>
          <w:position w:val="0"/>
          <w:sz w:val="18"/>
          <w:szCs w:val="18"/>
        </w:rPr>
        <w:t>J</w:t>
      </w:r>
      <w:r>
        <w:rPr>
          <w:color w:val="000000"/>
          <w:spacing w:val="0"/>
          <w:w w:val="100"/>
          <w:position w:val="0"/>
        </w:rPr>
        <w:t>适用口不适用</w:t>
      </w:r>
    </w:p>
    <w:p>
      <w:pPr>
        <w:pStyle w:val="Style22"/>
        <w:keepNext/>
        <w:keepLines/>
        <w:widowControl w:val="0"/>
        <w:numPr>
          <w:ilvl w:val="0"/>
          <w:numId w:val="5"/>
        </w:numPr>
        <w:shd w:val="clear" w:color="auto" w:fill="auto"/>
        <w:bidi w:val="0"/>
        <w:spacing w:before="0" w:line="240" w:lineRule="auto"/>
        <w:ind w:left="0" w:right="0"/>
        <w:jc w:val="both"/>
      </w:pPr>
      <w:bookmarkStart w:id="175" w:name="bookmark175"/>
      <w:bookmarkStart w:id="176" w:name="bookmark176"/>
      <w:bookmarkStart w:id="177" w:name="bookmark177"/>
      <w:bookmarkStart w:id="178" w:name="bookmark178"/>
      <w:bookmarkEnd w:id="177"/>
      <w:r>
        <w:rPr>
          <w:color w:val="000000"/>
          <w:spacing w:val="0"/>
          <w:w w:val="100"/>
          <w:position w:val="0"/>
        </w:rPr>
        <w:t>资产及负债状况</w:t>
      </w:r>
      <w:bookmarkEnd w:id="175"/>
      <w:bookmarkEnd w:id="176"/>
      <w:bookmarkEnd w:id="178"/>
    </w:p>
    <w:p>
      <w:pPr>
        <w:pStyle w:val="Style32"/>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单位：元</w:t>
      </w:r>
    </w:p>
    <w:tbl>
      <w:tblPr>
        <w:tblOverlap w:val="never"/>
        <w:jc w:val="center"/>
        <w:tblLayout w:type="fixed"/>
      </w:tblPr>
      <w:tblGrid>
        <w:gridCol w:w="1531"/>
        <w:gridCol w:w="1704"/>
        <w:gridCol w:w="1229"/>
        <w:gridCol w:w="1478"/>
        <w:gridCol w:w="1147"/>
        <w:gridCol w:w="1238"/>
        <w:gridCol w:w="2002"/>
      </w:tblGrid>
      <w:tr>
        <w:trPr>
          <w:trHeight w:val="9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本期期末数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本期期末数 占总资产的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上期期末数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上期期末数 占总资产的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40" w:line="233" w:lineRule="exact"/>
              <w:ind w:left="0" w:right="0" w:firstLine="0"/>
              <w:jc w:val="center"/>
              <w:rPr>
                <w:sz w:val="18"/>
                <w:szCs w:val="18"/>
              </w:rPr>
            </w:pPr>
            <w:r>
              <w:rPr>
                <w:color w:val="000000"/>
                <w:spacing w:val="0"/>
                <w:w w:val="100"/>
                <w:position w:val="0"/>
                <w:sz w:val="18"/>
                <w:szCs w:val="18"/>
              </w:rPr>
              <w:t>本期期末金 额较上期期 末变动比例</w:t>
            </w:r>
          </w:p>
          <w:p>
            <w:pPr>
              <w:pStyle w:val="Style35"/>
              <w:keepNext w:val="0"/>
              <w:keepLines w:val="0"/>
              <w:widowControl w:val="0"/>
              <w:shd w:val="clear" w:color="auto" w:fill="auto"/>
              <w:bidi w:val="0"/>
              <w:spacing w:before="0" w:after="0" w:line="233" w:lineRule="exact"/>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情况说明</w:t>
            </w: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2,775,426,021.99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1,433,300,246.33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93.64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本次非公开发行</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亿</w:t>
            </w:r>
          </w:p>
        </w:tc>
      </w:tr>
      <w:tr>
        <w:trPr>
          <w:trHeight w:val="71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1,586,315,443.64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1,097,677,884.03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44.52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本期光伏发电收入增 加，部分再生能源补贴 未到位</w:t>
            </w:r>
          </w:p>
        </w:tc>
      </w:tr>
      <w:tr>
        <w:trPr>
          <w:trHeight w:val="48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33,178,158.44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118,601,753.62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-72.03</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本期预付材料款减少 导致</w:t>
            </w:r>
          </w:p>
        </w:tc>
      </w:tr>
      <w:tr>
        <w:trPr>
          <w:trHeight w:val="47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299,270,477.85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432,395,795.72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-30.79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本期电站建设耗用材 料增加导致</w:t>
            </w:r>
          </w:p>
        </w:tc>
      </w:tr>
      <w:tr>
        <w:trPr>
          <w:trHeight w:val="47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一年内到期的非 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12,769,180.05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18,591,889.41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本期工程款收回</w:t>
            </w:r>
          </w:p>
        </w:tc>
      </w:tr>
      <w:tr>
        <w:trPr>
          <w:trHeight w:val="48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5,738,609,370.57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1,713,307,425.81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本期光伏电站转投入 增加</w:t>
            </w:r>
          </w:p>
        </w:tc>
      </w:tr>
      <w:tr>
        <w:trPr>
          <w:trHeight w:val="250"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42,683,306.31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23,385,963.38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82.52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本期土也租费增加</w:t>
            </w:r>
          </w:p>
        </w:tc>
      </w:tr>
    </w:tbl>
    <w:p>
      <w:pPr>
        <w:spacing w:lineRule="exact" w:line="1"/>
        <w:rPr>
          <w:sz w:val="2"/>
          <w:szCs w:val="2"/>
        </w:rPr>
      </w:pPr>
      <w:r>
        <w:br w:type="page"/>
      </w:r>
    </w:p>
    <w:tbl>
      <w:tblPr>
        <w:tblOverlap w:val="never"/>
        <w:jc w:val="center"/>
        <w:tblLayout w:type="fixed"/>
      </w:tblPr>
      <w:tblGrid>
        <w:gridCol w:w="1531"/>
        <w:gridCol w:w="1704"/>
        <w:gridCol w:w="1229"/>
        <w:gridCol w:w="1478"/>
        <w:gridCol w:w="1147"/>
        <w:gridCol w:w="1238"/>
        <w:gridCol w:w="2002"/>
      </w:tblGrid>
      <w:tr>
        <w:trPr>
          <w:trHeight w:val="48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50,030,187.55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16,884,646.82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196.31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本期内部交易未实现 毛利润增加</w:t>
            </w: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601,906,959.13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本期银行借款增加</w:t>
            </w:r>
          </w:p>
        </w:tc>
      </w:tr>
      <w:tr>
        <w:trPr>
          <w:trHeight w:val="47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1,040,452,490.51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601,022,434.86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73.11</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本期建设电站支付的 承兑汇票增加</w:t>
            </w:r>
          </w:p>
        </w:tc>
      </w:tr>
      <w:tr>
        <w:trPr>
          <w:trHeight w:val="47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1,052,298,926.06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537,965,648.23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95.61</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本期电站建设投入增 加</w:t>
            </w: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34,436,921.41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13,185,771.45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本期货款预收增加</w:t>
            </w:r>
          </w:p>
        </w:tc>
      </w:tr>
      <w:tr>
        <w:trPr>
          <w:trHeight w:val="47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90,671,184.65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63,087,293.51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43.72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本期业务拓展，人员增 加导致</w:t>
            </w:r>
          </w:p>
        </w:tc>
      </w:tr>
      <w:tr>
        <w:trPr>
          <w:trHeight w:val="48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85,077,675.53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23,277,441.24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265.49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本期应交增值税、所得 税增加</w:t>
            </w:r>
          </w:p>
        </w:tc>
      </w:tr>
      <w:tr>
        <w:trPr>
          <w:trHeight w:val="47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2,067,117.25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767,919.68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169.18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本期应支付银行利息 增加</w:t>
            </w: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27,839,147.48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104,018,075.27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本期归还小股东借款</w:t>
            </w:r>
          </w:p>
        </w:tc>
      </w:tr>
      <w:tr>
        <w:trPr>
          <w:trHeight w:val="47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一年内到期的非 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78,260,000.00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502.00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本期一年内到期的银 行长期借款增加</w:t>
            </w:r>
          </w:p>
        </w:tc>
      </w:tr>
      <w:tr>
        <w:trPr>
          <w:trHeight w:val="47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763,990,000.00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542,250,000.00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40.89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本期银行长期借款增 加</w:t>
            </w:r>
          </w:p>
        </w:tc>
      </w:tr>
      <w:tr>
        <w:trPr>
          <w:trHeight w:val="48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540,203,308.30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13,834,570.71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3,804.73</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本期售后回租融资租 赁借款增加</w:t>
            </w:r>
          </w:p>
        </w:tc>
      </w:tr>
      <w:tr>
        <w:trPr>
          <w:trHeight w:val="71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59,543,195.07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23,262,375.91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155.96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本期售后回租融资租 赁未确认融资费用增 加</w:t>
            </w:r>
          </w:p>
        </w:tc>
      </w:tr>
      <w:tr>
        <w:trPr>
          <w:trHeight w:val="71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1,742,531,819.00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406,601,571.00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328.56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本期资本公积转增股 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股 和非公开发行导致</w:t>
            </w: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4,509,619,286.21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3,089,260,935.94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本期非公开发行导致</w:t>
            </w:r>
          </w:p>
        </w:tc>
      </w:tr>
      <w:tr>
        <w:trPr>
          <w:trHeight w:val="48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-1,953,847.04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-1,475,650.68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本期外币折算差额导 致</w:t>
            </w:r>
          </w:p>
        </w:tc>
      </w:tr>
      <w:tr>
        <w:trPr>
          <w:trHeight w:val="485"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155,958,842.62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99,215,176.65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本期少数股东利润增 加导致</w:t>
            </w:r>
          </w:p>
        </w:tc>
      </w:tr>
    </w:tbl>
    <w:p>
      <w:pPr>
        <w:widowControl w:val="0"/>
        <w:spacing w:after="359" w:line="1" w:lineRule="exact"/>
      </w:pPr>
    </w:p>
    <w:p>
      <w:pPr>
        <w:pStyle w:val="Style22"/>
        <w:keepNext/>
        <w:keepLines/>
        <w:widowControl w:val="0"/>
        <w:numPr>
          <w:ilvl w:val="0"/>
          <w:numId w:val="5"/>
        </w:numPr>
        <w:shd w:val="clear" w:color="auto" w:fill="auto"/>
        <w:bidi w:val="0"/>
        <w:spacing w:before="0" w:line="240" w:lineRule="auto"/>
        <w:ind w:left="0" w:right="0"/>
        <w:jc w:val="both"/>
      </w:pPr>
      <w:bookmarkStart w:id="179" w:name="bookmark179"/>
      <w:bookmarkStart w:id="180" w:name="bookmark180"/>
      <w:bookmarkStart w:id="181" w:name="bookmark181"/>
      <w:bookmarkStart w:id="182" w:name="bookmark182"/>
      <w:bookmarkEnd w:id="181"/>
      <w:r>
        <w:rPr>
          <w:color w:val="000000"/>
          <w:spacing w:val="0"/>
          <w:w w:val="100"/>
          <w:position w:val="0"/>
        </w:rPr>
        <w:t>截至报告期末主要资产受限情况</w:t>
      </w:r>
      <w:bookmarkEnd w:id="179"/>
      <w:bookmarkEnd w:id="180"/>
      <w:bookmarkEnd w:id="182"/>
    </w:p>
    <w:p>
      <w:pPr>
        <w:pStyle w:val="Style7"/>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5"/>
        </w:numPr>
        <w:shd w:val="clear" w:color="auto" w:fill="auto"/>
        <w:bidi w:val="0"/>
        <w:spacing w:before="0" w:line="240" w:lineRule="auto"/>
        <w:ind w:left="0" w:right="0"/>
        <w:jc w:val="both"/>
      </w:pPr>
      <w:bookmarkStart w:id="183" w:name="bookmark183"/>
      <w:bookmarkStart w:id="184" w:name="bookmark184"/>
      <w:bookmarkStart w:id="185" w:name="bookmark185"/>
      <w:bookmarkStart w:id="186" w:name="bookmark186"/>
      <w:bookmarkEnd w:id="185"/>
      <w:r>
        <w:rPr>
          <w:color w:val="000000"/>
          <w:spacing w:val="0"/>
          <w:w w:val="100"/>
          <w:position w:val="0"/>
        </w:rPr>
        <w:t>其他说明</w:t>
      </w:r>
      <w:bookmarkEnd w:id="183"/>
      <w:bookmarkEnd w:id="184"/>
      <w:bookmarkEnd w:id="186"/>
    </w:p>
    <w:p>
      <w:pPr>
        <w:pStyle w:val="Style7"/>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line="240" w:lineRule="auto"/>
        <w:ind w:left="0" w:right="0"/>
        <w:jc w:val="both"/>
      </w:pPr>
      <w:bookmarkStart w:id="187" w:name="bookmark187"/>
      <w:bookmarkStart w:id="188" w:name="bookmark188"/>
      <w:bookmarkStart w:id="189" w:name="bookmark189"/>
      <w:bookmarkStart w:id="190" w:name="bookmark190"/>
      <w:r>
        <w:rPr>
          <w:rFonts w:ascii="Calibri" w:eastAsia="Calibri" w:hAnsi="Calibri" w:cs="Calibri"/>
          <w:color w:val="000000"/>
          <w:spacing w:val="0"/>
          <w:w w:val="100"/>
          <w:position w:val="0"/>
          <w:sz w:val="20"/>
          <w:szCs w:val="20"/>
        </w:rPr>
        <w:t>（</w:t>
      </w:r>
      <w:bookmarkEnd w:id="189"/>
      <w:r>
        <w:rPr>
          <w:color w:val="000000"/>
          <w:spacing w:val="0"/>
          <w:w w:val="100"/>
          <w:position w:val="0"/>
        </w:rPr>
        <w:t>四</w:t>
      </w:r>
      <w:r>
        <w:rPr>
          <w:color w:val="000000"/>
          <w:spacing w:val="0"/>
          <w:w w:val="100"/>
          <w:position w:val="0"/>
          <w:sz w:val="22"/>
          <w:szCs w:val="22"/>
        </w:rPr>
        <w:t>）</w:t>
      </w:r>
      <w:r>
        <w:rPr>
          <w:color w:val="000000"/>
          <w:spacing w:val="0"/>
          <w:w w:val="100"/>
          <w:position w:val="0"/>
        </w:rPr>
        <w:t>行业经营性信息分析</w:t>
      </w:r>
      <w:bookmarkEnd w:id="187"/>
      <w:bookmarkEnd w:id="188"/>
      <w:bookmarkEnd w:id="190"/>
    </w:p>
    <w:p>
      <w:pPr>
        <w:pStyle w:val="Style7"/>
        <w:keepNext w:val="0"/>
        <w:keepLines w:val="0"/>
        <w:widowControl w:val="0"/>
        <w:shd w:val="clear" w:color="auto" w:fill="auto"/>
        <w:bidi w:val="0"/>
        <w:spacing w:before="0" w:after="220" w:line="240" w:lineRule="auto"/>
        <w:ind w:left="0" w:right="0" w:firstLine="6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2"/>
        <w:keepNext/>
        <w:keepLines/>
        <w:widowControl w:val="0"/>
        <w:shd w:val="clear" w:color="auto" w:fill="auto"/>
        <w:bidi w:val="0"/>
        <w:spacing w:before="0" w:after="100" w:line="240" w:lineRule="auto"/>
        <w:ind w:left="0" w:right="0" w:firstLine="660"/>
        <w:jc w:val="left"/>
      </w:pPr>
      <w:bookmarkStart w:id="191" w:name="bookmark191"/>
      <w:bookmarkStart w:id="192" w:name="bookmark192"/>
      <w:bookmarkStart w:id="193" w:name="bookmark193"/>
      <w:r>
        <w:rPr>
          <w:color w:val="000000"/>
          <w:spacing w:val="0"/>
          <w:w w:val="100"/>
          <w:position w:val="0"/>
        </w:rPr>
        <w:t>光伏行业经营性信息分析</w:t>
      </w:r>
      <w:bookmarkEnd w:id="191"/>
      <w:bookmarkEnd w:id="192"/>
      <w:bookmarkEnd w:id="193"/>
    </w:p>
    <w:p>
      <w:pPr>
        <w:pStyle w:val="Style22"/>
        <w:keepNext/>
        <w:keepLines/>
        <w:widowControl w:val="0"/>
        <w:numPr>
          <w:ilvl w:val="0"/>
          <w:numId w:val="7"/>
        </w:numPr>
        <w:shd w:val="clear" w:color="auto" w:fill="auto"/>
        <w:bidi w:val="0"/>
        <w:spacing w:before="0" w:after="100" w:line="240" w:lineRule="auto"/>
        <w:ind w:left="0" w:right="0" w:firstLine="660"/>
        <w:jc w:val="left"/>
      </w:pPr>
      <w:bookmarkStart w:id="191" w:name="bookmark191"/>
      <w:bookmarkStart w:id="192" w:name="bookmark192"/>
      <w:bookmarkStart w:id="194" w:name="bookmark194"/>
      <w:bookmarkStart w:id="195" w:name="bookmark195"/>
      <w:bookmarkEnd w:id="194"/>
      <w:r>
        <w:rPr>
          <w:color w:val="000000"/>
          <w:spacing w:val="0"/>
          <w:w w:val="100"/>
          <w:position w:val="0"/>
        </w:rPr>
        <w:t>光伏产品关键技术指标</w:t>
      </w:r>
      <w:bookmarkEnd w:id="191"/>
      <w:bookmarkEnd w:id="192"/>
      <w:bookmarkEnd w:id="195"/>
    </w:p>
    <w:p>
      <w:pPr>
        <w:pStyle w:val="Style7"/>
        <w:keepNext w:val="0"/>
        <w:keepLines w:val="0"/>
        <w:widowControl w:val="0"/>
        <w:shd w:val="clear" w:color="auto" w:fill="auto"/>
        <w:bidi w:val="0"/>
        <w:spacing w:before="0" w:after="280" w:line="240" w:lineRule="auto"/>
        <w:ind w:left="0" w:right="0" w:firstLine="6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53"/>
        <w:gridCol w:w="1738"/>
        <w:gridCol w:w="970"/>
        <w:gridCol w:w="3538"/>
      </w:tblGrid>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产品类别</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技术指标</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硅片：</w:t>
            </w:r>
          </w:p>
        </w:tc>
        <w:tc>
          <w:tcPr>
            <w:gridSpan w:val="2"/>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平均少子寿命</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碳、氧、金属等杂质平均含量</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电池组件：</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量产平均组件功率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研发最高组件功率</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晶体硅电池</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280W</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310W</w:t>
            </w:r>
          </w:p>
        </w:tc>
      </w:tr>
      <w:tr>
        <w:trPr>
          <w:trHeight w:val="566"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4" w:lineRule="exact"/>
              <w:ind w:left="0" w:right="0" w:firstLine="520"/>
              <w:jc w:val="left"/>
            </w:pPr>
            <w:r>
              <w:rPr>
                <w:color w:val="000000"/>
                <w:spacing w:val="0"/>
                <w:w w:val="100"/>
                <w:position w:val="0"/>
              </w:rPr>
              <w:t>薄膜及其他新型太阳能组 件</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LYGF-Ba+275M</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275W</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LYGF-Bb+280M</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280W</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tabs>
                <w:tab w:pos="2241" w:val="left"/>
              </w:tabs>
              <w:bidi w:val="0"/>
              <w:spacing w:before="0" w:after="0" w:line="240" w:lineRule="auto"/>
              <w:ind w:left="0" w:right="0" w:firstLine="220"/>
              <w:jc w:val="left"/>
              <w:rPr>
                <w:sz w:val="18"/>
                <w:szCs w:val="18"/>
              </w:rPr>
            </w:pPr>
            <w:r>
              <w:rPr>
                <w:color w:val="000000"/>
                <w:spacing w:val="0"/>
                <w:w w:val="100"/>
                <w:position w:val="0"/>
                <w:sz w:val="18"/>
                <w:szCs w:val="18"/>
              </w:rPr>
              <w:t>LYGF-Bb+290M</w:t>
              <w:tab/>
              <w:t>290W</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LYGF-Bb+285M</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285W</w:t>
            </w: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gridSpan w:val="4"/>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both"/>
            </w:pPr>
            <w:r>
              <w:rPr>
                <w:color w:val="000000"/>
                <w:spacing w:val="0"/>
                <w:w w:val="100"/>
                <w:position w:val="0"/>
              </w:rPr>
              <w:t>指标含义及讨论与分析：组件功率是指光伏组件在</w:t>
            </w:r>
            <w:r>
              <w:rPr>
                <w:color w:val="000000"/>
                <w:spacing w:val="0"/>
                <w:w w:val="100"/>
                <w:position w:val="0"/>
                <w:sz w:val="18"/>
                <w:szCs w:val="18"/>
              </w:rPr>
              <w:t>1000W/m2</w:t>
            </w:r>
            <w:r>
              <w:rPr>
                <w:color w:val="000000"/>
                <w:spacing w:val="0"/>
                <w:w w:val="100"/>
                <w:position w:val="0"/>
              </w:rPr>
              <w:t>辐照强度，大气质量</w:t>
            </w:r>
            <w:r>
              <w:rPr>
                <w:color w:val="000000"/>
                <w:spacing w:val="0"/>
                <w:w w:val="100"/>
                <w:position w:val="0"/>
                <w:sz w:val="18"/>
                <w:szCs w:val="18"/>
              </w:rPr>
              <w:t>AM1.5,</w:t>
            </w:r>
            <w:r>
              <w:rPr>
                <w:color w:val="000000"/>
                <w:spacing w:val="0"/>
                <w:w w:val="100"/>
                <w:position w:val="0"/>
              </w:rPr>
              <w:t xml:space="preserve">环境温度 </w:t>
            </w:r>
            <w:r>
              <w:rPr>
                <w:color w:val="000000"/>
                <w:spacing w:val="0"/>
                <w:w w:val="100"/>
                <w:position w:val="0"/>
                <w:sz w:val="18"/>
                <w:szCs w:val="18"/>
              </w:rPr>
              <w:t xml:space="preserve">25° </w:t>
            </w:r>
            <w:r>
              <w:rPr>
                <w:color w:val="000000"/>
                <w:spacing w:val="0"/>
                <w:w w:val="100"/>
                <w:position w:val="0"/>
                <w:sz w:val="18"/>
                <w:szCs w:val="18"/>
              </w:rPr>
              <w:t>C</w:t>
            </w:r>
            <w:r>
              <w:rPr>
                <w:color w:val="000000"/>
                <w:spacing w:val="0"/>
                <w:w w:val="100"/>
                <w:position w:val="0"/>
              </w:rPr>
              <w:t>标准条件</w:t>
            </w:r>
            <w:r>
              <w:rPr>
                <w:color w:val="000000"/>
                <w:spacing w:val="0"/>
                <w:w w:val="100"/>
                <w:position w:val="0"/>
                <w:sz w:val="18"/>
                <w:szCs w:val="18"/>
              </w:rPr>
              <w:t>(STC)</w:t>
            </w:r>
            <w:r>
              <w:rPr>
                <w:color w:val="000000"/>
                <w:spacing w:val="0"/>
                <w:w w:val="100"/>
                <w:position w:val="0"/>
              </w:rPr>
              <w:t>下的峰值功率。组件光电转换效率是指组件在标准条件下峰值功率与照射到 组件的入射光功率的比值。产品</w:t>
            </w:r>
            <w:r>
              <w:rPr>
                <w:color w:val="000000"/>
                <w:spacing w:val="0"/>
                <w:w w:val="100"/>
                <w:position w:val="0"/>
                <w:sz w:val="18"/>
                <w:szCs w:val="18"/>
              </w:rPr>
              <w:t>LYGF</w:t>
            </w:r>
            <w:r>
              <w:rPr>
                <w:color w:val="000000"/>
                <w:spacing w:val="0"/>
                <w:w w:val="100"/>
                <w:position w:val="0"/>
              </w:rPr>
              <w:t>定义：</w:t>
            </w:r>
            <w:r>
              <w:rPr>
                <w:color w:val="000000"/>
                <w:spacing w:val="0"/>
                <w:w w:val="100"/>
                <w:position w:val="0"/>
                <w:sz w:val="18"/>
                <w:szCs w:val="18"/>
              </w:rPr>
              <w:t>LYGF：</w:t>
            </w:r>
            <w:r>
              <w:rPr>
                <w:color w:val="000000"/>
                <w:spacing w:val="0"/>
                <w:w w:val="100"/>
                <w:position w:val="0"/>
              </w:rPr>
              <w:t>林洋光伏；</w:t>
            </w:r>
            <w:r>
              <w:rPr>
                <w:color w:val="000000"/>
                <w:spacing w:val="0"/>
                <w:w w:val="100"/>
                <w:position w:val="0"/>
                <w:sz w:val="18"/>
                <w:szCs w:val="18"/>
              </w:rPr>
              <w:t>B：</w:t>
            </w:r>
            <w:r>
              <w:rPr>
                <w:color w:val="000000"/>
                <w:spacing w:val="0"/>
                <w:w w:val="100"/>
                <w:position w:val="0"/>
              </w:rPr>
              <w:t>组件</w:t>
            </w:r>
            <w:r>
              <w:rPr>
                <w:color w:val="000000"/>
                <w:spacing w:val="0"/>
                <w:w w:val="100"/>
                <w:position w:val="0"/>
                <w:sz w:val="18"/>
                <w:szCs w:val="18"/>
              </w:rPr>
              <w:t>60</w:t>
            </w:r>
            <w:r>
              <w:rPr>
                <w:color w:val="000000"/>
                <w:spacing w:val="0"/>
                <w:w w:val="100"/>
                <w:position w:val="0"/>
              </w:rPr>
              <w:t>片版型，</w:t>
            </w:r>
            <w:r>
              <w:rPr>
                <w:color w:val="000000"/>
                <w:spacing w:val="0"/>
                <w:w w:val="100"/>
                <w:position w:val="0"/>
                <w:sz w:val="18"/>
                <w:szCs w:val="18"/>
              </w:rPr>
              <w:t>+</w:t>
            </w:r>
            <w:r>
              <w:rPr>
                <w:color w:val="000000"/>
                <w:spacing w:val="0"/>
                <w:w w:val="100"/>
                <w:position w:val="0"/>
              </w:rPr>
              <w:t>为</w:t>
            </w:r>
            <w:r>
              <w:rPr>
                <w:color w:val="000000"/>
                <w:spacing w:val="0"/>
                <w:w w:val="100"/>
                <w:position w:val="0"/>
                <w:sz w:val="18"/>
                <w:szCs w:val="18"/>
              </w:rPr>
              <w:t>4</w:t>
            </w:r>
            <w:r>
              <w:rPr>
                <w:color w:val="000000"/>
                <w:spacing w:val="0"/>
                <w:w w:val="100"/>
                <w:position w:val="0"/>
              </w:rPr>
              <w:t xml:space="preserve">栅组件， </w:t>
            </w:r>
            <w:r>
              <w:rPr>
                <w:color w:val="000000"/>
                <w:spacing w:val="0"/>
                <w:w w:val="100"/>
                <w:position w:val="0"/>
                <w:sz w:val="18"/>
                <w:szCs w:val="18"/>
              </w:rPr>
              <w:t>275</w:t>
            </w:r>
            <w:r>
              <w:rPr>
                <w:color w:val="000000"/>
                <w:spacing w:val="0"/>
                <w:w w:val="100"/>
                <w:position w:val="0"/>
              </w:rPr>
              <w:t>为组件功率，</w:t>
            </w:r>
            <w:r>
              <w:rPr>
                <w:color w:val="000000"/>
                <w:spacing w:val="0"/>
                <w:w w:val="100"/>
                <w:position w:val="0"/>
                <w:sz w:val="18"/>
                <w:szCs w:val="18"/>
              </w:rPr>
              <w:t>P</w:t>
            </w:r>
            <w:r>
              <w:rPr>
                <w:color w:val="000000"/>
                <w:spacing w:val="0"/>
                <w:w w:val="100"/>
                <w:position w:val="0"/>
              </w:rPr>
              <w:t>为多晶组件。</w:t>
            </w:r>
            <w:r>
              <w:rPr>
                <w:color w:val="000000"/>
                <w:spacing w:val="0"/>
                <w:w w:val="100"/>
                <w:position w:val="0"/>
                <w:sz w:val="18"/>
                <w:szCs w:val="18"/>
              </w:rPr>
              <w:t>M</w:t>
            </w:r>
            <w:r>
              <w:rPr>
                <w:color w:val="000000"/>
                <w:spacing w:val="0"/>
                <w:w w:val="100"/>
                <w:position w:val="0"/>
              </w:rPr>
              <w:t>为单晶组件。根据“领跑者”计划要求，多晶硅电池组件和单晶 硅电池组件的光电转换效率分别达到</w:t>
            </w:r>
            <w:r>
              <w:rPr>
                <w:color w:val="000000"/>
                <w:spacing w:val="0"/>
                <w:w w:val="100"/>
                <w:position w:val="0"/>
                <w:sz w:val="18"/>
                <w:szCs w:val="18"/>
              </w:rPr>
              <w:t>16.5%</w:t>
            </w:r>
            <w:r>
              <w:rPr>
                <w:color w:val="000000"/>
                <w:spacing w:val="0"/>
                <w:w w:val="100"/>
                <w:position w:val="0"/>
              </w:rPr>
              <w:t>和</w:t>
            </w:r>
            <w:r>
              <w:rPr>
                <w:color w:val="000000"/>
                <w:spacing w:val="0"/>
                <w:w w:val="100"/>
                <w:position w:val="0"/>
                <w:sz w:val="18"/>
                <w:szCs w:val="18"/>
              </w:rPr>
              <w:t>17%</w:t>
            </w:r>
            <w:r>
              <w:rPr>
                <w:color w:val="000000"/>
                <w:spacing w:val="0"/>
                <w:w w:val="100"/>
                <w:position w:val="0"/>
              </w:rPr>
              <w:t>以上。单晶组件功率至</w:t>
            </w:r>
            <w:r>
              <w:rPr>
                <w:color w:val="000000"/>
                <w:spacing w:val="0"/>
                <w:w w:val="100"/>
                <w:position w:val="0"/>
                <w:sz w:val="18"/>
                <w:szCs w:val="18"/>
              </w:rPr>
              <w:t>275W</w:t>
            </w:r>
            <w:r>
              <w:rPr>
                <w:color w:val="000000"/>
                <w:spacing w:val="0"/>
                <w:w w:val="100"/>
                <w:position w:val="0"/>
              </w:rPr>
              <w:t>和</w:t>
            </w:r>
            <w:r>
              <w:rPr>
                <w:color w:val="000000"/>
                <w:spacing w:val="0"/>
                <w:w w:val="100"/>
                <w:position w:val="0"/>
                <w:sz w:val="18"/>
                <w:szCs w:val="18"/>
              </w:rPr>
              <w:t>285W</w:t>
            </w:r>
            <w:r>
              <w:rPr>
                <w:color w:val="000000"/>
                <w:spacing w:val="0"/>
                <w:w w:val="100"/>
                <w:position w:val="0"/>
              </w:rPr>
              <w:t>，满足“领跑 者”计划要求，达到行业一线水平。其中，正在研发的</w:t>
            </w:r>
            <w:r>
              <w:rPr>
                <w:color w:val="000000"/>
                <w:spacing w:val="0"/>
                <w:w w:val="100"/>
                <w:position w:val="0"/>
                <w:sz w:val="18"/>
                <w:szCs w:val="18"/>
              </w:rPr>
              <w:t>PERC</w:t>
            </w:r>
            <w:r>
              <w:rPr>
                <w:color w:val="000000"/>
                <w:spacing w:val="0"/>
                <w:w w:val="100"/>
                <w:position w:val="0"/>
              </w:rPr>
              <w:t>单晶高效光伏组件，峰值输出功率</w:t>
            </w:r>
            <w:r>
              <w:rPr>
                <w:color w:val="000000"/>
                <w:spacing w:val="0"/>
                <w:w w:val="100"/>
                <w:position w:val="0"/>
                <w:sz w:val="18"/>
                <w:szCs w:val="18"/>
              </w:rPr>
              <w:t xml:space="preserve">(Pmax) </w:t>
            </w:r>
            <w:r>
              <w:rPr>
                <w:color w:val="000000"/>
                <w:spacing w:val="0"/>
                <w:w w:val="100"/>
                <w:position w:val="0"/>
              </w:rPr>
              <w:t>最高达到</w:t>
            </w:r>
            <w:r>
              <w:rPr>
                <w:color w:val="000000"/>
                <w:spacing w:val="0"/>
                <w:w w:val="100"/>
                <w:position w:val="0"/>
                <w:sz w:val="18"/>
                <w:szCs w:val="18"/>
              </w:rPr>
              <w:t>300W，</w:t>
            </w:r>
            <w:r>
              <w:rPr>
                <w:color w:val="000000"/>
                <w:spacing w:val="0"/>
                <w:w w:val="100"/>
                <w:position w:val="0"/>
              </w:rPr>
              <w:t>再创同类型组件产品的行业新高。组件效率的大幅提升，说明量产技术工艺水平在 报告期获得很大进步，市场竞争力增强。</w:t>
            </w:r>
          </w:p>
        </w:tc>
      </w:tr>
    </w:tbl>
    <w:p>
      <w:pPr>
        <w:widowControl w:val="0"/>
        <w:spacing w:after="599" w:line="1" w:lineRule="exact"/>
      </w:pPr>
    </w:p>
    <w:p>
      <w:pPr>
        <w:pStyle w:val="Style22"/>
        <w:keepNext/>
        <w:keepLines/>
        <w:widowControl w:val="0"/>
        <w:numPr>
          <w:ilvl w:val="0"/>
          <w:numId w:val="7"/>
        </w:numPr>
        <w:shd w:val="clear" w:color="auto" w:fill="auto"/>
        <w:bidi w:val="0"/>
        <w:spacing w:before="0" w:after="100" w:line="240" w:lineRule="auto"/>
        <w:ind w:left="0" w:right="0" w:firstLine="660"/>
        <w:jc w:val="left"/>
      </w:pPr>
      <w:bookmarkStart w:id="196" w:name="bookmark196"/>
      <w:bookmarkStart w:id="197" w:name="bookmark197"/>
      <w:bookmarkStart w:id="198" w:name="bookmark198"/>
      <w:bookmarkStart w:id="199" w:name="bookmark199"/>
      <w:bookmarkEnd w:id="198"/>
      <w:r>
        <w:rPr>
          <w:color w:val="000000"/>
          <w:spacing w:val="0"/>
          <w:w w:val="100"/>
          <w:position w:val="0"/>
        </w:rPr>
        <w:t>光伏电站信息</w:t>
      </w:r>
      <w:bookmarkEnd w:id="196"/>
      <w:bookmarkEnd w:id="197"/>
      <w:bookmarkEnd w:id="199"/>
    </w:p>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824"/>
        <w:gridCol w:w="1517"/>
        <w:gridCol w:w="1771"/>
        <w:gridCol w:w="1555"/>
        <w:gridCol w:w="1560"/>
        <w:gridCol w:w="1714"/>
      </w:tblGrid>
      <w:tr>
        <w:trPr>
          <w:trHeight w:val="288" w:hRule="exact"/>
        </w:trPr>
        <w:tc>
          <w:tcPr>
            <w:gridSpan w:val="6"/>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光伏电站开发：</w:t>
            </w:r>
          </w:p>
        </w:tc>
      </w:tr>
      <w:tr>
        <w:trPr>
          <w:trHeight w:val="8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期初持有电站数 及总装机容量</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报告期内出售 电站数及总装 机容量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期末持有电站数 及总装机容量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在手已核准的 总装机容量</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已出售电站项 目的总成交 金额</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当期出售电站对 公司当期经营业 绩产生的影响</w:t>
            </w:r>
          </w:p>
        </w:tc>
      </w:tr>
      <w:tr>
        <w:trPr>
          <w:trHeight w:val="55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w:t>
            </w:r>
            <w:r>
              <w:rPr>
                <w:color w:val="000000"/>
                <w:spacing w:val="0"/>
                <w:w w:val="100"/>
                <w:position w:val="0"/>
              </w:rPr>
              <w:t>座电站</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装机容量</w:t>
            </w:r>
            <w:r>
              <w:rPr>
                <w:color w:val="000000"/>
                <w:spacing w:val="0"/>
                <w:w w:val="100"/>
                <w:position w:val="0"/>
                <w:sz w:val="18"/>
                <w:szCs w:val="18"/>
              </w:rPr>
              <w:t>226MW</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58</w:t>
            </w:r>
            <w:r>
              <w:rPr>
                <w:color w:val="000000"/>
                <w:spacing w:val="0"/>
                <w:w w:val="100"/>
                <w:position w:val="0"/>
              </w:rPr>
              <w:t>座电站</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装机容量</w:t>
            </w:r>
            <w:r>
              <w:rPr>
                <w:color w:val="000000"/>
                <w:spacing w:val="0"/>
                <w:w w:val="100"/>
                <w:position w:val="0"/>
                <w:sz w:val="18"/>
                <w:szCs w:val="18"/>
              </w:rPr>
              <w:t>875MW</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495MW</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截至本报告披露日，公司已并网</w:t>
            </w:r>
          </w:p>
        </w:tc>
        <w:tc>
          <w:tcPr>
            <w:gridSpan w:val="4"/>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光伏电站累计达</w:t>
            </w:r>
            <w:r>
              <w:rPr>
                <w:color w:val="000000"/>
                <w:spacing w:val="0"/>
                <w:w w:val="100"/>
                <w:position w:val="0"/>
                <w:sz w:val="18"/>
                <w:szCs w:val="18"/>
              </w:rPr>
              <w:t>931MW</w:t>
            </w: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47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72"/>
        <w:gridCol w:w="706"/>
        <w:gridCol w:w="710"/>
        <w:gridCol w:w="1286"/>
        <w:gridCol w:w="845"/>
        <w:gridCol w:w="845"/>
        <w:gridCol w:w="850"/>
        <w:gridCol w:w="1008"/>
        <w:gridCol w:w="1406"/>
        <w:gridCol w:w="1488"/>
      </w:tblGrid>
      <w:tr>
        <w:trPr>
          <w:trHeight w:val="288" w:hRule="exact"/>
        </w:trPr>
        <w:tc>
          <w:tcPr>
            <w:gridSpan w:val="10"/>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光伏电站运营：</w:t>
            </w:r>
          </w:p>
        </w:tc>
      </w:tr>
      <w:tr>
        <w:trPr>
          <w:trHeight w:val="8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光伏电站</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所在 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装机 容量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right"/>
            </w:pPr>
            <w:r>
              <w:rPr>
                <w:color w:val="000000"/>
                <w:spacing w:val="0"/>
                <w:w w:val="100"/>
                <w:position w:val="0"/>
              </w:rPr>
              <w:t>电价补贴及 年限</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上网</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结算 电量</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上网电 价(元/ 千瓦时)</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电费 收入</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营业 利润</w:t>
            </w:r>
          </w:p>
        </w:tc>
      </w:tr>
      <w:tr>
        <w:trPr>
          <w:trHeight w:val="283" w:hRule="exact"/>
        </w:trPr>
        <w:tc>
          <w:tcPr>
            <w:gridSpan w:val="10"/>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集中式：</w:t>
            </w:r>
          </w:p>
        </w:tc>
      </w:tr>
      <w:tr>
        <w:trPr>
          <w:trHeight w:val="8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托克托项 目一期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66" w:lineRule="exact"/>
              <w:ind w:left="0" w:right="0" w:firstLine="0"/>
              <w:jc w:val="right"/>
            </w:pPr>
            <w:r>
              <w:rPr>
                <w:color w:val="000000"/>
                <w:spacing w:val="0"/>
                <w:w w:val="100"/>
                <w:position w:val="0"/>
              </w:rPr>
              <w:t>全额上网， 电价</w:t>
            </w:r>
            <w:r>
              <w:rPr>
                <w:color w:val="000000"/>
                <w:spacing w:val="0"/>
                <w:w w:val="100"/>
                <w:position w:val="0"/>
                <w:sz w:val="18"/>
                <w:szCs w:val="18"/>
              </w:rPr>
              <w:t xml:space="preserve">0.9 </w:t>
            </w:r>
            <w:r>
              <w:rPr>
                <w:color w:val="000000"/>
                <w:spacing w:val="0"/>
                <w:w w:val="100"/>
                <w:position w:val="0"/>
              </w:rPr>
              <w:t>元，</w:t>
            </w:r>
            <w:r>
              <w:rPr>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15, 901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15,622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12,274.46</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8,509.91</w:t>
            </w:r>
          </w:p>
        </w:tc>
      </w:tr>
      <w:tr>
        <w:trPr>
          <w:trHeight w:val="83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托克托项 目二期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66" w:lineRule="exact"/>
              <w:ind w:left="0" w:right="0" w:firstLine="0"/>
              <w:jc w:val="right"/>
            </w:pPr>
            <w:r>
              <w:rPr>
                <w:color w:val="000000"/>
                <w:spacing w:val="0"/>
                <w:w w:val="100"/>
                <w:position w:val="0"/>
              </w:rPr>
              <w:t>全额上网， 电价</w:t>
            </w:r>
            <w:r>
              <w:rPr>
                <w:color w:val="000000"/>
                <w:spacing w:val="0"/>
                <w:w w:val="100"/>
                <w:position w:val="0"/>
                <w:sz w:val="18"/>
                <w:szCs w:val="18"/>
              </w:rPr>
              <w:t xml:space="preserve">0.9 </w:t>
            </w:r>
            <w:r>
              <w:rPr>
                <w:color w:val="000000"/>
                <w:spacing w:val="0"/>
                <w:w w:val="100"/>
                <w:position w:val="0"/>
              </w:rPr>
              <w:t>元，</w:t>
            </w:r>
            <w:r>
              <w:rPr>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2,243.15</w:t>
            </w:r>
          </w:p>
        </w:tc>
        <w:tc>
          <w:tcPr>
            <w:vMerge/>
            <w:tcBorders>
              <w:left w:val="single" w:sz="4"/>
              <w:right w:val="single" w:sz="4"/>
            </w:tcBorders>
            <w:shd w:val="clear" w:color="auto" w:fill="FFFFFF"/>
            <w:vAlign w:val="center"/>
          </w:tcPr>
          <w:p>
            <w:pPr/>
          </w:p>
        </w:tc>
      </w:tr>
      <w:tr>
        <w:trPr>
          <w:trHeight w:val="83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托克托项 目三期</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内蒙</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66" w:lineRule="exact"/>
              <w:ind w:left="0" w:right="0" w:firstLine="0"/>
              <w:jc w:val="right"/>
            </w:pPr>
            <w:r>
              <w:rPr>
                <w:color w:val="000000"/>
                <w:spacing w:val="0"/>
                <w:w w:val="100"/>
                <w:position w:val="0"/>
              </w:rPr>
              <w:t>全额上网， 电价</w:t>
            </w:r>
            <w:r>
              <w:rPr>
                <w:color w:val="000000"/>
                <w:spacing w:val="0"/>
                <w:w w:val="100"/>
                <w:position w:val="0"/>
                <w:sz w:val="18"/>
                <w:szCs w:val="18"/>
              </w:rPr>
              <w:t xml:space="preserve">0.9 </w:t>
            </w:r>
            <w:r>
              <w:rPr>
                <w:color w:val="000000"/>
                <w:spacing w:val="0"/>
                <w:w w:val="100"/>
                <w:position w:val="0"/>
              </w:rPr>
              <w:t>元，</w:t>
            </w:r>
            <w:r>
              <w:rPr>
                <w:color w:val="000000"/>
                <w:spacing w:val="0"/>
                <w:w w:val="100"/>
                <w:position w:val="0"/>
                <w:sz w:val="18"/>
                <w:szCs w:val="18"/>
              </w:rPr>
              <w:t>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2, 710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2,662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2,662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2,048.00</w:t>
            </w:r>
          </w:p>
        </w:tc>
        <w:tc>
          <w:tcPr>
            <w:vMerge/>
            <w:tcBorders>
              <w:left w:val="single" w:sz="4"/>
              <w:bottom w:val="single" w:sz="4"/>
              <w:right w:val="single" w:sz="4"/>
            </w:tcBorders>
            <w:shd w:val="clear" w:color="auto" w:fill="FFFFFF"/>
            <w:vAlign w:val="center"/>
          </w:tcPr>
          <w:p>
            <w:pPr/>
          </w:p>
        </w:tc>
      </w:tr>
    </w:tbl>
    <w:p>
      <w:pPr>
        <w:pStyle w:val="Style7"/>
        <w:keepNext w:val="0"/>
        <w:keepLines w:val="0"/>
        <w:widowControl w:val="0"/>
        <w:shd w:val="clear" w:color="auto" w:fill="auto"/>
        <w:bidi w:val="0"/>
        <w:spacing w:before="0" w:after="260" w:line="278" w:lineRule="exact"/>
        <w:ind w:left="660" w:right="0" w:hanging="660"/>
        <w:jc w:val="both"/>
      </w:pPr>
      <w:r>
        <w:rPr>
          <w:color w:val="000000"/>
          <w:spacing w:val="0"/>
          <w:w w:val="100"/>
          <w:position w:val="0"/>
          <w:u w:val="single"/>
        </w:rPr>
        <w:t xml:space="preserve">与电站电费收入等相关的金融衍生产品情况（若有）： </w:t>
      </w:r>
      <w:r>
        <w:rPr>
          <w:color w:val="000000"/>
          <w:spacing w:val="0"/>
          <w:w w:val="100"/>
          <w:position w:val="0"/>
        </w:rPr>
        <w:t>本报告期内公司运营的光伏电站总收入中补贴和电费分别占比</w:t>
      </w:r>
      <w:r>
        <w:rPr>
          <w:color w:val="000000"/>
          <w:spacing w:val="0"/>
          <w:w w:val="100"/>
          <w:position w:val="0"/>
          <w:sz w:val="18"/>
          <w:szCs w:val="18"/>
        </w:rPr>
        <w:t xml:space="preserve">64. </w:t>
      </w:r>
      <w:r>
        <w:rPr>
          <w:color w:val="000000"/>
          <w:spacing w:val="0"/>
          <w:w w:val="100"/>
          <w:position w:val="0"/>
          <w:sz w:val="18"/>
          <w:szCs w:val="18"/>
        </w:rPr>
        <w:t>16%</w:t>
      </w:r>
      <w:r>
        <w:rPr>
          <w:color w:val="000000"/>
          <w:spacing w:val="0"/>
          <w:w w:val="100"/>
          <w:position w:val="0"/>
        </w:rPr>
        <w:t>及</w:t>
      </w:r>
      <w:r>
        <w:rPr>
          <w:color w:val="000000"/>
          <w:spacing w:val="0"/>
          <w:w w:val="100"/>
          <w:position w:val="0"/>
          <w:sz w:val="18"/>
          <w:szCs w:val="18"/>
        </w:rPr>
        <w:t xml:space="preserve">35. </w:t>
      </w:r>
      <w:r>
        <w:rPr>
          <w:color w:val="000000"/>
          <w:spacing w:val="0"/>
          <w:w w:val="100"/>
          <w:position w:val="0"/>
          <w:sz w:val="18"/>
          <w:szCs w:val="18"/>
        </w:rPr>
        <w:t>84%</w:t>
      </w:r>
      <w:r>
        <w:rPr>
          <w:color w:val="000000"/>
          <w:spacing w:val="0"/>
          <w:w w:val="100"/>
          <w:position w:val="0"/>
        </w:rPr>
        <w:t>。</w:t>
      </w:r>
    </w:p>
    <w:p>
      <w:pPr>
        <w:pStyle w:val="Style22"/>
        <w:keepNext/>
        <w:keepLines/>
        <w:widowControl w:val="0"/>
        <w:shd w:val="clear" w:color="auto" w:fill="auto"/>
        <w:bidi w:val="0"/>
        <w:spacing w:before="0" w:after="0"/>
        <w:ind w:left="1080" w:right="0" w:firstLine="0"/>
        <w:jc w:val="both"/>
      </w:pPr>
      <w:bookmarkStart w:id="200" w:name="bookmark200"/>
      <w:bookmarkStart w:id="201" w:name="bookmark201"/>
      <w:bookmarkStart w:id="202" w:name="bookmark202"/>
      <w:r>
        <w:rPr>
          <w:color w:val="000000"/>
          <w:spacing w:val="0"/>
          <w:w w:val="100"/>
          <w:position w:val="0"/>
        </w:rPr>
        <w:t>各地补贴持续周期存在差异情况说明：</w:t>
      </w:r>
      <w:bookmarkEnd w:id="200"/>
      <w:bookmarkEnd w:id="201"/>
      <w:bookmarkEnd w:id="202"/>
    </w:p>
    <w:p>
      <w:pPr>
        <w:pStyle w:val="Style7"/>
        <w:keepNext w:val="0"/>
        <w:keepLines w:val="0"/>
        <w:widowControl w:val="0"/>
        <w:shd w:val="clear" w:color="auto" w:fill="auto"/>
        <w:tabs>
          <w:tab w:pos="1405" w:val="left"/>
        </w:tabs>
        <w:bidi w:val="0"/>
        <w:spacing w:before="0" w:after="0" w:line="272" w:lineRule="exact"/>
        <w:ind w:left="660" w:right="0" w:firstLine="420"/>
        <w:jc w:val="both"/>
      </w:pPr>
      <w:bookmarkStart w:id="203" w:name="bookmark203"/>
      <w:r>
        <w:rPr>
          <w:color w:val="000000"/>
          <w:spacing w:val="0"/>
          <w:w w:val="100"/>
          <w:position w:val="0"/>
          <w:sz w:val="18"/>
          <w:szCs w:val="18"/>
        </w:rPr>
        <w:t>1</w:t>
      </w:r>
      <w:bookmarkEnd w:id="203"/>
      <w:r>
        <w:rPr>
          <w:color w:val="000000"/>
          <w:spacing w:val="0"/>
          <w:w w:val="100"/>
          <w:position w:val="0"/>
          <w:sz w:val="18"/>
          <w:szCs w:val="18"/>
        </w:rPr>
        <w:t>）</w:t>
        <w:tab/>
      </w:r>
      <w:r>
        <w:rPr>
          <w:color w:val="000000"/>
          <w:spacing w:val="0"/>
          <w:w w:val="100"/>
          <w:position w:val="0"/>
        </w:rPr>
        <w:t>依据《国家发展改革委关于发挥价格杠杆作用促进光伏产业健康发展的通知》（发改价格【</w:t>
      </w:r>
      <w:r>
        <w:rPr>
          <w:color w:val="000000"/>
          <w:spacing w:val="0"/>
          <w:w w:val="100"/>
          <w:position w:val="0"/>
          <w:sz w:val="18"/>
          <w:szCs w:val="18"/>
        </w:rPr>
        <w:t>2013</w:t>
      </w:r>
      <w:r>
        <w:rPr>
          <w:color w:val="000000"/>
          <w:spacing w:val="0"/>
          <w:w w:val="100"/>
          <w:position w:val="0"/>
        </w:rPr>
        <w:t xml:space="preserve">】 </w:t>
      </w:r>
      <w:r>
        <w:rPr>
          <w:color w:val="000000"/>
          <w:spacing w:val="0"/>
          <w:w w:val="100"/>
          <w:position w:val="0"/>
          <w:sz w:val="18"/>
          <w:szCs w:val="18"/>
        </w:rPr>
        <w:t>1638</w:t>
      </w:r>
      <w:r>
        <w:rPr>
          <w:color w:val="000000"/>
          <w:spacing w:val="0"/>
          <w:w w:val="100"/>
          <w:position w:val="0"/>
        </w:rPr>
        <w:t>号）光伏发电项目自投入运营起执行标杆上网电价或电价补贴标准，补贴期限原则上为</w:t>
      </w:r>
      <w:r>
        <w:rPr>
          <w:color w:val="000000"/>
          <w:spacing w:val="0"/>
          <w:w w:val="100"/>
          <w:position w:val="0"/>
          <w:sz w:val="18"/>
          <w:szCs w:val="18"/>
        </w:rPr>
        <w:t>20</w:t>
      </w:r>
      <w:r>
        <w:rPr>
          <w:color w:val="000000"/>
          <w:spacing w:val="0"/>
          <w:w w:val="100"/>
          <w:position w:val="0"/>
        </w:rPr>
        <w:t>年。 光伏电站价格根据各资源区光伏电站标杆上网电价标准执行，标杆上网电价高出当地脱硫电价的部 分，通过可再生能源发展基金予以补贴；分布式光伏发电实行全电量补贴政策，电价补贴标准为</w:t>
      </w:r>
      <w:r>
        <w:rPr>
          <w:color w:val="000000"/>
          <w:spacing w:val="0"/>
          <w:w w:val="100"/>
          <w:position w:val="0"/>
          <w:sz w:val="18"/>
          <w:szCs w:val="18"/>
        </w:rPr>
        <w:t xml:space="preserve">0.42 </w:t>
      </w:r>
      <w:r>
        <w:rPr>
          <w:color w:val="000000"/>
          <w:spacing w:val="0"/>
          <w:w w:val="100"/>
          <w:position w:val="0"/>
        </w:rPr>
        <w:t>元</w:t>
      </w:r>
      <w:r>
        <w:rPr>
          <w:color w:val="000000"/>
          <w:spacing w:val="0"/>
          <w:w w:val="100"/>
          <w:position w:val="0"/>
          <w:sz w:val="18"/>
          <w:szCs w:val="18"/>
        </w:rPr>
        <w:t>/KWh</w:t>
      </w:r>
      <w:r>
        <w:rPr>
          <w:color w:val="000000"/>
          <w:spacing w:val="0"/>
          <w:w w:val="100"/>
          <w:position w:val="0"/>
        </w:rPr>
        <w:t>，通过可再生能源发展基金予以支付。</w:t>
      </w:r>
    </w:p>
    <w:p>
      <w:pPr>
        <w:pStyle w:val="Style7"/>
        <w:keepNext w:val="0"/>
        <w:keepLines w:val="0"/>
        <w:widowControl w:val="0"/>
        <w:shd w:val="clear" w:color="auto" w:fill="auto"/>
        <w:tabs>
          <w:tab w:pos="1395" w:val="left"/>
        </w:tabs>
        <w:bidi w:val="0"/>
        <w:spacing w:before="0" w:after="0" w:line="272" w:lineRule="exact"/>
        <w:ind w:left="660" w:right="0" w:firstLine="420"/>
        <w:jc w:val="both"/>
      </w:pPr>
      <w:bookmarkStart w:id="204" w:name="bookmark204"/>
      <w:r>
        <w:rPr>
          <w:color w:val="000000"/>
          <w:spacing w:val="0"/>
          <w:w w:val="100"/>
          <w:position w:val="0"/>
          <w:sz w:val="18"/>
          <w:szCs w:val="18"/>
        </w:rPr>
        <w:t>2</w:t>
      </w:r>
      <w:bookmarkEnd w:id="204"/>
      <w:r>
        <w:rPr>
          <w:color w:val="000000"/>
          <w:spacing w:val="0"/>
          <w:w w:val="100"/>
          <w:position w:val="0"/>
          <w:sz w:val="18"/>
          <w:szCs w:val="18"/>
        </w:rPr>
        <w:t>）</w:t>
        <w:tab/>
      </w:r>
      <w:r>
        <w:rPr>
          <w:color w:val="000000"/>
          <w:spacing w:val="0"/>
          <w:w w:val="100"/>
          <w:position w:val="0"/>
        </w:rPr>
        <w:t>上海市根据关于印发《上海市可再生能源和新能源发展专项资金扶持办法》的通知（沪发改 能源〔</w:t>
      </w:r>
      <w:r>
        <w:rPr>
          <w:color w:val="000000"/>
          <w:spacing w:val="0"/>
          <w:w w:val="100"/>
          <w:position w:val="0"/>
          <w:sz w:val="18"/>
          <w:szCs w:val="18"/>
        </w:rPr>
        <w:t>2014） 87</w:t>
      </w:r>
      <w:r>
        <w:rPr>
          <w:color w:val="000000"/>
          <w:spacing w:val="0"/>
          <w:w w:val="100"/>
          <w:position w:val="0"/>
        </w:rPr>
        <w:t>号）。分布式项目按照电量消纳用户的类别区分，工、商业用户享受</w:t>
      </w:r>
      <w:r>
        <w:rPr>
          <w:color w:val="000000"/>
          <w:spacing w:val="0"/>
          <w:w w:val="100"/>
          <w:position w:val="0"/>
          <w:sz w:val="18"/>
          <w:szCs w:val="18"/>
        </w:rPr>
        <w:t>0.25</w:t>
      </w:r>
      <w:r>
        <w:rPr>
          <w:color w:val="000000"/>
          <w:spacing w:val="0"/>
          <w:w w:val="100"/>
          <w:position w:val="0"/>
        </w:rPr>
        <w:t>元</w:t>
      </w:r>
      <w:r>
        <w:rPr>
          <w:color w:val="000000"/>
          <w:spacing w:val="0"/>
          <w:w w:val="100"/>
          <w:position w:val="0"/>
          <w:sz w:val="18"/>
          <w:szCs w:val="18"/>
        </w:rPr>
        <w:t>/</w:t>
      </w:r>
      <w:r>
        <w:rPr>
          <w:color w:val="000000"/>
          <w:spacing w:val="0"/>
          <w:w w:val="100"/>
          <w:position w:val="0"/>
        </w:rPr>
        <w:t>千瓦 时奖励，奖励时间为连续</w:t>
      </w:r>
      <w:r>
        <w:rPr>
          <w:color w:val="000000"/>
          <w:spacing w:val="0"/>
          <w:w w:val="100"/>
          <w:position w:val="0"/>
          <w:sz w:val="18"/>
          <w:szCs w:val="18"/>
        </w:rPr>
        <w:t>5</w:t>
      </w:r>
      <w:r>
        <w:rPr>
          <w:color w:val="000000"/>
          <w:spacing w:val="0"/>
          <w:w w:val="100"/>
          <w:position w:val="0"/>
        </w:rPr>
        <w:t>年。</w:t>
      </w:r>
    </w:p>
    <w:p>
      <w:pPr>
        <w:pStyle w:val="Style7"/>
        <w:keepNext w:val="0"/>
        <w:keepLines w:val="0"/>
        <w:widowControl w:val="0"/>
        <w:shd w:val="clear" w:color="auto" w:fill="auto"/>
        <w:tabs>
          <w:tab w:pos="1410" w:val="left"/>
        </w:tabs>
        <w:bidi w:val="0"/>
        <w:spacing w:before="0" w:after="0" w:line="272" w:lineRule="exact"/>
        <w:ind w:left="660" w:right="0" w:firstLine="420"/>
        <w:jc w:val="both"/>
      </w:pPr>
      <w:bookmarkStart w:id="205" w:name="bookmark205"/>
      <w:r>
        <w:rPr>
          <w:color w:val="000000"/>
          <w:spacing w:val="0"/>
          <w:w w:val="100"/>
          <w:position w:val="0"/>
          <w:sz w:val="18"/>
          <w:szCs w:val="18"/>
        </w:rPr>
        <w:t>3</w:t>
      </w:r>
      <w:bookmarkEnd w:id="205"/>
      <w:r>
        <w:rPr>
          <w:color w:val="000000"/>
          <w:spacing w:val="0"/>
          <w:w w:val="100"/>
          <w:position w:val="0"/>
          <w:sz w:val="18"/>
          <w:szCs w:val="18"/>
        </w:rPr>
        <w:t>）</w:t>
        <w:tab/>
      </w:r>
      <w:r>
        <w:rPr>
          <w:color w:val="000000"/>
          <w:spacing w:val="0"/>
          <w:w w:val="100"/>
          <w:position w:val="0"/>
        </w:rPr>
        <w:t xml:space="preserve">山东省物价局发布《中共山东省委、山东省人民政府关于推进价格机制改革的实施意见》， </w:t>
      </w:r>
      <w:r>
        <w:rPr>
          <w:color w:val="000000"/>
          <w:spacing w:val="0"/>
          <w:w w:val="100"/>
          <w:position w:val="0"/>
          <w:sz w:val="18"/>
          <w:szCs w:val="18"/>
        </w:rPr>
        <w:t>2015</w:t>
      </w:r>
      <w:r>
        <w:rPr>
          <w:color w:val="000000"/>
          <w:spacing w:val="0"/>
          <w:w w:val="100"/>
          <w:position w:val="0"/>
        </w:rPr>
        <w:t xml:space="preserve">年底前投产的光伏电站、省级补贴继续执行省政府前期确定的标准,即在国家标杆电价基础上， </w:t>
      </w:r>
      <w:r>
        <w:rPr>
          <w:color w:val="000000"/>
          <w:spacing w:val="0"/>
          <w:w w:val="100"/>
          <w:position w:val="0"/>
          <w:sz w:val="18"/>
          <w:szCs w:val="18"/>
        </w:rPr>
        <w:t>2010</w:t>
      </w:r>
      <w:r>
        <w:rPr>
          <w:color w:val="000000"/>
          <w:spacing w:val="0"/>
          <w:w w:val="100"/>
          <w:position w:val="0"/>
        </w:rPr>
        <w:t>年投产的每千瓦补贴</w:t>
      </w:r>
      <w:r>
        <w:rPr>
          <w:color w:val="000000"/>
          <w:spacing w:val="0"/>
          <w:w w:val="100"/>
          <w:position w:val="0"/>
          <w:sz w:val="18"/>
          <w:szCs w:val="18"/>
        </w:rPr>
        <w:t>0.30</w:t>
      </w:r>
      <w:r>
        <w:rPr>
          <w:color w:val="000000"/>
          <w:spacing w:val="0"/>
          <w:w w:val="100"/>
          <w:position w:val="0"/>
        </w:rPr>
        <w:t>元（含税，下同）；</w:t>
      </w:r>
      <w:r>
        <w:rPr>
          <w:color w:val="000000"/>
          <w:spacing w:val="0"/>
          <w:w w:val="100"/>
          <w:position w:val="0"/>
          <w:sz w:val="18"/>
          <w:szCs w:val="18"/>
        </w:rPr>
        <w:t>2011</w:t>
      </w:r>
      <w:r>
        <w:rPr>
          <w:color w:val="000000"/>
          <w:spacing w:val="0"/>
          <w:w w:val="100"/>
          <w:position w:val="0"/>
        </w:rPr>
        <w:t>年投产的补贴</w:t>
      </w:r>
      <w:r>
        <w:rPr>
          <w:color w:val="000000"/>
          <w:spacing w:val="0"/>
          <w:w w:val="100"/>
          <w:position w:val="0"/>
          <w:sz w:val="18"/>
          <w:szCs w:val="18"/>
        </w:rPr>
        <w:t>0.22</w:t>
      </w:r>
      <w:r>
        <w:rPr>
          <w:color w:val="000000"/>
          <w:spacing w:val="0"/>
          <w:w w:val="100"/>
          <w:position w:val="0"/>
        </w:rPr>
        <w:t>元；</w:t>
      </w:r>
      <w:r>
        <w:rPr>
          <w:color w:val="000000"/>
          <w:spacing w:val="0"/>
          <w:w w:val="100"/>
          <w:position w:val="0"/>
          <w:sz w:val="18"/>
          <w:szCs w:val="18"/>
        </w:rPr>
        <w:t>2012-2015</w:t>
      </w:r>
      <w:r>
        <w:rPr>
          <w:color w:val="000000"/>
          <w:spacing w:val="0"/>
          <w:w w:val="100"/>
          <w:position w:val="0"/>
        </w:rPr>
        <w:t>年投产的 补贴</w:t>
      </w:r>
      <w:r>
        <w:rPr>
          <w:color w:val="000000"/>
          <w:spacing w:val="0"/>
          <w:w w:val="100"/>
          <w:position w:val="0"/>
          <w:sz w:val="18"/>
          <w:szCs w:val="18"/>
        </w:rPr>
        <w:t>0.2</w:t>
      </w:r>
      <w:r>
        <w:rPr>
          <w:color w:val="000000"/>
          <w:spacing w:val="0"/>
          <w:w w:val="100"/>
          <w:position w:val="0"/>
        </w:rPr>
        <w:t>元。建成并网的分布式光伏发电项目（不含纳入分布式光伏发电规模指标的光伏电站），在 国家电价补贴基础上每千瓦时补贴</w:t>
      </w:r>
      <w:r>
        <w:rPr>
          <w:color w:val="000000"/>
          <w:spacing w:val="0"/>
          <w:w w:val="100"/>
          <w:position w:val="0"/>
          <w:sz w:val="18"/>
          <w:szCs w:val="18"/>
        </w:rPr>
        <w:t>0.05</w:t>
      </w:r>
      <w:r>
        <w:rPr>
          <w:color w:val="000000"/>
          <w:spacing w:val="0"/>
          <w:w w:val="100"/>
          <w:position w:val="0"/>
        </w:rPr>
        <w:t>元。纳入国家光伏扶贫实施方案的“光伏扶贫”项目，在国 家电价补贴基础上每千瓦时补贴</w:t>
      </w:r>
      <w:r>
        <w:rPr>
          <w:color w:val="000000"/>
          <w:spacing w:val="0"/>
          <w:w w:val="100"/>
          <w:position w:val="0"/>
          <w:sz w:val="18"/>
          <w:szCs w:val="18"/>
        </w:rPr>
        <w:t>0.1</w:t>
      </w:r>
      <w:r>
        <w:rPr>
          <w:color w:val="000000"/>
          <w:spacing w:val="0"/>
          <w:w w:val="100"/>
          <w:position w:val="0"/>
        </w:rPr>
        <w:t>元。</w:t>
      </w:r>
    </w:p>
    <w:p>
      <w:pPr>
        <w:pStyle w:val="Style7"/>
        <w:keepNext w:val="0"/>
        <w:keepLines w:val="0"/>
        <w:widowControl w:val="0"/>
        <w:shd w:val="clear" w:color="auto" w:fill="auto"/>
        <w:tabs>
          <w:tab w:pos="1405" w:val="left"/>
        </w:tabs>
        <w:bidi w:val="0"/>
        <w:spacing w:before="0" w:after="0" w:line="272" w:lineRule="exact"/>
        <w:ind w:left="660" w:right="0" w:firstLine="420"/>
        <w:jc w:val="both"/>
      </w:pPr>
      <w:bookmarkStart w:id="206" w:name="bookmark206"/>
      <w:r>
        <w:rPr>
          <w:color w:val="000000"/>
          <w:spacing w:val="0"/>
          <w:w w:val="100"/>
          <w:position w:val="0"/>
          <w:sz w:val="18"/>
          <w:szCs w:val="18"/>
        </w:rPr>
        <w:t>4</w:t>
      </w:r>
      <w:bookmarkEnd w:id="206"/>
      <w:r>
        <w:rPr>
          <w:color w:val="000000"/>
          <w:spacing w:val="0"/>
          <w:w w:val="100"/>
          <w:position w:val="0"/>
          <w:sz w:val="18"/>
          <w:szCs w:val="18"/>
        </w:rPr>
        <w:t>）</w:t>
        <w:tab/>
      </w:r>
      <w:r>
        <w:rPr>
          <w:color w:val="000000"/>
          <w:spacing w:val="0"/>
          <w:w w:val="100"/>
          <w:position w:val="0"/>
        </w:rPr>
        <w:t>南通市人民政府公布了《关于印发</w:t>
      </w:r>
      <w:r>
        <w:rPr>
          <w:color w:val="000000"/>
          <w:spacing w:val="0"/>
          <w:w w:val="100"/>
          <w:position w:val="0"/>
          <w:sz w:val="18"/>
          <w:szCs w:val="18"/>
        </w:rPr>
        <w:t>2014</w:t>
      </w:r>
      <w:r>
        <w:rPr>
          <w:color w:val="000000"/>
          <w:spacing w:val="0"/>
          <w:w w:val="100"/>
          <w:position w:val="0"/>
        </w:rPr>
        <w:t>年保持全市经济平稳较快发展的若干政策意见的通 知》（通政办发〔</w:t>
      </w:r>
      <w:r>
        <w:rPr>
          <w:color w:val="000000"/>
          <w:spacing w:val="0"/>
          <w:w w:val="100"/>
          <w:position w:val="0"/>
          <w:sz w:val="18"/>
          <w:szCs w:val="18"/>
        </w:rPr>
        <w:t>2014） 96</w:t>
      </w:r>
      <w:r>
        <w:rPr>
          <w:color w:val="000000"/>
          <w:spacing w:val="0"/>
          <w:w w:val="100"/>
          <w:position w:val="0"/>
        </w:rPr>
        <w:t>号）</w:t>
      </w:r>
      <w:r>
        <w:rPr>
          <w:color w:val="000000"/>
          <w:spacing w:val="0"/>
          <w:w w:val="100"/>
          <w:position w:val="0"/>
          <w:sz w:val="18"/>
          <w:szCs w:val="18"/>
        </w:rPr>
        <w:t>，</w:t>
      </w:r>
      <w:r>
        <w:rPr>
          <w:color w:val="000000"/>
          <w:spacing w:val="0"/>
          <w:w w:val="100"/>
          <w:position w:val="0"/>
        </w:rPr>
        <w:t>该通知将支持光伏企业的发展列入《意见》之一。《意见》指出， 对南通市区年内竣工并网的装机容量不小于</w:t>
      </w:r>
      <w:r>
        <w:rPr>
          <w:color w:val="000000"/>
          <w:spacing w:val="0"/>
          <w:w w:val="100"/>
          <w:position w:val="0"/>
          <w:sz w:val="18"/>
          <w:szCs w:val="18"/>
        </w:rPr>
        <w:t>1</w:t>
      </w:r>
      <w:r>
        <w:rPr>
          <w:color w:val="000000"/>
          <w:spacing w:val="0"/>
          <w:w w:val="100"/>
          <w:position w:val="0"/>
        </w:rPr>
        <w:t>兆瓦的分布式光伏发电项目，采用南通地区企业生产 的光伏组件等关键设备（本地配套率大于</w:t>
      </w:r>
      <w:r>
        <w:rPr>
          <w:color w:val="000000"/>
          <w:spacing w:val="0"/>
          <w:w w:val="100"/>
          <w:position w:val="0"/>
          <w:sz w:val="18"/>
          <w:szCs w:val="18"/>
        </w:rPr>
        <w:t>70%）</w:t>
      </w:r>
      <w:r>
        <w:rPr>
          <w:color w:val="000000"/>
          <w:spacing w:val="0"/>
          <w:w w:val="100"/>
          <w:position w:val="0"/>
        </w:rPr>
        <w:t>的，按</w:t>
      </w:r>
      <w:r>
        <w:rPr>
          <w:color w:val="000000"/>
          <w:spacing w:val="0"/>
          <w:w w:val="100"/>
          <w:position w:val="0"/>
          <w:sz w:val="18"/>
          <w:szCs w:val="18"/>
        </w:rPr>
        <w:t>0.5</w:t>
      </w:r>
      <w:r>
        <w:rPr>
          <w:color w:val="000000"/>
          <w:spacing w:val="0"/>
          <w:w w:val="100"/>
          <w:position w:val="0"/>
        </w:rPr>
        <w:t>元</w:t>
      </w:r>
      <w:r>
        <w:rPr>
          <w:color w:val="000000"/>
          <w:spacing w:val="0"/>
          <w:w w:val="100"/>
          <w:position w:val="0"/>
          <w:sz w:val="18"/>
          <w:szCs w:val="18"/>
        </w:rPr>
        <w:t>/</w:t>
      </w:r>
      <w:r>
        <w:rPr>
          <w:color w:val="000000"/>
          <w:spacing w:val="0"/>
          <w:w w:val="100"/>
          <w:position w:val="0"/>
        </w:rPr>
        <w:t>瓦对项目实施主体给予一次性补助， 单个企业年度补助总额不超过</w:t>
      </w:r>
      <w:r>
        <w:rPr>
          <w:color w:val="000000"/>
          <w:spacing w:val="0"/>
          <w:w w:val="100"/>
          <w:position w:val="0"/>
          <w:sz w:val="18"/>
          <w:szCs w:val="18"/>
        </w:rPr>
        <w:t>1000</w:t>
      </w:r>
      <w:r>
        <w:rPr>
          <w:color w:val="000000"/>
          <w:spacing w:val="0"/>
          <w:w w:val="100"/>
          <w:position w:val="0"/>
        </w:rPr>
        <w:t>万元；本地配套率</w:t>
      </w:r>
      <w:r>
        <w:rPr>
          <w:color w:val="000000"/>
          <w:spacing w:val="0"/>
          <w:w w:val="100"/>
          <w:position w:val="0"/>
          <w:sz w:val="18"/>
          <w:szCs w:val="18"/>
        </w:rPr>
        <w:t>100%</w:t>
      </w:r>
      <w:r>
        <w:rPr>
          <w:color w:val="000000"/>
          <w:spacing w:val="0"/>
          <w:w w:val="100"/>
          <w:position w:val="0"/>
        </w:rPr>
        <w:t>的企业，补助总额不作限制。已享受</w:t>
      </w:r>
      <w:r>
        <w:rPr>
          <w:color w:val="000000"/>
          <w:spacing w:val="0"/>
          <w:w w:val="100"/>
          <w:position w:val="0"/>
          <w:sz w:val="18"/>
          <w:szCs w:val="18"/>
        </w:rPr>
        <w:t xml:space="preserve">2013 </w:t>
      </w:r>
      <w:r>
        <w:rPr>
          <w:color w:val="000000"/>
          <w:spacing w:val="0"/>
          <w:w w:val="100"/>
          <w:position w:val="0"/>
        </w:rPr>
        <w:t>年政策补助的项目不重复享受，有投资关联的两个及以上企业视为一个企业。对首批国家分布式光 伏发电应用示范区项目（项目实施范围由原市经济技术开发区可拓展到市区范围），单个企业年度 补助总额不作限制。对采购南通地区光伏原辅材料和生产设备的市区光伏制造企业，按年度采购额 的</w:t>
      </w:r>
      <w:r>
        <w:rPr>
          <w:color w:val="000000"/>
          <w:spacing w:val="0"/>
          <w:w w:val="100"/>
          <w:position w:val="0"/>
          <w:sz w:val="18"/>
          <w:szCs w:val="18"/>
        </w:rPr>
        <w:t>5%</w:t>
      </w:r>
      <w:r>
        <w:rPr>
          <w:color w:val="000000"/>
          <w:spacing w:val="0"/>
          <w:w w:val="100"/>
          <w:position w:val="0"/>
        </w:rPr>
        <w:t>给予奖励，单个企业本地采购项目年度补助总额不超过</w:t>
      </w:r>
      <w:r>
        <w:rPr>
          <w:color w:val="000000"/>
          <w:spacing w:val="0"/>
          <w:w w:val="100"/>
          <w:position w:val="0"/>
          <w:sz w:val="18"/>
          <w:szCs w:val="18"/>
        </w:rPr>
        <w:t>200</w:t>
      </w:r>
      <w:r>
        <w:rPr>
          <w:color w:val="000000"/>
          <w:spacing w:val="0"/>
          <w:w w:val="100"/>
          <w:position w:val="0"/>
        </w:rPr>
        <w:t>万元。</w:t>
      </w:r>
    </w:p>
    <w:p>
      <w:pPr>
        <w:pStyle w:val="Style7"/>
        <w:keepNext w:val="0"/>
        <w:keepLines w:val="0"/>
        <w:widowControl w:val="0"/>
        <w:shd w:val="clear" w:color="auto" w:fill="auto"/>
        <w:tabs>
          <w:tab w:pos="1410" w:val="left"/>
        </w:tabs>
        <w:bidi w:val="0"/>
        <w:spacing w:before="0" w:after="0" w:line="272" w:lineRule="exact"/>
        <w:ind w:left="660" w:right="0" w:firstLine="420"/>
        <w:jc w:val="both"/>
      </w:pPr>
      <w:bookmarkStart w:id="207" w:name="bookmark207"/>
      <w:r>
        <w:rPr>
          <w:color w:val="000000"/>
          <w:spacing w:val="0"/>
          <w:w w:val="100"/>
          <w:position w:val="0"/>
          <w:sz w:val="18"/>
          <w:szCs w:val="18"/>
        </w:rPr>
        <w:t>5</w:t>
      </w:r>
      <w:bookmarkEnd w:id="207"/>
      <w:r>
        <w:rPr>
          <w:color w:val="000000"/>
          <w:spacing w:val="0"/>
          <w:w w:val="100"/>
          <w:position w:val="0"/>
          <w:sz w:val="18"/>
          <w:szCs w:val="18"/>
        </w:rPr>
        <w:t>）</w:t>
        <w:tab/>
        <w:t>2015</w:t>
      </w:r>
      <w:r>
        <w:rPr>
          <w:color w:val="000000"/>
          <w:spacing w:val="0"/>
          <w:w w:val="100"/>
          <w:position w:val="0"/>
        </w:rPr>
        <w:t>年启东市发布《关于推进全市工业经济转型升级的若干政策意见》《关于</w:t>
      </w:r>
      <w:r>
        <w:rPr>
          <w:color w:val="000000"/>
          <w:spacing w:val="0"/>
          <w:w w:val="100"/>
          <w:position w:val="0"/>
          <w:sz w:val="18"/>
          <w:szCs w:val="18"/>
        </w:rPr>
        <w:t>2015</w:t>
      </w:r>
      <w:r>
        <w:rPr>
          <w:color w:val="000000"/>
          <w:spacing w:val="0"/>
          <w:w w:val="100"/>
          <w:position w:val="0"/>
        </w:rPr>
        <w:t>年全市 经济稳增长若干政策措施》，对</w:t>
      </w:r>
      <w:r>
        <w:rPr>
          <w:color w:val="000000"/>
          <w:spacing w:val="0"/>
          <w:w w:val="100"/>
          <w:position w:val="0"/>
          <w:sz w:val="18"/>
          <w:szCs w:val="18"/>
        </w:rPr>
        <w:t>2015</w:t>
      </w:r>
      <w:r>
        <w:rPr>
          <w:color w:val="000000"/>
          <w:spacing w:val="0"/>
          <w:w w:val="100"/>
          <w:position w:val="0"/>
        </w:rPr>
        <w:t>年内竣工并网的分布式光伏发电项目（本地配套率大于</w:t>
      </w:r>
      <w:r>
        <w:rPr>
          <w:color w:val="000000"/>
          <w:spacing w:val="0"/>
          <w:w w:val="100"/>
          <w:position w:val="0"/>
          <w:sz w:val="18"/>
          <w:szCs w:val="18"/>
        </w:rPr>
        <w:t xml:space="preserve">70%， </w:t>
      </w:r>
      <w:r>
        <w:rPr>
          <w:color w:val="000000"/>
          <w:spacing w:val="0"/>
          <w:w w:val="100"/>
          <w:position w:val="0"/>
        </w:rPr>
        <w:t>项目规模不小于</w:t>
      </w:r>
      <w:r>
        <w:rPr>
          <w:color w:val="000000"/>
          <w:spacing w:val="0"/>
          <w:w w:val="100"/>
          <w:position w:val="0"/>
          <w:sz w:val="18"/>
          <w:szCs w:val="18"/>
        </w:rPr>
        <w:t>1</w:t>
      </w:r>
      <w:r>
        <w:rPr>
          <w:color w:val="000000"/>
          <w:spacing w:val="0"/>
          <w:w w:val="100"/>
          <w:position w:val="0"/>
        </w:rPr>
        <w:t>兆瓦），对提供屋顶资源的市区企业按</w:t>
      </w:r>
      <w:r>
        <w:rPr>
          <w:color w:val="000000"/>
          <w:spacing w:val="0"/>
          <w:w w:val="100"/>
          <w:position w:val="0"/>
          <w:sz w:val="18"/>
          <w:szCs w:val="18"/>
        </w:rPr>
        <w:t>0.1</w:t>
      </w:r>
      <w:r>
        <w:rPr>
          <w:color w:val="000000"/>
          <w:spacing w:val="0"/>
          <w:w w:val="100"/>
          <w:position w:val="0"/>
        </w:rPr>
        <w:t>元/瓦给予屋顶资源补贴；对分布式光 伏发电项目实施主体按</w:t>
      </w:r>
      <w:r>
        <w:rPr>
          <w:color w:val="000000"/>
          <w:spacing w:val="0"/>
          <w:w w:val="100"/>
          <w:position w:val="0"/>
          <w:sz w:val="18"/>
          <w:szCs w:val="18"/>
        </w:rPr>
        <w:t>0.5</w:t>
      </w:r>
      <w:r>
        <w:rPr>
          <w:color w:val="000000"/>
          <w:spacing w:val="0"/>
          <w:w w:val="100"/>
          <w:position w:val="0"/>
        </w:rPr>
        <w:t>元</w:t>
      </w:r>
      <w:r>
        <w:rPr>
          <w:color w:val="000000"/>
          <w:spacing w:val="0"/>
          <w:w w:val="100"/>
          <w:position w:val="0"/>
          <w:sz w:val="18"/>
          <w:szCs w:val="18"/>
        </w:rPr>
        <w:t>/</w:t>
      </w:r>
      <w:r>
        <w:rPr>
          <w:color w:val="000000"/>
          <w:spacing w:val="0"/>
          <w:w w:val="100"/>
          <w:position w:val="0"/>
        </w:rPr>
        <w:t>瓦给予项目补贴，项目补贴总额不超过</w:t>
      </w:r>
      <w:r>
        <w:rPr>
          <w:color w:val="000000"/>
          <w:spacing w:val="0"/>
          <w:w w:val="100"/>
          <w:position w:val="0"/>
          <w:sz w:val="18"/>
          <w:szCs w:val="18"/>
        </w:rPr>
        <w:t>1000</w:t>
      </w:r>
      <w:r>
        <w:rPr>
          <w:color w:val="000000"/>
          <w:spacing w:val="0"/>
          <w:w w:val="100"/>
          <w:position w:val="0"/>
        </w:rPr>
        <w:t>万元；对实行本地采购 的光伏制造企业，按年采购额的</w:t>
      </w:r>
      <w:r>
        <w:rPr>
          <w:color w:val="000000"/>
          <w:spacing w:val="0"/>
          <w:w w:val="100"/>
          <w:position w:val="0"/>
          <w:sz w:val="18"/>
          <w:szCs w:val="18"/>
        </w:rPr>
        <w:t>5%</w:t>
      </w:r>
      <w:r>
        <w:rPr>
          <w:color w:val="000000"/>
          <w:spacing w:val="0"/>
          <w:w w:val="100"/>
          <w:position w:val="0"/>
        </w:rPr>
        <w:t>给予奖励，年度奖励总额不超过</w:t>
      </w:r>
      <w:r>
        <w:rPr>
          <w:color w:val="000000"/>
          <w:spacing w:val="0"/>
          <w:w w:val="100"/>
          <w:position w:val="0"/>
          <w:sz w:val="18"/>
          <w:szCs w:val="18"/>
        </w:rPr>
        <w:t>200</w:t>
      </w:r>
      <w:r>
        <w:rPr>
          <w:color w:val="000000"/>
          <w:spacing w:val="0"/>
          <w:w w:val="100"/>
          <w:position w:val="0"/>
        </w:rPr>
        <w:t>万元。</w:t>
      </w:r>
    </w:p>
    <w:p>
      <w:pPr>
        <w:pStyle w:val="Style7"/>
        <w:keepNext w:val="0"/>
        <w:keepLines w:val="0"/>
        <w:widowControl w:val="0"/>
        <w:shd w:val="clear" w:color="auto" w:fill="auto"/>
        <w:tabs>
          <w:tab w:pos="1405" w:val="left"/>
        </w:tabs>
        <w:bidi w:val="0"/>
        <w:spacing w:before="0" w:after="0" w:line="272" w:lineRule="exact"/>
        <w:ind w:left="660" w:right="0" w:firstLine="420"/>
        <w:jc w:val="both"/>
      </w:pPr>
      <w:bookmarkStart w:id="208" w:name="bookmark208"/>
      <w:r>
        <w:rPr>
          <w:color w:val="000000"/>
          <w:spacing w:val="0"/>
          <w:w w:val="100"/>
          <w:position w:val="0"/>
          <w:sz w:val="18"/>
          <w:szCs w:val="18"/>
        </w:rPr>
        <w:t>6</w:t>
      </w:r>
      <w:bookmarkEnd w:id="208"/>
      <w:r>
        <w:rPr>
          <w:color w:val="000000"/>
          <w:spacing w:val="0"/>
          <w:w w:val="100"/>
          <w:position w:val="0"/>
          <w:sz w:val="18"/>
          <w:szCs w:val="18"/>
        </w:rPr>
        <w:t>）</w:t>
        <w:tab/>
      </w:r>
      <w:r>
        <w:rPr>
          <w:color w:val="000000"/>
          <w:spacing w:val="0"/>
          <w:w w:val="100"/>
          <w:position w:val="0"/>
        </w:rPr>
        <w:t>安徽省合肥市人民政府《关于加快光伏推广应用促进光伏产业发展的意见》（合政〔</w:t>
      </w:r>
      <w:r>
        <w:rPr>
          <w:color w:val="000000"/>
          <w:spacing w:val="0"/>
          <w:w w:val="100"/>
          <w:position w:val="0"/>
          <w:sz w:val="18"/>
          <w:szCs w:val="18"/>
        </w:rPr>
        <w:t>2013） 76</w:t>
      </w:r>
      <w:r>
        <w:rPr>
          <w:color w:val="000000"/>
          <w:spacing w:val="0"/>
          <w:w w:val="100"/>
          <w:position w:val="0"/>
        </w:rPr>
        <w:t>号），在肥新建光伏发电项目，且全部使用由当地企业生产的组件和逆变器，除享受国家补贴外， 按年发电量给予</w:t>
      </w:r>
      <w:r>
        <w:rPr>
          <w:color w:val="000000"/>
          <w:spacing w:val="0"/>
          <w:w w:val="100"/>
          <w:position w:val="0"/>
          <w:sz w:val="18"/>
          <w:szCs w:val="18"/>
        </w:rPr>
        <w:t>0.25</w:t>
      </w:r>
      <w:r>
        <w:rPr>
          <w:color w:val="000000"/>
          <w:spacing w:val="0"/>
          <w:w w:val="100"/>
          <w:position w:val="0"/>
        </w:rPr>
        <w:t>元</w:t>
      </w:r>
      <w:r>
        <w:rPr>
          <w:color w:val="000000"/>
          <w:spacing w:val="0"/>
          <w:w w:val="100"/>
          <w:position w:val="0"/>
          <w:sz w:val="18"/>
          <w:szCs w:val="18"/>
        </w:rPr>
        <w:t>/kWh</w:t>
      </w:r>
      <w:r>
        <w:rPr>
          <w:color w:val="000000"/>
          <w:spacing w:val="0"/>
          <w:w w:val="100"/>
          <w:position w:val="0"/>
        </w:rPr>
        <w:t>补贴；屋顶、光电建筑一体化等光伏电站，按年发电量给予</w:t>
      </w:r>
      <w:r>
        <w:rPr>
          <w:color w:val="000000"/>
          <w:spacing w:val="0"/>
          <w:w w:val="100"/>
          <w:position w:val="0"/>
          <w:sz w:val="18"/>
          <w:szCs w:val="18"/>
        </w:rPr>
        <w:t>0.02</w:t>
      </w:r>
      <w:r>
        <w:rPr>
          <w:color w:val="000000"/>
          <w:spacing w:val="0"/>
          <w:w w:val="100"/>
          <w:position w:val="0"/>
        </w:rPr>
        <w:t>元</w:t>
      </w:r>
      <w:r>
        <w:rPr>
          <w:color w:val="000000"/>
          <w:spacing w:val="0"/>
          <w:w w:val="100"/>
          <w:position w:val="0"/>
          <w:sz w:val="18"/>
          <w:szCs w:val="18"/>
        </w:rPr>
        <w:t xml:space="preserve">/kWh </w:t>
      </w:r>
      <w:r>
        <w:rPr>
          <w:color w:val="000000"/>
          <w:spacing w:val="0"/>
          <w:w w:val="100"/>
          <w:position w:val="0"/>
        </w:rPr>
        <w:t>补贴；连续补贴</w:t>
      </w:r>
      <w:r>
        <w:rPr>
          <w:color w:val="000000"/>
          <w:spacing w:val="0"/>
          <w:w w:val="100"/>
          <w:position w:val="0"/>
          <w:sz w:val="18"/>
          <w:szCs w:val="18"/>
        </w:rPr>
        <w:t>15</w:t>
      </w:r>
      <w:r>
        <w:rPr>
          <w:color w:val="000000"/>
          <w:spacing w:val="0"/>
          <w:w w:val="100"/>
          <w:position w:val="0"/>
        </w:rPr>
        <w:t>年。家庭投资建设光伏发电项目等，按装机容量一次性给予</w:t>
      </w:r>
      <w:r>
        <w:rPr>
          <w:color w:val="000000"/>
          <w:spacing w:val="0"/>
          <w:w w:val="100"/>
          <w:position w:val="0"/>
          <w:sz w:val="18"/>
          <w:szCs w:val="18"/>
        </w:rPr>
        <w:t>2</w:t>
      </w:r>
      <w:r>
        <w:rPr>
          <w:color w:val="000000"/>
          <w:spacing w:val="0"/>
          <w:w w:val="100"/>
          <w:position w:val="0"/>
        </w:rPr>
        <w:t>元</w:t>
      </w:r>
      <w:r>
        <w:rPr>
          <w:color w:val="000000"/>
          <w:spacing w:val="0"/>
          <w:w w:val="100"/>
          <w:position w:val="0"/>
          <w:sz w:val="18"/>
          <w:szCs w:val="18"/>
        </w:rPr>
        <w:t>/W</w:t>
      </w:r>
      <w:r>
        <w:rPr>
          <w:color w:val="000000"/>
          <w:spacing w:val="0"/>
          <w:w w:val="100"/>
          <w:position w:val="0"/>
        </w:rPr>
        <w:t>补贴，不享 受市级光伏</w:t>
      </w:r>
      <w:r>
        <w:rPr>
          <w:color w:val="000000"/>
          <w:spacing w:val="0"/>
          <w:w w:val="100"/>
          <w:position w:val="0"/>
          <w:sz w:val="18"/>
          <w:szCs w:val="18"/>
        </w:rPr>
        <w:t>kWh</w:t>
      </w:r>
      <w:r>
        <w:rPr>
          <w:color w:val="000000"/>
          <w:spacing w:val="0"/>
          <w:w w:val="100"/>
          <w:position w:val="0"/>
        </w:rPr>
        <w:t>电补贴政策。</w:t>
      </w:r>
    </w:p>
    <w:p>
      <w:pPr>
        <w:pStyle w:val="Style7"/>
        <w:keepNext w:val="0"/>
        <w:keepLines w:val="0"/>
        <w:widowControl w:val="0"/>
        <w:shd w:val="clear" w:color="auto" w:fill="auto"/>
        <w:tabs>
          <w:tab w:pos="1361" w:val="left"/>
        </w:tabs>
        <w:bidi w:val="0"/>
        <w:spacing w:before="0" w:after="0" w:line="272" w:lineRule="exact"/>
        <w:ind w:left="660" w:right="0" w:firstLine="420"/>
        <w:jc w:val="both"/>
      </w:pPr>
      <w:bookmarkStart w:id="209" w:name="bookmark209"/>
      <w:r>
        <w:rPr>
          <w:color w:val="000000"/>
          <w:spacing w:val="0"/>
          <w:w w:val="100"/>
          <w:position w:val="0"/>
          <w:sz w:val="18"/>
          <w:szCs w:val="18"/>
        </w:rPr>
        <w:t>7</w:t>
      </w:r>
      <w:bookmarkEnd w:id="209"/>
      <w:r>
        <w:rPr>
          <w:color w:val="000000"/>
          <w:spacing w:val="0"/>
          <w:w w:val="100"/>
          <w:position w:val="0"/>
          <w:sz w:val="18"/>
          <w:szCs w:val="18"/>
        </w:rPr>
        <w:t>）</w:t>
        <w:tab/>
      </w:r>
      <w:r>
        <w:rPr>
          <w:color w:val="000000"/>
          <w:spacing w:val="0"/>
          <w:w w:val="100"/>
          <w:position w:val="0"/>
        </w:rPr>
        <w:t>河北省物价局《关于光伏发电项目有关电价补贴政策的通知》，对屋顶分布式光伏发电项目 （不包括金太阳示范工程），按照全电量进行电价补贴，补贴标准为每千瓦时</w:t>
      </w:r>
      <w:r>
        <w:rPr>
          <w:color w:val="000000"/>
          <w:spacing w:val="0"/>
          <w:w w:val="100"/>
          <w:position w:val="0"/>
          <w:sz w:val="18"/>
          <w:szCs w:val="18"/>
        </w:rPr>
        <w:t>0.2</w:t>
      </w:r>
      <w:r>
        <w:rPr>
          <w:color w:val="000000"/>
          <w:spacing w:val="0"/>
          <w:w w:val="100"/>
          <w:position w:val="0"/>
        </w:rPr>
        <w:t>元，由省电网企</w:t>
      </w:r>
    </w:p>
    <w:p>
      <w:pPr>
        <w:pStyle w:val="Style7"/>
        <w:keepNext w:val="0"/>
        <w:keepLines w:val="0"/>
        <w:widowControl w:val="0"/>
        <w:shd w:val="clear" w:color="auto" w:fill="auto"/>
        <w:bidi w:val="0"/>
        <w:spacing w:before="0" w:after="320" w:line="272" w:lineRule="exact"/>
        <w:ind w:left="660" w:right="0" w:firstLine="0"/>
        <w:jc w:val="left"/>
      </w:pPr>
      <w:r>
        <w:rPr>
          <w:color w:val="000000"/>
          <w:spacing w:val="0"/>
          <w:w w:val="100"/>
          <w:position w:val="0"/>
        </w:rPr>
        <w:t>业在转付国家补贴时一并结算。</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日之前投产的项目，补贴时间自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 到</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日；对</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年底以前建成投产的项目，自并网之日起补贴</w:t>
      </w:r>
      <w:r>
        <w:rPr>
          <w:color w:val="000000"/>
          <w:spacing w:val="0"/>
          <w:w w:val="100"/>
          <w:position w:val="0"/>
          <w:sz w:val="18"/>
          <w:szCs w:val="18"/>
        </w:rPr>
        <w:t xml:space="preserve">3 </w:t>
      </w:r>
      <w:r>
        <w:rPr>
          <w:color w:val="000000"/>
          <w:spacing w:val="0"/>
          <w:w w:val="100"/>
          <w:position w:val="0"/>
        </w:rPr>
        <w:t>年。对余量上网电量由省电网企业按照当地燃煤机组标杆上网电价结算，并随标杆上网电价的调整 相应调整。</w:t>
      </w:r>
    </w:p>
    <w:p>
      <w:pPr>
        <w:pStyle w:val="Style22"/>
        <w:keepNext/>
        <w:keepLines/>
        <w:widowControl w:val="0"/>
        <w:numPr>
          <w:ilvl w:val="0"/>
          <w:numId w:val="7"/>
        </w:numPr>
        <w:shd w:val="clear" w:color="auto" w:fill="auto"/>
        <w:bidi w:val="0"/>
        <w:spacing w:before="0" w:after="60"/>
        <w:ind w:left="0" w:right="0" w:firstLine="660"/>
        <w:jc w:val="both"/>
      </w:pPr>
      <w:bookmarkStart w:id="210" w:name="bookmark210"/>
      <w:bookmarkStart w:id="211" w:name="bookmark211"/>
      <w:bookmarkStart w:id="212" w:name="bookmark212"/>
      <w:bookmarkStart w:id="213" w:name="bookmark213"/>
      <w:bookmarkEnd w:id="212"/>
      <w:r>
        <w:rPr>
          <w:color w:val="000000"/>
          <w:spacing w:val="0"/>
          <w:w w:val="100"/>
          <w:position w:val="0"/>
        </w:rPr>
        <w:t>推荐使用表格</w:t>
      </w:r>
      <w:bookmarkEnd w:id="210"/>
      <w:bookmarkEnd w:id="211"/>
      <w:bookmarkEnd w:id="213"/>
    </w:p>
    <w:p>
      <w:pPr>
        <w:pStyle w:val="Style22"/>
        <w:keepNext/>
        <w:keepLines/>
        <w:widowControl w:val="0"/>
        <w:shd w:val="clear" w:color="auto" w:fill="auto"/>
        <w:bidi w:val="0"/>
        <w:spacing w:before="0" w:after="60"/>
        <w:ind w:left="0" w:right="0" w:firstLine="660"/>
        <w:jc w:val="both"/>
      </w:pPr>
      <w:bookmarkStart w:id="210" w:name="bookmark210"/>
      <w:bookmarkStart w:id="211" w:name="bookmark211"/>
      <w:bookmarkStart w:id="214" w:name="bookmark214"/>
      <w:bookmarkStart w:id="215" w:name="bookmark215"/>
      <w:r>
        <w:rPr>
          <w:color w:val="000000"/>
          <w:spacing w:val="0"/>
          <w:w w:val="100"/>
          <w:position w:val="0"/>
        </w:rPr>
        <w:t>（</w:t>
      </w:r>
      <w:bookmarkEnd w:id="214"/>
      <w:r>
        <w:rPr>
          <w:color w:val="000000"/>
          <w:spacing w:val="0"/>
          <w:w w:val="100"/>
          <w:position w:val="0"/>
        </w:rPr>
        <w:t>1）.</w:t>
      </w:r>
      <w:r>
        <w:rPr>
          <w:color w:val="000000"/>
          <w:spacing w:val="0"/>
          <w:w w:val="100"/>
          <w:position w:val="0"/>
        </w:rPr>
        <w:t>光伏产品生产和在建产能情况</w:t>
      </w:r>
      <w:bookmarkEnd w:id="210"/>
      <w:bookmarkEnd w:id="211"/>
      <w:bookmarkEnd w:id="215"/>
    </w:p>
    <w:p>
      <w:pPr>
        <w:pStyle w:val="Style7"/>
        <w:keepNext w:val="0"/>
        <w:keepLines w:val="0"/>
        <w:widowControl w:val="0"/>
        <w:shd w:val="clear" w:color="auto" w:fill="auto"/>
        <w:bidi w:val="0"/>
        <w:spacing w:before="0" w:after="60" w:line="272" w:lineRule="exact"/>
        <w:ind w:left="0" w:right="0" w:firstLine="660"/>
        <w:jc w:val="both"/>
      </w:pPr>
      <w:bookmarkStart w:id="216" w:name="bookmark216"/>
      <w:r>
        <w:rPr>
          <w:color w:val="000000"/>
          <w:spacing w:val="0"/>
          <w:w w:val="100"/>
          <w:position w:val="0"/>
          <w:sz w:val="18"/>
          <w:szCs w:val="18"/>
        </w:rPr>
        <w:t>J</w:t>
      </w:r>
      <w:bookmarkEnd w:id="216"/>
      <w:r>
        <w:rPr>
          <w:color w:val="000000"/>
          <w:spacing w:val="0"/>
          <w:w w:val="100"/>
          <w:position w:val="0"/>
        </w:rPr>
        <w:t>适用口不适用</w:t>
      </w:r>
    </w:p>
    <w:p>
      <w:pPr>
        <w:pStyle w:val="Style32"/>
        <w:keepNext w:val="0"/>
        <w:keepLines w:val="0"/>
        <w:widowControl w:val="0"/>
        <w:shd w:val="clear" w:color="auto" w:fill="auto"/>
        <w:bidi w:val="0"/>
        <w:spacing w:before="0" w:after="0" w:line="272" w:lineRule="exact"/>
        <w:ind w:left="0" w:right="0" w:firstLine="0"/>
        <w:jc w:val="left"/>
      </w:pPr>
      <w:r>
        <w:rPr>
          <w:color w:val="000000"/>
          <w:spacing w:val="0"/>
          <w:w w:val="100"/>
          <w:position w:val="0"/>
        </w:rPr>
        <w:t>单位：万元币种：人民币</w:t>
      </w:r>
    </w:p>
    <w:tbl>
      <w:tblPr>
        <w:tblOverlap w:val="never"/>
        <w:jc w:val="center"/>
        <w:tblLayout w:type="fixed"/>
      </w:tblPr>
      <w:tblGrid>
        <w:gridCol w:w="1747"/>
        <w:gridCol w:w="1162"/>
        <w:gridCol w:w="1162"/>
        <w:gridCol w:w="1426"/>
        <w:gridCol w:w="989"/>
        <w:gridCol w:w="994"/>
        <w:gridCol w:w="984"/>
        <w:gridCol w:w="1013"/>
      </w:tblGrid>
      <w:tr>
        <w:trPr>
          <w:trHeight w:val="56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产品类别</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产能利 用率</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在建产能总 投资额</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设计</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产能</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投产 时间</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工艺</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路线</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环保 投入</w:t>
            </w:r>
          </w:p>
        </w:tc>
      </w:tr>
    </w:tbl>
    <w:p>
      <w:pPr>
        <w:spacing w:lineRule="exact" w:line="1"/>
        <w:rPr>
          <w:sz w:val="2"/>
          <w:szCs w:val="2"/>
        </w:rPr>
      </w:pPr>
      <w:r>
        <w:br w:type="page"/>
      </w:r>
    </w:p>
    <w:tbl>
      <w:tblPr>
        <w:tblOverlap w:val="never"/>
        <w:jc w:val="center"/>
        <w:tblLayout w:type="fixed"/>
      </w:tblPr>
      <w:tblGrid>
        <w:gridCol w:w="1747"/>
        <w:gridCol w:w="1162"/>
        <w:gridCol w:w="1162"/>
        <w:gridCol w:w="1426"/>
        <w:gridCol w:w="989"/>
        <w:gridCol w:w="994"/>
        <w:gridCol w:w="994"/>
        <w:gridCol w:w="1003"/>
      </w:tblGrid>
      <w:tr>
        <w:trPr>
          <w:trHeight w:val="288" w:hRule="exact"/>
        </w:trPr>
        <w:tc>
          <w:tcPr>
            <w:gridSpan w:val="8"/>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电池组件：</w:t>
            </w:r>
          </w:p>
        </w:tc>
      </w:tr>
      <w:tr>
        <w:trPr>
          <w:trHeight w:val="557"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晶体硅电池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190MW</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四栅电 池组件</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562" w:hRule="exact"/>
        </w:trPr>
        <w:tc>
          <w:tcPr>
            <w:gridSpan w:val="4"/>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产能利用率分析</w:t>
            </w:r>
            <w:r>
              <w:rPr>
                <w:color w:val="000000"/>
                <w:spacing w:val="0"/>
                <w:w w:val="100"/>
                <w:position w:val="0"/>
                <w:sz w:val="18"/>
                <w:szCs w:val="18"/>
              </w:rPr>
              <w:t>：2016</w:t>
            </w:r>
            <w:r>
              <w:rPr>
                <w:color w:val="000000"/>
                <w:spacing w:val="0"/>
                <w:w w:val="100"/>
                <w:position w:val="0"/>
              </w:rPr>
              <w:t xml:space="preserve">年度，公司因部分电池组件生产线搬 为 </w:t>
            </w:r>
            <w:r>
              <w:rPr>
                <w:color w:val="000000"/>
                <w:spacing w:val="0"/>
                <w:w w:val="100"/>
                <w:position w:val="0"/>
                <w:sz w:val="18"/>
                <w:szCs w:val="18"/>
              </w:rPr>
              <w:t>68%</w:t>
            </w:r>
            <w:r>
              <w:rPr>
                <w:color w:val="000000"/>
                <w:spacing w:val="0"/>
                <w:w w:val="100"/>
                <w:position w:val="0"/>
              </w:rPr>
              <w:t>。</w:t>
            </w:r>
          </w:p>
        </w:tc>
        <w:tc>
          <w:tcPr>
            <w:gridSpan w:val="4"/>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位迁至宿迁工厂投入使用，整体产能利用率</w:t>
            </w:r>
          </w:p>
        </w:tc>
      </w:tr>
    </w:tbl>
    <w:p>
      <w:pPr>
        <w:pStyle w:val="Style32"/>
        <w:keepNext w:val="0"/>
        <w:keepLines w:val="0"/>
        <w:widowControl w:val="0"/>
        <w:shd w:val="clear" w:color="auto" w:fill="auto"/>
        <w:bidi w:val="0"/>
        <w:spacing w:before="0" w:after="0" w:line="240" w:lineRule="auto"/>
        <w:ind w:left="293" w:right="0" w:firstLine="0"/>
        <w:jc w:val="left"/>
      </w:pPr>
      <w:r>
        <w:rPr>
          <w:b/>
          <w:bCs/>
          <w:color w:val="000000"/>
          <w:spacing w:val="0"/>
          <w:w w:val="100"/>
          <w:position w:val="0"/>
        </w:rPr>
        <w:t>(2).</w:t>
      </w:r>
      <w:r>
        <w:rPr>
          <w:b/>
          <w:bCs/>
          <w:color w:val="000000"/>
          <w:spacing w:val="0"/>
          <w:w w:val="100"/>
          <w:position w:val="0"/>
        </w:rPr>
        <w:t>光伏产品主要财务指标</w:t>
      </w:r>
    </w:p>
    <w:p>
      <w:pPr>
        <w:widowControl w:val="0"/>
        <w:spacing w:after="99" w:line="1" w:lineRule="exact"/>
      </w:pPr>
    </w:p>
    <w:p>
      <w:pPr>
        <w:pStyle w:val="Style32"/>
        <w:keepNext w:val="0"/>
        <w:keepLines w:val="0"/>
        <w:widowControl w:val="0"/>
        <w:shd w:val="clear" w:color="auto" w:fill="auto"/>
        <w:bidi w:val="0"/>
        <w:spacing w:before="0" w:after="0" w:line="240" w:lineRule="auto"/>
        <w:ind w:left="149"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870"/>
        <w:gridCol w:w="2155"/>
        <w:gridCol w:w="2126"/>
        <w:gridCol w:w="2146"/>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产品类别</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产销率(%)</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60"/>
              <w:jc w:val="both"/>
            </w:pPr>
            <w:r>
              <w:rPr>
                <w:color w:val="000000"/>
                <w:spacing w:val="0"/>
                <w:w w:val="100"/>
                <w:position w:val="0"/>
              </w:rPr>
              <w:t>销售毛利率(%)</w:t>
            </w:r>
          </w:p>
        </w:tc>
        <w:tc>
          <w:tcPr>
            <w:tcBorders>
              <w:top w:val="single" w:sz="4"/>
              <w:left w:val="single" w:sz="4"/>
              <w:right w:val="single" w:sz="4"/>
            </w:tcBorders>
            <w:shd w:val="clear" w:color="auto" w:fill="BFBFB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电池组件：</w:t>
            </w:r>
          </w:p>
        </w:tc>
      </w:tr>
      <w:tr>
        <w:trPr>
          <w:trHeight w:val="29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晶体硅电池</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115" w:right="0" w:firstLine="0"/>
        <w:jc w:val="left"/>
      </w:pPr>
      <w:r>
        <w:rPr>
          <w:color w:val="000000"/>
          <w:spacing w:val="0"/>
          <w:w w:val="100"/>
          <w:position w:val="0"/>
        </w:rPr>
        <w:t>目前公司电池组件的销售收入均来自国内地区。</w:t>
      </w:r>
    </w:p>
    <w:p>
      <w:pPr>
        <w:widowControl w:val="0"/>
        <w:spacing w:after="339" w:line="1" w:lineRule="exact"/>
      </w:pPr>
    </w:p>
    <w:p>
      <w:pPr>
        <w:pStyle w:val="Style22"/>
        <w:keepNext/>
        <w:keepLines/>
        <w:widowControl w:val="0"/>
        <w:numPr>
          <w:ilvl w:val="0"/>
          <w:numId w:val="9"/>
        </w:numPr>
        <w:shd w:val="clear" w:color="auto" w:fill="auto"/>
        <w:bidi w:val="0"/>
        <w:spacing w:before="0" w:after="100" w:line="240" w:lineRule="auto"/>
        <w:ind w:left="0" w:right="0" w:firstLine="1000"/>
        <w:jc w:val="left"/>
      </w:pPr>
      <w:bookmarkStart w:id="217" w:name="bookmark217"/>
      <w:bookmarkStart w:id="218" w:name="bookmark218"/>
      <w:bookmarkStart w:id="219" w:name="bookmark219"/>
      <w:bookmarkStart w:id="220" w:name="bookmark220"/>
      <w:bookmarkEnd w:id="219"/>
      <w:r>
        <w:rPr>
          <w:color w:val="000000"/>
          <w:spacing w:val="0"/>
          <w:w w:val="100"/>
          <w:position w:val="0"/>
        </w:rPr>
        <w:t>.</w:t>
      </w:r>
      <w:r>
        <w:rPr>
          <w:color w:val="000000"/>
          <w:spacing w:val="0"/>
          <w:w w:val="100"/>
          <w:position w:val="0"/>
        </w:rPr>
        <w:t>光伏电站工程承包或开发项目信息</w:t>
      </w:r>
      <w:bookmarkEnd w:id="217"/>
      <w:bookmarkEnd w:id="218"/>
      <w:bookmarkEnd w:id="220"/>
    </w:p>
    <w:p>
      <w:pPr>
        <w:pStyle w:val="Style7"/>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7"/>
        </w:numPr>
        <w:shd w:val="clear" w:color="auto" w:fill="auto"/>
        <w:bidi w:val="0"/>
        <w:spacing w:before="0" w:after="100" w:line="240" w:lineRule="auto"/>
        <w:ind w:left="0" w:right="0" w:firstLine="1000"/>
        <w:jc w:val="left"/>
      </w:pPr>
      <w:bookmarkStart w:id="221" w:name="bookmark221"/>
      <w:bookmarkStart w:id="222" w:name="bookmark222"/>
      <w:bookmarkStart w:id="223" w:name="bookmark223"/>
      <w:bookmarkStart w:id="224" w:name="bookmark224"/>
      <w:bookmarkEnd w:id="223"/>
      <w:r>
        <w:rPr>
          <w:color w:val="000000"/>
          <w:spacing w:val="0"/>
          <w:w w:val="100"/>
          <w:position w:val="0"/>
        </w:rPr>
        <w:t>其他说明</w:t>
      </w:r>
      <w:bookmarkEnd w:id="221"/>
      <w:bookmarkEnd w:id="222"/>
      <w:bookmarkEnd w:id="224"/>
    </w:p>
    <w:p>
      <w:pPr>
        <w:pStyle w:val="Style7"/>
        <w:keepNext w:val="0"/>
        <w:keepLines w:val="0"/>
        <w:widowControl w:val="0"/>
        <w:shd w:val="clear" w:color="auto" w:fill="auto"/>
        <w:bidi w:val="0"/>
        <w:spacing w:before="0" w:after="22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2"/>
        <w:keepNext/>
        <w:keepLines/>
        <w:widowControl w:val="0"/>
        <w:shd w:val="clear" w:color="auto" w:fill="auto"/>
        <w:bidi w:val="0"/>
        <w:spacing w:before="0" w:after="120" w:line="240" w:lineRule="auto"/>
        <w:ind w:left="0" w:right="0" w:firstLine="1000"/>
        <w:jc w:val="both"/>
      </w:pPr>
      <w:bookmarkStart w:id="225" w:name="bookmark225"/>
      <w:bookmarkStart w:id="226" w:name="bookmark226"/>
      <w:bookmarkStart w:id="227" w:name="bookmark227"/>
      <w:bookmarkStart w:id="228" w:name="bookmark228"/>
      <w:r>
        <w:rPr>
          <w:rFonts w:ascii="Calibri" w:eastAsia="Calibri" w:hAnsi="Calibri" w:cs="Calibri"/>
          <w:color w:val="000000"/>
          <w:spacing w:val="0"/>
          <w:w w:val="100"/>
          <w:position w:val="0"/>
          <w:sz w:val="20"/>
          <w:szCs w:val="20"/>
        </w:rPr>
        <w:t>（</w:t>
      </w:r>
      <w:bookmarkEnd w:id="227"/>
      <w:r>
        <w:rPr>
          <w:color w:val="000000"/>
          <w:spacing w:val="0"/>
          <w:w w:val="100"/>
          <w:position w:val="0"/>
        </w:rPr>
        <w:t>五</w:t>
      </w:r>
      <w:r>
        <w:rPr>
          <w:color w:val="000000"/>
          <w:spacing w:val="0"/>
          <w:w w:val="100"/>
          <w:position w:val="0"/>
          <w:sz w:val="22"/>
          <w:szCs w:val="22"/>
        </w:rPr>
        <w:t>）</w:t>
      </w:r>
      <w:r>
        <w:rPr>
          <w:color w:val="000000"/>
          <w:spacing w:val="0"/>
          <w:w w:val="100"/>
          <w:position w:val="0"/>
        </w:rPr>
        <w:t>投资状况分析</w:t>
      </w:r>
      <w:bookmarkEnd w:id="225"/>
      <w:bookmarkEnd w:id="226"/>
      <w:bookmarkEnd w:id="228"/>
    </w:p>
    <w:p>
      <w:pPr>
        <w:pStyle w:val="Style22"/>
        <w:keepNext/>
        <w:keepLines/>
        <w:widowControl w:val="0"/>
        <w:shd w:val="clear" w:color="auto" w:fill="auto"/>
        <w:bidi w:val="0"/>
        <w:spacing w:before="0" w:after="120" w:line="240" w:lineRule="auto"/>
        <w:ind w:left="0" w:right="0" w:firstLine="1000"/>
        <w:jc w:val="both"/>
      </w:pPr>
      <w:bookmarkStart w:id="225" w:name="bookmark225"/>
      <w:bookmarkStart w:id="226" w:name="bookmark226"/>
      <w:bookmarkStart w:id="229" w:name="bookmark229"/>
      <w:bookmarkStart w:id="230" w:name="bookmark230"/>
      <w:r>
        <w:rPr>
          <w:color w:val="000000"/>
          <w:spacing w:val="0"/>
          <w:w w:val="100"/>
          <w:position w:val="0"/>
        </w:rPr>
        <w:t>1</w:t>
      </w:r>
      <w:bookmarkEnd w:id="229"/>
      <w:r>
        <w:rPr>
          <w:color w:val="000000"/>
          <w:spacing w:val="0"/>
          <w:w w:val="100"/>
          <w:position w:val="0"/>
        </w:rPr>
        <w:t>、对外股权投资总体分析</w:t>
      </w:r>
      <w:bookmarkEnd w:id="225"/>
      <w:bookmarkEnd w:id="226"/>
      <w:bookmarkEnd w:id="230"/>
    </w:p>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17" w:lineRule="exact"/>
        <w:ind w:left="1000" w:right="0" w:firstLine="420"/>
        <w:jc w:val="both"/>
      </w:pPr>
      <w:r>
        <w:rPr>
          <w:color w:val="000000"/>
          <w:spacing w:val="0"/>
          <w:w w:val="100"/>
          <w:position w:val="0"/>
          <w:sz w:val="18"/>
          <w:szCs w:val="18"/>
        </w:rPr>
        <w:t>2016</w:t>
      </w:r>
      <w:r>
        <w:rPr>
          <w:color w:val="000000"/>
          <w:spacing w:val="0"/>
          <w:w w:val="100"/>
          <w:position w:val="0"/>
        </w:rPr>
        <w:t>年度，公司紧紧围绕年初的战略规划进行对外股权投资。截至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日，共计 对外增资或投资</w:t>
      </w:r>
      <w:r>
        <w:rPr>
          <w:color w:val="000000"/>
          <w:spacing w:val="0"/>
          <w:w w:val="100"/>
          <w:position w:val="0"/>
          <w:sz w:val="18"/>
          <w:szCs w:val="18"/>
        </w:rPr>
        <w:t>101</w:t>
      </w:r>
      <w:r>
        <w:rPr>
          <w:color w:val="000000"/>
          <w:spacing w:val="0"/>
          <w:w w:val="100"/>
          <w:position w:val="0"/>
        </w:rPr>
        <w:t>家控股公司，具体投资情况如下：</w:t>
      </w:r>
    </w:p>
    <w:p>
      <w:pPr>
        <w:pStyle w:val="Style7"/>
        <w:keepNext w:val="0"/>
        <w:keepLines w:val="0"/>
        <w:widowControl w:val="0"/>
        <w:shd w:val="clear" w:color="auto" w:fill="auto"/>
        <w:bidi w:val="0"/>
        <w:spacing w:before="0" w:after="0" w:line="317" w:lineRule="exact"/>
        <w:ind w:left="0" w:right="0" w:firstLine="1000"/>
        <w:jc w:val="both"/>
      </w:pPr>
      <w:bookmarkStart w:id="231" w:name="bookmark231"/>
      <w:r>
        <w:rPr>
          <w:b/>
          <w:bCs/>
          <w:color w:val="000000"/>
          <w:spacing w:val="0"/>
          <w:w w:val="100"/>
          <w:position w:val="0"/>
        </w:rPr>
        <w:t>1</w:t>
      </w:r>
      <w:bookmarkEnd w:id="231"/>
      <w:r>
        <w:rPr>
          <w:b/>
          <w:bCs/>
          <w:color w:val="000000"/>
          <w:spacing w:val="0"/>
          <w:w w:val="100"/>
          <w:position w:val="0"/>
        </w:rPr>
        <w:t>、对外投资设立新公司情况</w:t>
      </w:r>
    </w:p>
    <w:tbl>
      <w:tblPr>
        <w:tblOverlap w:val="never"/>
        <w:jc w:val="center"/>
        <w:tblLayout w:type="fixed"/>
      </w:tblPr>
      <w:tblGrid>
        <w:gridCol w:w="432"/>
        <w:gridCol w:w="2693"/>
        <w:gridCol w:w="1277"/>
        <w:gridCol w:w="994"/>
        <w:gridCol w:w="989"/>
        <w:gridCol w:w="3120"/>
        <w:gridCol w:w="1570"/>
      </w:tblGrid>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06" w:lineRule="exact"/>
              <w:ind w:left="0" w:right="0" w:firstLine="0"/>
              <w:jc w:val="left"/>
              <w:rPr>
                <w:sz w:val="18"/>
                <w:szCs w:val="18"/>
              </w:rPr>
            </w:pPr>
            <w:r>
              <w:rPr>
                <w:color w:val="000000"/>
                <w:spacing w:val="0"/>
                <w:w w:val="100"/>
                <w:position w:val="0"/>
                <w:sz w:val="18"/>
                <w:szCs w:val="18"/>
              </w:rPr>
              <w:t>序 号</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成立时间</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所在地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主要从事业务</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灵璧林光新能源科技有限公司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2016. 1.27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安徽灵璧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该公司于</w:t>
            </w:r>
            <w:r>
              <w:rPr>
                <w:color w:val="000000"/>
                <w:spacing w:val="0"/>
                <w:w w:val="100"/>
                <w:position w:val="0"/>
                <w:sz w:val="16"/>
                <w:szCs w:val="16"/>
              </w:rPr>
              <w:t>2016</w:t>
            </w:r>
            <w:r>
              <w:rPr>
                <w:color w:val="000000"/>
                <w:spacing w:val="0"/>
                <w:w w:val="100"/>
                <w:position w:val="0"/>
                <w:sz w:val="18"/>
                <w:szCs w:val="18"/>
              </w:rPr>
              <w:t>年</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5</w:t>
            </w:r>
            <w:r>
              <w:rPr>
                <w:color w:val="000000"/>
                <w:spacing w:val="0"/>
                <w:w w:val="100"/>
                <w:position w:val="0"/>
                <w:sz w:val="18"/>
                <w:szCs w:val="18"/>
              </w:rPr>
              <w:t>日注销</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新沂华阳新能源科技有限公司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2016.2.26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江苏新沂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500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辽宁沈阳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10000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界首市金明农业发展有限公司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2016. 3.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安徽界首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河北林洋微网新能源科技有限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河北石家 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10000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10000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萧县华丰现代农业有限公司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安徽萧县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惠民县永正农业科技有限公司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山东惠民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启东市华乐新能源电力有限公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2016. 4.8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 xml:space="preserve">2000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宁津县华茂农业科技有限公司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2016. 4.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山东宁津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金湖华阳新能源科技有限公司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江苏金湖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500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云南林洋能源有限公司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云南昆明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10000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涟水县华乐新能源科技有限公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2016. 4.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江苏涟水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500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55" w:lineRule="exact"/>
              <w:ind w:left="0" w:right="0" w:firstLine="0"/>
              <w:jc w:val="both"/>
              <w:rPr>
                <w:sz w:val="18"/>
                <w:szCs w:val="18"/>
              </w:rPr>
            </w:pPr>
            <w:r>
              <w:rPr>
                <w:color w:val="000000"/>
                <w:spacing w:val="0"/>
                <w:w w:val="100"/>
                <w:position w:val="0"/>
                <w:sz w:val="18"/>
                <w:szCs w:val="18"/>
              </w:rPr>
              <w:t>涟水县华洋新能源科技有限公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2016. 4.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江苏涟水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500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永城永亮农业有限公司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河南永城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永城永强农业有限公司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河南永城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启东市永乐新能源电力有限公 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2016. 4.21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江苏启东</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6"/>
                <w:szCs w:val="16"/>
              </w:rPr>
              <w:t xml:space="preserve">2000 </w:t>
            </w:r>
            <w:r>
              <w:rPr>
                <w:color w:val="000000"/>
                <w:spacing w:val="0"/>
                <w:w w:val="100"/>
                <w:position w:val="0"/>
                <w:sz w:val="18"/>
                <w:szCs w:val="18"/>
              </w:rPr>
              <w:t>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2"/>
        <w:gridCol w:w="2693"/>
        <w:gridCol w:w="1277"/>
        <w:gridCol w:w="994"/>
        <w:gridCol w:w="989"/>
        <w:gridCol w:w="3120"/>
        <w:gridCol w:w="1570"/>
      </w:tblGrid>
      <w:tr>
        <w:trPr>
          <w:trHeight w:val="658"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太和县金明农业科技有限公司</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2016. 4.21</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安徽太和</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淮安华乐新能源科技有限公司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2016. 4.22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江苏淮安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500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泗洪县华乐新能源科技有限公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2016. 4.25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江苏泗洪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4500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凤城林丹农业科技有限公司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2016. 5.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辽宁凤城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2000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阜阳永强农业科技有限公司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泗洪县永乐新能源科技有限公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江苏泗洪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10000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连云港华乐农业科技有限公司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2016.6.23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江苏连云</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500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夏津力诺太阳能电力科技有限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2012.7.26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山东夏津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年收购</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东营三力光伏发电有限公司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2014. 9.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山东东营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年收购</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潍坊滨海融光新能源发展有限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2015. 8.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山东潍坊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3000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年收购</w:t>
            </w:r>
          </w:p>
        </w:tc>
      </w:tr>
      <w:tr>
        <w:trPr>
          <w:trHeight w:val="40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泗洪林洋光伏科技有限公司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2016.9.29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江苏泗洪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太阳能组件制造及相关业务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连云港永乐新能源有限公司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2016. 12.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江苏连云</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盐城利能新能源有限公司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2015.4.3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江苏盐城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2600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年收购</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东海县永乐新能源有限公司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2016. 12.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江苏东海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建湖林洋新能源科技有限公司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2016. 12. </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江苏建湖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宿迁林能新能源科技有限公司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2016. 12.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江苏宿迁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沐阳林洋新能源科技有限公司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2016. 12.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江苏沐阳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铁岭林华新能源科技有限公司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2016.8.26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辽宁铁岭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2000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沈阳林博新能源科技有限公司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2016. 10.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辽宁沈阳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800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沈阳林润新能源科技有限公司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2016. 12. </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辽宁沈阳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铁岭林海新能源科技有限公司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2016. 12. </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辽宁铁岭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铁岭林燕新能源科技有限公司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2016. 12. </w:t>
            </w: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辽宁铁岭</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2"/>
        <w:gridCol w:w="2693"/>
        <w:gridCol w:w="1277"/>
        <w:gridCol w:w="994"/>
        <w:gridCol w:w="989"/>
        <w:gridCol w:w="3120"/>
        <w:gridCol w:w="1570"/>
      </w:tblGrid>
      <w:tr>
        <w:trPr>
          <w:trHeight w:val="432"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宿迁林洋光电有限公司</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2016.9.7</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江苏宿迁</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LED</w:t>
            </w:r>
            <w:r>
              <w:rPr>
                <w:color w:val="000000"/>
                <w:spacing w:val="0"/>
                <w:w w:val="100"/>
                <w:position w:val="0"/>
                <w:sz w:val="18"/>
                <w:szCs w:val="18"/>
              </w:rPr>
              <w:t>照明产品及工程</w:t>
            </w: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宿州金耀新能源科技有限公司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安徽宿州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砀山永顺现代农业科技有限公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2016. 8.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安徽砀山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濉溪永晖新能源科技有限公司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2016. 11.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安徽濉溪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10000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合肥华洋新能源科技有限公司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安徽合肥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淮北永欣新能源科技有限公司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安徽淮北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阜阳林洋新能源科技有限公司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阜阳华强太阳能科技有限公司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濉溪县永瑞现代农业科技有限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2016. 9.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安徽濉溪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德州永益新能源有限公司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山东德州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安丘汇创新能源科技有限公司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2016.9.30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山东安丘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6"/>
                <w:szCs w:val="16"/>
              </w:rPr>
              <w:t>800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年收购</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冠县永晖新能源科技有限公司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山东冠县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潍坊祥光新能源发展有限公司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山东潍坊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1200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年收购</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日照永阳新能源科技有限公司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山东日照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日照华源新能源科技有限公司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山东日照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临邑永元新能源有限公司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山东临邑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郑州林乾新能源科技有限公司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2016. 10.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河南郑州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6"/>
                <w:szCs w:val="16"/>
              </w:rPr>
              <w:t>300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商丘林洋光伏科技有限公司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2016. 8.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河南商丘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商丘市鑫炎新能源开发有限公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河南商丘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10000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年收购</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商丘林明新能源科技有限公司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河南商丘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2000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许昌市林魏新能源科技有限公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河南许昌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6"/>
                <w:szCs w:val="16"/>
              </w:rPr>
              <w:t>990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尉氏县林晟新能源科技有限公 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河南尉氏</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2"/>
        <w:gridCol w:w="2693"/>
        <w:gridCol w:w="1277"/>
        <w:gridCol w:w="994"/>
        <w:gridCol w:w="989"/>
        <w:gridCol w:w="3120"/>
        <w:gridCol w:w="1570"/>
      </w:tblGrid>
      <w:tr>
        <w:trPr>
          <w:trHeight w:val="658"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62</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开封市林汴新能源科技有限公 司</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9</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河南开封</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夏邑县林安新能源科技有限公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河南夏邑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清丰县林丰新能源科技有限公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河南清丰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扶沟县林丘新能源科技有限公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河南扶沟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围场满族蒙古族自治县风阳光 伏发电有限公司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河北围场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1500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年收购</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石家庄林卓新能源科技有限公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河北石家 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500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唐山市林吉新能源科技有限公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河北唐山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10000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10000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江苏林洋光伏运维有限公司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江苏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太阳能光伏电站运维</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新加坡林洋能源科技有限公司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新加坡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研发、进出口业务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禹城市永宏新能源有限公司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2016. 12.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山东德州</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太阳能相关产品研发、销售与运营管 理及相关业务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
        <w:keepNext w:val="0"/>
        <w:keepLines w:val="0"/>
        <w:widowControl w:val="0"/>
        <w:shd w:val="clear" w:color="auto" w:fill="auto"/>
        <w:bidi w:val="0"/>
        <w:spacing w:before="0" w:after="40" w:line="240" w:lineRule="auto"/>
        <w:ind w:left="0" w:right="0" w:firstLine="1000"/>
        <w:jc w:val="left"/>
      </w:pPr>
      <w:bookmarkStart w:id="232" w:name="bookmark232"/>
      <w:r>
        <w:rPr>
          <w:b/>
          <w:bCs/>
          <w:color w:val="000000"/>
          <w:spacing w:val="0"/>
          <w:w w:val="100"/>
          <w:position w:val="0"/>
        </w:rPr>
        <w:t>2</w:t>
      </w:r>
      <w:bookmarkEnd w:id="232"/>
      <w:r>
        <w:rPr>
          <w:b/>
          <w:bCs/>
          <w:color w:val="000000"/>
          <w:spacing w:val="0"/>
          <w:w w:val="100"/>
          <w:position w:val="0"/>
        </w:rPr>
        <w:t>、对子公司增资情况</w:t>
      </w:r>
    </w:p>
    <w:tbl>
      <w:tblPr>
        <w:tblOverlap w:val="never"/>
        <w:jc w:val="center"/>
        <w:tblLayout w:type="fixed"/>
      </w:tblPr>
      <w:tblGrid>
        <w:gridCol w:w="710"/>
        <w:gridCol w:w="2837"/>
        <w:gridCol w:w="1138"/>
        <w:gridCol w:w="1555"/>
        <w:gridCol w:w="1277"/>
        <w:gridCol w:w="3269"/>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增资时间</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所在地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增资金额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主要从事业务</w:t>
            </w:r>
          </w:p>
        </w:tc>
      </w:tr>
      <w:tr>
        <w:trPr>
          <w:trHeight w:val="79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内蒙古乾华农业发展有限公司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2016.6.16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内蒙古自治区 托克托县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6745. </w:t>
            </w:r>
            <w:r>
              <w:rPr>
                <w:color w:val="000000"/>
                <w:spacing w:val="0"/>
                <w:w w:val="100"/>
                <w:position w:val="0"/>
                <w:sz w:val="16"/>
                <w:szCs w:val="16"/>
              </w:rPr>
              <w:t xml:space="preserve">1613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蔬菜、花卉种植与销售，太阳能相关产 品研发、销售与运营管理及相关业务</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ELGAMA</w:t>
            </w:r>
            <w:r>
              <w:rPr>
                <w:color w:val="000000"/>
                <w:spacing w:val="0"/>
                <w:w w:val="100"/>
                <w:position w:val="0"/>
                <w:sz w:val="18"/>
                <w:szCs w:val="18"/>
              </w:rPr>
              <w:t>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2016.5.26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立陶宛 维尔纽斯市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532, 824 </w:t>
            </w:r>
            <w:r>
              <w:rPr>
                <w:color w:val="000000"/>
                <w:spacing w:val="0"/>
                <w:w w:val="100"/>
                <w:position w:val="0"/>
                <w:sz w:val="18"/>
                <w:szCs w:val="18"/>
              </w:rPr>
              <w:t>欧元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电子产品的研发、生产与销售</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泗洪县华乐新能源科技有限公司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江苏泗洪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4000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泗洪县永乐新能源科技有限公司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江苏泗洪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9500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太阳能相关产品研发、销售与运营管理 及相关业务</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南京林洋电力科技有限公司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2016. 11.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江苏南京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3000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系统集成的研制</w:t>
            </w:r>
          </w:p>
        </w:tc>
      </w:tr>
      <w:tr>
        <w:trPr>
          <w:trHeight w:val="46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2016. 11.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江苏南京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48000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光伏应用系统及产品</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海门市林洋新能源电力有限公司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江苏海门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1900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太阳能相关产品研发、销售与运营管理 及相关业务</w:t>
            </w:r>
          </w:p>
        </w:tc>
      </w:tr>
      <w:tr>
        <w:trPr>
          <w:trHeight w:val="68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辽宁沈阳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8000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太阳能相关产品研发、销售与运营管理 及相关业务</w:t>
            </w:r>
          </w:p>
        </w:tc>
      </w:tr>
      <w:tr>
        <w:trPr>
          <w:trHeight w:val="69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安徽林洋新能源科技有限公司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安徽合肥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100000 </w:t>
            </w:r>
            <w:r>
              <w:rPr>
                <w:color w:val="000000"/>
                <w:spacing w:val="0"/>
                <w:w w:val="100"/>
                <w:position w:val="0"/>
                <w:sz w:val="18"/>
                <w:szCs w:val="18"/>
              </w:rPr>
              <w:t>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太阳能相关产品研发、销售与运营管理 及相关业务</w:t>
            </w:r>
          </w:p>
        </w:tc>
      </w:tr>
    </w:tbl>
    <w:p>
      <w:pPr>
        <w:spacing w:lineRule="exact" w:line="1"/>
        <w:rPr>
          <w:sz w:val="2"/>
          <w:szCs w:val="2"/>
        </w:rPr>
      </w:pPr>
      <w:r>
        <w:br w:type="page"/>
      </w:r>
    </w:p>
    <w:tbl>
      <w:tblPr>
        <w:tblOverlap w:val="never"/>
        <w:jc w:val="center"/>
        <w:tblLayout w:type="fixed"/>
      </w:tblPr>
      <w:tblGrid>
        <w:gridCol w:w="710"/>
        <w:gridCol w:w="2837"/>
        <w:gridCol w:w="1138"/>
        <w:gridCol w:w="1555"/>
        <w:gridCol w:w="1277"/>
        <w:gridCol w:w="3269"/>
      </w:tblGrid>
      <w:tr>
        <w:trPr>
          <w:trHeight w:val="710"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宿州金阳新能源科技有限公司</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2016. 10. </w:t>
            </w:r>
            <w:r>
              <w:rPr>
                <w:color w:val="000000"/>
                <w:spacing w:val="0"/>
                <w:w w:val="100"/>
                <w:position w:val="0"/>
                <w:sz w:val="16"/>
                <w:szCs w:val="16"/>
              </w:rPr>
              <w:t>30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安徽宿州</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10000 </w:t>
            </w:r>
            <w:r>
              <w:rPr>
                <w:color w:val="000000"/>
                <w:spacing w:val="0"/>
                <w:w w:val="100"/>
                <w:position w:val="0"/>
                <w:sz w:val="18"/>
                <w:szCs w:val="18"/>
              </w:rPr>
              <w:t>万</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灵璧灵阳新能源科技有限公司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2016.9.23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安徽灵璧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4000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灵璧华浍新能源科技有限公司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2016.9.23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安徽灵璧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4000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灵璧县明升新能源科技有限公司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2016.9.23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安徽灵璧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2000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颍上永阳新能源科技有限公司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安徽颍上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9000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颍上华新新能源科技有限公司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安徽颍上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2000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颍上华盛农业太阳能发电有限公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安徽颍上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4000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阜阳金明农业太阳能发电有限公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2016.10.14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安徽阜阳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2016.10.28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山东济南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80000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德州永创新能源有限公司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2016.10.20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山东德州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4000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德州市华耀光电科技有限公司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山东德州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4000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德州市华耀光电科技有限公司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2016.10.14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山东德州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2500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安丘晨晖光电科技有限公司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山东安丘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1500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安丘汇创新能源科技有限公司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2016.11.21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山东安丘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600</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冠县华博农业科技有限公司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2016.10.10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山东冠县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 xml:space="preserve">14000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夏津力诺太阳能电力科技有限公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2016.4.15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山东夏津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4900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东营三力光伏发电有限公司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2016.4.19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山东东营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4900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潍坊滨海融光新能源发展有限公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山东潍坊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2800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r>
        <w:trPr>
          <w:trHeight w:val="69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潍坊祥光新能源发展有限公司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2016.11.17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山东潍坊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太阳能相关产品研发、销售与运营管理 及相关业务</w:t>
            </w:r>
          </w:p>
        </w:tc>
      </w:tr>
    </w:tbl>
    <w:p>
      <w:pPr>
        <w:widowControl w:val="0"/>
        <w:spacing w:after="339" w:line="1" w:lineRule="exact"/>
      </w:pPr>
    </w:p>
    <w:p>
      <w:pPr>
        <w:pStyle w:val="Style7"/>
        <w:keepNext w:val="0"/>
        <w:keepLines w:val="0"/>
        <w:widowControl w:val="0"/>
        <w:shd w:val="clear" w:color="auto" w:fill="auto"/>
        <w:bidi w:val="0"/>
        <w:spacing w:before="0" w:after="0" w:line="240" w:lineRule="auto"/>
        <w:ind w:left="0" w:right="0" w:firstLine="840"/>
        <w:jc w:val="left"/>
      </w:pPr>
      <w:bookmarkStart w:id="233" w:name="bookmark233"/>
      <w:r>
        <w:rPr>
          <w:b/>
          <w:bCs/>
          <w:color w:val="000000"/>
          <w:spacing w:val="0"/>
          <w:w w:val="100"/>
          <w:position w:val="0"/>
        </w:rPr>
        <w:t>3</w:t>
      </w:r>
      <w:bookmarkEnd w:id="233"/>
      <w:r>
        <w:rPr>
          <w:b/>
          <w:bCs/>
          <w:color w:val="000000"/>
          <w:spacing w:val="0"/>
          <w:w w:val="100"/>
          <w:position w:val="0"/>
        </w:rPr>
        <w:t>、报告期内子公司注销情况</w:t>
      </w:r>
    </w:p>
    <w:tbl>
      <w:tblPr>
        <w:tblOverlap w:val="never"/>
        <w:jc w:val="center"/>
        <w:tblLayout w:type="fixed"/>
      </w:tblPr>
      <w:tblGrid>
        <w:gridCol w:w="710"/>
        <w:gridCol w:w="2914"/>
        <w:gridCol w:w="1080"/>
        <w:gridCol w:w="970"/>
        <w:gridCol w:w="994"/>
        <w:gridCol w:w="4118"/>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注销时间</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所在地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主要从事业务</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泰安永胜光电科技有限公司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山东泰安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太阳能相关产品研发、销售与运营管理及相关业务</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庐江华阳新能源科技有限公司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安徽庐江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太阳能相关产品研发、销售与运营管理及相关业务</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昌吉华虹新能源科技有限公司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新疆昌吉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太阳能相关产品研发、销售与运营管理及相关业务</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南通市奥统新能源科技有限公司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江苏南通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太阳能相关产品研发、销售与运营管理及相关业务</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长岭县林长农业新能源科技有限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2016/4/13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吉林长岭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 xml:space="preserve">3000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太阳能相关产品研发、销售与运营管理及相关业务</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长春林欧新能源科技有限公司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2016/4/19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吉林长春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100</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太阳能相关产品研发、销售与运营管理及相关业务</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聊城永立新能源科技有限公司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2016/4/25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山东聊城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 xml:space="preserve">1000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太阳能相关产品研发、销售与运营管理及相关业务</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哈密林洋新能源科技有限公司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新疆哈密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太阳能相关产品研发、销售与运营管理及相关业务</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哈密华虹新能源科技有限公司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新疆哈密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太阳能相关产品研发、销售与运营管理及相关业务</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灵璧林光新能源科技有限公司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安徽灵璧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6"/>
                <w:szCs w:val="16"/>
              </w:rPr>
              <w:t xml:space="preserve">5000 </w:t>
            </w:r>
            <w:r>
              <w:rPr>
                <w:color w:val="000000"/>
                <w:spacing w:val="0"/>
                <w:w w:val="100"/>
                <w:position w:val="0"/>
                <w:sz w:val="18"/>
                <w:szCs w:val="18"/>
              </w:rPr>
              <w:t>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太阳能相关产品研发、销售与运营管理及相关业务</w:t>
            </w:r>
          </w:p>
        </w:tc>
      </w:tr>
      <w:tr>
        <w:trPr>
          <w:trHeight w:val="33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吉林林洋新能源科技有限公司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2016/6/22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吉林</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10000 </w:t>
            </w:r>
            <w:r>
              <w:rPr>
                <w:color w:val="000000"/>
                <w:spacing w:val="0"/>
                <w:w w:val="100"/>
                <w:position w:val="0"/>
                <w:sz w:val="18"/>
                <w:szCs w:val="18"/>
              </w:rPr>
              <w:t>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太阳能相关产品研发、销售与运营管理及相关业务</w:t>
            </w:r>
          </w:p>
        </w:tc>
      </w:tr>
    </w:tbl>
    <w:p>
      <w:pPr>
        <w:widowControl w:val="0"/>
        <w:spacing w:after="339" w:line="1" w:lineRule="exact"/>
      </w:pPr>
    </w:p>
    <w:p>
      <w:pPr>
        <w:pStyle w:val="Style22"/>
        <w:keepNext/>
        <w:keepLines/>
        <w:widowControl w:val="0"/>
        <w:numPr>
          <w:ilvl w:val="0"/>
          <w:numId w:val="11"/>
        </w:numPr>
        <w:shd w:val="clear" w:color="auto" w:fill="auto"/>
        <w:tabs>
          <w:tab w:pos="1415" w:val="left"/>
        </w:tabs>
        <w:bidi w:val="0"/>
        <w:spacing w:before="0" w:after="40" w:line="312" w:lineRule="exact"/>
        <w:ind w:left="0" w:right="0" w:firstLine="980"/>
        <w:jc w:val="left"/>
      </w:pPr>
      <w:bookmarkStart w:id="234" w:name="bookmark234"/>
      <w:bookmarkStart w:id="235" w:name="bookmark235"/>
      <w:bookmarkStart w:id="236" w:name="bookmark236"/>
      <w:bookmarkStart w:id="237" w:name="bookmark237"/>
      <w:bookmarkEnd w:id="236"/>
      <w:r>
        <w:rPr>
          <w:color w:val="000000"/>
          <w:spacing w:val="0"/>
          <w:w w:val="100"/>
          <w:position w:val="0"/>
        </w:rPr>
        <w:t>重大的股权投资</w:t>
      </w:r>
      <w:bookmarkEnd w:id="234"/>
      <w:bookmarkEnd w:id="235"/>
      <w:bookmarkEnd w:id="237"/>
    </w:p>
    <w:p>
      <w:pPr>
        <w:pStyle w:val="Style7"/>
        <w:keepNext w:val="0"/>
        <w:keepLines w:val="0"/>
        <w:widowControl w:val="0"/>
        <w:shd w:val="clear" w:color="auto" w:fill="auto"/>
        <w:bidi w:val="0"/>
        <w:spacing w:before="0" w:after="0" w:line="312" w:lineRule="exact"/>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1766" w:val="left"/>
        </w:tabs>
        <w:bidi w:val="0"/>
        <w:spacing w:before="0" w:after="120" w:line="312" w:lineRule="exact"/>
        <w:ind w:left="980" w:right="0" w:firstLine="420"/>
        <w:jc w:val="left"/>
      </w:pPr>
      <w:bookmarkStart w:id="238" w:name="bookmark238"/>
      <w:r>
        <w:rPr>
          <w:color w:val="000000"/>
          <w:spacing w:val="0"/>
          <w:w w:val="100"/>
          <w:position w:val="0"/>
          <w:sz w:val="18"/>
          <w:szCs w:val="18"/>
        </w:rPr>
        <w:t>1</w:t>
      </w:r>
      <w:bookmarkEnd w:id="238"/>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月，公司为进一步拓展海外市场，加强在欧洲市场的开拓能力，以参股的形式在 立陶宛并购设立</w:t>
      </w:r>
      <w:r>
        <w:rPr>
          <w:color w:val="000000"/>
          <w:spacing w:val="0"/>
          <w:w w:val="100"/>
          <w:position w:val="0"/>
          <w:sz w:val="18"/>
          <w:szCs w:val="18"/>
        </w:rPr>
        <w:t>ELGAMA</w:t>
      </w:r>
      <w:r>
        <w:rPr>
          <w:color w:val="000000"/>
          <w:spacing w:val="0"/>
          <w:w w:val="100"/>
          <w:position w:val="0"/>
        </w:rPr>
        <w:t>电子有限公司，公司持有其</w:t>
      </w:r>
      <w:r>
        <w:rPr>
          <w:color w:val="000000"/>
          <w:spacing w:val="0"/>
          <w:w w:val="100"/>
          <w:position w:val="0"/>
          <w:sz w:val="18"/>
          <w:szCs w:val="18"/>
        </w:rPr>
        <w:t>15%</w:t>
      </w:r>
      <w:r>
        <w:rPr>
          <w:color w:val="000000"/>
          <w:spacing w:val="0"/>
          <w:w w:val="100"/>
          <w:position w:val="0"/>
        </w:rPr>
        <w:t>的股权，主要从事电力电子、仪器仪表的研 发、生产与销售。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月，公司通过股权受让的形式扩大参股比例，转让完成后公司持有其 </w:t>
      </w:r>
      <w:r>
        <w:rPr>
          <w:color w:val="000000"/>
          <w:spacing w:val="0"/>
          <w:w w:val="100"/>
          <w:position w:val="0"/>
          <w:sz w:val="18"/>
          <w:szCs w:val="18"/>
        </w:rPr>
        <w:t>30%</w:t>
      </w:r>
      <w:r>
        <w:rPr>
          <w:color w:val="000000"/>
          <w:spacing w:val="0"/>
          <w:w w:val="100"/>
          <w:position w:val="0"/>
        </w:rPr>
        <w:t>的股权。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月，公司再次通过股权受让的形式控股</w:t>
      </w:r>
      <w:r>
        <w:rPr>
          <w:color w:val="000000"/>
          <w:spacing w:val="0"/>
          <w:w w:val="100"/>
          <w:position w:val="0"/>
          <w:sz w:val="18"/>
          <w:szCs w:val="18"/>
        </w:rPr>
        <w:t>ELGAMA</w:t>
      </w:r>
      <w:r>
        <w:rPr>
          <w:color w:val="000000"/>
          <w:spacing w:val="0"/>
          <w:w w:val="100"/>
          <w:position w:val="0"/>
        </w:rPr>
        <w:t>电子有限公司，持股比例为</w:t>
      </w:r>
      <w:r>
        <w:rPr>
          <w:color w:val="000000"/>
          <w:spacing w:val="0"/>
          <w:w w:val="100"/>
          <w:position w:val="0"/>
          <w:sz w:val="18"/>
          <w:szCs w:val="18"/>
        </w:rPr>
        <w:t>66.7%</w:t>
      </w:r>
      <w:r>
        <w:rPr>
          <w:color w:val="000000"/>
          <w:spacing w:val="0"/>
          <w:w w:val="100"/>
          <w:position w:val="0"/>
        </w:rPr>
        <w:t>。</w:t>
      </w:r>
    </w:p>
    <w:p>
      <w:pPr>
        <w:pStyle w:val="Style7"/>
        <w:keepNext w:val="0"/>
        <w:keepLines w:val="0"/>
        <w:widowControl w:val="0"/>
        <w:shd w:val="clear" w:color="auto" w:fill="auto"/>
        <w:tabs>
          <w:tab w:pos="1766" w:val="left"/>
        </w:tabs>
        <w:bidi w:val="0"/>
        <w:spacing w:before="0" w:after="0" w:line="326" w:lineRule="exact"/>
        <w:ind w:left="980" w:right="0" w:firstLine="420"/>
        <w:jc w:val="left"/>
      </w:pPr>
      <w:bookmarkStart w:id="239" w:name="bookmark239"/>
      <w:r>
        <w:rPr>
          <w:color w:val="000000"/>
          <w:spacing w:val="0"/>
          <w:w w:val="100"/>
          <w:position w:val="0"/>
          <w:sz w:val="18"/>
          <w:szCs w:val="18"/>
        </w:rPr>
        <w:t>2</w:t>
      </w:r>
      <w:bookmarkEnd w:id="239"/>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日，公司召开临时股东大会审议并通过了《关于对全资子公司增加注册资 本的议案》，因公司大力推进分布式光伏电站的需要，同意对林洋新能源、安徽林洋、山东林洋以</w:t>
      </w:r>
    </w:p>
    <w:p>
      <w:pPr>
        <w:pStyle w:val="Style7"/>
        <w:keepNext w:val="0"/>
        <w:keepLines w:val="0"/>
        <w:widowControl w:val="0"/>
        <w:shd w:val="clear" w:color="auto" w:fill="auto"/>
        <w:bidi w:val="0"/>
        <w:spacing w:before="0" w:after="340" w:line="326" w:lineRule="exact"/>
        <w:ind w:left="0" w:right="0" w:firstLine="980"/>
        <w:jc w:val="left"/>
      </w:pPr>
      <w:r>
        <w:rPr>
          <w:color w:val="000000"/>
          <w:spacing w:val="0"/>
          <w:w w:val="100"/>
          <w:position w:val="0"/>
        </w:rPr>
        <w:t>自有资金或募集资金进行增资，并分别在</w:t>
      </w:r>
      <w:r>
        <w:rPr>
          <w:color w:val="000000"/>
          <w:spacing w:val="0"/>
          <w:w w:val="100"/>
          <w:position w:val="0"/>
          <w:sz w:val="18"/>
          <w:szCs w:val="18"/>
        </w:rPr>
        <w:t>11</w:t>
      </w:r>
      <w:r>
        <w:rPr>
          <w:color w:val="000000"/>
          <w:spacing w:val="0"/>
          <w:w w:val="100"/>
          <w:position w:val="0"/>
        </w:rPr>
        <w:t>月份办理完成了工商变更登记手续。</w:t>
      </w:r>
    </w:p>
    <w:p>
      <w:pPr>
        <w:pStyle w:val="Style22"/>
        <w:keepNext/>
        <w:keepLines/>
        <w:widowControl w:val="0"/>
        <w:numPr>
          <w:ilvl w:val="0"/>
          <w:numId w:val="11"/>
        </w:numPr>
        <w:shd w:val="clear" w:color="auto" w:fill="auto"/>
        <w:tabs>
          <w:tab w:pos="1415" w:val="left"/>
        </w:tabs>
        <w:bidi w:val="0"/>
        <w:spacing w:before="0" w:after="40" w:line="312" w:lineRule="exact"/>
        <w:ind w:left="0" w:right="0" w:firstLine="980"/>
        <w:jc w:val="left"/>
      </w:pPr>
      <w:bookmarkStart w:id="240" w:name="bookmark240"/>
      <w:bookmarkStart w:id="241" w:name="bookmark241"/>
      <w:bookmarkStart w:id="242" w:name="bookmark242"/>
      <w:bookmarkStart w:id="243" w:name="bookmark243"/>
      <w:bookmarkEnd w:id="242"/>
      <w:r>
        <w:rPr>
          <w:color w:val="000000"/>
          <w:spacing w:val="0"/>
          <w:w w:val="100"/>
          <w:position w:val="0"/>
        </w:rPr>
        <w:t>重大的非股权投资</w:t>
      </w:r>
      <w:bookmarkEnd w:id="240"/>
      <w:bookmarkEnd w:id="241"/>
      <w:bookmarkEnd w:id="243"/>
    </w:p>
    <w:p>
      <w:pPr>
        <w:pStyle w:val="Style7"/>
        <w:keepNext w:val="0"/>
        <w:keepLines w:val="0"/>
        <w:widowControl w:val="0"/>
        <w:shd w:val="clear" w:color="auto" w:fill="auto"/>
        <w:bidi w:val="0"/>
        <w:spacing w:before="0" w:after="340" w:line="312"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
        </w:numPr>
        <w:shd w:val="clear" w:color="auto" w:fill="auto"/>
        <w:tabs>
          <w:tab w:pos="1415" w:val="left"/>
        </w:tabs>
        <w:bidi w:val="0"/>
        <w:spacing w:before="0" w:after="40" w:line="312" w:lineRule="exact"/>
        <w:ind w:left="0" w:right="0" w:firstLine="980"/>
        <w:jc w:val="left"/>
      </w:pPr>
      <w:bookmarkStart w:id="244" w:name="bookmark244"/>
      <w:bookmarkStart w:id="245" w:name="bookmark245"/>
      <w:bookmarkStart w:id="246" w:name="bookmark246"/>
      <w:bookmarkStart w:id="247" w:name="bookmark247"/>
      <w:bookmarkEnd w:id="246"/>
      <w:r>
        <w:rPr>
          <w:color w:val="000000"/>
          <w:spacing w:val="0"/>
          <w:w w:val="100"/>
          <w:position w:val="0"/>
        </w:rPr>
        <w:t>以公允价值计量的金融资产</w:t>
      </w:r>
      <w:bookmarkEnd w:id="244"/>
      <w:bookmarkEnd w:id="245"/>
      <w:bookmarkEnd w:id="247"/>
    </w:p>
    <w:p>
      <w:pPr>
        <w:pStyle w:val="Style7"/>
        <w:keepNext w:val="0"/>
        <w:keepLines w:val="0"/>
        <w:widowControl w:val="0"/>
        <w:shd w:val="clear" w:color="auto" w:fill="auto"/>
        <w:bidi w:val="0"/>
        <w:spacing w:before="0" w:after="420" w:line="312" w:lineRule="exact"/>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3"/>
        </w:numPr>
        <w:shd w:val="clear" w:color="auto" w:fill="auto"/>
        <w:bidi w:val="0"/>
        <w:spacing w:before="0" w:after="40" w:line="312" w:lineRule="exact"/>
        <w:ind w:left="0" w:right="0" w:firstLine="980"/>
        <w:jc w:val="left"/>
      </w:pPr>
      <w:bookmarkStart w:id="248" w:name="bookmark248"/>
      <w:bookmarkStart w:id="249" w:name="bookmark249"/>
      <w:bookmarkStart w:id="250" w:name="bookmark250"/>
      <w:bookmarkStart w:id="251" w:name="bookmark251"/>
      <w:bookmarkEnd w:id="250"/>
      <w:r>
        <w:rPr>
          <w:color w:val="000000"/>
          <w:spacing w:val="0"/>
          <w:w w:val="100"/>
          <w:position w:val="0"/>
        </w:rPr>
        <w:t>重大资产和股权出售</w:t>
      </w:r>
      <w:bookmarkEnd w:id="248"/>
      <w:bookmarkEnd w:id="249"/>
      <w:bookmarkEnd w:id="251"/>
    </w:p>
    <w:p>
      <w:pPr>
        <w:pStyle w:val="Style7"/>
        <w:keepNext w:val="0"/>
        <w:keepLines w:val="0"/>
        <w:widowControl w:val="0"/>
        <w:shd w:val="clear" w:color="auto" w:fill="auto"/>
        <w:bidi w:val="0"/>
        <w:spacing w:before="0" w:after="420" w:line="312"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3"/>
        </w:numPr>
        <w:shd w:val="clear" w:color="auto" w:fill="auto"/>
        <w:bidi w:val="0"/>
        <w:spacing w:before="0" w:after="120" w:line="240" w:lineRule="auto"/>
        <w:ind w:left="0" w:right="0" w:firstLine="980"/>
        <w:jc w:val="left"/>
      </w:pPr>
      <w:bookmarkStart w:id="252" w:name="bookmark252"/>
      <w:bookmarkStart w:id="253" w:name="bookmark253"/>
      <w:bookmarkStart w:id="254" w:name="bookmark254"/>
      <w:bookmarkStart w:id="255" w:name="bookmark255"/>
      <w:bookmarkEnd w:id="254"/>
      <w:r>
        <w:rPr>
          <w:color w:val="000000"/>
          <w:spacing w:val="0"/>
          <w:w w:val="100"/>
          <w:position w:val="0"/>
        </w:rPr>
        <w:t>主要控股参股公司分析</w:t>
      </w:r>
      <w:bookmarkEnd w:id="252"/>
      <w:bookmarkEnd w:id="253"/>
      <w:bookmarkEnd w:id="255"/>
    </w:p>
    <w:p>
      <w:pPr>
        <w:pStyle w:val="Style7"/>
        <w:keepNext w:val="0"/>
        <w:keepLines w:val="0"/>
        <w:widowControl w:val="0"/>
        <w:shd w:val="clear" w:color="auto" w:fill="auto"/>
        <w:bidi w:val="0"/>
        <w:spacing w:before="0" w:after="4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numPr>
          <w:ilvl w:val="0"/>
          <w:numId w:val="15"/>
        </w:numPr>
        <w:shd w:val="clear" w:color="auto" w:fill="auto"/>
        <w:bidi w:val="0"/>
        <w:spacing w:before="0" w:after="40" w:line="240" w:lineRule="auto"/>
        <w:ind w:left="0" w:right="0" w:firstLine="980"/>
        <w:jc w:val="left"/>
      </w:pPr>
      <w:bookmarkStart w:id="256" w:name="bookmark256"/>
      <w:bookmarkEnd w:id="256"/>
      <w:r>
        <w:rPr>
          <w:color w:val="000000"/>
          <w:spacing w:val="0"/>
          <w:w w:val="100"/>
          <w:position w:val="0"/>
        </w:rPr>
        <w:t>主要控股公司分析(单位：万元)：</w:t>
      </w:r>
    </w:p>
    <w:tbl>
      <w:tblPr>
        <w:tblOverlap w:val="never"/>
        <w:jc w:val="center"/>
        <w:tblLayout w:type="fixed"/>
      </w:tblPr>
      <w:tblGrid>
        <w:gridCol w:w="1531"/>
        <w:gridCol w:w="706"/>
        <w:gridCol w:w="850"/>
        <w:gridCol w:w="854"/>
        <w:gridCol w:w="1133"/>
        <w:gridCol w:w="1133"/>
        <w:gridCol w:w="710"/>
        <w:gridCol w:w="706"/>
        <w:gridCol w:w="1138"/>
        <w:gridCol w:w="1277"/>
        <w:gridCol w:w="998"/>
      </w:tblGrid>
      <w:tr>
        <w:trPr>
          <w:trHeight w:val="326"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子公司全称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注册</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法人代 表</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业务性 质</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期末资产总 额</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期末净资产</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本期净利 润</w:t>
            </w:r>
          </w:p>
        </w:tc>
      </w:tr>
      <w:tr>
        <w:trPr>
          <w:trHeight w:val="322"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直接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安徽永安电子科 技有限公司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陆永华</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仪器仪表零</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部件</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31,309.86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25,943.93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241.05</w:t>
            </w:r>
          </w:p>
        </w:tc>
      </w:tr>
    </w:tbl>
    <w:tbl>
      <w:tblPr>
        <w:tblOverlap w:val="never"/>
        <w:jc w:val="center"/>
        <w:tblLayout w:type="fixed"/>
      </w:tblPr>
      <w:tblGrid>
        <w:gridCol w:w="1531"/>
        <w:gridCol w:w="706"/>
        <w:gridCol w:w="850"/>
        <w:gridCol w:w="854"/>
        <w:gridCol w:w="1133"/>
        <w:gridCol w:w="1133"/>
        <w:gridCol w:w="710"/>
        <w:gridCol w:w="706"/>
        <w:gridCol w:w="1138"/>
        <w:gridCol w:w="1277"/>
        <w:gridCol w:w="998"/>
      </w:tblGrid>
      <w:tr>
        <w:trPr>
          <w:trHeight w:val="754" w:hRule="exact"/>
        </w:trPr>
        <w:tc>
          <w:tcPr>
            <w:tcBorders>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江苏林洋新能源 科技有限公司</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南京</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陆云海</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光伏应用系</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统及产品</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134,627.40</w:t>
            </w:r>
          </w:p>
        </w:tc>
        <w:tc>
          <w:tcPr>
            <w:tcBorders>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98,277.33</w:t>
            </w:r>
          </w:p>
        </w:tc>
        <w:tc>
          <w:tcPr>
            <w:tcBorders>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-285.64</w:t>
            </w: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江苏林洋光伏科</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沈凯平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太阳能组件</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111,634.98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21,452.59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9,555.83</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安徽林洋新能源</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合肥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陆永华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117,459.18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116,639.83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-2,046.84</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山东林洋新能源 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济南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陆永华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103,743.91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97,962.94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-1,908.77</w:t>
            </w: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内蒙古乾华农业</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发展有限公司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36" w:lineRule="exact"/>
              <w:ind w:left="160" w:right="0" w:firstLine="0"/>
              <w:jc w:val="left"/>
              <w:rPr>
                <w:sz w:val="18"/>
                <w:szCs w:val="18"/>
              </w:rPr>
            </w:pPr>
            <w:r>
              <w:rPr>
                <w:color w:val="000000"/>
                <w:spacing w:val="0"/>
                <w:w w:val="100"/>
                <w:position w:val="0"/>
                <w:sz w:val="18"/>
                <w:szCs w:val="18"/>
              </w:rPr>
              <w:t>呼和 浩特</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施卫兵</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120,054.07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43,942.03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8,509.91</w:t>
            </w:r>
          </w:p>
        </w:tc>
      </w:tr>
    </w:tbl>
    <w:p>
      <w:pPr>
        <w:widowControl w:val="0"/>
        <w:spacing w:after="339" w:line="1" w:lineRule="exact"/>
      </w:pPr>
    </w:p>
    <w:p>
      <w:pPr>
        <w:pStyle w:val="Style7"/>
        <w:keepNext w:val="0"/>
        <w:keepLines w:val="0"/>
        <w:widowControl w:val="0"/>
        <w:shd w:val="clear" w:color="auto" w:fill="auto"/>
        <w:bidi w:val="0"/>
        <w:spacing w:before="0" w:after="40" w:line="240" w:lineRule="auto"/>
        <w:ind w:left="1020" w:right="0" w:firstLine="0"/>
        <w:jc w:val="both"/>
      </w:pPr>
      <w:bookmarkStart w:id="257" w:name="bookmark257"/>
      <w:r>
        <w:rPr>
          <w:color w:val="000000"/>
          <w:spacing w:val="0"/>
          <w:w w:val="100"/>
          <w:position w:val="0"/>
          <w:sz w:val="18"/>
          <w:szCs w:val="18"/>
        </w:rPr>
        <w:t>2</w:t>
      </w:r>
      <w:bookmarkEnd w:id="257"/>
      <w:r>
        <w:rPr>
          <w:color w:val="000000"/>
          <w:spacing w:val="0"/>
          <w:w w:val="100"/>
          <w:position w:val="0"/>
          <w:sz w:val="18"/>
          <w:szCs w:val="18"/>
        </w:rPr>
        <w:t>）</w:t>
      </w:r>
      <w:r>
        <w:rPr>
          <w:color w:val="000000"/>
          <w:spacing w:val="0"/>
          <w:w w:val="100"/>
          <w:position w:val="0"/>
        </w:rPr>
        <w:t>主要参股公司分析（单位：万元）：</w:t>
      </w:r>
    </w:p>
    <w:tbl>
      <w:tblPr>
        <w:tblOverlap w:val="never"/>
        <w:jc w:val="center"/>
        <w:tblLayout w:type="fixed"/>
      </w:tblPr>
      <w:tblGrid>
        <w:gridCol w:w="1574"/>
        <w:gridCol w:w="936"/>
        <w:gridCol w:w="1075"/>
        <w:gridCol w:w="1018"/>
        <w:gridCol w:w="1392"/>
        <w:gridCol w:w="734"/>
        <w:gridCol w:w="989"/>
        <w:gridCol w:w="1138"/>
        <w:gridCol w:w="1133"/>
        <w:gridCol w:w="1147"/>
      </w:tblGrid>
      <w:tr>
        <w:trPr>
          <w:trHeight w:val="749"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法人代表</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180" w:firstLine="0"/>
              <w:jc w:val="right"/>
              <w:rPr>
                <w:sz w:val="18"/>
                <w:szCs w:val="18"/>
              </w:rPr>
            </w:pPr>
            <w:r>
              <w:rPr>
                <w:color w:val="000000"/>
                <w:spacing w:val="0"/>
                <w:w w:val="100"/>
                <w:position w:val="0"/>
                <w:sz w:val="18"/>
                <w:szCs w:val="18"/>
              </w:rPr>
              <w:t>注册 资本</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持股比例</w:t>
            </w:r>
          </w:p>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期末资产总 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期末净资产</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本期净利润</w:t>
            </w:r>
          </w:p>
        </w:tc>
      </w:tr>
      <w:tr>
        <w:trPr>
          <w:trHeight w:val="64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江苏华源仪器仪 表有限公司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叶明俊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计量仪器仪表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30,321.75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11,691.33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w:t>
            </w:r>
          </w:p>
        </w:tc>
      </w:tr>
      <w:tr>
        <w:trPr>
          <w:trHeight w:val="64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四川睿能新能源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攀枝花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吴迪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光伏发电站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w:t>
            </w:r>
          </w:p>
        </w:tc>
      </w:tr>
      <w:tr>
        <w:trPr>
          <w:trHeight w:val="65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江苏华电华林新 能源有限公司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南通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陈海宁</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制造业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光伏发电站</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22,885.90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4,599.57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596.37</w:t>
            </w:r>
          </w:p>
        </w:tc>
      </w:tr>
    </w:tbl>
    <w:p>
      <w:pPr>
        <w:widowControl w:val="0"/>
        <w:spacing w:after="339" w:line="1" w:lineRule="exact"/>
      </w:pPr>
    </w:p>
    <w:p>
      <w:pPr>
        <w:pStyle w:val="Style22"/>
        <w:keepNext/>
        <w:keepLines/>
        <w:widowControl w:val="0"/>
        <w:shd w:val="clear" w:color="auto" w:fill="auto"/>
        <w:bidi w:val="0"/>
        <w:spacing w:before="0" w:after="40" w:line="311" w:lineRule="exact"/>
        <w:ind w:left="1020" w:right="0" w:firstLine="0"/>
        <w:jc w:val="both"/>
      </w:pPr>
      <w:bookmarkStart w:id="258" w:name="bookmark258"/>
      <w:bookmarkStart w:id="259" w:name="bookmark259"/>
      <w:bookmarkStart w:id="260" w:name="bookmark260"/>
      <w:bookmarkStart w:id="261" w:name="bookmark261"/>
      <w:r>
        <w:rPr>
          <w:rFonts w:ascii="Calibri" w:eastAsia="Calibri" w:hAnsi="Calibri" w:cs="Calibri"/>
          <w:color w:val="000000"/>
          <w:spacing w:val="0"/>
          <w:w w:val="100"/>
          <w:position w:val="0"/>
          <w:sz w:val="20"/>
          <w:szCs w:val="20"/>
        </w:rPr>
        <w:t>（</w:t>
      </w:r>
      <w:bookmarkEnd w:id="260"/>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258"/>
      <w:bookmarkEnd w:id="259"/>
      <w:bookmarkEnd w:id="261"/>
    </w:p>
    <w:p>
      <w:pPr>
        <w:pStyle w:val="Style7"/>
        <w:keepNext w:val="0"/>
        <w:keepLines w:val="0"/>
        <w:widowControl w:val="0"/>
        <w:shd w:val="clear" w:color="auto" w:fill="auto"/>
        <w:bidi w:val="0"/>
        <w:spacing w:before="0" w:after="340" w:line="311" w:lineRule="exact"/>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40" w:line="311" w:lineRule="exact"/>
        <w:ind w:left="1020" w:right="0" w:firstLine="0"/>
        <w:jc w:val="both"/>
      </w:pPr>
      <w:bookmarkStart w:id="262" w:name="bookmark262"/>
      <w:bookmarkStart w:id="263" w:name="bookmark263"/>
      <w:bookmarkStart w:id="264" w:name="bookmark264"/>
      <w:bookmarkStart w:id="265" w:name="bookmark265"/>
      <w:r>
        <w:rPr>
          <w:color w:val="000000"/>
          <w:spacing w:val="0"/>
          <w:w w:val="100"/>
          <w:position w:val="0"/>
        </w:rPr>
        <w:t>三</w:t>
      </w:r>
      <w:bookmarkEnd w:id="264"/>
      <w:r>
        <w:rPr>
          <w:color w:val="000000"/>
          <w:spacing w:val="0"/>
          <w:w w:val="100"/>
          <w:position w:val="0"/>
        </w:rPr>
        <w:t>、公司关于公司未来发展的讨论与分析</w:t>
      </w:r>
      <w:bookmarkEnd w:id="262"/>
      <w:bookmarkEnd w:id="263"/>
      <w:bookmarkEnd w:id="265"/>
    </w:p>
    <w:p>
      <w:pPr>
        <w:pStyle w:val="Style22"/>
        <w:keepNext/>
        <w:keepLines/>
        <w:widowControl w:val="0"/>
        <w:shd w:val="clear" w:color="auto" w:fill="auto"/>
        <w:tabs>
          <w:tab w:pos="1793" w:val="left"/>
        </w:tabs>
        <w:bidi w:val="0"/>
        <w:spacing w:before="0" w:after="40" w:line="311" w:lineRule="exact"/>
        <w:ind w:left="1020" w:right="0" w:firstLine="0"/>
        <w:jc w:val="both"/>
      </w:pPr>
      <w:bookmarkStart w:id="262" w:name="bookmark262"/>
      <w:bookmarkStart w:id="263" w:name="bookmark263"/>
      <w:bookmarkStart w:id="266" w:name="bookmark266"/>
      <w:bookmarkStart w:id="267" w:name="bookmark267"/>
      <w:r>
        <w:rPr>
          <w:color w:val="000000"/>
          <w:spacing w:val="0"/>
          <w:w w:val="100"/>
          <w:position w:val="0"/>
        </w:rPr>
        <w:t>（</w:t>
      </w:r>
      <w:bookmarkEnd w:id="266"/>
      <w:r>
        <w:rPr>
          <w:color w:val="000000"/>
          <w:spacing w:val="0"/>
          <w:w w:val="100"/>
          <w:position w:val="0"/>
        </w:rPr>
        <w:t>一）</w:t>
        <w:tab/>
        <w:t>行业格局和趋势</w:t>
      </w:r>
      <w:bookmarkEnd w:id="262"/>
      <w:bookmarkEnd w:id="263"/>
      <w:bookmarkEnd w:id="267"/>
    </w:p>
    <w:p>
      <w:pPr>
        <w:pStyle w:val="Style7"/>
        <w:keepNext w:val="0"/>
        <w:keepLines w:val="0"/>
        <w:widowControl w:val="0"/>
        <w:shd w:val="clear" w:color="auto" w:fill="auto"/>
        <w:bidi w:val="0"/>
        <w:spacing w:before="0" w:after="140" w:line="311" w:lineRule="exact"/>
        <w:ind w:left="102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keepLines/>
        <w:widowControl w:val="0"/>
        <w:shd w:val="clear" w:color="auto" w:fill="auto"/>
        <w:bidi w:val="0"/>
        <w:spacing w:before="0" w:after="140" w:line="311" w:lineRule="exact"/>
        <w:ind w:left="1440" w:right="0" w:firstLine="0"/>
        <w:jc w:val="both"/>
      </w:pPr>
      <w:bookmarkStart w:id="268" w:name="bookmark268"/>
      <w:bookmarkStart w:id="269" w:name="bookmark269"/>
      <w:bookmarkStart w:id="270" w:name="bookmark270"/>
      <w:bookmarkStart w:id="271" w:name="bookmark271"/>
      <w:r>
        <w:rPr>
          <w:color w:val="000000"/>
          <w:spacing w:val="0"/>
          <w:w w:val="100"/>
          <w:position w:val="0"/>
        </w:rPr>
        <w:t>1</w:t>
      </w:r>
      <w:bookmarkEnd w:id="270"/>
      <w:r>
        <w:rPr>
          <w:color w:val="000000"/>
          <w:spacing w:val="0"/>
          <w:w w:val="100"/>
          <w:position w:val="0"/>
        </w:rPr>
        <w:t>、智能电网领域</w:t>
      </w:r>
      <w:bookmarkEnd w:id="268"/>
      <w:bookmarkEnd w:id="269"/>
      <w:bookmarkEnd w:id="271"/>
    </w:p>
    <w:p>
      <w:pPr>
        <w:pStyle w:val="Style7"/>
        <w:keepNext w:val="0"/>
        <w:keepLines w:val="0"/>
        <w:widowControl w:val="0"/>
        <w:shd w:val="clear" w:color="auto" w:fill="auto"/>
        <w:bidi w:val="0"/>
        <w:spacing w:before="0" w:after="140" w:line="307" w:lineRule="exact"/>
        <w:ind w:left="1020" w:right="0" w:firstLine="420"/>
        <w:jc w:val="both"/>
      </w:pPr>
      <w:r>
        <w:rPr>
          <w:color w:val="000000"/>
          <w:spacing w:val="0"/>
          <w:w w:val="100"/>
          <w:position w:val="0"/>
        </w:rPr>
        <w:t>作为智能电网的重要组成部分，近几年来我国智能电能表行业获得极大发展。国家电网公司与 南方电网公司合计智能电能表与用电信息管理产品每年市场需求都在</w:t>
      </w:r>
      <w:r>
        <w:rPr>
          <w:color w:val="000000"/>
          <w:spacing w:val="0"/>
          <w:w w:val="100"/>
          <w:position w:val="0"/>
          <w:sz w:val="18"/>
          <w:szCs w:val="18"/>
        </w:rPr>
        <w:t>160</w:t>
      </w:r>
      <w:r>
        <w:rPr>
          <w:color w:val="000000"/>
          <w:spacing w:val="0"/>
          <w:w w:val="100"/>
          <w:position w:val="0"/>
        </w:rPr>
        <w:t>亿元以上。</w:t>
      </w:r>
    </w:p>
    <w:p>
      <w:pPr>
        <w:pStyle w:val="Style7"/>
        <w:keepNext w:val="0"/>
        <w:keepLines w:val="0"/>
        <w:widowControl w:val="0"/>
        <w:shd w:val="clear" w:color="auto" w:fill="auto"/>
        <w:bidi w:val="0"/>
        <w:spacing w:before="0" w:after="140" w:line="317" w:lineRule="exact"/>
        <w:ind w:left="1020" w:right="0" w:firstLine="420"/>
        <w:jc w:val="both"/>
      </w:pPr>
      <w:r>
        <w:rPr>
          <w:color w:val="000000"/>
          <w:spacing w:val="0"/>
          <w:w w:val="100"/>
          <w:position w:val="0"/>
        </w:rPr>
        <w:t>据国家电网公司统计，经过近几年智能电表的升级改造，</w:t>
      </w:r>
      <w:r>
        <w:rPr>
          <w:color w:val="000000"/>
          <w:spacing w:val="0"/>
          <w:w w:val="100"/>
          <w:position w:val="0"/>
          <w:sz w:val="18"/>
          <w:szCs w:val="18"/>
        </w:rPr>
        <w:t>2017</w:t>
      </w:r>
      <w:r>
        <w:rPr>
          <w:color w:val="000000"/>
          <w:spacing w:val="0"/>
          <w:w w:val="100"/>
          <w:position w:val="0"/>
        </w:rPr>
        <w:t>年，国网将建成国际上最大的用 电信息采集系统，实现全域</w:t>
      </w:r>
      <w:r>
        <w:rPr>
          <w:color w:val="000000"/>
          <w:spacing w:val="0"/>
          <w:w w:val="100"/>
          <w:position w:val="0"/>
          <w:sz w:val="18"/>
          <w:szCs w:val="18"/>
        </w:rPr>
        <w:t>4.2</w:t>
      </w:r>
      <w:r>
        <w:rPr>
          <w:color w:val="000000"/>
          <w:spacing w:val="0"/>
          <w:w w:val="100"/>
          <w:position w:val="0"/>
        </w:rPr>
        <w:t>亿户的智能电表全覆盖。</w:t>
      </w:r>
    </w:p>
    <w:p>
      <w:pPr>
        <w:pStyle w:val="Style7"/>
        <w:keepNext w:val="0"/>
        <w:keepLines w:val="0"/>
        <w:widowControl w:val="0"/>
        <w:shd w:val="clear" w:color="auto" w:fill="auto"/>
        <w:bidi w:val="0"/>
        <w:spacing w:before="0" w:after="140" w:line="305" w:lineRule="exact"/>
        <w:ind w:left="1020" w:right="0" w:firstLine="420"/>
        <w:jc w:val="both"/>
      </w:pPr>
      <w:r>
        <w:rPr>
          <w:color w:val="000000"/>
          <w:spacing w:val="0"/>
          <w:w w:val="100"/>
          <w:position w:val="0"/>
        </w:rPr>
        <w:t>而南方电网在智能电表更换、用电信息采集方面正全力推进，以广东省为例，其可采集电表覆 盖率在</w:t>
      </w:r>
      <w:r>
        <w:rPr>
          <w:color w:val="000000"/>
          <w:spacing w:val="0"/>
          <w:w w:val="100"/>
          <w:position w:val="0"/>
          <w:sz w:val="18"/>
          <w:szCs w:val="18"/>
        </w:rPr>
        <w:t>70%</w:t>
      </w:r>
      <w:r>
        <w:rPr>
          <w:color w:val="000000"/>
          <w:spacing w:val="0"/>
          <w:w w:val="100"/>
          <w:position w:val="0"/>
        </w:rPr>
        <w:t>左右，用电信息采集的覆盖率在</w:t>
      </w:r>
      <w:r>
        <w:rPr>
          <w:color w:val="000000"/>
          <w:spacing w:val="0"/>
          <w:w w:val="100"/>
          <w:position w:val="0"/>
          <w:sz w:val="18"/>
          <w:szCs w:val="18"/>
        </w:rPr>
        <w:t>40%</w:t>
      </w:r>
      <w:r>
        <w:rPr>
          <w:color w:val="000000"/>
          <w:spacing w:val="0"/>
          <w:w w:val="100"/>
          <w:position w:val="0"/>
        </w:rPr>
        <w:t xml:space="preserve">左右，智能电表及用电信息采集的市场空间巨大， </w:t>
      </w:r>
      <w:r>
        <w:rPr>
          <w:color w:val="000000"/>
          <w:spacing w:val="0"/>
          <w:w w:val="100"/>
          <w:position w:val="0"/>
          <w:sz w:val="18"/>
          <w:szCs w:val="18"/>
        </w:rPr>
        <w:t>2017-2018</w:t>
      </w:r>
      <w:r>
        <w:rPr>
          <w:color w:val="000000"/>
          <w:spacing w:val="0"/>
          <w:w w:val="100"/>
          <w:position w:val="0"/>
        </w:rPr>
        <w:t>年的需求将会保持大幅增长的态势。</w:t>
      </w:r>
    </w:p>
    <w:p>
      <w:pPr>
        <w:pStyle w:val="Style7"/>
        <w:keepNext w:val="0"/>
        <w:keepLines w:val="0"/>
        <w:widowControl w:val="0"/>
        <w:shd w:val="clear" w:color="auto" w:fill="auto"/>
        <w:bidi w:val="0"/>
        <w:spacing w:before="0" w:after="140" w:line="311" w:lineRule="exact"/>
        <w:ind w:left="1020" w:right="0" w:firstLine="420"/>
        <w:jc w:val="both"/>
      </w:pPr>
      <w:r>
        <w:rPr>
          <w:color w:val="000000"/>
          <w:spacing w:val="0"/>
          <w:w w:val="100"/>
          <w:position w:val="0"/>
        </w:rPr>
        <w:t>同时，随着首批智能电表进入轮换更新期，</w:t>
      </w:r>
      <w:r>
        <w:rPr>
          <w:color w:val="000000"/>
          <w:spacing w:val="0"/>
          <w:w w:val="100"/>
          <w:position w:val="0"/>
          <w:sz w:val="18"/>
          <w:szCs w:val="18"/>
        </w:rPr>
        <w:t>2013</w:t>
      </w:r>
      <w:r>
        <w:rPr>
          <w:color w:val="000000"/>
          <w:spacing w:val="0"/>
          <w:w w:val="100"/>
          <w:position w:val="0"/>
        </w:rPr>
        <w:t>年版国网智能电表系列企业标准或将进行修订 再出新版。大规模的全球性智能电网建设带来智能电能表更广阔的市场空间。预计“十三五”期间， 我国将新增智能电表需求</w:t>
      </w:r>
      <w:r>
        <w:rPr>
          <w:color w:val="000000"/>
          <w:spacing w:val="0"/>
          <w:w w:val="100"/>
          <w:position w:val="0"/>
          <w:sz w:val="18"/>
          <w:szCs w:val="18"/>
        </w:rPr>
        <w:t>4.6</w:t>
      </w:r>
      <w:r>
        <w:rPr>
          <w:color w:val="000000"/>
          <w:spacing w:val="0"/>
          <w:w w:val="100"/>
          <w:position w:val="0"/>
        </w:rPr>
        <w:t>亿台，总体市场空间超过</w:t>
      </w:r>
      <w:r>
        <w:rPr>
          <w:color w:val="000000"/>
          <w:spacing w:val="0"/>
          <w:w w:val="100"/>
          <w:position w:val="0"/>
          <w:sz w:val="18"/>
          <w:szCs w:val="18"/>
        </w:rPr>
        <w:t>1030</w:t>
      </w:r>
      <w:r>
        <w:rPr>
          <w:color w:val="000000"/>
          <w:spacing w:val="0"/>
          <w:w w:val="100"/>
          <w:position w:val="0"/>
        </w:rPr>
        <w:t>亿元。预测</w:t>
      </w:r>
      <w:r>
        <w:rPr>
          <w:color w:val="000000"/>
          <w:spacing w:val="0"/>
          <w:w w:val="100"/>
          <w:position w:val="0"/>
          <w:sz w:val="18"/>
          <w:szCs w:val="18"/>
        </w:rPr>
        <w:t>2017</w:t>
      </w:r>
      <w:r>
        <w:rPr>
          <w:color w:val="000000"/>
          <w:spacing w:val="0"/>
          <w:w w:val="100"/>
          <w:position w:val="0"/>
        </w:rPr>
        <w:t>年较</w:t>
      </w:r>
      <w:r>
        <w:rPr>
          <w:color w:val="000000"/>
          <w:spacing w:val="0"/>
          <w:w w:val="100"/>
          <w:position w:val="0"/>
          <w:sz w:val="18"/>
          <w:szCs w:val="18"/>
        </w:rPr>
        <w:t>2016</w:t>
      </w:r>
      <w:r>
        <w:rPr>
          <w:color w:val="000000"/>
          <w:spacing w:val="0"/>
          <w:w w:val="100"/>
          <w:position w:val="0"/>
        </w:rPr>
        <w:t>年基本保持 一致，</w:t>
      </w:r>
      <w:r>
        <w:rPr>
          <w:color w:val="000000"/>
          <w:spacing w:val="0"/>
          <w:w w:val="100"/>
          <w:position w:val="0"/>
          <w:sz w:val="18"/>
          <w:szCs w:val="18"/>
        </w:rPr>
        <w:t>2018</w:t>
      </w:r>
      <w:r>
        <w:rPr>
          <w:color w:val="000000"/>
          <w:spacing w:val="0"/>
          <w:w w:val="100"/>
          <w:position w:val="0"/>
        </w:rPr>
        <w:t>年更新更换的热潮将带领智能电表迎来需求拐点，并重新超过</w:t>
      </w:r>
      <w:r>
        <w:rPr>
          <w:color w:val="000000"/>
          <w:spacing w:val="0"/>
          <w:w w:val="100"/>
          <w:position w:val="0"/>
          <w:sz w:val="18"/>
          <w:szCs w:val="18"/>
        </w:rPr>
        <w:t>2014</w:t>
      </w:r>
      <w:r>
        <w:rPr>
          <w:color w:val="000000"/>
          <w:spacing w:val="0"/>
          <w:w w:val="100"/>
          <w:position w:val="0"/>
        </w:rPr>
        <w:t>、</w:t>
      </w:r>
      <w:r>
        <w:rPr>
          <w:color w:val="000000"/>
          <w:spacing w:val="0"/>
          <w:w w:val="100"/>
          <w:position w:val="0"/>
          <w:sz w:val="18"/>
          <w:szCs w:val="18"/>
        </w:rPr>
        <w:t>2015</w:t>
      </w:r>
      <w:r>
        <w:rPr>
          <w:color w:val="000000"/>
          <w:spacing w:val="0"/>
          <w:w w:val="100"/>
          <w:position w:val="0"/>
        </w:rPr>
        <w:t>年的招标数 量，在未来保持近</w:t>
      </w:r>
      <w:r>
        <w:rPr>
          <w:color w:val="000000"/>
          <w:spacing w:val="0"/>
          <w:w w:val="100"/>
          <w:position w:val="0"/>
          <w:sz w:val="18"/>
          <w:szCs w:val="18"/>
        </w:rPr>
        <w:t>15%</w:t>
      </w:r>
      <w:r>
        <w:rPr>
          <w:color w:val="000000"/>
          <w:spacing w:val="0"/>
          <w:w w:val="100"/>
          <w:position w:val="0"/>
        </w:rPr>
        <w:t>的增速。</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“十三五”期间我国智能电表需求预测</w:t>
      </w:r>
    </w:p>
    <w:p>
      <w:pPr>
        <w:widowControl w:val="0"/>
        <w:jc w:val="center"/>
        <w:rPr>
          <w:sz w:val="2"/>
          <w:szCs w:val="2"/>
        </w:rPr>
      </w:pPr>
      <w:r>
        <w:drawing>
          <wp:inline>
            <wp:extent cx="4565650" cy="246888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4565650" cy="2468880"/>
                    </a:xfrm>
                    <a:prstGeom prst="rect"/>
                  </pic:spPr>
                </pic:pic>
              </a:graphicData>
            </a:graphic>
          </wp:inline>
        </w:drawing>
      </w:r>
    </w:p>
    <w:p>
      <w:pPr>
        <w:widowControl w:val="0"/>
        <w:spacing w:after="179" w:line="1" w:lineRule="exact"/>
      </w:pPr>
    </w:p>
    <w:p>
      <w:pPr>
        <w:pStyle w:val="Style7"/>
        <w:keepNext w:val="0"/>
        <w:keepLines w:val="0"/>
        <w:widowControl w:val="0"/>
        <w:shd w:val="clear" w:color="auto" w:fill="auto"/>
        <w:bidi w:val="0"/>
        <w:spacing w:before="0" w:after="140" w:line="312" w:lineRule="exact"/>
        <w:ind w:left="0" w:right="1020" w:firstLine="0"/>
        <w:jc w:val="right"/>
      </w:pPr>
      <w:r>
        <w:rPr>
          <w:color w:val="000000"/>
          <w:spacing w:val="0"/>
          <w:w w:val="100"/>
          <w:position w:val="0"/>
        </w:rPr>
        <w:t>（数据来源：中国产业信息网）</w:t>
      </w:r>
    </w:p>
    <w:p>
      <w:pPr>
        <w:pStyle w:val="Style7"/>
        <w:keepNext w:val="0"/>
        <w:keepLines w:val="0"/>
        <w:widowControl w:val="0"/>
        <w:shd w:val="clear" w:color="auto" w:fill="auto"/>
        <w:bidi w:val="0"/>
        <w:spacing w:before="0" w:after="140" w:line="312" w:lineRule="exact"/>
        <w:ind w:left="1020" w:right="0" w:firstLine="420"/>
        <w:jc w:val="both"/>
      </w:pPr>
      <w:r>
        <w:rPr>
          <w:color w:val="000000"/>
          <w:spacing w:val="0"/>
          <w:w w:val="100"/>
          <w:position w:val="0"/>
        </w:rPr>
        <w:t>在国内基本实现智能电表全覆盖的同时，国际市场的智能电能表需求则呈现出极大的增长空间。 据预测，到</w:t>
      </w:r>
      <w:r>
        <w:rPr>
          <w:color w:val="000000"/>
          <w:spacing w:val="0"/>
          <w:w w:val="100"/>
          <w:position w:val="0"/>
          <w:sz w:val="18"/>
          <w:szCs w:val="18"/>
        </w:rPr>
        <w:t>2020</w:t>
      </w:r>
      <w:r>
        <w:rPr>
          <w:color w:val="000000"/>
          <w:spacing w:val="0"/>
          <w:w w:val="100"/>
          <w:position w:val="0"/>
        </w:rPr>
        <w:t>年，智能电表的全球销量增长率有望从现在的</w:t>
      </w:r>
      <w:r>
        <w:rPr>
          <w:color w:val="000000"/>
          <w:spacing w:val="0"/>
          <w:w w:val="100"/>
          <w:position w:val="0"/>
          <w:sz w:val="18"/>
          <w:szCs w:val="18"/>
        </w:rPr>
        <w:t xml:space="preserve">35. </w:t>
      </w:r>
      <w:r>
        <w:rPr>
          <w:color w:val="000000"/>
          <w:spacing w:val="0"/>
          <w:w w:val="100"/>
          <w:position w:val="0"/>
          <w:sz w:val="18"/>
          <w:szCs w:val="18"/>
        </w:rPr>
        <w:t>4%</w:t>
      </w:r>
      <w:r>
        <w:rPr>
          <w:color w:val="000000"/>
          <w:spacing w:val="0"/>
          <w:w w:val="100"/>
          <w:position w:val="0"/>
        </w:rPr>
        <w:t>增长到</w:t>
      </w:r>
      <w:r>
        <w:rPr>
          <w:color w:val="000000"/>
          <w:spacing w:val="0"/>
          <w:w w:val="100"/>
          <w:position w:val="0"/>
          <w:sz w:val="18"/>
          <w:szCs w:val="18"/>
        </w:rPr>
        <w:t>45.7%</w:t>
      </w:r>
      <w:r>
        <w:rPr>
          <w:color w:val="000000"/>
          <w:spacing w:val="0"/>
          <w:w w:val="100"/>
          <w:position w:val="0"/>
        </w:rPr>
        <w:t>。在欧洲，意大 利、西班牙、瑞典等国已经大量部署智能电表，英国、法国、德国也即将全面启动智能电表的全面 推广和部署；南美洲市场，巴西将是首个大规模安装智能电表的国家，哥伦比亚、智利和阿根廷的 智能电表安装计划也紧跟其后，而其它南美国家在之后五年也将陆续推广部署智能电表。中东，南 亚、东南亚、非洲地区的各国也正在部署试点项目并积极制定规划推进智能电表的全面覆盖。</w:t>
      </w:r>
    </w:p>
    <w:p>
      <w:pPr>
        <w:pStyle w:val="Style7"/>
        <w:keepNext w:val="0"/>
        <w:keepLines w:val="0"/>
        <w:widowControl w:val="0"/>
        <w:shd w:val="clear" w:color="auto" w:fill="auto"/>
        <w:bidi w:val="0"/>
        <w:spacing w:before="0" w:after="140" w:line="314" w:lineRule="exact"/>
        <w:ind w:left="1020" w:right="0" w:firstLine="420"/>
        <w:jc w:val="both"/>
      </w:pPr>
      <w:r>
        <w:rPr>
          <w:color w:val="000000"/>
          <w:spacing w:val="0"/>
          <w:w w:val="100"/>
          <w:position w:val="0"/>
        </w:rPr>
        <w:t>随着社会经济发展水平的提升、科学技术的不断进步，互联网+智慧能源、城市能源互联网、智 能配电网建设的迅速推进，电力行业对智能电能表场提出了更多新需求，对电网量测技术的现代化 也提出了新要求。</w:t>
      </w:r>
    </w:p>
    <w:p>
      <w:pPr>
        <w:pStyle w:val="Style7"/>
        <w:keepNext w:val="0"/>
        <w:keepLines w:val="0"/>
        <w:widowControl w:val="0"/>
        <w:shd w:val="clear" w:color="auto" w:fill="auto"/>
        <w:tabs>
          <w:tab w:pos="1765" w:val="left"/>
        </w:tabs>
        <w:bidi w:val="0"/>
        <w:spacing w:before="0" w:after="140" w:line="312" w:lineRule="exact"/>
        <w:ind w:left="1440" w:right="0" w:firstLine="0"/>
        <w:jc w:val="both"/>
      </w:pPr>
      <w:bookmarkStart w:id="272" w:name="bookmark272"/>
      <w:r>
        <w:rPr>
          <w:color w:val="000000"/>
          <w:spacing w:val="0"/>
          <w:w w:val="100"/>
          <w:position w:val="0"/>
          <w:sz w:val="18"/>
          <w:szCs w:val="18"/>
        </w:rPr>
        <w:t>1</w:t>
      </w:r>
      <w:bookmarkEnd w:id="272"/>
      <w:r>
        <w:rPr>
          <w:color w:val="000000"/>
          <w:spacing w:val="0"/>
          <w:w w:val="100"/>
          <w:position w:val="0"/>
          <w:sz w:val="18"/>
          <w:szCs w:val="18"/>
        </w:rPr>
        <w:t>）</w:t>
        <w:tab/>
      </w:r>
      <w:r>
        <w:rPr>
          <w:color w:val="000000"/>
          <w:spacing w:val="0"/>
          <w:w w:val="100"/>
          <w:position w:val="0"/>
        </w:rPr>
        <w:t>、国南网计划推广新技术、新标准</w:t>
      </w:r>
    </w:p>
    <w:p>
      <w:pPr>
        <w:pStyle w:val="Style7"/>
        <w:keepNext w:val="0"/>
        <w:keepLines w:val="0"/>
        <w:widowControl w:val="0"/>
        <w:shd w:val="clear" w:color="auto" w:fill="auto"/>
        <w:bidi w:val="0"/>
        <w:spacing w:before="0" w:after="140" w:line="315" w:lineRule="exact"/>
        <w:ind w:left="1020" w:right="0" w:firstLine="420"/>
        <w:jc w:val="both"/>
      </w:pPr>
      <w:r>
        <w:rPr>
          <w:color w:val="000000"/>
          <w:spacing w:val="0"/>
          <w:w w:val="100"/>
          <w:position w:val="0"/>
        </w:rPr>
        <w:t>作为国际法制计量组织的成员国，中国已接受该组织最新的</w:t>
      </w:r>
      <w:r>
        <w:rPr>
          <w:color w:val="000000"/>
          <w:spacing w:val="0"/>
          <w:w w:val="100"/>
          <w:position w:val="0"/>
          <w:sz w:val="18"/>
          <w:szCs w:val="18"/>
        </w:rPr>
        <w:t>IR46</w:t>
      </w:r>
      <w:r>
        <w:rPr>
          <w:color w:val="000000"/>
          <w:spacing w:val="0"/>
          <w:w w:val="100"/>
          <w:position w:val="0"/>
        </w:rPr>
        <w:t>规范，中国计量科学院和中国 电科院也将于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月报批检定规程，</w:t>
      </w:r>
      <w:r>
        <w:rPr>
          <w:color w:val="000000"/>
          <w:spacing w:val="0"/>
          <w:w w:val="100"/>
          <w:position w:val="0"/>
          <w:sz w:val="18"/>
          <w:szCs w:val="18"/>
        </w:rPr>
        <w:t>2018</w:t>
      </w:r>
      <w:r>
        <w:rPr>
          <w:color w:val="000000"/>
          <w:spacing w:val="0"/>
          <w:w w:val="100"/>
          <w:position w:val="0"/>
        </w:rPr>
        <w:t>年底建起溯源体系。国网方面正在推进新一代智能 电表和用电信息采集的通讯技术新标准的研究和应用工作（面向对象的协议），国网新一代模块化 智能电表和用电信息采集终端的设计框架也已启动，计划在</w:t>
      </w:r>
      <w:r>
        <w:rPr>
          <w:color w:val="000000"/>
          <w:spacing w:val="0"/>
          <w:w w:val="100"/>
          <w:position w:val="0"/>
          <w:sz w:val="18"/>
          <w:szCs w:val="18"/>
        </w:rPr>
        <w:t>2018</w:t>
      </w:r>
      <w:r>
        <w:rPr>
          <w:color w:val="000000"/>
          <w:spacing w:val="0"/>
          <w:w w:val="100"/>
          <w:position w:val="0"/>
        </w:rPr>
        <w:t>年全面推广实施。此外，南网方面 目前正在紧锣密鼓地全面推动费控智能电表的改造应用，计划在</w:t>
      </w:r>
      <w:r>
        <w:rPr>
          <w:color w:val="000000"/>
          <w:spacing w:val="0"/>
          <w:w w:val="100"/>
          <w:position w:val="0"/>
          <w:sz w:val="18"/>
          <w:szCs w:val="18"/>
        </w:rPr>
        <w:t>2020</w:t>
      </w:r>
      <w:r>
        <w:rPr>
          <w:color w:val="000000"/>
          <w:spacing w:val="0"/>
          <w:w w:val="100"/>
          <w:position w:val="0"/>
        </w:rPr>
        <w:t>年前实现智能电表和用电信息 采集全覆盖。</w:t>
      </w:r>
    </w:p>
    <w:p>
      <w:pPr>
        <w:pStyle w:val="Style7"/>
        <w:keepNext w:val="0"/>
        <w:keepLines w:val="0"/>
        <w:widowControl w:val="0"/>
        <w:shd w:val="clear" w:color="auto" w:fill="auto"/>
        <w:tabs>
          <w:tab w:pos="1768" w:val="left"/>
        </w:tabs>
        <w:bidi w:val="0"/>
        <w:spacing w:before="0" w:after="140" w:line="312" w:lineRule="exact"/>
        <w:ind w:left="1440" w:right="0" w:firstLine="0"/>
        <w:jc w:val="both"/>
      </w:pPr>
      <w:bookmarkStart w:id="273" w:name="bookmark273"/>
      <w:r>
        <w:rPr>
          <w:color w:val="000000"/>
          <w:spacing w:val="0"/>
          <w:w w:val="100"/>
          <w:position w:val="0"/>
          <w:sz w:val="18"/>
          <w:szCs w:val="18"/>
        </w:rPr>
        <w:t>2</w:t>
      </w:r>
      <w:bookmarkEnd w:id="273"/>
      <w:r>
        <w:rPr>
          <w:color w:val="000000"/>
          <w:spacing w:val="0"/>
          <w:w w:val="100"/>
          <w:position w:val="0"/>
          <w:sz w:val="18"/>
          <w:szCs w:val="18"/>
        </w:rPr>
        <w:t>）</w:t>
        <w:tab/>
      </w:r>
      <w:r>
        <w:rPr>
          <w:color w:val="000000"/>
          <w:spacing w:val="0"/>
          <w:w w:val="100"/>
          <w:position w:val="0"/>
        </w:rPr>
        <w:t>、多表合一信息采集建设</w:t>
      </w:r>
    </w:p>
    <w:p>
      <w:pPr>
        <w:pStyle w:val="Style7"/>
        <w:keepNext w:val="0"/>
        <w:keepLines w:val="0"/>
        <w:widowControl w:val="0"/>
        <w:shd w:val="clear" w:color="auto" w:fill="auto"/>
        <w:bidi w:val="0"/>
        <w:spacing w:before="0" w:after="140" w:line="312" w:lineRule="exact"/>
        <w:ind w:left="1020" w:right="0" w:firstLine="420"/>
        <w:jc w:val="left"/>
      </w:pPr>
      <w:r>
        <w:rPr>
          <w:color w:val="000000"/>
          <w:spacing w:val="0"/>
          <w:w w:val="100"/>
          <w:position w:val="0"/>
          <w:sz w:val="18"/>
          <w:szCs w:val="18"/>
        </w:rPr>
        <w:t>2015</w:t>
      </w:r>
      <w:r>
        <w:rPr>
          <w:color w:val="000000"/>
          <w:spacing w:val="0"/>
          <w:w w:val="100"/>
          <w:position w:val="0"/>
        </w:rPr>
        <w:t>年，国家电网公司依托用电信息采集系统的表计、终端、通信和主站资源，成功验证水、 电、气、热“多表合一”数据集中自动采集的技术可行性和应用有效性，并研究形成制订统一的技 术方案和标准化设计。截止</w:t>
      </w:r>
      <w:r>
        <w:rPr>
          <w:color w:val="000000"/>
          <w:spacing w:val="0"/>
          <w:w w:val="100"/>
          <w:position w:val="0"/>
          <w:sz w:val="18"/>
          <w:szCs w:val="18"/>
        </w:rPr>
        <w:t>2016</w:t>
      </w:r>
      <w:r>
        <w:rPr>
          <w:color w:val="000000"/>
          <w:spacing w:val="0"/>
          <w:w w:val="100"/>
          <w:position w:val="0"/>
        </w:rPr>
        <w:t>年，电水气热“多表合一”信息采集累计接入</w:t>
      </w:r>
      <w:r>
        <w:rPr>
          <w:color w:val="000000"/>
          <w:spacing w:val="0"/>
          <w:w w:val="100"/>
          <w:position w:val="0"/>
          <w:sz w:val="18"/>
          <w:szCs w:val="18"/>
        </w:rPr>
        <w:t>163</w:t>
      </w:r>
      <w:r>
        <w:rPr>
          <w:color w:val="000000"/>
          <w:spacing w:val="0"/>
          <w:w w:val="100"/>
          <w:position w:val="0"/>
        </w:rPr>
        <w:t>万户。国家电网 公司“十三五”规划显示，“多表合一”信息采集推广应用预计将达到</w:t>
      </w:r>
      <w:r>
        <w:rPr>
          <w:color w:val="000000"/>
          <w:spacing w:val="0"/>
          <w:w w:val="100"/>
          <w:position w:val="0"/>
          <w:sz w:val="18"/>
          <w:szCs w:val="18"/>
        </w:rPr>
        <w:t>3000</w:t>
      </w:r>
      <w:r>
        <w:rPr>
          <w:color w:val="000000"/>
          <w:spacing w:val="0"/>
          <w:w w:val="100"/>
          <w:position w:val="0"/>
        </w:rPr>
        <w:t>万户。</w:t>
      </w:r>
    </w:p>
    <w:p>
      <w:pPr>
        <w:pStyle w:val="Style7"/>
        <w:keepNext w:val="0"/>
        <w:keepLines w:val="0"/>
        <w:widowControl w:val="0"/>
        <w:shd w:val="clear" w:color="auto" w:fill="auto"/>
        <w:tabs>
          <w:tab w:pos="1765" w:val="left"/>
        </w:tabs>
        <w:bidi w:val="0"/>
        <w:spacing w:before="0" w:after="180" w:line="312" w:lineRule="exact"/>
        <w:ind w:left="1440" w:right="0" w:firstLine="0"/>
        <w:jc w:val="both"/>
      </w:pPr>
      <w:bookmarkStart w:id="274" w:name="bookmark274"/>
      <w:r>
        <w:rPr>
          <w:color w:val="000000"/>
          <w:spacing w:val="0"/>
          <w:w w:val="100"/>
          <w:position w:val="0"/>
          <w:sz w:val="18"/>
          <w:szCs w:val="18"/>
        </w:rPr>
        <w:t>3</w:t>
      </w:r>
      <w:bookmarkEnd w:id="274"/>
      <w:r>
        <w:rPr>
          <w:color w:val="000000"/>
          <w:spacing w:val="0"/>
          <w:w w:val="100"/>
          <w:position w:val="0"/>
          <w:sz w:val="18"/>
          <w:szCs w:val="18"/>
        </w:rPr>
        <w:t>）</w:t>
        <w:tab/>
      </w:r>
      <w:r>
        <w:rPr>
          <w:color w:val="000000"/>
          <w:spacing w:val="0"/>
          <w:w w:val="100"/>
          <w:position w:val="0"/>
        </w:rPr>
        <w:t>、电能计量领域其他的技术发展方向</w:t>
      </w:r>
    </w:p>
    <w:p>
      <w:pPr>
        <w:pStyle w:val="Style7"/>
        <w:keepNext w:val="0"/>
        <w:keepLines w:val="0"/>
        <w:widowControl w:val="0"/>
        <w:shd w:val="clear" w:color="auto" w:fill="auto"/>
        <w:bidi w:val="0"/>
        <w:spacing w:before="0" w:after="140" w:line="288" w:lineRule="exact"/>
        <w:ind w:left="1020" w:right="0" w:firstLine="420"/>
        <w:jc w:val="both"/>
      </w:pPr>
      <w:r>
        <w:rPr>
          <w:color w:val="000000"/>
          <w:spacing w:val="0"/>
          <w:w w:val="100"/>
          <w:position w:val="0"/>
        </w:rPr>
        <w:t>随着电力体制改革的推进，辅助服务市场将成为关注重点，市场前景毋庸置疑。国家能源发展 战略规划</w:t>
      </w:r>
      <w:r>
        <w:rPr>
          <w:color w:val="000000"/>
          <w:spacing w:val="0"/>
          <w:w w:val="100"/>
          <w:position w:val="0"/>
          <w:sz w:val="18"/>
          <w:szCs w:val="18"/>
        </w:rPr>
        <w:t>（2014-2020）</w:t>
      </w:r>
      <w:r>
        <w:rPr>
          <w:color w:val="000000"/>
          <w:spacing w:val="0"/>
          <w:w w:val="100"/>
          <w:position w:val="0"/>
        </w:rPr>
        <w:t xml:space="preserve">、可再生能源“十三五”规划、能源发展“十三五规划”、新一轮电改方案等， </w:t>
      </w:r>
      <w:r>
        <w:rPr>
          <w:color w:val="000000"/>
          <w:spacing w:val="0"/>
          <w:w w:val="100"/>
          <w:position w:val="0"/>
        </w:rPr>
        <w:t>都从不同领域助推储能在短期及中远期的发展，也为微电网及储能产业在中国的发展提供了良好的 机遇。作为未来推动新能源产业发展的前瞻性技术，储能产业在新能源并网、电动汽车、智能电网、 微网、分布式能源系统等方面都将发挥巨大作用。</w:t>
      </w:r>
    </w:p>
    <w:p>
      <w:pPr>
        <w:pStyle w:val="Style7"/>
        <w:keepNext w:val="0"/>
        <w:keepLines w:val="0"/>
        <w:widowControl w:val="0"/>
        <w:shd w:val="clear" w:color="auto" w:fill="auto"/>
        <w:bidi w:val="0"/>
        <w:spacing w:before="0" w:after="140" w:line="307" w:lineRule="exact"/>
        <w:ind w:left="1020" w:right="0" w:firstLine="420"/>
        <w:jc w:val="both"/>
      </w:pPr>
      <w:r>
        <w:rPr>
          <w:color w:val="000000"/>
          <w:spacing w:val="0"/>
          <w:w w:val="100"/>
          <w:position w:val="0"/>
        </w:rPr>
        <w:t xml:space="preserve">中国储能市场近几年保持较快增值，但是因为发展较晚、基数较小，导致整体市场规模不大。 </w:t>
      </w:r>
      <w:r>
        <w:rPr>
          <w:color w:val="000000"/>
          <w:spacing w:val="0"/>
          <w:w w:val="100"/>
          <w:position w:val="0"/>
          <w:sz w:val="18"/>
          <w:szCs w:val="18"/>
        </w:rPr>
        <w:t>2014</w:t>
      </w:r>
      <w:r>
        <w:rPr>
          <w:color w:val="000000"/>
          <w:spacing w:val="0"/>
          <w:w w:val="100"/>
          <w:position w:val="0"/>
        </w:rPr>
        <w:t>年累计规模为</w:t>
      </w:r>
      <w:r>
        <w:rPr>
          <w:color w:val="000000"/>
          <w:spacing w:val="0"/>
          <w:w w:val="100"/>
          <w:position w:val="0"/>
          <w:sz w:val="18"/>
          <w:szCs w:val="18"/>
        </w:rPr>
        <w:t>81.3MW，</w:t>
      </w:r>
      <w:r>
        <w:rPr>
          <w:color w:val="000000"/>
          <w:spacing w:val="0"/>
          <w:w w:val="100"/>
          <w:position w:val="0"/>
        </w:rPr>
        <w:t>同比增长</w:t>
      </w:r>
      <w:r>
        <w:rPr>
          <w:color w:val="000000"/>
          <w:spacing w:val="0"/>
          <w:w w:val="100"/>
          <w:position w:val="0"/>
          <w:sz w:val="18"/>
          <w:szCs w:val="18"/>
        </w:rPr>
        <w:t>55%，</w:t>
      </w:r>
      <w:r>
        <w:rPr>
          <w:color w:val="000000"/>
          <w:spacing w:val="0"/>
          <w:w w:val="100"/>
          <w:position w:val="0"/>
        </w:rPr>
        <w:t>增量主要来自于用户侧的分布式、微网项目以及可再生 能源并网。随着电动汽车及基础设计的快速发展、“互联网+”智慧能源行动计划、需求响应试点工 作的推进都将成为储能发展的刺激因素。大规模的可再生能源、分布式发电及微电网、调频辅助服 务、延缓输配电扩容升级等依旧是最大的储能应用，预计到</w:t>
      </w:r>
      <w:r>
        <w:rPr>
          <w:color w:val="000000"/>
          <w:spacing w:val="0"/>
          <w:w w:val="100"/>
          <w:position w:val="0"/>
          <w:sz w:val="18"/>
          <w:szCs w:val="18"/>
        </w:rPr>
        <w:t>2020</w:t>
      </w:r>
      <w:r>
        <w:rPr>
          <w:color w:val="000000"/>
          <w:spacing w:val="0"/>
          <w:w w:val="100"/>
          <w:position w:val="0"/>
        </w:rPr>
        <w:t xml:space="preserve">年，常规情况下，总装机规模将达 到 </w:t>
      </w:r>
      <w:r>
        <w:rPr>
          <w:color w:val="000000"/>
          <w:spacing w:val="0"/>
          <w:w w:val="100"/>
          <w:position w:val="0"/>
          <w:sz w:val="18"/>
          <w:szCs w:val="18"/>
        </w:rPr>
        <w:t>14. 5GW</w:t>
      </w:r>
      <w:r>
        <w:rPr>
          <w:color w:val="000000"/>
          <w:spacing w:val="0"/>
          <w:w w:val="100"/>
          <w:position w:val="0"/>
        </w:rPr>
        <w:t>。</w:t>
      </w:r>
    </w:p>
    <w:p>
      <w:pPr>
        <w:pStyle w:val="Style7"/>
        <w:keepNext w:val="0"/>
        <w:keepLines w:val="0"/>
        <w:widowControl w:val="0"/>
        <w:shd w:val="clear" w:color="auto" w:fill="auto"/>
        <w:bidi w:val="0"/>
        <w:spacing w:before="0" w:after="140" w:line="307" w:lineRule="exact"/>
        <w:ind w:left="1020" w:right="0" w:firstLine="420"/>
        <w:jc w:val="both"/>
      </w:pPr>
      <w:r>
        <w:rPr>
          <w:color w:val="000000"/>
          <w:spacing w:val="0"/>
          <w:w w:val="100"/>
          <w:position w:val="0"/>
        </w:rPr>
        <w:t>储能及微电网符合未来能源发展趋势，是贯彻能源生产和消费革命重要战略、落实国家能源发 展方针的具体体现，是推进能源发展和企业经营管理方式变革的重要载体，是“互联网+”在能源领 域的创新性应用，对推进节能减排和实现能源可持续发展具有重要意义。</w:t>
      </w:r>
      <w:r>
        <w:rPr>
          <w:color w:val="000000"/>
          <w:spacing w:val="0"/>
          <w:w w:val="100"/>
          <w:position w:val="0"/>
          <w:sz w:val="18"/>
          <w:szCs w:val="18"/>
        </w:rPr>
        <w:t>2017</w:t>
      </w:r>
      <w:r>
        <w:rPr>
          <w:color w:val="000000"/>
          <w:spacing w:val="0"/>
          <w:w w:val="100"/>
          <w:position w:val="0"/>
        </w:rPr>
        <w:t>年，微电网及储能技 术和商业模式将成为行业关注焦点。</w:t>
      </w:r>
    </w:p>
    <w:p>
      <w:pPr>
        <w:pStyle w:val="Style22"/>
        <w:keepNext/>
        <w:keepLines/>
        <w:widowControl w:val="0"/>
        <w:shd w:val="clear" w:color="auto" w:fill="auto"/>
        <w:bidi w:val="0"/>
        <w:spacing w:before="0" w:after="140" w:line="310" w:lineRule="exact"/>
        <w:ind w:left="1440" w:right="0" w:firstLine="0"/>
        <w:jc w:val="both"/>
      </w:pPr>
      <w:bookmarkStart w:id="275" w:name="bookmark275"/>
      <w:bookmarkStart w:id="276" w:name="bookmark276"/>
      <w:bookmarkStart w:id="277" w:name="bookmark277"/>
      <w:bookmarkStart w:id="278" w:name="bookmark278"/>
      <w:r>
        <w:rPr>
          <w:color w:val="000000"/>
          <w:spacing w:val="0"/>
          <w:w w:val="100"/>
          <w:position w:val="0"/>
        </w:rPr>
        <w:t>2</w:t>
      </w:r>
      <w:bookmarkEnd w:id="277"/>
      <w:r>
        <w:rPr>
          <w:color w:val="000000"/>
          <w:spacing w:val="0"/>
          <w:w w:val="100"/>
          <w:position w:val="0"/>
        </w:rPr>
        <w:t>、新能源领域</w:t>
      </w:r>
      <w:bookmarkEnd w:id="275"/>
      <w:bookmarkEnd w:id="276"/>
      <w:bookmarkEnd w:id="278"/>
    </w:p>
    <w:p>
      <w:pPr>
        <w:pStyle w:val="Style7"/>
        <w:keepNext w:val="0"/>
        <w:keepLines w:val="0"/>
        <w:widowControl w:val="0"/>
        <w:shd w:val="clear" w:color="auto" w:fill="auto"/>
        <w:bidi w:val="0"/>
        <w:spacing w:before="0" w:after="140" w:line="310" w:lineRule="exact"/>
        <w:ind w:left="1020" w:right="0" w:firstLine="420"/>
        <w:jc w:val="both"/>
      </w:pPr>
      <w:r>
        <w:rPr>
          <w:color w:val="000000"/>
          <w:spacing w:val="0"/>
          <w:w w:val="100"/>
          <w:position w:val="0"/>
        </w:rPr>
        <w:t>近年来，气候和环境保护逐渐成为人们讨论的热点问题。各国政府不再单一追求经济发展，开 始重视全球气候环境的变化。对全球环境气候治理具有重要里程碑意义的《巴黎协定》已于</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日正式生效，国际间合作也愈发紧密。各国政府逐步将可再生能源和清洁能源应用于经济生 产当中，全球能源需求结构正悄然发生改变。</w:t>
      </w:r>
    </w:p>
    <w:p>
      <w:pPr>
        <w:pStyle w:val="Style7"/>
        <w:keepNext w:val="0"/>
        <w:keepLines w:val="0"/>
        <w:widowControl w:val="0"/>
        <w:shd w:val="clear" w:color="auto" w:fill="auto"/>
        <w:bidi w:val="0"/>
        <w:spacing w:before="0" w:after="520" w:line="313" w:lineRule="exact"/>
        <w:ind w:left="1020" w:right="0" w:firstLine="420"/>
        <w:jc w:val="both"/>
      </w:pPr>
      <w:r>
        <w:rPr>
          <w:color w:val="000000"/>
          <w:spacing w:val="0"/>
          <w:w w:val="100"/>
          <w:position w:val="0"/>
        </w:rPr>
        <w:t>今年以来，我国出台一系列支持新能源发展的扶持政策，包括加快推进太阳能光电建筑应用、 鼓励太阳能在建筑领域的广泛应用，以及鼓励新能源汽车发展等。而在其他国家和地区，包括美国、 欧洲、澳洲和韩国亦已在该领域投入大量资金，期望新能源的发展能成为新的经济增长点。而新能 源行业发展的核心就是“成本”，考虑到当前的技术现实，新能源行业的发展依然需要依靠财政补 贴来降低成本，扩大利润空间，这和国外的发展模式基本雷同，因此新能源行业的发展潜力将很大 程度依赖政策力度。目前，光伏行业作为新能源行业的分支，当前发展阶段仍然受我国政策影响较 大。光伏行业受政策影响的发展进程可以分为三个阶段。</w:t>
      </w:r>
    </w:p>
    <w:tbl>
      <w:tblPr>
        <w:tblOverlap w:val="never"/>
        <w:jc w:val="center"/>
        <w:tblLayout w:type="fixed"/>
      </w:tblPr>
      <w:tblGrid>
        <w:gridCol w:w="1555"/>
        <w:gridCol w:w="2472"/>
        <w:gridCol w:w="1978"/>
      </w:tblGrid>
      <w:tr>
        <w:trPr>
          <w:trHeight w:val="121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18" w:lineRule="exact"/>
              <w:ind w:left="400" w:right="0" w:firstLine="0"/>
              <w:jc w:val="left"/>
              <w:rPr>
                <w:sz w:val="16"/>
                <w:szCs w:val="16"/>
              </w:rPr>
            </w:pPr>
            <w:r>
              <w:rPr>
                <w:rFonts w:ascii="SimHei" w:eastAsia="SimHei" w:hAnsi="SimHei" w:cs="SimHei"/>
                <w:color w:val="686A6B"/>
                <w:spacing w:val="0"/>
                <w:w w:val="100"/>
                <w:position w:val="0"/>
                <w:sz w:val="16"/>
                <w:szCs w:val="16"/>
              </w:rPr>
              <w:t>政策引导 蜜本涉足 技木革新</w:t>
            </w:r>
          </w:p>
        </w:tc>
        <w:tc>
          <w:tcPr>
            <w:tcBorders/>
            <w:shd w:val="clear" w:color="auto" w:fill="D1D7E7"/>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686A6B"/>
                <w:spacing w:val="0"/>
                <w:w w:val="100"/>
                <w:position w:val="0"/>
                <w:sz w:val="16"/>
                <w:szCs w:val="16"/>
              </w:rPr>
              <w:t>产业燃本主导</w:t>
            </w:r>
          </w:p>
        </w:tc>
      </w:tr>
      <w:tr>
        <w:trPr>
          <w:trHeight w:val="1094" w:hRule="exact"/>
        </w:trPr>
        <w:tc>
          <w:tcPr>
            <w:tcBorders/>
            <w:shd w:val="clear" w:color="auto" w:fill="FFFFFF"/>
            <w:vAlign w:val="top"/>
          </w:tcPr>
          <w:p>
            <w:pPr>
              <w:pStyle w:val="Style35"/>
              <w:keepNext w:val="0"/>
              <w:keepLines w:val="0"/>
              <w:widowControl w:val="0"/>
              <w:shd w:val="clear" w:color="auto" w:fill="auto"/>
              <w:bidi w:val="0"/>
              <w:spacing w:before="160" w:after="0" w:line="211" w:lineRule="exact"/>
              <w:ind w:left="0" w:right="0" w:firstLine="0"/>
              <w:jc w:val="left"/>
              <w:rPr>
                <w:sz w:val="16"/>
                <w:szCs w:val="16"/>
              </w:rPr>
            </w:pPr>
            <w:r>
              <w:rPr>
                <w:rFonts w:ascii="SimHei" w:eastAsia="SimHei" w:hAnsi="SimHei" w:cs="SimHei"/>
                <w:color w:val="686A6B"/>
                <w:spacing w:val="0"/>
                <w:w w:val="100"/>
                <w:position w:val="0"/>
                <w:sz w:val="16"/>
                <w:szCs w:val="16"/>
              </w:rPr>
              <w:t>政策扶持 技术成主</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4"/>
                <w:szCs w:val="24"/>
              </w:rPr>
            </w:pPr>
            <w:r>
              <w:rPr>
                <w:color w:val="424142"/>
                <w:spacing w:val="0"/>
                <w:w w:val="100"/>
                <w:position w:val="0"/>
                <w:sz w:val="24"/>
                <w:szCs w:val="24"/>
              </w:rPr>
              <w:t>成长期</w:t>
            </w:r>
          </w:p>
          <w:p>
            <w:pPr>
              <w:pStyle w:val="Style3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b/>
                <w:bCs/>
                <w:color w:val="424142"/>
                <w:spacing w:val="0"/>
                <w:w w:val="100"/>
                <w:position w:val="0"/>
              </w:rPr>
              <w:t>(2005~2020)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4"/>
                <w:szCs w:val="24"/>
              </w:rPr>
            </w:pPr>
            <w:r>
              <w:rPr>
                <w:color w:val="424142"/>
                <w:spacing w:val="0"/>
                <w:w w:val="100"/>
                <w:position w:val="0"/>
                <w:sz w:val="24"/>
                <w:szCs w:val="24"/>
              </w:rPr>
              <w:t>高速成长期</w:t>
            </w:r>
          </w:p>
          <w:p>
            <w:pPr>
              <w:pStyle w:val="Style35"/>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b/>
                <w:bCs/>
                <w:color w:val="424142"/>
                <w:spacing w:val="0"/>
                <w:w w:val="100"/>
                <w:position w:val="0"/>
                <w:sz w:val="20"/>
                <w:szCs w:val="20"/>
              </w:rPr>
              <w:t>（2021</w:t>
            </w:r>
            <w:r>
              <w:rPr>
                <w:color w:val="424142"/>
                <w:spacing w:val="0"/>
                <w:w w:val="100"/>
                <w:position w:val="0"/>
                <w:sz w:val="24"/>
                <w:szCs w:val="24"/>
              </w:rPr>
              <w:t>以后）</w:t>
            </w:r>
          </w:p>
        </w:tc>
      </w:tr>
    </w:tbl>
    <w:p>
      <w:pPr>
        <w:widowControl w:val="0"/>
        <w:spacing w:after="139" w:line="1" w:lineRule="exact"/>
      </w:pPr>
    </w:p>
    <w:p>
      <w:pPr>
        <w:pStyle w:val="Style60"/>
        <w:keepNext w:val="0"/>
        <w:keepLines w:val="0"/>
        <w:widowControl w:val="0"/>
        <w:shd w:val="clear" w:color="auto" w:fill="auto"/>
        <w:bidi w:val="0"/>
        <w:spacing w:before="0"/>
        <w:ind w:left="0" w:right="0" w:firstLine="0"/>
        <w:jc w:val="center"/>
      </w:pPr>
      <w:r>
        <w:rPr>
          <w:spacing w:val="0"/>
          <w:w w:val="100"/>
          <w:position w:val="0"/>
          <w:sz w:val="24"/>
          <w:szCs w:val="24"/>
        </w:rPr>
        <w:t>幼稚期</w:t>
        <w:br/>
      </w:r>
      <w:r>
        <w:rPr>
          <w:b/>
          <w:bCs/>
          <w:spacing w:val="0"/>
          <w:w w:val="100"/>
          <w:position w:val="0"/>
          <w:sz w:val="20"/>
          <w:szCs w:val="20"/>
        </w:rPr>
        <w:t>（</w:t>
      </w:r>
      <w:r>
        <w:rPr>
          <w:rFonts w:ascii="Times New Roman" w:eastAsia="Times New Roman" w:hAnsi="Times New Roman" w:cs="Times New Roman"/>
          <w:b/>
          <w:bCs/>
          <w:spacing w:val="0"/>
          <w:w w:val="100"/>
          <w:position w:val="0"/>
          <w:sz w:val="20"/>
          <w:szCs w:val="20"/>
        </w:rPr>
        <w:t>2004</w:t>
      </w:r>
      <w:r>
        <w:rPr>
          <w:spacing w:val="0"/>
          <w:w w:val="100"/>
          <w:position w:val="0"/>
          <w:sz w:val="24"/>
          <w:szCs w:val="24"/>
        </w:rPr>
        <w:t>以前）</w:t>
      </w:r>
    </w:p>
    <w:p>
      <w:pPr>
        <w:pStyle w:val="Style7"/>
        <w:keepNext w:val="0"/>
        <w:keepLines w:val="0"/>
        <w:widowControl w:val="0"/>
        <w:shd w:val="clear" w:color="auto" w:fill="auto"/>
        <w:bidi w:val="0"/>
        <w:spacing w:before="0" w:after="0" w:line="312" w:lineRule="exact"/>
        <w:ind w:left="1440" w:right="0" w:firstLine="0"/>
        <w:jc w:val="both"/>
      </w:pPr>
      <w:r>
        <w:rPr>
          <w:color w:val="000000"/>
          <w:spacing w:val="0"/>
          <w:w w:val="100"/>
          <w:position w:val="0"/>
        </w:rPr>
        <w:t>据国家能源局统计，截至</w:t>
      </w:r>
      <w:r>
        <w:rPr>
          <w:color w:val="000000"/>
          <w:spacing w:val="0"/>
          <w:w w:val="100"/>
          <w:position w:val="0"/>
          <w:sz w:val="18"/>
          <w:szCs w:val="18"/>
        </w:rPr>
        <w:t>2016</w:t>
      </w:r>
      <w:r>
        <w:rPr>
          <w:color w:val="000000"/>
          <w:spacing w:val="0"/>
          <w:w w:val="100"/>
          <w:position w:val="0"/>
        </w:rPr>
        <w:t>年底，我国光伏发电新增装机容量</w:t>
      </w:r>
      <w:r>
        <w:rPr>
          <w:color w:val="000000"/>
          <w:spacing w:val="0"/>
          <w:w w:val="100"/>
          <w:position w:val="0"/>
          <w:sz w:val="18"/>
          <w:szCs w:val="18"/>
        </w:rPr>
        <w:t>3454</w:t>
      </w:r>
      <w:r>
        <w:rPr>
          <w:color w:val="000000"/>
          <w:spacing w:val="0"/>
          <w:w w:val="100"/>
          <w:position w:val="0"/>
        </w:rPr>
        <w:t>万千瓦，累计装机容量</w:t>
      </w:r>
    </w:p>
    <w:p>
      <w:pPr>
        <w:pStyle w:val="Style7"/>
        <w:keepNext w:val="0"/>
        <w:keepLines w:val="0"/>
        <w:widowControl w:val="0"/>
        <w:shd w:val="clear" w:color="auto" w:fill="auto"/>
        <w:bidi w:val="0"/>
        <w:spacing w:before="0" w:after="140" w:line="312" w:lineRule="exact"/>
        <w:ind w:left="1020" w:right="0" w:firstLine="0"/>
        <w:jc w:val="left"/>
      </w:pPr>
      <w:r>
        <w:rPr>
          <w:color w:val="000000"/>
          <w:spacing w:val="0"/>
          <w:w w:val="100"/>
          <w:position w:val="0"/>
          <w:sz w:val="18"/>
          <w:szCs w:val="18"/>
        </w:rPr>
        <w:t>7742</w:t>
      </w:r>
      <w:r>
        <w:rPr>
          <w:color w:val="000000"/>
          <w:spacing w:val="0"/>
          <w:w w:val="100"/>
          <w:position w:val="0"/>
        </w:rPr>
        <w:t>万千瓦，新增和累计装机容量均为全球第一。其中，光伏电站累计装机容量</w:t>
      </w:r>
      <w:r>
        <w:rPr>
          <w:color w:val="000000"/>
          <w:spacing w:val="0"/>
          <w:w w:val="100"/>
          <w:position w:val="0"/>
          <w:sz w:val="18"/>
          <w:szCs w:val="18"/>
        </w:rPr>
        <w:t>6710</w:t>
      </w:r>
      <w:r>
        <w:rPr>
          <w:color w:val="000000"/>
          <w:spacing w:val="0"/>
          <w:w w:val="100"/>
          <w:position w:val="0"/>
        </w:rPr>
        <w:t>万千瓦，分 布式累计装机容量</w:t>
      </w:r>
      <w:r>
        <w:rPr>
          <w:color w:val="000000"/>
          <w:spacing w:val="0"/>
          <w:w w:val="100"/>
          <w:position w:val="0"/>
          <w:sz w:val="18"/>
          <w:szCs w:val="18"/>
        </w:rPr>
        <w:t>1032</w:t>
      </w:r>
      <w:r>
        <w:rPr>
          <w:color w:val="000000"/>
          <w:spacing w:val="0"/>
          <w:w w:val="100"/>
          <w:position w:val="0"/>
        </w:rPr>
        <w:t>万千瓦。全年发电量</w:t>
      </w:r>
      <w:r>
        <w:rPr>
          <w:color w:val="000000"/>
          <w:spacing w:val="0"/>
          <w:w w:val="100"/>
          <w:position w:val="0"/>
          <w:sz w:val="18"/>
          <w:szCs w:val="18"/>
        </w:rPr>
        <w:t>662</w:t>
      </w:r>
      <w:r>
        <w:rPr>
          <w:color w:val="000000"/>
          <w:spacing w:val="0"/>
          <w:w w:val="100"/>
          <w:position w:val="0"/>
        </w:rPr>
        <w:t>亿千瓦时，占我国全年总发电量的</w:t>
      </w:r>
      <w:r>
        <w:rPr>
          <w:color w:val="000000"/>
          <w:spacing w:val="0"/>
          <w:w w:val="100"/>
          <w:position w:val="0"/>
          <w:sz w:val="18"/>
          <w:szCs w:val="18"/>
        </w:rPr>
        <w:t>1%</w:t>
      </w:r>
      <w:r>
        <w:rPr>
          <w:color w:val="000000"/>
          <w:spacing w:val="0"/>
          <w:w w:val="100"/>
          <w:position w:val="0"/>
        </w:rPr>
        <w:t>。</w:t>
      </w:r>
      <w:r>
        <w:br w:type="page"/>
      </w:r>
    </w:p>
    <w:p>
      <w:pPr>
        <w:framePr w:w="7786" w:h="3874" w:wrap="notBeside" w:vAnchor="text" w:hAnchor="text" w:x="1676" w:y="1"/>
        <w:widowControl w:val="0"/>
        <w:rPr>
          <w:sz w:val="2"/>
          <w:szCs w:val="2"/>
        </w:rPr>
      </w:pPr>
      <w:r>
        <w:drawing>
          <wp:inline>
            <wp:extent cx="4944110" cy="246253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4944110" cy="2462530"/>
                    </a:xfrm>
                    <a:prstGeom prst="rect"/>
                  </pic:spPr>
                </pic:pic>
              </a:graphicData>
            </a:graphic>
          </wp:inline>
        </w:drawing>
      </w:r>
    </w:p>
    <w:p>
      <w:pPr>
        <w:widowControl w:val="0"/>
        <w:spacing w:line="1" w:lineRule="exact"/>
      </w:pPr>
      <w:r>
        <mc:AlternateContent>
          <mc:Choice Requires="wps">
            <w:drawing>
              <wp:anchor distT="0" distB="0" distL="1063625" distR="5681345" simplePos="0" relativeHeight="125829378" behindDoc="0" locked="0" layoutInCell="1" allowOverlap="1">
                <wp:simplePos x="0" y="0"/>
                <wp:positionH relativeFrom="column">
                  <wp:posOffset>1075690</wp:posOffset>
                </wp:positionH>
                <wp:positionV relativeFrom="paragraph">
                  <wp:posOffset>640080</wp:posOffset>
                </wp:positionV>
                <wp:extent cx="326390" cy="143510"/>
                <wp:wrapTopAndBottom/>
                <wp:docPr id="15" name="Shape 15"/>
                <a:graphic xmlns:a="http://schemas.openxmlformats.org/drawingml/2006/main">
                  <a:graphicData uri="http://schemas.microsoft.com/office/word/2010/wordprocessingShape">
                    <wps:wsp>
                      <wps:cNvSpPr txBox="1"/>
                      <wps:spPr>
                        <a:xfrm>
                          <a:ext cx="326390" cy="1435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2E2E2E"/>
                                <w:spacing w:val="0"/>
                                <w:w w:val="100"/>
                                <w:position w:val="0"/>
                                <w:sz w:val="18"/>
                                <w:szCs w:val="18"/>
                              </w:rPr>
                              <w:t>6D.0D</w:t>
                            </w:r>
                          </w:p>
                        </w:txbxContent>
                      </wps:txbx>
                      <wps:bodyPr lIns="0" tIns="0" rIns="0" bIns="0">
                        <a:noAutoFit/>
                      </wps:bodyPr>
                    </wps:wsp>
                  </a:graphicData>
                </a:graphic>
              </wp:anchor>
            </w:drawing>
          </mc:Choice>
          <mc:Fallback>
            <w:pict>
              <v:shape id="_x0000_s1041" type="#_x0000_t202" style="position:absolute;margin-left:84.700000000000003pt;margin-top:50.399999999999999pt;width:25.699999999999999pt;height:11.300000000000001pt;z-index:-125829375;mso-wrap-distance-left:83.75pt;mso-wrap-distance-right:447.3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2E2E2E"/>
                          <w:spacing w:val="0"/>
                          <w:w w:val="100"/>
                          <w:position w:val="0"/>
                          <w:sz w:val="18"/>
                          <w:szCs w:val="18"/>
                        </w:rPr>
                        <w:t>6D.0D</w:t>
                      </w:r>
                    </w:p>
                  </w:txbxContent>
                </v:textbox>
                <w10:wrap type="topAndBottom"/>
              </v:shape>
            </w:pict>
          </mc:Fallback>
        </mc:AlternateContent>
      </w:r>
      <w:r>
        <mc:AlternateContent>
          <mc:Choice Requires="wps">
            <w:drawing>
              <wp:anchor distT="0" distB="0" distL="1063625" distR="5681345" simplePos="0" relativeHeight="125829380" behindDoc="0" locked="0" layoutInCell="1" allowOverlap="1">
                <wp:simplePos x="0" y="0"/>
                <wp:positionH relativeFrom="column">
                  <wp:posOffset>1075690</wp:posOffset>
                </wp:positionH>
                <wp:positionV relativeFrom="paragraph">
                  <wp:posOffset>951230</wp:posOffset>
                </wp:positionV>
                <wp:extent cx="326390" cy="143510"/>
                <wp:wrapTopAndBottom/>
                <wp:docPr id="17" name="Shape 17"/>
                <a:graphic xmlns:a="http://schemas.openxmlformats.org/drawingml/2006/main">
                  <a:graphicData uri="http://schemas.microsoft.com/office/word/2010/wordprocessingShape">
                    <wps:wsp>
                      <wps:cNvSpPr txBox="1"/>
                      <wps:spPr>
                        <a:xfrm>
                          <a:ext cx="326390" cy="1435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2E2E2E"/>
                                <w:spacing w:val="0"/>
                                <w:w w:val="100"/>
                                <w:position w:val="0"/>
                                <w:sz w:val="18"/>
                                <w:szCs w:val="18"/>
                              </w:rPr>
                              <w:t>4Q.0D</w:t>
                            </w:r>
                          </w:p>
                        </w:txbxContent>
                      </wps:txbx>
                      <wps:bodyPr lIns="0" tIns="0" rIns="0" bIns="0">
                        <a:noAutoFit/>
                      </wps:bodyPr>
                    </wps:wsp>
                  </a:graphicData>
                </a:graphic>
              </wp:anchor>
            </w:drawing>
          </mc:Choice>
          <mc:Fallback>
            <w:pict>
              <v:shape id="_x0000_s1043" type="#_x0000_t202" style="position:absolute;margin-left:84.700000000000003pt;margin-top:74.900000000000006pt;width:25.699999999999999pt;height:11.300000000000001pt;z-index:-125829373;mso-wrap-distance-left:83.75pt;mso-wrap-distance-right:447.3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2E2E2E"/>
                          <w:spacing w:val="0"/>
                          <w:w w:val="100"/>
                          <w:position w:val="0"/>
                          <w:sz w:val="18"/>
                          <w:szCs w:val="18"/>
                        </w:rPr>
                        <w:t>4Q.0D</w:t>
                      </w:r>
                    </w:p>
                  </w:txbxContent>
                </v:textbox>
                <w10:wrap type="topAndBottom"/>
              </v:shape>
            </w:pict>
          </mc:Fallback>
        </mc:AlternateContent>
      </w:r>
      <w:r>
        <mc:AlternateContent>
          <mc:Choice Requires="wps">
            <w:drawing>
              <wp:anchor distT="0" distB="0" distL="1063625" distR="5681345" simplePos="0" relativeHeight="125829382" behindDoc="0" locked="0" layoutInCell="1" allowOverlap="1">
                <wp:simplePos x="0" y="0"/>
                <wp:positionH relativeFrom="column">
                  <wp:posOffset>1075690</wp:posOffset>
                </wp:positionH>
                <wp:positionV relativeFrom="paragraph">
                  <wp:posOffset>1271270</wp:posOffset>
                </wp:positionV>
                <wp:extent cx="326390" cy="133985"/>
                <wp:wrapTopAndBottom/>
                <wp:docPr id="19" name="Shape 19"/>
                <a:graphic xmlns:a="http://schemas.openxmlformats.org/drawingml/2006/main">
                  <a:graphicData uri="http://schemas.microsoft.com/office/word/2010/wordprocessingShape">
                    <wps:wsp>
                      <wps:cNvSpPr txBox="1"/>
                      <wps:spPr>
                        <a:xfrm>
                          <a:ext cx="326390" cy="1339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20.00</w:t>
                            </w:r>
                          </w:p>
                        </w:txbxContent>
                      </wps:txbx>
                      <wps:bodyPr lIns="0" tIns="0" rIns="0" bIns="0">
                        <a:noAutoFit/>
                      </wps:bodyPr>
                    </wps:wsp>
                  </a:graphicData>
                </a:graphic>
              </wp:anchor>
            </w:drawing>
          </mc:Choice>
          <mc:Fallback>
            <w:pict>
              <v:shape id="_x0000_s1045" type="#_x0000_t202" style="position:absolute;margin-left:84.700000000000003pt;margin-top:100.10000000000001pt;width:25.699999999999999pt;height:10.550000000000001pt;z-index:-125829371;mso-wrap-distance-left:83.75pt;mso-wrap-distance-right:447.3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20.00</w:t>
                      </w:r>
                    </w:p>
                  </w:txbxContent>
                </v:textbox>
                <w10:wrap type="topAndBottom"/>
              </v:shape>
            </w:pict>
          </mc:Fallback>
        </mc:AlternateContent>
      </w:r>
      <w:r>
        <mc:AlternateContent>
          <mc:Choice Requires="wps">
            <w:drawing>
              <wp:anchor distT="0" distB="0" distL="1063625" distR="5581015" simplePos="0" relativeHeight="125829384" behindDoc="0" locked="0" layoutInCell="1" allowOverlap="1">
                <wp:simplePos x="0" y="0"/>
                <wp:positionH relativeFrom="column">
                  <wp:posOffset>1877695</wp:posOffset>
                </wp:positionH>
                <wp:positionV relativeFrom="paragraph">
                  <wp:posOffset>1737360</wp:posOffset>
                </wp:positionV>
                <wp:extent cx="426720" cy="161290"/>
                <wp:wrapTopAndBottom/>
                <wp:docPr id="21" name="Shape 21"/>
                <a:graphic xmlns:a="http://schemas.openxmlformats.org/drawingml/2006/main">
                  <a:graphicData uri="http://schemas.microsoft.com/office/word/2010/wordprocessingShape">
                    <wps:wsp>
                      <wps:cNvSpPr txBox="1"/>
                      <wps:spPr>
                        <a:xfrm>
                          <a:ext cx="426720"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2E2E2E"/>
                                <w:spacing w:val="0"/>
                                <w:w w:val="100"/>
                                <w:position w:val="0"/>
                                <w:sz w:val="18"/>
                                <w:szCs w:val="18"/>
                              </w:rPr>
                              <w:t xml:space="preserve">2013 </w:t>
                            </w:r>
                            <w:r>
                              <w:rPr>
                                <w:color w:val="000000"/>
                                <w:spacing w:val="0"/>
                                <w:w w:val="100"/>
                                <w:position w:val="0"/>
                              </w:rPr>
                              <w:t>年</w:t>
                            </w:r>
                          </w:p>
                        </w:txbxContent>
                      </wps:txbx>
                      <wps:bodyPr lIns="0" tIns="0" rIns="0" bIns="0">
                        <a:noAutoFit/>
                      </wps:bodyPr>
                    </wps:wsp>
                  </a:graphicData>
                </a:graphic>
              </wp:anchor>
            </w:drawing>
          </mc:Choice>
          <mc:Fallback>
            <w:pict>
              <v:shape id="_x0000_s1047" type="#_x0000_t202" style="position:absolute;margin-left:147.84999999999999pt;margin-top:136.80000000000001pt;width:33.600000000000001pt;height:12.700000000000001pt;z-index:-125829369;mso-wrap-distance-left:83.75pt;mso-wrap-distance-right:439.44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2E2E2E"/>
                          <w:spacing w:val="0"/>
                          <w:w w:val="100"/>
                          <w:position w:val="0"/>
                          <w:sz w:val="18"/>
                          <w:szCs w:val="18"/>
                        </w:rPr>
                        <w:t xml:space="preserve">2013 </w:t>
                      </w:r>
                      <w:r>
                        <w:rPr>
                          <w:color w:val="000000"/>
                          <w:spacing w:val="0"/>
                          <w:w w:val="100"/>
                          <w:position w:val="0"/>
                        </w:rPr>
                        <w:t>年</w:t>
                      </w:r>
                    </w:p>
                  </w:txbxContent>
                </v:textbox>
                <w10:wrap type="topAndBottom"/>
              </v:shape>
            </w:pict>
          </mc:Fallback>
        </mc:AlternateContent>
      </w:r>
      <w:r>
        <mc:AlternateContent>
          <mc:Choice Requires="wps">
            <w:drawing>
              <wp:anchor distT="0" distB="0" distL="1063625" distR="5581015" simplePos="0" relativeHeight="125829386" behindDoc="0" locked="0" layoutInCell="1" allowOverlap="1">
                <wp:simplePos x="0" y="0"/>
                <wp:positionH relativeFrom="column">
                  <wp:posOffset>2983865</wp:posOffset>
                </wp:positionH>
                <wp:positionV relativeFrom="paragraph">
                  <wp:posOffset>1737360</wp:posOffset>
                </wp:positionV>
                <wp:extent cx="426720" cy="161290"/>
                <wp:wrapTopAndBottom/>
                <wp:docPr id="23" name="Shape 23"/>
                <a:graphic xmlns:a="http://schemas.openxmlformats.org/drawingml/2006/main">
                  <a:graphicData uri="http://schemas.microsoft.com/office/word/2010/wordprocessingShape">
                    <wps:wsp>
                      <wps:cNvSpPr txBox="1"/>
                      <wps:spPr>
                        <a:xfrm>
                          <a:ext cx="426720"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2E2E2E"/>
                                <w:spacing w:val="0"/>
                                <w:w w:val="100"/>
                                <w:position w:val="0"/>
                                <w:sz w:val="18"/>
                                <w:szCs w:val="18"/>
                              </w:rPr>
                              <w:t xml:space="preserve">2014 </w:t>
                            </w:r>
                            <w:r>
                              <w:rPr>
                                <w:color w:val="000000"/>
                                <w:spacing w:val="0"/>
                                <w:w w:val="100"/>
                                <w:position w:val="0"/>
                              </w:rPr>
                              <w:t>年</w:t>
                            </w:r>
                          </w:p>
                        </w:txbxContent>
                      </wps:txbx>
                      <wps:bodyPr lIns="0" tIns="0" rIns="0" bIns="0">
                        <a:noAutoFit/>
                      </wps:bodyPr>
                    </wps:wsp>
                  </a:graphicData>
                </a:graphic>
              </wp:anchor>
            </w:drawing>
          </mc:Choice>
          <mc:Fallback>
            <w:pict>
              <v:shape id="_x0000_s1049" type="#_x0000_t202" style="position:absolute;margin-left:234.95000000000002pt;margin-top:136.80000000000001pt;width:33.600000000000001pt;height:12.700000000000001pt;z-index:-125829367;mso-wrap-distance-left:83.75pt;mso-wrap-distance-right:439.44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2E2E2E"/>
                          <w:spacing w:val="0"/>
                          <w:w w:val="100"/>
                          <w:position w:val="0"/>
                          <w:sz w:val="18"/>
                          <w:szCs w:val="18"/>
                        </w:rPr>
                        <w:t xml:space="preserve">2014 </w:t>
                      </w:r>
                      <w:r>
                        <w:rPr>
                          <w:color w:val="000000"/>
                          <w:spacing w:val="0"/>
                          <w:w w:val="100"/>
                          <w:position w:val="0"/>
                        </w:rPr>
                        <w:t>年</w:t>
                      </w:r>
                    </w:p>
                  </w:txbxContent>
                </v:textbox>
                <w10:wrap type="topAndBottom"/>
              </v:shape>
            </w:pict>
          </mc:Fallback>
        </mc:AlternateContent>
      </w:r>
      <w:r>
        <mc:AlternateContent>
          <mc:Choice Requires="wps">
            <w:drawing>
              <wp:anchor distT="0" distB="0" distL="1063625" distR="5584190" simplePos="0" relativeHeight="125829388" behindDoc="0" locked="0" layoutInCell="1" allowOverlap="1">
                <wp:simplePos x="0" y="0"/>
                <wp:positionH relativeFrom="column">
                  <wp:posOffset>4090035</wp:posOffset>
                </wp:positionH>
                <wp:positionV relativeFrom="paragraph">
                  <wp:posOffset>1737360</wp:posOffset>
                </wp:positionV>
                <wp:extent cx="423545" cy="161290"/>
                <wp:wrapTopAndBottom/>
                <wp:docPr id="25" name="Shape 25"/>
                <a:graphic xmlns:a="http://schemas.openxmlformats.org/drawingml/2006/main">
                  <a:graphicData uri="http://schemas.microsoft.com/office/word/2010/wordprocessingShape">
                    <wps:wsp>
                      <wps:cNvSpPr txBox="1"/>
                      <wps:spPr>
                        <a:xfrm>
                          <a:ext cx="423545"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424142"/>
                                <w:spacing w:val="0"/>
                                <w:w w:val="100"/>
                                <w:position w:val="0"/>
                                <w:sz w:val="18"/>
                                <w:szCs w:val="18"/>
                              </w:rPr>
                              <w:t xml:space="preserve">2015 </w:t>
                            </w:r>
                            <w:r>
                              <w:rPr>
                                <w:color w:val="000000"/>
                                <w:spacing w:val="0"/>
                                <w:w w:val="100"/>
                                <w:position w:val="0"/>
                              </w:rPr>
                              <w:t>年</w:t>
                            </w:r>
                          </w:p>
                        </w:txbxContent>
                      </wps:txbx>
                      <wps:bodyPr lIns="0" tIns="0" rIns="0" bIns="0">
                        <a:noAutoFit/>
                      </wps:bodyPr>
                    </wps:wsp>
                  </a:graphicData>
                </a:graphic>
              </wp:anchor>
            </w:drawing>
          </mc:Choice>
          <mc:Fallback>
            <w:pict>
              <v:shape id="_x0000_s1051" type="#_x0000_t202" style="position:absolute;margin-left:322.05000000000001pt;margin-top:136.80000000000001pt;width:33.350000000000001pt;height:12.700000000000001pt;z-index:-125829365;mso-wrap-distance-left:83.75pt;mso-wrap-distance-right:439.69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424142"/>
                          <w:spacing w:val="0"/>
                          <w:w w:val="100"/>
                          <w:position w:val="0"/>
                          <w:sz w:val="18"/>
                          <w:szCs w:val="18"/>
                        </w:rPr>
                        <w:t xml:space="preserve">2015 </w:t>
                      </w:r>
                      <w:r>
                        <w:rPr>
                          <w:color w:val="000000"/>
                          <w:spacing w:val="0"/>
                          <w:w w:val="100"/>
                          <w:position w:val="0"/>
                        </w:rPr>
                        <w:t>年</w:t>
                      </w:r>
                    </w:p>
                  </w:txbxContent>
                </v:textbox>
                <w10:wrap type="topAndBottom"/>
              </v:shape>
            </w:pict>
          </mc:Fallback>
        </mc:AlternateContent>
      </w:r>
      <w:r>
        <mc:AlternateContent>
          <mc:Choice Requires="wps">
            <w:drawing>
              <wp:anchor distT="0" distB="0" distL="1063625" distR="5581015" simplePos="0" relativeHeight="125829390" behindDoc="0" locked="0" layoutInCell="1" allowOverlap="1">
                <wp:simplePos x="0" y="0"/>
                <wp:positionH relativeFrom="column">
                  <wp:posOffset>5193665</wp:posOffset>
                </wp:positionH>
                <wp:positionV relativeFrom="paragraph">
                  <wp:posOffset>1737360</wp:posOffset>
                </wp:positionV>
                <wp:extent cx="426720" cy="161290"/>
                <wp:wrapTopAndBottom/>
                <wp:docPr id="27" name="Shape 27"/>
                <a:graphic xmlns:a="http://schemas.openxmlformats.org/drawingml/2006/main">
                  <a:graphicData uri="http://schemas.microsoft.com/office/word/2010/wordprocessingShape">
                    <wps:wsp>
                      <wps:cNvSpPr txBox="1"/>
                      <wps:spPr>
                        <a:xfrm>
                          <a:ext cx="426720"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2E2E2E"/>
                                <w:spacing w:val="0"/>
                                <w:w w:val="100"/>
                                <w:position w:val="0"/>
                                <w:sz w:val="18"/>
                                <w:szCs w:val="18"/>
                              </w:rPr>
                              <w:t xml:space="preserve">2016 </w:t>
                            </w:r>
                            <w:r>
                              <w:rPr>
                                <w:color w:val="000000"/>
                                <w:spacing w:val="0"/>
                                <w:w w:val="100"/>
                                <w:position w:val="0"/>
                              </w:rPr>
                              <w:t>年</w:t>
                            </w:r>
                          </w:p>
                        </w:txbxContent>
                      </wps:txbx>
                      <wps:bodyPr lIns="0" tIns="0" rIns="0" bIns="0">
                        <a:noAutoFit/>
                      </wps:bodyPr>
                    </wps:wsp>
                  </a:graphicData>
                </a:graphic>
              </wp:anchor>
            </w:drawing>
          </mc:Choice>
          <mc:Fallback>
            <w:pict>
              <v:shape id="_x0000_s1053" type="#_x0000_t202" style="position:absolute;margin-left:408.94999999999999pt;margin-top:136.80000000000001pt;width:33.600000000000001pt;height:12.700000000000001pt;z-index:-125829363;mso-wrap-distance-left:83.75pt;mso-wrap-distance-right:439.44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2E2E2E"/>
                          <w:spacing w:val="0"/>
                          <w:w w:val="100"/>
                          <w:position w:val="0"/>
                          <w:sz w:val="18"/>
                          <w:szCs w:val="18"/>
                        </w:rPr>
                        <w:t xml:space="preserve">2016 </w:t>
                      </w:r>
                      <w:r>
                        <w:rPr>
                          <w:color w:val="000000"/>
                          <w:spacing w:val="0"/>
                          <w:w w:val="100"/>
                          <w:position w:val="0"/>
                        </w:rPr>
                        <w:t>年</w:t>
                      </w:r>
                    </w:p>
                  </w:txbxContent>
                </v:textbox>
                <w10:wrap type="topAndBottom"/>
              </v:shape>
            </w:pict>
          </mc:Fallback>
        </mc:AlternateContent>
      </w:r>
      <w:r>
        <mc:AlternateContent>
          <mc:Choice Requires="wps">
            <w:drawing>
              <wp:anchor distT="0" distB="0" distL="1063625" distR="2731135" simplePos="0" relativeHeight="125829392" behindDoc="0" locked="0" layoutInCell="1" allowOverlap="1">
                <wp:simplePos x="0" y="0"/>
                <wp:positionH relativeFrom="column">
                  <wp:posOffset>1908175</wp:posOffset>
                </wp:positionH>
                <wp:positionV relativeFrom="paragraph">
                  <wp:posOffset>36830</wp:posOffset>
                </wp:positionV>
                <wp:extent cx="3276600" cy="186055"/>
                <wp:wrapTopAndBottom/>
                <wp:docPr id="29" name="Shape 29"/>
                <a:graphic xmlns:a="http://schemas.openxmlformats.org/drawingml/2006/main">
                  <a:graphicData uri="http://schemas.microsoft.com/office/word/2010/wordprocessingShape">
                    <wps:wsp>
                      <wps:cNvSpPr txBox="1"/>
                      <wps:spPr>
                        <a:xfrm>
                          <a:ext cx="3276600" cy="18605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rPr>
                                <w:sz w:val="24"/>
                                <w:szCs w:val="24"/>
                              </w:rPr>
                            </w:pPr>
                            <w:r>
                              <w:rPr>
                                <w:rFonts w:ascii="Verdana" w:eastAsia="Verdana" w:hAnsi="Verdana" w:cs="Verdana"/>
                                <w:b/>
                                <w:bCs/>
                                <w:color w:val="000000"/>
                                <w:spacing w:val="0"/>
                                <w:w w:val="100"/>
                                <w:position w:val="0"/>
                                <w:sz w:val="16"/>
                                <w:szCs w:val="16"/>
                              </w:rPr>
                              <w:t>2013-2016</w:t>
                            </w:r>
                            <w:r>
                              <w:rPr>
                                <w:color w:val="000000"/>
                                <w:spacing w:val="0"/>
                                <w:w w:val="100"/>
                                <w:position w:val="0"/>
                                <w:sz w:val="24"/>
                                <w:szCs w:val="24"/>
                              </w:rPr>
                              <w:t>年中国光伏发电累计和新增装机容量</w:t>
                            </w:r>
                          </w:p>
                        </w:txbxContent>
                      </wps:txbx>
                      <wps:bodyPr lIns="0" tIns="0" rIns="0" bIns="0">
                        <a:noAutoFit/>
                      </wps:bodyPr>
                    </wps:wsp>
                  </a:graphicData>
                </a:graphic>
              </wp:anchor>
            </w:drawing>
          </mc:Choice>
          <mc:Fallback>
            <w:pict>
              <v:shape id="_x0000_s1055" type="#_x0000_t202" style="position:absolute;margin-left:150.25pt;margin-top:2.8999999999999999pt;width:258.pt;height:14.65pt;z-index:-125829361;mso-wrap-distance-left:83.75pt;mso-wrap-distance-right:215.05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center"/>
                        <w:rPr>
                          <w:sz w:val="24"/>
                          <w:szCs w:val="24"/>
                        </w:rPr>
                      </w:pPr>
                      <w:r>
                        <w:rPr>
                          <w:rFonts w:ascii="Verdana" w:eastAsia="Verdana" w:hAnsi="Verdana" w:cs="Verdana"/>
                          <w:b/>
                          <w:bCs/>
                          <w:color w:val="000000"/>
                          <w:spacing w:val="0"/>
                          <w:w w:val="100"/>
                          <w:position w:val="0"/>
                          <w:sz w:val="16"/>
                          <w:szCs w:val="16"/>
                        </w:rPr>
                        <w:t>2013-2016</w:t>
                      </w:r>
                      <w:r>
                        <w:rPr>
                          <w:color w:val="000000"/>
                          <w:spacing w:val="0"/>
                          <w:w w:val="100"/>
                          <w:position w:val="0"/>
                          <w:sz w:val="24"/>
                          <w:szCs w:val="24"/>
                        </w:rPr>
                        <w:t>年中国光伏发电累计和新增装机容量</w:t>
                      </w:r>
                    </w:p>
                  </w:txbxContent>
                </v:textbox>
                <w10:wrap type="topAndBottom"/>
              </v:shape>
            </w:pict>
          </mc:Fallback>
        </mc:AlternateContent>
      </w:r>
      <w:r>
        <mc:AlternateContent>
          <mc:Choice Requires="wps">
            <w:drawing>
              <wp:anchor distT="0" distB="0" distL="1063625" distR="5681345" simplePos="0" relativeHeight="125829394" behindDoc="0" locked="0" layoutInCell="1" allowOverlap="1">
                <wp:simplePos x="0" y="0"/>
                <wp:positionH relativeFrom="column">
                  <wp:posOffset>1075690</wp:posOffset>
                </wp:positionH>
                <wp:positionV relativeFrom="paragraph">
                  <wp:posOffset>332105</wp:posOffset>
                </wp:positionV>
                <wp:extent cx="326390" cy="133985"/>
                <wp:wrapTopAndBottom/>
                <wp:docPr id="31" name="Shape 31"/>
                <a:graphic xmlns:a="http://schemas.openxmlformats.org/drawingml/2006/main">
                  <a:graphicData uri="http://schemas.microsoft.com/office/word/2010/wordprocessingShape">
                    <wps:wsp>
                      <wps:cNvSpPr txBox="1"/>
                      <wps:spPr>
                        <a:xfrm>
                          <a:ext cx="326390" cy="1339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80.00</w:t>
                            </w:r>
                          </w:p>
                        </w:txbxContent>
                      </wps:txbx>
                      <wps:bodyPr lIns="0" tIns="0" rIns="0" bIns="0">
                        <a:noAutoFit/>
                      </wps:bodyPr>
                    </wps:wsp>
                  </a:graphicData>
                </a:graphic>
              </wp:anchor>
            </w:drawing>
          </mc:Choice>
          <mc:Fallback>
            <w:pict>
              <v:shape id="_x0000_s1057" type="#_x0000_t202" style="position:absolute;margin-left:84.700000000000003pt;margin-top:26.150000000000002pt;width:25.699999999999999pt;height:10.550000000000001pt;z-index:-125829359;mso-wrap-distance-left:83.75pt;mso-wrap-distance-right:447.3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80.00</w:t>
                      </w:r>
                    </w:p>
                  </w:txbxContent>
                </v:textbox>
                <w10:wrap type="topAndBottom"/>
              </v:shape>
            </w:pict>
          </mc:Fallback>
        </mc:AlternateContent>
      </w:r>
      <w:r>
        <mc:AlternateContent>
          <mc:Choice Requires="wps">
            <w:drawing>
              <wp:anchor distT="0" distB="0" distL="1063625" distR="4901565" simplePos="0" relativeHeight="125829396" behindDoc="0" locked="0" layoutInCell="1" allowOverlap="1">
                <wp:simplePos x="0" y="0"/>
                <wp:positionH relativeFrom="column">
                  <wp:posOffset>2160905</wp:posOffset>
                </wp:positionH>
                <wp:positionV relativeFrom="paragraph">
                  <wp:posOffset>2023745</wp:posOffset>
                </wp:positionV>
                <wp:extent cx="1106170" cy="420370"/>
                <wp:wrapTopAndBottom/>
                <wp:docPr id="33" name="Shape 33"/>
                <a:graphic xmlns:a="http://schemas.openxmlformats.org/drawingml/2006/main">
                  <a:graphicData uri="http://schemas.microsoft.com/office/word/2010/wordprocessingShape">
                    <wps:wsp>
                      <wps:cNvSpPr txBox="1"/>
                      <wps:spPr>
                        <a:xfrm>
                          <a:ext cx="1106170" cy="420370"/>
                        </a:xfrm>
                        <a:prstGeom prst="rect"/>
                        <a:noFill/>
                      </wps:spPr>
                      <wps:txbx>
                        <w:txbxContent>
                          <w:p>
                            <w:pPr>
                              <w:pStyle w:val="Style55"/>
                              <w:keepNext w:val="0"/>
                              <w:keepLines w:val="0"/>
                              <w:widowControl w:val="0"/>
                              <w:shd w:val="clear" w:color="auto" w:fill="auto"/>
                              <w:bidi w:val="0"/>
                              <w:spacing w:before="0" w:after="0" w:line="322" w:lineRule="exact"/>
                              <w:ind w:left="0" w:right="0" w:firstLine="0"/>
                              <w:jc w:val="left"/>
                            </w:pPr>
                            <w:r>
                              <w:rPr>
                                <w:color w:val="000000"/>
                                <w:spacing w:val="0"/>
                                <w:w w:val="100"/>
                                <w:position w:val="0"/>
                              </w:rPr>
                              <w:t>累计装机容量</w:t>
                            </w:r>
                            <w:r>
                              <w:rPr>
                                <w:rFonts w:ascii="Calibri" w:eastAsia="Calibri" w:hAnsi="Calibri" w:cs="Calibri"/>
                                <w:color w:val="424142"/>
                                <w:spacing w:val="0"/>
                                <w:w w:val="100"/>
                                <w:position w:val="0"/>
                                <w:sz w:val="20"/>
                                <w:szCs w:val="20"/>
                              </w:rPr>
                              <w:t xml:space="preserve">(GW) </w:t>
                            </w:r>
                            <w:r>
                              <w:rPr>
                                <w:color w:val="000000"/>
                                <w:spacing w:val="0"/>
                                <w:w w:val="100"/>
                                <w:position w:val="0"/>
                              </w:rPr>
                              <w:t>新增光优电站</w:t>
                            </w:r>
                            <w:r>
                              <w:rPr>
                                <w:rFonts w:ascii="Calibri" w:eastAsia="Calibri" w:hAnsi="Calibri" w:cs="Calibri"/>
                                <w:color w:val="424142"/>
                                <w:spacing w:val="0"/>
                                <w:w w:val="100"/>
                                <w:position w:val="0"/>
                                <w:sz w:val="20"/>
                                <w:szCs w:val="20"/>
                              </w:rPr>
                              <w:t>(GW)</w:t>
                            </w:r>
                          </w:p>
                        </w:txbxContent>
                      </wps:txbx>
                      <wps:bodyPr lIns="0" tIns="0" rIns="0" bIns="0">
                        <a:noAutoFit/>
                      </wps:bodyPr>
                    </wps:wsp>
                  </a:graphicData>
                </a:graphic>
              </wp:anchor>
            </w:drawing>
          </mc:Choice>
          <mc:Fallback>
            <w:pict>
              <v:shape id="_x0000_s1059" type="#_x0000_t202" style="position:absolute;margin-left:170.15000000000001pt;margin-top:159.34999999999999pt;width:87.100000000000009pt;height:33.100000000000001pt;z-index:-125829357;mso-wrap-distance-left:83.75pt;mso-wrap-distance-right:385.94999999999999pt" filled="f" stroked="f">
                <v:textbox inset="0,0,0,0">
                  <w:txbxContent>
                    <w:p>
                      <w:pPr>
                        <w:pStyle w:val="Style55"/>
                        <w:keepNext w:val="0"/>
                        <w:keepLines w:val="0"/>
                        <w:widowControl w:val="0"/>
                        <w:shd w:val="clear" w:color="auto" w:fill="auto"/>
                        <w:bidi w:val="0"/>
                        <w:spacing w:before="0" w:after="0" w:line="322" w:lineRule="exact"/>
                        <w:ind w:left="0" w:right="0" w:firstLine="0"/>
                        <w:jc w:val="left"/>
                      </w:pPr>
                      <w:r>
                        <w:rPr>
                          <w:color w:val="000000"/>
                          <w:spacing w:val="0"/>
                          <w:w w:val="100"/>
                          <w:position w:val="0"/>
                        </w:rPr>
                        <w:t>累计装机容量</w:t>
                      </w:r>
                      <w:r>
                        <w:rPr>
                          <w:rFonts w:ascii="Calibri" w:eastAsia="Calibri" w:hAnsi="Calibri" w:cs="Calibri"/>
                          <w:color w:val="424142"/>
                          <w:spacing w:val="0"/>
                          <w:w w:val="100"/>
                          <w:position w:val="0"/>
                          <w:sz w:val="20"/>
                          <w:szCs w:val="20"/>
                        </w:rPr>
                        <w:t xml:space="preserve">(GW) </w:t>
                      </w:r>
                      <w:r>
                        <w:rPr>
                          <w:color w:val="000000"/>
                          <w:spacing w:val="0"/>
                          <w:w w:val="100"/>
                          <w:position w:val="0"/>
                        </w:rPr>
                        <w:t>新增光优电站</w:t>
                      </w:r>
                      <w:r>
                        <w:rPr>
                          <w:rFonts w:ascii="Calibri" w:eastAsia="Calibri" w:hAnsi="Calibri" w:cs="Calibri"/>
                          <w:color w:val="424142"/>
                          <w:spacing w:val="0"/>
                          <w:w w:val="100"/>
                          <w:position w:val="0"/>
                          <w:sz w:val="20"/>
                          <w:szCs w:val="20"/>
                        </w:rPr>
                        <w:t>(GW)</w:t>
                      </w:r>
                    </w:p>
                  </w:txbxContent>
                </v:textbox>
                <w10:wrap type="topAndBottom"/>
              </v:shape>
            </w:pict>
          </mc:Fallback>
        </mc:AlternateContent>
      </w:r>
      <w:r>
        <mc:AlternateContent>
          <mc:Choice Requires="wps">
            <w:drawing>
              <wp:anchor distT="0" distB="0" distL="1063625" distR="4693920" simplePos="0" relativeHeight="125829398" behindDoc="0" locked="0" layoutInCell="1" allowOverlap="1">
                <wp:simplePos x="0" y="0"/>
                <wp:positionH relativeFrom="column">
                  <wp:posOffset>3529330</wp:posOffset>
                </wp:positionH>
                <wp:positionV relativeFrom="paragraph">
                  <wp:posOffset>2023745</wp:posOffset>
                </wp:positionV>
                <wp:extent cx="1313815" cy="420370"/>
                <wp:wrapTopAndBottom/>
                <wp:docPr id="35" name="Shape 35"/>
                <a:graphic xmlns:a="http://schemas.openxmlformats.org/drawingml/2006/main">
                  <a:graphicData uri="http://schemas.microsoft.com/office/word/2010/wordprocessingShape">
                    <wps:wsp>
                      <wps:cNvSpPr txBox="1"/>
                      <wps:spPr>
                        <a:xfrm>
                          <a:ext cx="1313815" cy="420370"/>
                        </a:xfrm>
                        <a:prstGeom prst="rect"/>
                        <a:noFill/>
                      </wps:spPr>
                      <wps:txbx>
                        <w:txbxContent>
                          <w:p>
                            <w:pPr>
                              <w:pStyle w:val="Style55"/>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新增装机容量</w:t>
                            </w:r>
                            <w:r>
                              <w:rPr>
                                <w:rFonts w:ascii="Calibri" w:eastAsia="Calibri" w:hAnsi="Calibri" w:cs="Calibri"/>
                                <w:color w:val="000000"/>
                                <w:spacing w:val="0"/>
                                <w:w w:val="100"/>
                                <w:position w:val="0"/>
                                <w:sz w:val="20"/>
                                <w:szCs w:val="20"/>
                              </w:rPr>
                              <w:t xml:space="preserve">(GW) </w:t>
                            </w:r>
                            <w:r>
                              <w:rPr>
                                <w:color w:val="000000"/>
                                <w:spacing w:val="0"/>
                                <w:w w:val="100"/>
                                <w:position w:val="0"/>
                              </w:rPr>
                              <w:t>■分布式光伏电站</w:t>
                            </w:r>
                            <w:r>
                              <w:rPr>
                                <w:rFonts w:ascii="Calibri" w:eastAsia="Calibri" w:hAnsi="Calibri" w:cs="Calibri"/>
                                <w:color w:val="2E2E2E"/>
                                <w:spacing w:val="0"/>
                                <w:w w:val="100"/>
                                <w:position w:val="0"/>
                                <w:sz w:val="20"/>
                                <w:szCs w:val="20"/>
                              </w:rPr>
                              <w:t>(GW)</w:t>
                            </w:r>
                          </w:p>
                        </w:txbxContent>
                      </wps:txbx>
                      <wps:bodyPr lIns="0" tIns="0" rIns="0" bIns="0">
                        <a:noAutoFit/>
                      </wps:bodyPr>
                    </wps:wsp>
                  </a:graphicData>
                </a:graphic>
              </wp:anchor>
            </w:drawing>
          </mc:Choice>
          <mc:Fallback>
            <w:pict>
              <v:shape id="_x0000_s1061" type="#_x0000_t202" style="position:absolute;margin-left:277.90000000000003pt;margin-top:159.34999999999999pt;width:103.45pt;height:33.100000000000001pt;z-index:-125829355;mso-wrap-distance-left:83.75pt;mso-wrap-distance-right:369.60000000000002pt" filled="f" stroked="f">
                <v:textbox inset="0,0,0,0">
                  <w:txbxContent>
                    <w:p>
                      <w:pPr>
                        <w:pStyle w:val="Style55"/>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新增装机容量</w:t>
                      </w:r>
                      <w:r>
                        <w:rPr>
                          <w:rFonts w:ascii="Calibri" w:eastAsia="Calibri" w:hAnsi="Calibri" w:cs="Calibri"/>
                          <w:color w:val="000000"/>
                          <w:spacing w:val="0"/>
                          <w:w w:val="100"/>
                          <w:position w:val="0"/>
                          <w:sz w:val="20"/>
                          <w:szCs w:val="20"/>
                        </w:rPr>
                        <w:t xml:space="preserve">(GW) </w:t>
                      </w:r>
                      <w:r>
                        <w:rPr>
                          <w:color w:val="000000"/>
                          <w:spacing w:val="0"/>
                          <w:w w:val="100"/>
                          <w:position w:val="0"/>
                        </w:rPr>
                        <w:t>■分布式光伏电站</w:t>
                      </w:r>
                      <w:r>
                        <w:rPr>
                          <w:rFonts w:ascii="Calibri" w:eastAsia="Calibri" w:hAnsi="Calibri" w:cs="Calibri"/>
                          <w:color w:val="2E2E2E"/>
                          <w:spacing w:val="0"/>
                          <w:w w:val="100"/>
                          <w:position w:val="0"/>
                          <w:sz w:val="20"/>
                          <w:szCs w:val="20"/>
                        </w:rPr>
                        <w:t>(GW)</w:t>
                      </w:r>
                    </w:p>
                  </w:txbxContent>
                </v:textbox>
                <w10:wrap type="topAndBottom"/>
              </v:shape>
            </w:pict>
          </mc:Fallback>
        </mc:AlternateContent>
      </w:r>
    </w:p>
    <w:p>
      <w:pPr>
        <w:pStyle w:val="Style7"/>
        <w:keepNext w:val="0"/>
        <w:keepLines w:val="0"/>
        <w:widowControl w:val="0"/>
        <w:shd w:val="clear" w:color="auto" w:fill="auto"/>
        <w:bidi w:val="0"/>
        <w:spacing w:before="0" w:after="140" w:line="240" w:lineRule="auto"/>
        <w:ind w:left="0" w:right="1020" w:firstLine="0"/>
        <w:jc w:val="right"/>
      </w:pPr>
      <w:r>
        <w:rPr>
          <w:color w:val="000000"/>
          <w:spacing w:val="0"/>
          <w:w w:val="100"/>
          <w:position w:val="0"/>
        </w:rPr>
        <w:t>(数据来源：国家能源局、互联网)</w:t>
      </w:r>
    </w:p>
    <w:p>
      <w:pPr>
        <w:pStyle w:val="Style7"/>
        <w:keepNext w:val="0"/>
        <w:keepLines w:val="0"/>
        <w:widowControl w:val="0"/>
        <w:shd w:val="clear" w:color="auto" w:fill="auto"/>
        <w:bidi w:val="0"/>
        <w:spacing w:before="0" w:after="140" w:line="312" w:lineRule="exact"/>
        <w:ind w:left="1020" w:right="0" w:firstLine="420"/>
        <w:jc w:val="left"/>
      </w:pPr>
      <w:r>
        <w:rPr>
          <w:color w:val="000000"/>
          <w:spacing w:val="0"/>
          <w:w w:val="100"/>
          <w:position w:val="0"/>
        </w:rPr>
        <w:t>在国家政策支持下，我国光伏扶贫试点工作如火如荼。《“十三五”脱贫攻坚规划》提出，在 前期开展试点、光照条件较好的</w:t>
      </w:r>
      <w:r>
        <w:rPr>
          <w:color w:val="000000"/>
          <w:spacing w:val="0"/>
          <w:w w:val="100"/>
          <w:position w:val="0"/>
          <w:sz w:val="18"/>
          <w:szCs w:val="18"/>
        </w:rPr>
        <w:t>5</w:t>
      </w:r>
      <w:r>
        <w:rPr>
          <w:color w:val="000000"/>
          <w:spacing w:val="0"/>
          <w:w w:val="100"/>
          <w:position w:val="0"/>
        </w:rPr>
        <w:t>万个建档立卡贫困村实施光伏扶贫，保障</w:t>
      </w:r>
      <w:r>
        <w:rPr>
          <w:color w:val="000000"/>
          <w:spacing w:val="0"/>
          <w:w w:val="100"/>
          <w:position w:val="0"/>
          <w:sz w:val="18"/>
          <w:szCs w:val="18"/>
        </w:rPr>
        <w:t>280</w:t>
      </w:r>
      <w:r>
        <w:rPr>
          <w:color w:val="000000"/>
          <w:spacing w:val="0"/>
          <w:w w:val="100"/>
          <w:position w:val="0"/>
        </w:rPr>
        <w:t>万无劳动能力建档 立卡贫困户户均年增收</w:t>
      </w:r>
      <w:r>
        <w:rPr>
          <w:color w:val="000000"/>
          <w:spacing w:val="0"/>
          <w:w w:val="100"/>
          <w:position w:val="0"/>
          <w:sz w:val="18"/>
          <w:szCs w:val="18"/>
        </w:rPr>
        <w:t>3000</w:t>
      </w:r>
      <w:r>
        <w:rPr>
          <w:color w:val="000000"/>
          <w:spacing w:val="0"/>
          <w:w w:val="100"/>
          <w:position w:val="0"/>
        </w:rPr>
        <w:t>元以上，其他光照条件好的贫困地区可因地制宜推进实施。近年来，国 务院扶贫办大力推进光伏扶贫工程，结合农业、林业开展多种“光伏+”应用，为贫困户提供周期 长达</w:t>
      </w:r>
      <w:r>
        <w:rPr>
          <w:color w:val="000000"/>
          <w:spacing w:val="0"/>
          <w:w w:val="100"/>
          <w:position w:val="0"/>
          <w:sz w:val="18"/>
          <w:szCs w:val="18"/>
        </w:rPr>
        <w:t>25</w:t>
      </w:r>
      <w:r>
        <w:rPr>
          <w:color w:val="000000"/>
          <w:spacing w:val="0"/>
          <w:w w:val="100"/>
          <w:position w:val="0"/>
        </w:rPr>
        <w:t>年左右的稳定收入来源，实现从“输血”到“造血”的转变，为打赢脱贫攻坚战增添新的力 量。</w:t>
      </w:r>
    </w:p>
    <w:p>
      <w:pPr>
        <w:pStyle w:val="Style7"/>
        <w:keepNext w:val="0"/>
        <w:keepLines w:val="0"/>
        <w:widowControl w:val="0"/>
        <w:shd w:val="clear" w:color="auto" w:fill="auto"/>
        <w:bidi w:val="0"/>
        <w:spacing w:before="0" w:after="340" w:line="313" w:lineRule="exact"/>
        <w:ind w:left="1020" w:right="0" w:firstLine="420"/>
        <w:jc w:val="left"/>
      </w:pPr>
      <w:r>
        <w:rPr>
          <w:color w:val="000000"/>
          <w:spacing w:val="0"/>
          <w:w w:val="100"/>
          <w:position w:val="0"/>
          <w:sz w:val="18"/>
          <w:szCs w:val="18"/>
        </w:rPr>
        <w:t>2017</w:t>
      </w:r>
      <w:r>
        <w:rPr>
          <w:color w:val="000000"/>
          <w:spacing w:val="0"/>
          <w:w w:val="100"/>
          <w:position w:val="0"/>
        </w:rPr>
        <w:t>年，中国光伏市场仍将保持较好的发展趋势，市场总需求仍然较大：中国光伏行业协会预 计</w:t>
      </w:r>
      <w:r>
        <w:rPr>
          <w:color w:val="000000"/>
          <w:spacing w:val="0"/>
          <w:w w:val="100"/>
          <w:position w:val="0"/>
          <w:sz w:val="18"/>
          <w:szCs w:val="18"/>
        </w:rPr>
        <w:t>2017</w:t>
      </w:r>
      <w:r>
        <w:rPr>
          <w:color w:val="000000"/>
          <w:spacing w:val="0"/>
          <w:w w:val="100"/>
          <w:position w:val="0"/>
        </w:rPr>
        <w:t>年普通光伏项目建设规模不低于</w:t>
      </w:r>
      <w:r>
        <w:rPr>
          <w:color w:val="000000"/>
          <w:spacing w:val="0"/>
          <w:w w:val="100"/>
          <w:position w:val="0"/>
          <w:sz w:val="18"/>
          <w:szCs w:val="18"/>
        </w:rPr>
        <w:t>12.6GW，</w:t>
      </w:r>
      <w:r>
        <w:rPr>
          <w:color w:val="000000"/>
          <w:spacing w:val="0"/>
          <w:w w:val="100"/>
          <w:position w:val="0"/>
        </w:rPr>
        <w:t>领跑技术基地建设规模不低于</w:t>
      </w:r>
      <w:r>
        <w:rPr>
          <w:color w:val="000000"/>
          <w:spacing w:val="0"/>
          <w:w w:val="100"/>
          <w:position w:val="0"/>
          <w:sz w:val="18"/>
          <w:szCs w:val="18"/>
        </w:rPr>
        <w:t>5.5GW，</w:t>
      </w:r>
      <w:r>
        <w:rPr>
          <w:color w:val="000000"/>
          <w:spacing w:val="0"/>
          <w:w w:val="100"/>
          <w:position w:val="0"/>
        </w:rPr>
        <w:t>光伏扶贫建 设规模不低于</w:t>
      </w:r>
      <w:r>
        <w:rPr>
          <w:color w:val="000000"/>
          <w:spacing w:val="0"/>
          <w:w w:val="100"/>
          <w:position w:val="0"/>
          <w:sz w:val="18"/>
          <w:szCs w:val="18"/>
        </w:rPr>
        <w:t>4.81GW，</w:t>
      </w:r>
      <w:r>
        <w:rPr>
          <w:color w:val="000000"/>
          <w:spacing w:val="0"/>
          <w:w w:val="100"/>
          <w:position w:val="0"/>
          <w:sz w:val="18"/>
          <w:szCs w:val="18"/>
        </w:rPr>
        <w:t>2016</w:t>
      </w:r>
      <w:r>
        <w:rPr>
          <w:color w:val="000000"/>
          <w:spacing w:val="0"/>
          <w:w w:val="100"/>
          <w:position w:val="0"/>
        </w:rPr>
        <w:t>年增补指标规模在</w:t>
      </w:r>
      <w:r>
        <w:rPr>
          <w:color w:val="000000"/>
          <w:spacing w:val="0"/>
          <w:w w:val="100"/>
          <w:position w:val="0"/>
          <w:sz w:val="18"/>
          <w:szCs w:val="18"/>
        </w:rPr>
        <w:t>10GW</w:t>
      </w:r>
      <w:r>
        <w:rPr>
          <w:color w:val="000000"/>
          <w:spacing w:val="0"/>
          <w:w w:val="100"/>
          <w:position w:val="0"/>
        </w:rPr>
        <w:t>以上，再加上分布式光伏建设规模，在上述多 重因素驱动下，</w:t>
      </w:r>
      <w:r>
        <w:rPr>
          <w:color w:val="000000"/>
          <w:spacing w:val="0"/>
          <w:w w:val="100"/>
          <w:position w:val="0"/>
          <w:sz w:val="18"/>
          <w:szCs w:val="18"/>
        </w:rPr>
        <w:t>2017</w:t>
      </w:r>
      <w:r>
        <w:rPr>
          <w:color w:val="000000"/>
          <w:spacing w:val="0"/>
          <w:w w:val="100"/>
          <w:position w:val="0"/>
        </w:rPr>
        <w:t>年增速将不会减缓。预计</w:t>
      </w:r>
      <w:r>
        <w:rPr>
          <w:color w:val="000000"/>
          <w:spacing w:val="0"/>
          <w:w w:val="100"/>
          <w:position w:val="0"/>
          <w:sz w:val="18"/>
          <w:szCs w:val="18"/>
        </w:rPr>
        <w:t>2018</w:t>
      </w:r>
      <w:r>
        <w:rPr>
          <w:color w:val="000000"/>
          <w:spacing w:val="0"/>
          <w:w w:val="100"/>
          <w:position w:val="0"/>
        </w:rPr>
        <w:t>年国内仍将有领跑者、分布式、扶贫、前沿技 术基地等项目需求。未来几年我国新增装机容量如下：</w:t>
      </w:r>
    </w:p>
    <w:p>
      <w:pPr>
        <w:framePr w:w="8304" w:h="4387" w:vSpace="442" w:wrap="notBeside" w:vAnchor="text" w:hAnchor="text" w:x="1417" w:y="1"/>
        <w:widowControl w:val="0"/>
        <w:rPr>
          <w:sz w:val="2"/>
          <w:szCs w:val="2"/>
        </w:rPr>
      </w:pPr>
      <w:r>
        <w:drawing>
          <wp:inline>
            <wp:extent cx="5273040" cy="278574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stretch/>
                  </pic:blipFill>
                  <pic:spPr>
                    <a:xfrm>
                      <a:ext cx="5273040" cy="2785745"/>
                    </a:xfrm>
                    <a:prstGeom prst="rect"/>
                  </pic:spPr>
                </pic:pic>
              </a:graphicData>
            </a:graphic>
          </wp:inline>
        </w:drawing>
      </w:r>
    </w:p>
    <w:p>
      <w:pPr>
        <w:widowControl w:val="0"/>
        <w:spacing w:line="1" w:lineRule="exact"/>
      </w:pPr>
      <w:r>
        <mc:AlternateContent>
          <mc:Choice Requires="wps">
            <w:drawing>
              <wp:anchor distT="0" distB="0" distL="899160" distR="3282950" simplePos="0" relativeHeight="125829400" behindDoc="0" locked="0" layoutInCell="1" allowOverlap="1">
                <wp:simplePos x="0" y="0"/>
                <wp:positionH relativeFrom="column">
                  <wp:posOffset>2094230</wp:posOffset>
                </wp:positionH>
                <wp:positionV relativeFrom="paragraph">
                  <wp:posOffset>2587625</wp:posOffset>
                </wp:positionV>
                <wp:extent cx="2889250" cy="173990"/>
                <wp:wrapTopAndBottom/>
                <wp:docPr id="38" name="Shape 38"/>
                <a:graphic xmlns:a="http://schemas.openxmlformats.org/drawingml/2006/main">
                  <a:graphicData uri="http://schemas.microsoft.com/office/word/2010/wordprocessingShape">
                    <wps:wsp>
                      <wps:cNvSpPr txBox="1"/>
                      <wps:spPr>
                        <a:xfrm>
                          <a:ext cx="2889250" cy="173990"/>
                        </a:xfrm>
                        <a:prstGeom prst="rect"/>
                        <a:noFill/>
                      </wps:spPr>
                      <wps:txbx>
                        <w:txbxContent>
                          <w:p>
                            <w:pPr>
                              <w:pStyle w:val="Style55"/>
                              <w:keepNext w:val="0"/>
                              <w:keepLines w:val="0"/>
                              <w:widowControl w:val="0"/>
                              <w:shd w:val="clear" w:color="auto" w:fill="auto"/>
                              <w:tabs>
                                <w:tab w:pos="2400" w:val="left"/>
                              </w:tabs>
                              <w:bidi w:val="0"/>
                              <w:spacing w:before="0" w:after="0" w:line="240" w:lineRule="auto"/>
                              <w:ind w:left="0" w:right="0" w:firstLine="0"/>
                              <w:jc w:val="left"/>
                              <w:rPr>
                                <w:sz w:val="18"/>
                                <w:szCs w:val="18"/>
                              </w:rPr>
                            </w:pPr>
                            <w:r>
                              <w:rPr>
                                <w:b/>
                                <w:bCs/>
                                <w:color w:val="5986BB"/>
                                <w:spacing w:val="0"/>
                                <w:w w:val="100"/>
                                <w:position w:val="0"/>
                                <w:sz w:val="20"/>
                                <w:szCs w:val="20"/>
                              </w:rPr>
                              <w:t>—•—保</w:t>
                            </w:r>
                            <w:r>
                              <w:rPr>
                                <w:b/>
                                <w:bCs/>
                                <w:color w:val="8D8D8D"/>
                                <w:spacing w:val="0"/>
                                <w:w w:val="100"/>
                                <w:position w:val="0"/>
                                <w:sz w:val="20"/>
                                <w:szCs w:val="20"/>
                              </w:rPr>
                              <w:t>守情形</w:t>
                            </w:r>
                            <w:r>
                              <w:rPr>
                                <w:b/>
                                <w:bCs/>
                                <w:color w:val="8D8D8D"/>
                                <w:spacing w:val="0"/>
                                <w:w w:val="100"/>
                                <w:position w:val="0"/>
                                <w:sz w:val="18"/>
                                <w:szCs w:val="18"/>
                              </w:rPr>
                              <w:t>(</w:t>
                            </w:r>
                            <w:r>
                              <w:rPr>
                                <w:rFonts w:ascii="Courier New" w:eastAsia="Courier New" w:hAnsi="Courier New" w:cs="Courier New"/>
                                <w:b/>
                                <w:bCs/>
                                <w:color w:val="8D8D8D"/>
                                <w:spacing w:val="0"/>
                                <w:w w:val="100"/>
                                <w:position w:val="0"/>
                                <w:sz w:val="18"/>
                                <w:szCs w:val="18"/>
                              </w:rPr>
                              <w:t>GW)</w:t>
                              <w:tab/>
                            </w:r>
                            <w:r>
                              <w:rPr>
                                <w:b/>
                                <w:bCs/>
                                <w:color w:val="C05250"/>
                                <w:spacing w:val="0"/>
                                <w:w w:val="100"/>
                                <w:position w:val="0"/>
                                <w:sz w:val="20"/>
                                <w:szCs w:val="20"/>
                              </w:rPr>
                              <w:t>■•—</w:t>
                            </w:r>
                            <w:r>
                              <w:rPr>
                                <w:b/>
                                <w:bCs/>
                                <w:color w:val="8D8D8D"/>
                                <w:spacing w:val="0"/>
                                <w:w w:val="100"/>
                                <w:position w:val="0"/>
                                <w:sz w:val="20"/>
                                <w:szCs w:val="20"/>
                              </w:rPr>
                              <w:t>乐观情形</w:t>
                            </w:r>
                            <w:r>
                              <w:rPr>
                                <w:b/>
                                <w:bCs/>
                                <w:color w:val="8D8D8D"/>
                                <w:spacing w:val="0"/>
                                <w:w w:val="100"/>
                                <w:position w:val="0"/>
                                <w:sz w:val="18"/>
                                <w:szCs w:val="18"/>
                              </w:rPr>
                              <w:t>(</w:t>
                            </w:r>
                            <w:r>
                              <w:rPr>
                                <w:rFonts w:ascii="Courier New" w:eastAsia="Courier New" w:hAnsi="Courier New" w:cs="Courier New"/>
                                <w:b/>
                                <w:bCs/>
                                <w:color w:val="8D8D8D"/>
                                <w:spacing w:val="0"/>
                                <w:w w:val="100"/>
                                <w:position w:val="0"/>
                                <w:sz w:val="18"/>
                                <w:szCs w:val="18"/>
                              </w:rPr>
                              <w:t>GW)</w:t>
                            </w:r>
                          </w:p>
                        </w:txbxContent>
                      </wps:txbx>
                      <wps:bodyPr lIns="0" tIns="0" rIns="0" bIns="0">
                        <a:noAutoFit/>
                      </wps:bodyPr>
                    </wps:wsp>
                  </a:graphicData>
                </a:graphic>
              </wp:anchor>
            </w:drawing>
          </mc:Choice>
          <mc:Fallback>
            <w:pict>
              <v:shape id="_x0000_s1064" type="#_x0000_t202" style="position:absolute;margin-left:164.90000000000001pt;margin-top:203.75pt;width:227.5pt;height:13.700000000000001pt;z-index:-125829353;mso-wrap-distance-left:70.799999999999997pt;mso-wrap-distance-right:258.5pt" filled="f" stroked="f">
                <v:textbox inset="0,0,0,0">
                  <w:txbxContent>
                    <w:p>
                      <w:pPr>
                        <w:pStyle w:val="Style55"/>
                        <w:keepNext w:val="0"/>
                        <w:keepLines w:val="0"/>
                        <w:widowControl w:val="0"/>
                        <w:shd w:val="clear" w:color="auto" w:fill="auto"/>
                        <w:tabs>
                          <w:tab w:pos="2400" w:val="left"/>
                        </w:tabs>
                        <w:bidi w:val="0"/>
                        <w:spacing w:before="0" w:after="0" w:line="240" w:lineRule="auto"/>
                        <w:ind w:left="0" w:right="0" w:firstLine="0"/>
                        <w:jc w:val="left"/>
                        <w:rPr>
                          <w:sz w:val="18"/>
                          <w:szCs w:val="18"/>
                        </w:rPr>
                      </w:pPr>
                      <w:r>
                        <w:rPr>
                          <w:b/>
                          <w:bCs/>
                          <w:color w:val="5986BB"/>
                          <w:spacing w:val="0"/>
                          <w:w w:val="100"/>
                          <w:position w:val="0"/>
                          <w:sz w:val="20"/>
                          <w:szCs w:val="20"/>
                        </w:rPr>
                        <w:t>—•—保</w:t>
                      </w:r>
                      <w:r>
                        <w:rPr>
                          <w:b/>
                          <w:bCs/>
                          <w:color w:val="8D8D8D"/>
                          <w:spacing w:val="0"/>
                          <w:w w:val="100"/>
                          <w:position w:val="0"/>
                          <w:sz w:val="20"/>
                          <w:szCs w:val="20"/>
                        </w:rPr>
                        <w:t>守情形</w:t>
                      </w:r>
                      <w:r>
                        <w:rPr>
                          <w:b/>
                          <w:bCs/>
                          <w:color w:val="8D8D8D"/>
                          <w:spacing w:val="0"/>
                          <w:w w:val="100"/>
                          <w:position w:val="0"/>
                          <w:sz w:val="18"/>
                          <w:szCs w:val="18"/>
                        </w:rPr>
                        <w:t>(</w:t>
                      </w:r>
                      <w:r>
                        <w:rPr>
                          <w:rFonts w:ascii="Courier New" w:eastAsia="Courier New" w:hAnsi="Courier New" w:cs="Courier New"/>
                          <w:b/>
                          <w:bCs/>
                          <w:color w:val="8D8D8D"/>
                          <w:spacing w:val="0"/>
                          <w:w w:val="100"/>
                          <w:position w:val="0"/>
                          <w:sz w:val="18"/>
                          <w:szCs w:val="18"/>
                        </w:rPr>
                        <w:t>GW)</w:t>
                        <w:tab/>
                      </w:r>
                      <w:r>
                        <w:rPr>
                          <w:b/>
                          <w:bCs/>
                          <w:color w:val="C05250"/>
                          <w:spacing w:val="0"/>
                          <w:w w:val="100"/>
                          <w:position w:val="0"/>
                          <w:sz w:val="20"/>
                          <w:szCs w:val="20"/>
                        </w:rPr>
                        <w:t>■•—</w:t>
                      </w:r>
                      <w:r>
                        <w:rPr>
                          <w:b/>
                          <w:bCs/>
                          <w:color w:val="8D8D8D"/>
                          <w:spacing w:val="0"/>
                          <w:w w:val="100"/>
                          <w:position w:val="0"/>
                          <w:sz w:val="20"/>
                          <w:szCs w:val="20"/>
                        </w:rPr>
                        <w:t>乐观情形</w:t>
                      </w:r>
                      <w:r>
                        <w:rPr>
                          <w:b/>
                          <w:bCs/>
                          <w:color w:val="8D8D8D"/>
                          <w:spacing w:val="0"/>
                          <w:w w:val="100"/>
                          <w:position w:val="0"/>
                          <w:sz w:val="18"/>
                          <w:szCs w:val="18"/>
                        </w:rPr>
                        <w:t>(</w:t>
                      </w:r>
                      <w:r>
                        <w:rPr>
                          <w:rFonts w:ascii="Courier New" w:eastAsia="Courier New" w:hAnsi="Courier New" w:cs="Courier New"/>
                          <w:b/>
                          <w:bCs/>
                          <w:color w:val="8D8D8D"/>
                          <w:spacing w:val="0"/>
                          <w:w w:val="100"/>
                          <w:position w:val="0"/>
                          <w:sz w:val="18"/>
                          <w:szCs w:val="18"/>
                        </w:rPr>
                        <w:t>GW)</w:t>
                      </w:r>
                    </w:p>
                  </w:txbxContent>
                </v:textbox>
                <w10:wrap type="topAndBottom"/>
              </v:shape>
            </w:pict>
          </mc:Fallback>
        </mc:AlternateContent>
      </w:r>
      <w:r>
        <mc:AlternateContent>
          <mc:Choice Requires="wps">
            <w:drawing>
              <wp:anchor distT="0" distB="0" distL="899160" distR="1624330" simplePos="0" relativeHeight="125829402" behindDoc="0" locked="0" layoutInCell="1" allowOverlap="1">
                <wp:simplePos x="0" y="0"/>
                <wp:positionH relativeFrom="column">
                  <wp:posOffset>1402080</wp:posOffset>
                </wp:positionH>
                <wp:positionV relativeFrom="paragraph">
                  <wp:posOffset>2898775</wp:posOffset>
                </wp:positionV>
                <wp:extent cx="4547870" cy="167640"/>
                <wp:wrapTopAndBottom/>
                <wp:docPr id="40" name="Shape 40"/>
                <a:graphic xmlns:a="http://schemas.openxmlformats.org/drawingml/2006/main">
                  <a:graphicData uri="http://schemas.microsoft.com/office/word/2010/wordprocessingShape">
                    <wps:wsp>
                      <wps:cNvSpPr txBox="1"/>
                      <wps:spPr>
                        <a:xfrm>
                          <a:ext cx="4547870"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国内光伏市场新增装机容量发展趋势(数据来源：中国光伏产业发展路线图)</w:t>
                            </w:r>
                          </w:p>
                        </w:txbxContent>
                      </wps:txbx>
                      <wps:bodyPr lIns="0" tIns="0" rIns="0" bIns="0">
                        <a:noAutoFit/>
                      </wps:bodyPr>
                    </wps:wsp>
                  </a:graphicData>
                </a:graphic>
              </wp:anchor>
            </w:drawing>
          </mc:Choice>
          <mc:Fallback>
            <w:pict>
              <v:shape id="_x0000_s1066" type="#_x0000_t202" style="position:absolute;margin-left:110.40000000000001pt;margin-top:228.25pt;width:358.10000000000002pt;height:13.200000000000001pt;z-index:-125829351;mso-wrap-distance-left:70.799999999999997pt;mso-wrap-distance-right:127.90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国内光伏市场新增装机容量发展趋势(数据来源：中国光伏产业发展路线图)</w:t>
                      </w:r>
                    </w:p>
                  </w:txbxContent>
                </v:textbox>
                <w10:wrap type="topAndBottom"/>
              </v:shape>
            </w:pict>
          </mc:Fallback>
        </mc:AlternateContent>
      </w:r>
      <w:r>
        <mc:AlternateContent>
          <mc:Choice Requires="wps">
            <w:drawing>
              <wp:anchor distT="0" distB="0" distL="899160" distR="1420495" simplePos="0" relativeHeight="125829404" behindDoc="0" locked="0" layoutInCell="1" allowOverlap="1">
                <wp:simplePos x="0" y="0"/>
                <wp:positionH relativeFrom="column">
                  <wp:posOffset>1276985</wp:posOffset>
                </wp:positionH>
                <wp:positionV relativeFrom="paragraph">
                  <wp:posOffset>2340610</wp:posOffset>
                </wp:positionV>
                <wp:extent cx="4751705" cy="140335"/>
                <wp:wrapTopAndBottom/>
                <wp:docPr id="42" name="Shape 42"/>
                <a:graphic xmlns:a="http://schemas.openxmlformats.org/drawingml/2006/main">
                  <a:graphicData uri="http://schemas.microsoft.com/office/word/2010/wordprocessingShape">
                    <wps:wsp>
                      <wps:cNvSpPr txBox="1"/>
                      <wps:spPr>
                        <a:xfrm>
                          <a:ext cx="4751705" cy="140335"/>
                        </a:xfrm>
                        <a:prstGeom prst="rect"/>
                        <a:noFill/>
                      </wps:spPr>
                      <wps:txbx>
                        <w:txbxContent>
                          <w:p>
                            <w:pPr>
                              <w:pStyle w:val="Style55"/>
                              <w:keepNext w:val="0"/>
                              <w:keepLines w:val="0"/>
                              <w:widowControl w:val="0"/>
                              <w:shd w:val="clear" w:color="auto" w:fill="auto"/>
                              <w:tabs>
                                <w:tab w:pos="691" w:val="left"/>
                                <w:tab w:pos="1382" w:val="left"/>
                                <w:tab w:pos="2093" w:val="left"/>
                                <w:tab w:pos="2789" w:val="left"/>
                                <w:tab w:pos="3499" w:val="left"/>
                                <w:tab w:pos="4190" w:val="left"/>
                                <w:tab w:pos="4891" w:val="left"/>
                                <w:tab w:pos="5597" w:val="left"/>
                                <w:tab w:pos="6298" w:val="left"/>
                                <w:tab w:pos="6998" w:val="left"/>
                              </w:tabs>
                              <w:bidi w:val="0"/>
                              <w:spacing w:before="0" w:after="0" w:line="240" w:lineRule="auto"/>
                              <w:ind w:left="0" w:right="0" w:firstLine="0"/>
                              <w:jc w:val="center"/>
                              <w:rPr>
                                <w:sz w:val="18"/>
                                <w:szCs w:val="18"/>
                              </w:rPr>
                            </w:pPr>
                            <w:r>
                              <w:rPr>
                                <w:rFonts w:ascii="Courier New" w:eastAsia="Courier New" w:hAnsi="Courier New" w:cs="Courier New"/>
                                <w:b/>
                                <w:bCs/>
                                <w:color w:val="8D8D8D"/>
                                <w:spacing w:val="0"/>
                                <w:w w:val="100"/>
                                <w:position w:val="0"/>
                                <w:sz w:val="18"/>
                                <w:szCs w:val="18"/>
                              </w:rPr>
                              <w:t>2011</w:t>
                              <w:tab/>
                              <w:t>2012</w:t>
                              <w:tab/>
                              <w:t>2013</w:t>
                              <w:tab/>
                              <w:t>2014</w:t>
                              <w:tab/>
                              <w:t>2015</w:t>
                              <w:tab/>
                              <w:t>2016</w:t>
                              <w:tab/>
                              <w:t>2017</w:t>
                              <w:tab/>
                              <w:t>2018</w:t>
                              <w:tab/>
                              <w:t>2020</w:t>
                              <w:tab/>
                              <w:t>2022</w:t>
                              <w:tab/>
                              <w:t>2025</w:t>
                            </w:r>
                          </w:p>
                        </w:txbxContent>
                      </wps:txbx>
                      <wps:bodyPr lIns="0" tIns="0" rIns="0" bIns="0">
                        <a:noAutoFit/>
                      </wps:bodyPr>
                    </wps:wsp>
                  </a:graphicData>
                </a:graphic>
              </wp:anchor>
            </w:drawing>
          </mc:Choice>
          <mc:Fallback>
            <w:pict>
              <v:shape id="_x0000_s1068" type="#_x0000_t202" style="position:absolute;margin-left:100.55pt;margin-top:184.30000000000001pt;width:374.15000000000003pt;height:11.050000000000001pt;z-index:-125829349;mso-wrap-distance-left:70.799999999999997pt;mso-wrap-distance-right:111.85000000000001pt" filled="f" stroked="f">
                <v:textbox inset="0,0,0,0">
                  <w:txbxContent>
                    <w:p>
                      <w:pPr>
                        <w:pStyle w:val="Style55"/>
                        <w:keepNext w:val="0"/>
                        <w:keepLines w:val="0"/>
                        <w:widowControl w:val="0"/>
                        <w:shd w:val="clear" w:color="auto" w:fill="auto"/>
                        <w:tabs>
                          <w:tab w:pos="691" w:val="left"/>
                          <w:tab w:pos="1382" w:val="left"/>
                          <w:tab w:pos="2093" w:val="left"/>
                          <w:tab w:pos="2789" w:val="left"/>
                          <w:tab w:pos="3499" w:val="left"/>
                          <w:tab w:pos="4190" w:val="left"/>
                          <w:tab w:pos="4891" w:val="left"/>
                          <w:tab w:pos="5597" w:val="left"/>
                          <w:tab w:pos="6298" w:val="left"/>
                          <w:tab w:pos="6998" w:val="left"/>
                        </w:tabs>
                        <w:bidi w:val="0"/>
                        <w:spacing w:before="0" w:after="0" w:line="240" w:lineRule="auto"/>
                        <w:ind w:left="0" w:right="0" w:firstLine="0"/>
                        <w:jc w:val="center"/>
                        <w:rPr>
                          <w:sz w:val="18"/>
                          <w:szCs w:val="18"/>
                        </w:rPr>
                      </w:pPr>
                      <w:r>
                        <w:rPr>
                          <w:rFonts w:ascii="Courier New" w:eastAsia="Courier New" w:hAnsi="Courier New" w:cs="Courier New"/>
                          <w:b/>
                          <w:bCs/>
                          <w:color w:val="8D8D8D"/>
                          <w:spacing w:val="0"/>
                          <w:w w:val="100"/>
                          <w:position w:val="0"/>
                          <w:sz w:val="18"/>
                          <w:szCs w:val="18"/>
                        </w:rPr>
                        <w:t>2011</w:t>
                        <w:tab/>
                        <w:t>2012</w:t>
                        <w:tab/>
                        <w:t>2013</w:t>
                        <w:tab/>
                        <w:t>2014</w:t>
                        <w:tab/>
                        <w:t>2015</w:t>
                        <w:tab/>
                        <w:t>2016</w:t>
                        <w:tab/>
                        <w:t>2017</w:t>
                        <w:tab/>
                        <w:t>2018</w:t>
                        <w:tab/>
                        <w:t>2020</w:t>
                        <w:tab/>
                        <w:t>2022</w:t>
                        <w:tab/>
                        <w:t>2025</w:t>
                      </w:r>
                    </w:p>
                  </w:txbxContent>
                </v:textbox>
                <w10:wrap type="topAndBottom"/>
              </v:shape>
            </w:pict>
          </mc:Fallback>
        </mc:AlternateContent>
      </w:r>
    </w:p>
    <w:p>
      <w:pPr>
        <w:pStyle w:val="Style7"/>
        <w:keepNext w:val="0"/>
        <w:keepLines w:val="0"/>
        <w:widowControl w:val="0"/>
        <w:shd w:val="clear" w:color="auto" w:fill="auto"/>
        <w:bidi w:val="0"/>
        <w:spacing w:before="0" w:after="300" w:line="307" w:lineRule="exact"/>
        <w:ind w:left="1020" w:right="0" w:firstLine="440"/>
        <w:jc w:val="both"/>
      </w:pPr>
      <w:r>
        <w:rPr>
          <w:color w:val="000000"/>
          <w:spacing w:val="0"/>
          <w:w w:val="100"/>
          <w:position w:val="0"/>
        </w:rPr>
        <w:t>未来我国光伏产业预计将逐步进入理性成熟发展阶段，光伏技术创新也将进入活跃期，一方面 普通电池高效化，多晶硅电池已经超过</w:t>
      </w:r>
      <w:r>
        <w:rPr>
          <w:color w:val="000000"/>
          <w:spacing w:val="0"/>
          <w:w w:val="100"/>
          <w:position w:val="0"/>
          <w:sz w:val="18"/>
          <w:szCs w:val="18"/>
        </w:rPr>
        <w:t>18%；</w:t>
      </w:r>
      <w:r>
        <w:rPr>
          <w:color w:val="000000"/>
          <w:spacing w:val="0"/>
          <w:w w:val="100"/>
          <w:position w:val="0"/>
        </w:rPr>
        <w:t xml:space="preserve">另一方面高效电池产业化，高效电池占比迅速提高， </w:t>
      </w:r>
      <w:r>
        <w:rPr>
          <w:color w:val="000000"/>
          <w:spacing w:val="0"/>
          <w:w w:val="100"/>
          <w:position w:val="0"/>
          <w:sz w:val="18"/>
          <w:szCs w:val="18"/>
        </w:rPr>
        <w:t>PERC</w:t>
      </w:r>
      <w:r>
        <w:rPr>
          <w:color w:val="000000"/>
          <w:spacing w:val="0"/>
          <w:w w:val="100"/>
          <w:position w:val="0"/>
        </w:rPr>
        <w:t>技术、</w:t>
      </w:r>
      <w:r>
        <w:rPr>
          <w:color w:val="000000"/>
          <w:spacing w:val="0"/>
          <w:w w:val="100"/>
          <w:position w:val="0"/>
          <w:sz w:val="18"/>
          <w:szCs w:val="18"/>
        </w:rPr>
        <w:t>IBC</w:t>
      </w:r>
      <w:r>
        <w:rPr>
          <w:color w:val="000000"/>
          <w:spacing w:val="0"/>
          <w:w w:val="100"/>
          <w:position w:val="0"/>
        </w:rPr>
        <w:t>技术、</w:t>
      </w:r>
      <w:r>
        <w:rPr>
          <w:color w:val="000000"/>
          <w:spacing w:val="0"/>
          <w:w w:val="100"/>
          <w:position w:val="0"/>
          <w:sz w:val="18"/>
          <w:szCs w:val="18"/>
        </w:rPr>
        <w:t>MWT</w:t>
      </w:r>
      <w:r>
        <w:rPr>
          <w:color w:val="000000"/>
          <w:spacing w:val="0"/>
          <w:w w:val="100"/>
          <w:position w:val="0"/>
        </w:rPr>
        <w:t>技术、</w:t>
      </w:r>
      <w:r>
        <w:rPr>
          <w:color w:val="000000"/>
          <w:spacing w:val="0"/>
          <w:w w:val="100"/>
          <w:position w:val="0"/>
          <w:sz w:val="18"/>
          <w:szCs w:val="18"/>
        </w:rPr>
        <w:t>HIT</w:t>
      </w:r>
      <w:r>
        <w:rPr>
          <w:color w:val="000000"/>
          <w:spacing w:val="0"/>
          <w:w w:val="100"/>
          <w:position w:val="0"/>
        </w:rPr>
        <w:t>技术、双面电池技术发展都在加快，并在接近或正在导入产业 化。</w:t>
      </w:r>
      <w:r>
        <w:rPr>
          <w:color w:val="000000"/>
          <w:spacing w:val="0"/>
          <w:w w:val="100"/>
          <w:position w:val="0"/>
          <w:sz w:val="18"/>
          <w:szCs w:val="18"/>
        </w:rPr>
        <w:t>N</w:t>
      </w:r>
      <w:r>
        <w:rPr>
          <w:color w:val="000000"/>
          <w:spacing w:val="0"/>
          <w:w w:val="100"/>
          <w:position w:val="0"/>
        </w:rPr>
        <w:t>型晶硅电池由于其高少子寿命和无光致衰减等天然优势，具有更大的效率提升空间和稳定性， 成为行业关注和研究的热点，且单晶硅在今后几年的市场份额会逐步增加，到</w:t>
      </w:r>
      <w:r>
        <w:rPr>
          <w:color w:val="000000"/>
          <w:spacing w:val="0"/>
          <w:w w:val="100"/>
          <w:position w:val="0"/>
          <w:sz w:val="18"/>
          <w:szCs w:val="18"/>
        </w:rPr>
        <w:t>2025</w:t>
      </w:r>
      <w:r>
        <w:rPr>
          <w:color w:val="000000"/>
          <w:spacing w:val="0"/>
          <w:w w:val="100"/>
          <w:position w:val="0"/>
        </w:rPr>
        <w:t>年将与多晶硅持 平，其中</w:t>
      </w:r>
      <w:r>
        <w:rPr>
          <w:color w:val="000000"/>
          <w:spacing w:val="0"/>
          <w:w w:val="100"/>
          <w:position w:val="0"/>
          <w:sz w:val="18"/>
          <w:szCs w:val="18"/>
        </w:rPr>
        <w:t>70%</w:t>
      </w:r>
      <w:r>
        <w:rPr>
          <w:color w:val="000000"/>
          <w:spacing w:val="0"/>
          <w:w w:val="100"/>
          <w:position w:val="0"/>
        </w:rPr>
        <w:t>左右为</w:t>
      </w:r>
      <w:r>
        <w:rPr>
          <w:color w:val="000000"/>
          <w:spacing w:val="0"/>
          <w:w w:val="100"/>
          <w:position w:val="0"/>
          <w:sz w:val="18"/>
          <w:szCs w:val="18"/>
        </w:rPr>
        <w:t>N</w:t>
      </w:r>
      <w:r>
        <w:rPr>
          <w:color w:val="000000"/>
          <w:spacing w:val="0"/>
          <w:w w:val="100"/>
          <w:position w:val="0"/>
        </w:rPr>
        <w:t>型单晶。</w:t>
      </w:r>
    </w:p>
    <w:p>
      <w:pPr>
        <w:widowControl w:val="0"/>
        <w:jc w:val="center"/>
        <w:rPr>
          <w:sz w:val="2"/>
          <w:szCs w:val="2"/>
        </w:rPr>
      </w:pPr>
      <w:r>
        <w:drawing>
          <wp:inline>
            <wp:extent cx="5181600" cy="307213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9"/>
                    <a:stretch/>
                  </pic:blipFill>
                  <pic:spPr>
                    <a:xfrm>
                      <a:ext cx="5181600" cy="3072130"/>
                    </a:xfrm>
                    <a:prstGeom prst="rect"/>
                  </pic:spPr>
                </pic:pic>
              </a:graphicData>
            </a:graphic>
          </wp:inline>
        </w:drawing>
      </w:r>
    </w:p>
    <w:p>
      <w:pPr>
        <w:widowControl w:val="0"/>
        <w:spacing w:after="139" w:line="1" w:lineRule="exact"/>
      </w:pPr>
    </w:p>
    <w:p>
      <w:pPr>
        <w:pStyle w:val="Style7"/>
        <w:keepNext w:val="0"/>
        <w:keepLines w:val="0"/>
        <w:widowControl w:val="0"/>
        <w:shd w:val="clear" w:color="auto" w:fill="auto"/>
        <w:bidi w:val="0"/>
        <w:spacing w:before="0" w:after="140" w:line="316" w:lineRule="exact"/>
        <w:ind w:left="1020" w:right="0" w:firstLine="440"/>
        <w:jc w:val="both"/>
      </w:pPr>
      <w:r>
        <w:rPr>
          <w:color w:val="000000"/>
          <w:spacing w:val="0"/>
          <w:w w:val="100"/>
          <w:position w:val="0"/>
        </w:rPr>
        <w:t>展望未来，随着政府光伏行业相关政策的密集出台以及</w:t>
      </w:r>
      <w:r>
        <w:rPr>
          <w:color w:val="000000"/>
          <w:spacing w:val="0"/>
          <w:w w:val="100"/>
          <w:position w:val="0"/>
          <w:sz w:val="18"/>
          <w:szCs w:val="18"/>
        </w:rPr>
        <w:t>2017</w:t>
      </w:r>
      <w:r>
        <w:rPr>
          <w:color w:val="000000"/>
          <w:spacing w:val="0"/>
          <w:w w:val="100"/>
          <w:position w:val="0"/>
        </w:rPr>
        <w:t>年光伏上网电价竞价的不断深入, 行业准入门槛逐步提高、规范化程度继续提升，行业将更趋自律。光伏企业之间的竞争已逐渐转向 技术研发、资金管理及资源整合等方面的竞争，光伏市场进入以科技创新引领的高效时代，以高效 产品、高效系统来降低每瓦发电成本、提高投资收益。品牌影响力、规模效应、资金实力、技术创 新等方面的重要性将在未来行业竞争中日趋明显。</w:t>
      </w:r>
    </w:p>
    <w:p>
      <w:pPr>
        <w:pStyle w:val="Style22"/>
        <w:keepNext/>
        <w:keepLines/>
        <w:widowControl w:val="0"/>
        <w:shd w:val="clear" w:color="auto" w:fill="auto"/>
        <w:bidi w:val="0"/>
        <w:spacing w:before="0" w:after="140" w:line="312" w:lineRule="exact"/>
        <w:ind w:left="1440" w:right="0" w:firstLine="0"/>
        <w:jc w:val="left"/>
      </w:pPr>
      <w:bookmarkStart w:id="279" w:name="bookmark279"/>
      <w:bookmarkStart w:id="280" w:name="bookmark280"/>
      <w:bookmarkStart w:id="281" w:name="bookmark281"/>
      <w:bookmarkStart w:id="282" w:name="bookmark282"/>
      <w:r>
        <w:rPr>
          <w:color w:val="000000"/>
          <w:spacing w:val="0"/>
          <w:w w:val="100"/>
          <w:position w:val="0"/>
        </w:rPr>
        <w:t>3</w:t>
      </w:r>
      <w:bookmarkEnd w:id="281"/>
      <w:r>
        <w:rPr>
          <w:color w:val="000000"/>
          <w:spacing w:val="0"/>
          <w:w w:val="100"/>
          <w:position w:val="0"/>
        </w:rPr>
        <w:t>、节能领域</w:t>
      </w:r>
      <w:bookmarkEnd w:id="279"/>
      <w:bookmarkEnd w:id="280"/>
      <w:bookmarkEnd w:id="282"/>
    </w:p>
    <w:p>
      <w:pPr>
        <w:pStyle w:val="Style7"/>
        <w:keepNext w:val="0"/>
        <w:keepLines w:val="0"/>
        <w:widowControl w:val="0"/>
        <w:shd w:val="clear" w:color="auto" w:fill="auto"/>
        <w:bidi w:val="0"/>
        <w:spacing w:before="0" w:after="140" w:line="312" w:lineRule="exact"/>
        <w:ind w:left="1020" w:right="0" w:firstLine="440"/>
        <w:jc w:val="both"/>
      </w:pPr>
      <w:r>
        <w:rPr>
          <w:color w:val="000000"/>
          <w:spacing w:val="0"/>
          <w:w w:val="100"/>
          <w:position w:val="0"/>
        </w:rPr>
        <w:t>国务院印发《“十三五”节能减排综合工作方案》，明确了 “十三五”节能减排工作的主要目 标和重点任务，对全国节能减排工作进行全面部署。《方案》指出，要落实节约资源和保护环境基 本国策，以提高能源利用效率和改善生态环境质量为目标，以推进供给侧结构性改革和实施创新驱 动发展战略为动力，坚持政府主导、企业主体、市场驱动、社会参与，加快建设资源节约型、环境 友好型社会。</w:t>
      </w:r>
    </w:p>
    <w:p>
      <w:pPr>
        <w:pStyle w:val="Style7"/>
        <w:keepNext w:val="0"/>
        <w:keepLines w:val="0"/>
        <w:widowControl w:val="0"/>
        <w:shd w:val="clear" w:color="auto" w:fill="auto"/>
        <w:bidi w:val="0"/>
        <w:spacing w:before="0" w:after="140" w:line="312" w:lineRule="exact"/>
        <w:ind w:left="1020" w:right="0" w:firstLine="440"/>
        <w:jc w:val="both"/>
      </w:pPr>
      <w:r>
        <w:rPr>
          <w:color w:val="000000"/>
          <w:spacing w:val="0"/>
          <w:w w:val="100"/>
          <w:position w:val="0"/>
        </w:rPr>
        <w:t>能效管理是智能电网的重要组成部分，随着互联网时代的发展，能效管理在物联网的基础上， 逐渐走向定制化。在过去单纯售卖产品的基础上，能效管理平台将云服务、物联网等技术融合，这 是末端用户参与智能电网的体现，决定了能源消费的方式。随着智能电网的发展，未来能效管理或 将实现智能化的“无人值守”，通过能效管理平台直接为用户输出整套解决方案，让用户尽量少干 预或不干预管理过程。届时，将可以更好地实现能效托管一用户把自身的用能委托给能源管理公 司，由公司布监测点、分析数据、合理配网、合理使用新能源等，帮企业实现更低的用电成本。从 企业的能源消费模式、能耗设备和软件管理平台的搭配以及运营方向着手，将面对的问题综合考量， 针对不同企业的问题定制不同的能效管理解决方案，来实现能效管理的提升。</w:t>
      </w:r>
    </w:p>
    <w:p>
      <w:pPr>
        <w:pStyle w:val="Style7"/>
        <w:keepNext w:val="0"/>
        <w:keepLines w:val="0"/>
        <w:widowControl w:val="0"/>
        <w:shd w:val="clear" w:color="auto" w:fill="auto"/>
        <w:bidi w:val="0"/>
        <w:spacing w:before="0" w:after="520" w:line="314" w:lineRule="exact"/>
        <w:ind w:left="1020" w:right="0" w:firstLine="420"/>
        <w:jc w:val="both"/>
      </w:pPr>
      <w:r>
        <w:rPr>
          <w:color w:val="000000"/>
          <w:spacing w:val="0"/>
          <w:w w:val="100"/>
          <w:position w:val="0"/>
        </w:rPr>
        <w:t>在智能照明方面，回顾</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LED</w:t>
      </w:r>
      <w:r>
        <w:rPr>
          <w:color w:val="000000"/>
          <w:spacing w:val="0"/>
          <w:w w:val="100"/>
          <w:position w:val="0"/>
        </w:rPr>
        <w:t>照明行业发展路线，可以发现：在这一年里，四轮涨价潮说 明行业价格已触碰底线，价格战接近尾声，行业整合将进一步加剧；产业不断集中，呈现出大者恒 大的趋势，个性化、差异化发展成为新出路；未来低价竞争虽然还会存在，但影响力将持续降低， 高性价比的产品和专业优质的服务在竞争要素中将占据更大的比重。</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LED</w:t>
      </w:r>
      <w:r>
        <w:rPr>
          <w:color w:val="000000"/>
          <w:spacing w:val="0"/>
          <w:w w:val="100"/>
          <w:position w:val="0"/>
        </w:rPr>
        <w:t>照明行业挑战与 机遇并存，具备一定实力且拥有专业服务能力的照明企业将会抢占更多的资源和机会。</w:t>
      </w:r>
    </w:p>
    <w:p>
      <w:pPr>
        <w:pStyle w:val="Style22"/>
        <w:keepNext/>
        <w:keepLines/>
        <w:widowControl w:val="0"/>
        <w:shd w:val="clear" w:color="auto" w:fill="auto"/>
        <w:tabs>
          <w:tab w:pos="1764" w:val="left"/>
        </w:tabs>
        <w:bidi w:val="0"/>
        <w:spacing w:before="0" w:after="40" w:line="315" w:lineRule="exact"/>
        <w:ind w:left="1020" w:right="0" w:firstLine="0"/>
        <w:jc w:val="both"/>
      </w:pPr>
      <w:bookmarkStart w:id="283" w:name="bookmark283"/>
      <w:bookmarkStart w:id="284" w:name="bookmark284"/>
      <w:bookmarkStart w:id="285" w:name="bookmark285"/>
      <w:bookmarkStart w:id="286" w:name="bookmark286"/>
      <w:r>
        <w:rPr>
          <w:color w:val="000000"/>
          <w:spacing w:val="0"/>
          <w:w w:val="100"/>
          <w:position w:val="0"/>
        </w:rPr>
        <w:t>（</w:t>
      </w:r>
      <w:bookmarkEnd w:id="285"/>
      <w:r>
        <w:rPr>
          <w:color w:val="000000"/>
          <w:spacing w:val="0"/>
          <w:w w:val="100"/>
          <w:position w:val="0"/>
        </w:rPr>
        <w:t>二）</w:t>
        <w:tab/>
        <w:t>公司发展战略</w:t>
      </w:r>
      <w:bookmarkEnd w:id="283"/>
      <w:bookmarkEnd w:id="284"/>
      <w:bookmarkEnd w:id="286"/>
    </w:p>
    <w:p>
      <w:pPr>
        <w:pStyle w:val="Style7"/>
        <w:keepNext w:val="0"/>
        <w:keepLines w:val="0"/>
        <w:widowControl w:val="0"/>
        <w:shd w:val="clear" w:color="auto" w:fill="auto"/>
        <w:bidi w:val="0"/>
        <w:spacing w:before="0" w:after="0" w:line="310" w:lineRule="exact"/>
        <w:ind w:left="102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140" w:line="310" w:lineRule="exact"/>
        <w:ind w:left="1020" w:right="0" w:firstLine="420"/>
        <w:jc w:val="both"/>
      </w:pPr>
      <w:r>
        <w:rPr>
          <w:color w:val="000000"/>
          <w:spacing w:val="0"/>
          <w:w w:val="100"/>
          <w:position w:val="0"/>
        </w:rPr>
        <w:t>公司将以“智能、节能、新能源”三大业务板块为发展方向，紧紧抓住能源结构调整的历史性 发展机遇，深化布局，持续创新，致力于成为智慧分布式能源、能效管理领域最大的互联运营和服 务商，三大板块的发展战略主要定位如下：</w:t>
      </w:r>
    </w:p>
    <w:p>
      <w:pPr>
        <w:pStyle w:val="Style7"/>
        <w:keepNext w:val="0"/>
        <w:keepLines w:val="0"/>
        <w:widowControl w:val="0"/>
        <w:shd w:val="clear" w:color="auto" w:fill="auto"/>
        <w:tabs>
          <w:tab w:pos="1777" w:val="left"/>
        </w:tabs>
        <w:bidi w:val="0"/>
        <w:spacing w:before="0" w:after="140" w:line="312" w:lineRule="exact"/>
        <w:ind w:left="1020" w:right="0" w:firstLine="420"/>
        <w:jc w:val="both"/>
      </w:pPr>
      <w:bookmarkStart w:id="287" w:name="bookmark287"/>
      <w:r>
        <w:rPr>
          <w:color w:val="000000"/>
          <w:spacing w:val="0"/>
          <w:w w:val="100"/>
          <w:position w:val="0"/>
          <w:sz w:val="18"/>
          <w:szCs w:val="18"/>
        </w:rPr>
        <w:t>1</w:t>
      </w:r>
      <w:bookmarkEnd w:id="287"/>
      <w:r>
        <w:rPr>
          <w:color w:val="000000"/>
          <w:spacing w:val="0"/>
          <w:w w:val="100"/>
          <w:position w:val="0"/>
        </w:rPr>
        <w:t>、</w:t>
        <w:tab/>
        <w:t>立足智能配用电领域，延伸智能电网产业链产品，紧跟下一代智能电表和用电信息采集的发 展方向，打造成为具有全国领先的的智能配用电解决方案供应商；</w:t>
      </w:r>
    </w:p>
    <w:p>
      <w:pPr>
        <w:pStyle w:val="Style7"/>
        <w:keepNext w:val="0"/>
        <w:keepLines w:val="0"/>
        <w:widowControl w:val="0"/>
        <w:shd w:val="clear" w:color="auto" w:fill="auto"/>
        <w:tabs>
          <w:tab w:pos="1777" w:val="left"/>
        </w:tabs>
        <w:bidi w:val="0"/>
        <w:spacing w:before="0" w:after="140" w:line="317" w:lineRule="exact"/>
        <w:ind w:left="1020" w:right="0" w:firstLine="420"/>
        <w:jc w:val="both"/>
      </w:pPr>
      <w:bookmarkStart w:id="288" w:name="bookmark288"/>
      <w:r>
        <w:rPr>
          <w:color w:val="000000"/>
          <w:spacing w:val="0"/>
          <w:w w:val="100"/>
          <w:position w:val="0"/>
          <w:sz w:val="18"/>
          <w:szCs w:val="18"/>
        </w:rPr>
        <w:t>2</w:t>
      </w:r>
      <w:bookmarkEnd w:id="288"/>
      <w:r>
        <w:rPr>
          <w:color w:val="000000"/>
          <w:spacing w:val="0"/>
          <w:w w:val="100"/>
          <w:position w:val="0"/>
        </w:rPr>
        <w:t>、</w:t>
        <w:tab/>
        <w:t>坚持技术创新，积极发展储能、微电网，以智能水表业务拓展至智能水务系统等新业务，新 服务及智慧能源创新业务的全面布局，将成为公司发展的新的增长点；</w:t>
      </w:r>
    </w:p>
    <w:p>
      <w:pPr>
        <w:pStyle w:val="Style7"/>
        <w:keepNext w:val="0"/>
        <w:keepLines w:val="0"/>
        <w:widowControl w:val="0"/>
        <w:shd w:val="clear" w:color="auto" w:fill="auto"/>
        <w:tabs>
          <w:tab w:pos="1782" w:val="left"/>
        </w:tabs>
        <w:bidi w:val="0"/>
        <w:spacing w:before="0" w:after="140" w:line="322" w:lineRule="exact"/>
        <w:ind w:left="1020" w:right="0" w:firstLine="420"/>
        <w:jc w:val="both"/>
      </w:pPr>
      <w:bookmarkStart w:id="289" w:name="bookmark289"/>
      <w:r>
        <w:rPr>
          <w:color w:val="000000"/>
          <w:spacing w:val="0"/>
          <w:w w:val="100"/>
          <w:position w:val="0"/>
          <w:sz w:val="18"/>
          <w:szCs w:val="18"/>
        </w:rPr>
        <w:t>3</w:t>
      </w:r>
      <w:bookmarkEnd w:id="289"/>
      <w:r>
        <w:rPr>
          <w:color w:val="000000"/>
          <w:spacing w:val="0"/>
          <w:w w:val="100"/>
          <w:position w:val="0"/>
        </w:rPr>
        <w:t>、</w:t>
        <w:tab/>
        <w:t>加大海外电表及相关业务市场开发及研发力度，依托立陶宛</w:t>
      </w:r>
      <w:r>
        <w:rPr>
          <w:color w:val="000000"/>
          <w:spacing w:val="0"/>
          <w:w w:val="100"/>
          <w:position w:val="0"/>
          <w:sz w:val="18"/>
          <w:szCs w:val="18"/>
        </w:rPr>
        <w:t>ELGAMA</w:t>
      </w:r>
      <w:r>
        <w:rPr>
          <w:color w:val="000000"/>
          <w:spacing w:val="0"/>
          <w:w w:val="100"/>
          <w:position w:val="0"/>
        </w:rPr>
        <w:t>公司向海外市场延伸， 加强与兰吉尔合作，加快海外业务快速发展。</w:t>
      </w:r>
    </w:p>
    <w:p>
      <w:pPr>
        <w:pStyle w:val="Style7"/>
        <w:keepNext w:val="0"/>
        <w:keepLines w:val="0"/>
        <w:widowControl w:val="0"/>
        <w:shd w:val="clear" w:color="auto" w:fill="auto"/>
        <w:tabs>
          <w:tab w:pos="1777" w:val="left"/>
        </w:tabs>
        <w:bidi w:val="0"/>
        <w:spacing w:before="0" w:after="140" w:line="312" w:lineRule="exact"/>
        <w:ind w:left="1020" w:right="0" w:firstLine="420"/>
        <w:jc w:val="both"/>
      </w:pPr>
      <w:bookmarkStart w:id="290" w:name="bookmark290"/>
      <w:r>
        <w:rPr>
          <w:color w:val="000000"/>
          <w:spacing w:val="0"/>
          <w:w w:val="100"/>
          <w:position w:val="0"/>
          <w:sz w:val="18"/>
          <w:szCs w:val="18"/>
        </w:rPr>
        <w:t>4</w:t>
      </w:r>
      <w:bookmarkEnd w:id="290"/>
      <w:r>
        <w:rPr>
          <w:color w:val="000000"/>
          <w:spacing w:val="0"/>
          <w:w w:val="100"/>
          <w:position w:val="0"/>
        </w:rPr>
        <w:t>、</w:t>
        <w:tab/>
        <w:t>依托公司已并网的近吉瓦级光伏电站，立足“一体六翼”重点地区，积极开发各类分布式光 发电站，提高分布式光伏电站的智慧管理运维能力，成为智慧分布式能源、能效管理领域最大的互 联运营和服务商；</w:t>
      </w:r>
    </w:p>
    <w:p>
      <w:pPr>
        <w:pStyle w:val="Style7"/>
        <w:keepNext w:val="0"/>
        <w:keepLines w:val="0"/>
        <w:widowControl w:val="0"/>
        <w:shd w:val="clear" w:color="auto" w:fill="auto"/>
        <w:tabs>
          <w:tab w:pos="1777" w:val="left"/>
        </w:tabs>
        <w:bidi w:val="0"/>
        <w:spacing w:before="0" w:after="140" w:line="326" w:lineRule="exact"/>
        <w:ind w:left="1020" w:right="0" w:firstLine="420"/>
        <w:jc w:val="both"/>
      </w:pPr>
      <w:bookmarkStart w:id="291" w:name="bookmark291"/>
      <w:r>
        <w:rPr>
          <w:color w:val="000000"/>
          <w:spacing w:val="0"/>
          <w:w w:val="100"/>
          <w:position w:val="0"/>
          <w:sz w:val="18"/>
          <w:szCs w:val="18"/>
        </w:rPr>
        <w:t>5</w:t>
      </w:r>
      <w:bookmarkEnd w:id="291"/>
      <w:r>
        <w:rPr>
          <w:color w:val="000000"/>
          <w:spacing w:val="0"/>
          <w:w w:val="100"/>
          <w:position w:val="0"/>
        </w:rPr>
        <w:t>、</w:t>
        <w:tab/>
        <w:t>持续加大研发投入，依托</w:t>
      </w:r>
      <w:r>
        <w:rPr>
          <w:color w:val="000000"/>
          <w:spacing w:val="0"/>
          <w:w w:val="100"/>
          <w:position w:val="0"/>
          <w:sz w:val="18"/>
          <w:szCs w:val="18"/>
        </w:rPr>
        <w:t>“N</w:t>
      </w:r>
      <w:r>
        <w:rPr>
          <w:color w:val="000000"/>
          <w:spacing w:val="0"/>
          <w:w w:val="100"/>
          <w:position w:val="0"/>
        </w:rPr>
        <w:t>型高效单晶双面电池及组件”产品，提高分布式光伏电站发电 效率，打造公司分布式光伏电站行业核心竞争力。</w:t>
      </w:r>
    </w:p>
    <w:p>
      <w:pPr>
        <w:pStyle w:val="Style7"/>
        <w:keepNext w:val="0"/>
        <w:keepLines w:val="0"/>
        <w:widowControl w:val="0"/>
        <w:shd w:val="clear" w:color="auto" w:fill="auto"/>
        <w:tabs>
          <w:tab w:pos="1777" w:val="left"/>
        </w:tabs>
        <w:bidi w:val="0"/>
        <w:spacing w:before="0" w:after="520" w:line="319" w:lineRule="exact"/>
        <w:ind w:left="1020" w:right="0" w:firstLine="420"/>
        <w:jc w:val="both"/>
      </w:pPr>
      <w:bookmarkStart w:id="292" w:name="bookmark292"/>
      <w:r>
        <w:rPr>
          <w:color w:val="000000"/>
          <w:spacing w:val="0"/>
          <w:w w:val="100"/>
          <w:position w:val="0"/>
          <w:sz w:val="18"/>
          <w:szCs w:val="18"/>
        </w:rPr>
        <w:t>6</w:t>
      </w:r>
      <w:bookmarkEnd w:id="292"/>
      <w:r>
        <w:rPr>
          <w:color w:val="000000"/>
          <w:spacing w:val="0"/>
          <w:w w:val="100"/>
          <w:position w:val="0"/>
        </w:rPr>
        <w:t>、</w:t>
        <w:tab/>
        <w:t>依托公司智慧光伏云平台、智慧能效云平台、智慧微网云平台，通过打造智慧分布式能源管 理云平台，建设能源互联网示范项目，在智慧能源领域深入布局，探索出林洋特色智慧低炭园区商 业模式。</w:t>
      </w:r>
    </w:p>
    <w:p>
      <w:pPr>
        <w:pStyle w:val="Style22"/>
        <w:keepNext/>
        <w:keepLines/>
        <w:widowControl w:val="0"/>
        <w:shd w:val="clear" w:color="auto" w:fill="auto"/>
        <w:tabs>
          <w:tab w:pos="1764" w:val="left"/>
        </w:tabs>
        <w:bidi w:val="0"/>
        <w:spacing w:before="0" w:after="40" w:line="315" w:lineRule="exact"/>
        <w:ind w:left="1020" w:right="0" w:firstLine="0"/>
        <w:jc w:val="both"/>
      </w:pPr>
      <w:bookmarkStart w:id="293" w:name="bookmark293"/>
      <w:bookmarkStart w:id="294" w:name="bookmark294"/>
      <w:bookmarkStart w:id="295" w:name="bookmark295"/>
      <w:bookmarkStart w:id="296" w:name="bookmark296"/>
      <w:r>
        <w:rPr>
          <w:color w:val="000000"/>
          <w:spacing w:val="0"/>
          <w:w w:val="100"/>
          <w:position w:val="0"/>
        </w:rPr>
        <w:t>（</w:t>
      </w:r>
      <w:bookmarkEnd w:id="295"/>
      <w:r>
        <w:rPr>
          <w:color w:val="000000"/>
          <w:spacing w:val="0"/>
          <w:w w:val="100"/>
          <w:position w:val="0"/>
        </w:rPr>
        <w:t>三）</w:t>
        <w:tab/>
        <w:t>经营计划</w:t>
      </w:r>
      <w:bookmarkEnd w:id="293"/>
      <w:bookmarkEnd w:id="294"/>
      <w:bookmarkEnd w:id="296"/>
    </w:p>
    <w:p>
      <w:pPr>
        <w:pStyle w:val="Style7"/>
        <w:keepNext w:val="0"/>
        <w:keepLines w:val="0"/>
        <w:widowControl w:val="0"/>
        <w:shd w:val="clear" w:color="auto" w:fill="auto"/>
        <w:bidi w:val="0"/>
        <w:spacing w:before="0" w:after="0" w:line="317" w:lineRule="exact"/>
        <w:ind w:left="102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17" w:lineRule="exact"/>
        <w:ind w:left="1020" w:right="0" w:firstLine="420"/>
        <w:jc w:val="both"/>
      </w:pPr>
      <w:r>
        <w:rPr>
          <w:color w:val="000000"/>
          <w:spacing w:val="0"/>
          <w:w w:val="100"/>
          <w:position w:val="0"/>
          <w:sz w:val="18"/>
          <w:szCs w:val="18"/>
        </w:rPr>
        <w:t>2017</w:t>
      </w:r>
      <w:r>
        <w:rPr>
          <w:color w:val="000000"/>
          <w:spacing w:val="0"/>
          <w:w w:val="100"/>
          <w:position w:val="0"/>
        </w:rPr>
        <w:t>年，公司将立足新起点，把握新形势，继续强化在智能电能表、用电采集终端领域的市场 地位，紧紧抓住国家智能电网建设、新能源及能源互联网产业的发展机遇，加强内部流程管控、精 细化管理，加大科研项目投入，整合营销资源，创新商业模式，确保公司三大业务板块持续稳步前 行。</w:t>
      </w:r>
    </w:p>
    <w:p>
      <w:pPr>
        <w:pStyle w:val="Style7"/>
        <w:keepNext w:val="0"/>
        <w:keepLines w:val="0"/>
        <w:widowControl w:val="0"/>
        <w:shd w:val="clear" w:color="auto" w:fill="auto"/>
        <w:bidi w:val="0"/>
        <w:spacing w:before="0" w:after="140" w:line="315" w:lineRule="exact"/>
        <w:ind w:left="1440" w:right="0" w:firstLine="0"/>
        <w:jc w:val="both"/>
      </w:pPr>
      <w:r>
        <w:rPr>
          <w:color w:val="000000"/>
          <w:spacing w:val="0"/>
          <w:w w:val="100"/>
          <w:position w:val="0"/>
        </w:rPr>
        <w:t>公司</w:t>
      </w:r>
      <w:r>
        <w:rPr>
          <w:color w:val="000000"/>
          <w:spacing w:val="0"/>
          <w:w w:val="100"/>
          <w:position w:val="0"/>
          <w:sz w:val="18"/>
          <w:szCs w:val="18"/>
        </w:rPr>
        <w:t>2017</w:t>
      </w:r>
      <w:r>
        <w:rPr>
          <w:color w:val="000000"/>
          <w:spacing w:val="0"/>
          <w:w w:val="100"/>
          <w:position w:val="0"/>
        </w:rPr>
        <w:t>年度将在以下方面积极开展工作：</w:t>
      </w:r>
    </w:p>
    <w:p>
      <w:pPr>
        <w:pStyle w:val="Style22"/>
        <w:keepNext/>
        <w:keepLines/>
        <w:widowControl w:val="0"/>
        <w:shd w:val="clear" w:color="auto" w:fill="auto"/>
        <w:bidi w:val="0"/>
        <w:spacing w:before="0" w:after="140" w:line="315" w:lineRule="exact"/>
        <w:ind w:left="1440" w:right="0" w:firstLine="0"/>
        <w:jc w:val="both"/>
      </w:pPr>
      <w:bookmarkStart w:id="297" w:name="bookmark297"/>
      <w:bookmarkStart w:id="298" w:name="bookmark298"/>
      <w:bookmarkStart w:id="299" w:name="bookmark299"/>
      <w:bookmarkStart w:id="300" w:name="bookmark300"/>
      <w:r>
        <w:rPr>
          <w:color w:val="000000"/>
          <w:spacing w:val="0"/>
          <w:w w:val="100"/>
          <w:position w:val="0"/>
        </w:rPr>
        <w:t>1</w:t>
      </w:r>
      <w:bookmarkEnd w:id="299"/>
      <w:r>
        <w:rPr>
          <w:color w:val="000000"/>
          <w:spacing w:val="0"/>
          <w:w w:val="100"/>
          <w:position w:val="0"/>
        </w:rPr>
        <w:t>、做强主业、开拓海外，加速推进新产品及新服务</w:t>
      </w:r>
      <w:bookmarkEnd w:id="297"/>
      <w:bookmarkEnd w:id="298"/>
      <w:bookmarkEnd w:id="300"/>
    </w:p>
    <w:p>
      <w:pPr>
        <w:pStyle w:val="Style7"/>
        <w:keepNext w:val="0"/>
        <w:keepLines w:val="0"/>
        <w:widowControl w:val="0"/>
        <w:shd w:val="clear" w:color="auto" w:fill="auto"/>
        <w:bidi w:val="0"/>
        <w:spacing w:before="0" w:after="140" w:line="315" w:lineRule="exact"/>
        <w:ind w:left="1020" w:right="0" w:firstLine="420"/>
        <w:jc w:val="both"/>
      </w:pPr>
      <w:r>
        <w:rPr>
          <w:color w:val="000000"/>
          <w:spacing w:val="0"/>
          <w:w w:val="100"/>
          <w:position w:val="0"/>
        </w:rPr>
        <w:t>公司将不断加大研发投入、加强技术创新、完善管理制度及运行机制、加强与国内外科研机构 合作，将更多技术含量高、附加值高、高智能化、更适应市场需求的智能电表、用电信息管理终端 与系统产品以及与智能配用电相关的新产品推向市场，同时继续保持公司在国网、南网集中招标中 的领先优势。</w:t>
      </w:r>
    </w:p>
    <w:p>
      <w:pPr>
        <w:pStyle w:val="Style7"/>
        <w:keepNext w:val="0"/>
        <w:keepLines w:val="0"/>
        <w:widowControl w:val="0"/>
        <w:shd w:val="clear" w:color="auto" w:fill="auto"/>
        <w:bidi w:val="0"/>
        <w:spacing w:before="0" w:after="140" w:line="317" w:lineRule="exact"/>
        <w:ind w:left="1020" w:right="0" w:firstLine="420"/>
        <w:jc w:val="both"/>
      </w:pPr>
      <w:r>
        <w:rPr>
          <w:color w:val="000000"/>
          <w:spacing w:val="0"/>
          <w:w w:val="100"/>
          <w:position w:val="0"/>
        </w:rPr>
        <w:t>为响应国家一带一路政策</w:t>
      </w:r>
      <w:r>
        <w:rPr>
          <w:color w:val="000000"/>
          <w:spacing w:val="0"/>
          <w:w w:val="100"/>
          <w:position w:val="0"/>
          <w:sz w:val="18"/>
          <w:szCs w:val="18"/>
        </w:rPr>
        <w:t>,2016</w:t>
      </w:r>
      <w:r>
        <w:rPr>
          <w:color w:val="000000"/>
          <w:spacing w:val="0"/>
          <w:w w:val="100"/>
          <w:position w:val="0"/>
        </w:rPr>
        <w:t>年，公司通过控股立陶宛的电表企业</w:t>
      </w:r>
      <w:r>
        <w:rPr>
          <w:color w:val="000000"/>
          <w:spacing w:val="0"/>
          <w:w w:val="100"/>
          <w:position w:val="0"/>
          <w:sz w:val="18"/>
          <w:szCs w:val="18"/>
        </w:rPr>
        <w:t>ELGAMA,</w:t>
      </w:r>
      <w:r>
        <w:rPr>
          <w:color w:val="000000"/>
          <w:spacing w:val="0"/>
          <w:w w:val="100"/>
          <w:position w:val="0"/>
        </w:rPr>
        <w:t>同时与兰吉尔公 司保持稳固的战略合作关系，国外市场份额得以迅速提升。目前，公司海外电表业务已成功进入欧 洲、中东、南亚和东南亚等重点市场，获得批量订单，预计</w:t>
      </w:r>
      <w:r>
        <w:rPr>
          <w:color w:val="000000"/>
          <w:spacing w:val="0"/>
          <w:w w:val="100"/>
          <w:position w:val="0"/>
          <w:sz w:val="18"/>
          <w:szCs w:val="18"/>
        </w:rPr>
        <w:t>2017</w:t>
      </w:r>
      <w:r>
        <w:rPr>
          <w:color w:val="000000"/>
          <w:spacing w:val="0"/>
          <w:w w:val="100"/>
          <w:position w:val="0"/>
        </w:rPr>
        <w:t>年海外销售将会有快速增长。</w:t>
      </w:r>
    </w:p>
    <w:p>
      <w:pPr>
        <w:pStyle w:val="Style7"/>
        <w:keepNext w:val="0"/>
        <w:keepLines w:val="0"/>
        <w:widowControl w:val="0"/>
        <w:shd w:val="clear" w:color="auto" w:fill="auto"/>
        <w:bidi w:val="0"/>
        <w:spacing w:before="0" w:after="140" w:line="312" w:lineRule="exact"/>
        <w:ind w:left="1020" w:right="0" w:firstLine="420"/>
        <w:jc w:val="both"/>
      </w:pPr>
      <w:r>
        <w:rPr>
          <w:color w:val="000000"/>
          <w:spacing w:val="0"/>
          <w:w w:val="100"/>
          <w:position w:val="0"/>
        </w:rPr>
        <w:t>在新业务领域，公司不断拓展智能电网相关新产品，在配电自动化方面，聚焦于智能开关、智 能配电终端产品，积极抓住国网一二次设备融合的机会，成为配电业务综合解决方案供应商。</w:t>
      </w:r>
      <w:r>
        <w:rPr>
          <w:color w:val="000000"/>
          <w:spacing w:val="0"/>
          <w:w w:val="100"/>
          <w:position w:val="0"/>
          <w:sz w:val="18"/>
          <w:szCs w:val="18"/>
        </w:rPr>
        <w:t xml:space="preserve">2017 </w:t>
      </w:r>
      <w:r>
        <w:rPr>
          <w:color w:val="000000"/>
          <w:spacing w:val="0"/>
          <w:w w:val="100"/>
          <w:position w:val="0"/>
        </w:rPr>
        <w:t>年，新成立的智能水表事业部将配合公司多表合一集抄系统，积极做好智能水表业务的示范应用及 样板工程，拓展公司在智能水务、智慧城市领域的市场份额。</w:t>
      </w:r>
    </w:p>
    <w:p>
      <w:pPr>
        <w:pStyle w:val="Style22"/>
        <w:keepNext/>
        <w:keepLines/>
        <w:widowControl w:val="0"/>
        <w:shd w:val="clear" w:color="auto" w:fill="auto"/>
        <w:tabs>
          <w:tab w:pos="1755" w:val="left"/>
        </w:tabs>
        <w:bidi w:val="0"/>
        <w:spacing w:before="0" w:after="140" w:line="315" w:lineRule="exact"/>
        <w:ind w:left="1440" w:right="0" w:firstLine="0"/>
        <w:jc w:val="both"/>
      </w:pPr>
      <w:bookmarkStart w:id="301" w:name="bookmark301"/>
      <w:bookmarkStart w:id="302" w:name="bookmark302"/>
      <w:bookmarkStart w:id="303" w:name="bookmark303"/>
      <w:bookmarkStart w:id="304" w:name="bookmark304"/>
      <w:r>
        <w:rPr>
          <w:color w:val="000000"/>
          <w:spacing w:val="0"/>
          <w:w w:val="100"/>
          <w:position w:val="0"/>
        </w:rPr>
        <w:t>2</w:t>
      </w:r>
      <w:bookmarkEnd w:id="303"/>
      <w:r>
        <w:rPr>
          <w:color w:val="000000"/>
          <w:spacing w:val="0"/>
          <w:w w:val="100"/>
          <w:position w:val="0"/>
        </w:rPr>
        <w:t>、</w:t>
        <w:tab/>
        <w:t>打造分布式光伏电站行业龙头，实现</w:t>
      </w:r>
      <w:r>
        <w:rPr>
          <w:color w:val="000000"/>
          <w:spacing w:val="0"/>
          <w:w w:val="100"/>
          <w:position w:val="0"/>
        </w:rPr>
        <w:t>N</w:t>
      </w:r>
      <w:r>
        <w:rPr>
          <w:color w:val="000000"/>
          <w:spacing w:val="0"/>
          <w:w w:val="100"/>
          <w:position w:val="0"/>
        </w:rPr>
        <w:t>型高效单晶双面电池组件量产</w:t>
      </w:r>
      <w:bookmarkEnd w:id="301"/>
      <w:bookmarkEnd w:id="302"/>
      <w:bookmarkEnd w:id="304"/>
    </w:p>
    <w:p>
      <w:pPr>
        <w:pStyle w:val="Style7"/>
        <w:keepNext w:val="0"/>
        <w:keepLines w:val="0"/>
        <w:widowControl w:val="0"/>
        <w:shd w:val="clear" w:color="auto" w:fill="auto"/>
        <w:bidi w:val="0"/>
        <w:spacing w:before="0" w:after="0" w:line="315" w:lineRule="exact"/>
        <w:ind w:left="1020" w:right="0" w:firstLine="420"/>
        <w:jc w:val="both"/>
      </w:pPr>
      <w:r>
        <w:rPr>
          <w:color w:val="000000"/>
          <w:spacing w:val="0"/>
          <w:w w:val="100"/>
          <w:position w:val="0"/>
          <w:sz w:val="18"/>
          <w:szCs w:val="18"/>
        </w:rPr>
        <w:t>2017</w:t>
      </w:r>
      <w:r>
        <w:rPr>
          <w:color w:val="000000"/>
          <w:spacing w:val="0"/>
          <w:w w:val="100"/>
          <w:position w:val="0"/>
        </w:rPr>
        <w:t>年，公司将稳健推进光伏电站的开发、投资与运营。分布式光伏电站业务将从东部地区向 中东部地区延伸，形成以江苏为中心，辐射安徽、山东、辽宁、河北、河南等区域。同时，公司新 能源团队将紧密配合智慧园区发展战略，大力发展屋顶分布式光伏电站。预计</w:t>
      </w:r>
      <w:r>
        <w:rPr>
          <w:color w:val="000000"/>
          <w:spacing w:val="0"/>
          <w:w w:val="100"/>
          <w:position w:val="0"/>
          <w:sz w:val="18"/>
          <w:szCs w:val="18"/>
        </w:rPr>
        <w:t>2017</w:t>
      </w:r>
      <w:r>
        <w:rPr>
          <w:color w:val="000000"/>
          <w:spacing w:val="0"/>
          <w:w w:val="100"/>
          <w:position w:val="0"/>
        </w:rPr>
        <w:t>年末实现光伏电 站建设累计</w:t>
      </w:r>
      <w:r>
        <w:rPr>
          <w:color w:val="000000"/>
          <w:spacing w:val="0"/>
          <w:w w:val="100"/>
          <w:position w:val="0"/>
          <w:sz w:val="18"/>
          <w:szCs w:val="18"/>
        </w:rPr>
        <w:t>1.5GW</w:t>
      </w:r>
      <w:r>
        <w:rPr>
          <w:color w:val="000000"/>
          <w:spacing w:val="0"/>
          <w:w w:val="100"/>
          <w:position w:val="0"/>
        </w:rPr>
        <w:t>并网目标，努力打造智慧分布式光伏电站龙头。</w:t>
      </w:r>
    </w:p>
    <w:p>
      <w:pPr>
        <w:pStyle w:val="Style7"/>
        <w:keepNext w:val="0"/>
        <w:keepLines w:val="0"/>
        <w:widowControl w:val="0"/>
        <w:shd w:val="clear" w:color="auto" w:fill="auto"/>
        <w:bidi w:val="0"/>
        <w:spacing w:before="0" w:after="0" w:line="315" w:lineRule="exact"/>
        <w:ind w:left="1020" w:right="0" w:firstLine="420"/>
        <w:jc w:val="both"/>
      </w:pPr>
      <w:r>
        <w:rPr>
          <w:color w:val="000000"/>
          <w:spacing w:val="0"/>
          <w:w w:val="100"/>
          <w:position w:val="0"/>
          <w:sz w:val="18"/>
          <w:szCs w:val="18"/>
        </w:rPr>
        <w:t>2017</w:t>
      </w:r>
      <w:r>
        <w:rPr>
          <w:color w:val="000000"/>
          <w:spacing w:val="0"/>
          <w:w w:val="100"/>
          <w:position w:val="0"/>
        </w:rPr>
        <w:t>年，公司将全面贯彻“安全第一、运行可靠、效益为先、长期受控”的十六字方针，继续 依托光伏云平台和综合监控平台，保证电站运营与管理的有效性，全面降低电站运维成本，提升电 站发电效率。</w:t>
      </w:r>
    </w:p>
    <w:p>
      <w:pPr>
        <w:pStyle w:val="Style7"/>
        <w:keepNext w:val="0"/>
        <w:keepLines w:val="0"/>
        <w:widowControl w:val="0"/>
        <w:shd w:val="clear" w:color="auto" w:fill="auto"/>
        <w:bidi w:val="0"/>
        <w:spacing w:before="0" w:after="140" w:line="315" w:lineRule="exact"/>
        <w:ind w:left="1020" w:right="0" w:firstLine="420"/>
        <w:jc w:val="both"/>
      </w:pPr>
      <w:r>
        <w:rPr>
          <w:color w:val="000000"/>
          <w:spacing w:val="0"/>
          <w:w w:val="100"/>
          <w:position w:val="0"/>
          <w:sz w:val="18"/>
          <w:szCs w:val="18"/>
        </w:rPr>
        <w:t>2017</w:t>
      </w:r>
      <w:r>
        <w:rPr>
          <w:color w:val="000000"/>
          <w:spacing w:val="0"/>
          <w:w w:val="100"/>
          <w:position w:val="0"/>
        </w:rPr>
        <w:t>年，公司在启东已经开建的</w:t>
      </w:r>
      <w:r>
        <w:rPr>
          <w:color w:val="000000"/>
          <w:spacing w:val="0"/>
          <w:w w:val="100"/>
          <w:position w:val="0"/>
          <w:sz w:val="18"/>
          <w:szCs w:val="18"/>
        </w:rPr>
        <w:t>N</w:t>
      </w:r>
      <w:r>
        <w:rPr>
          <w:color w:val="000000"/>
          <w:spacing w:val="0"/>
          <w:w w:val="100"/>
          <w:position w:val="0"/>
        </w:rPr>
        <w:t>型高效太阳能电池及组件厂房将建成、投产，公司将通过专 业化的国际团队确保产线按时达产，量产单面光电转换效率可达</w:t>
      </w:r>
      <w:r>
        <w:rPr>
          <w:color w:val="000000"/>
          <w:spacing w:val="0"/>
          <w:w w:val="100"/>
          <w:position w:val="0"/>
          <w:sz w:val="18"/>
          <w:szCs w:val="18"/>
        </w:rPr>
        <w:t>21.50%</w:t>
      </w:r>
      <w:r>
        <w:rPr>
          <w:color w:val="000000"/>
          <w:spacing w:val="0"/>
          <w:w w:val="100"/>
          <w:position w:val="0"/>
        </w:rPr>
        <w:t>。同时，公司今年部分自有 电站将采用公司研发、设计、生产的</w:t>
      </w:r>
      <w:r>
        <w:rPr>
          <w:color w:val="000000"/>
          <w:spacing w:val="0"/>
          <w:w w:val="100"/>
          <w:position w:val="0"/>
          <w:sz w:val="18"/>
          <w:szCs w:val="18"/>
        </w:rPr>
        <w:t>N</w:t>
      </w:r>
      <w:r>
        <w:rPr>
          <w:color w:val="000000"/>
          <w:spacing w:val="0"/>
          <w:w w:val="100"/>
          <w:position w:val="0"/>
        </w:rPr>
        <w:t>型高效双面太阳能电池及组件。</w:t>
      </w:r>
      <w:r>
        <w:rPr>
          <w:color w:val="000000"/>
          <w:spacing w:val="0"/>
          <w:w w:val="100"/>
          <w:position w:val="0"/>
          <w:sz w:val="18"/>
          <w:szCs w:val="18"/>
        </w:rPr>
        <w:t>N</w:t>
      </w:r>
      <w:r>
        <w:rPr>
          <w:color w:val="000000"/>
          <w:spacing w:val="0"/>
          <w:w w:val="100"/>
          <w:position w:val="0"/>
        </w:rPr>
        <w:t>型高效太阳能电池光电转 换效率高，若配合双面电池工艺，其发电量可在合适装机环境下较单面电池提高</w:t>
      </w:r>
      <w:r>
        <w:rPr>
          <w:color w:val="000000"/>
          <w:spacing w:val="0"/>
          <w:w w:val="100"/>
          <w:position w:val="0"/>
          <w:sz w:val="18"/>
          <w:szCs w:val="18"/>
        </w:rPr>
        <w:t>20%-30%，</w:t>
      </w:r>
      <w:r>
        <w:rPr>
          <w:color w:val="000000"/>
          <w:spacing w:val="0"/>
          <w:w w:val="100"/>
          <w:position w:val="0"/>
        </w:rPr>
        <w:t>可有效 提高光伏电站经济效益，有利于进一步提升公司的核心技术竞争力。</w:t>
      </w:r>
    </w:p>
    <w:p>
      <w:pPr>
        <w:pStyle w:val="Style22"/>
        <w:keepNext/>
        <w:keepLines/>
        <w:widowControl w:val="0"/>
        <w:shd w:val="clear" w:color="auto" w:fill="auto"/>
        <w:tabs>
          <w:tab w:pos="1755" w:val="left"/>
        </w:tabs>
        <w:bidi w:val="0"/>
        <w:spacing w:before="0" w:after="140" w:line="315" w:lineRule="exact"/>
        <w:ind w:left="1440" w:right="0" w:firstLine="0"/>
        <w:jc w:val="both"/>
      </w:pPr>
      <w:bookmarkStart w:id="305" w:name="bookmark305"/>
      <w:bookmarkStart w:id="306" w:name="bookmark306"/>
      <w:bookmarkStart w:id="307" w:name="bookmark307"/>
      <w:bookmarkStart w:id="308" w:name="bookmark308"/>
      <w:r>
        <w:rPr>
          <w:color w:val="000000"/>
          <w:spacing w:val="0"/>
          <w:w w:val="100"/>
          <w:position w:val="0"/>
        </w:rPr>
        <w:t>3</w:t>
      </w:r>
      <w:bookmarkEnd w:id="307"/>
      <w:r>
        <w:rPr>
          <w:color w:val="000000"/>
          <w:spacing w:val="0"/>
          <w:w w:val="100"/>
          <w:position w:val="0"/>
        </w:rPr>
        <w:t>、</w:t>
        <w:tab/>
        <w:t>继续优化节能服务方案，为客户提供优质的节能及能效管理服务</w:t>
      </w:r>
      <w:bookmarkEnd w:id="305"/>
      <w:bookmarkEnd w:id="306"/>
      <w:bookmarkEnd w:id="308"/>
    </w:p>
    <w:p>
      <w:pPr>
        <w:pStyle w:val="Style7"/>
        <w:keepNext w:val="0"/>
        <w:keepLines w:val="0"/>
        <w:widowControl w:val="0"/>
        <w:shd w:val="clear" w:color="auto" w:fill="auto"/>
        <w:bidi w:val="0"/>
        <w:spacing w:before="0" w:after="0" w:line="313" w:lineRule="exact"/>
        <w:ind w:left="1020" w:right="0" w:firstLine="420"/>
        <w:jc w:val="both"/>
      </w:pPr>
      <w:r>
        <w:rPr>
          <w:color w:val="000000"/>
          <w:spacing w:val="0"/>
          <w:w w:val="100"/>
          <w:position w:val="0"/>
        </w:rPr>
        <w:t>公司将依托智能电表与采集终端的技术优势，采用“互联网+”的商业模式，为企业提供线上线 下一站式能效管理服务，包括提供节能诊断、管理节能、需求侧响应、电能质量治理、光伏/储能/ 微电网项目、设备改造、储热储冷项目、碳资产管理等增值服务，可有效提高企业单位用能效率、 降低企业用能成本。</w:t>
      </w:r>
    </w:p>
    <w:p>
      <w:pPr>
        <w:pStyle w:val="Style7"/>
        <w:keepNext w:val="0"/>
        <w:keepLines w:val="0"/>
        <w:widowControl w:val="0"/>
        <w:shd w:val="clear" w:color="auto" w:fill="auto"/>
        <w:bidi w:val="0"/>
        <w:spacing w:before="0" w:after="140" w:line="313" w:lineRule="exact"/>
        <w:ind w:left="1020" w:right="0" w:firstLine="420"/>
        <w:jc w:val="both"/>
      </w:pPr>
      <w:r>
        <w:rPr>
          <w:color w:val="000000"/>
          <w:spacing w:val="0"/>
          <w:w w:val="100"/>
          <w:position w:val="0"/>
        </w:rPr>
        <w:t>通过推进线上线下一站式综合能效服务，努力将公司打造成国内最具影响力的能效管理和电力 需求侧管理的系统方案提供商。线上力争将“</w:t>
      </w:r>
      <w:r>
        <w:rPr>
          <w:color w:val="000000"/>
          <w:spacing w:val="0"/>
          <w:w w:val="100"/>
          <w:position w:val="0"/>
          <w:sz w:val="18"/>
          <w:szCs w:val="18"/>
        </w:rPr>
        <w:t>easynx.com”</w:t>
      </w:r>
      <w:r>
        <w:rPr>
          <w:color w:val="000000"/>
          <w:spacing w:val="0"/>
          <w:w w:val="100"/>
          <w:position w:val="0"/>
        </w:rPr>
        <w:t>打造为国内最活跃和最具影响力的能效 社区，将“易能效在线”打造成为最有影响力的专业能效服务公众微信号；线下聚焦于</w:t>
      </w:r>
      <w:r>
        <w:rPr>
          <w:color w:val="000000"/>
          <w:spacing w:val="0"/>
          <w:w w:val="100"/>
          <w:position w:val="0"/>
          <w:sz w:val="18"/>
          <w:szCs w:val="18"/>
        </w:rPr>
        <w:t>LED</w:t>
      </w:r>
      <w:r>
        <w:rPr>
          <w:color w:val="000000"/>
          <w:spacing w:val="0"/>
          <w:w w:val="100"/>
          <w:position w:val="0"/>
        </w:rPr>
        <w:t>照明改 造、空调系统改造、空压机改造、电机及泵类改造、余热余压利用、谷电储冷储热、分布式冷热电 联供等定制化的节能服务。</w:t>
      </w:r>
    </w:p>
    <w:p>
      <w:pPr>
        <w:pStyle w:val="Style22"/>
        <w:keepNext/>
        <w:keepLines/>
        <w:widowControl w:val="0"/>
        <w:shd w:val="clear" w:color="auto" w:fill="auto"/>
        <w:tabs>
          <w:tab w:pos="1758" w:val="left"/>
        </w:tabs>
        <w:bidi w:val="0"/>
        <w:spacing w:before="0" w:after="140" w:line="315" w:lineRule="exact"/>
        <w:ind w:left="1440" w:right="0" w:firstLine="0"/>
        <w:jc w:val="both"/>
      </w:pPr>
      <w:bookmarkStart w:id="309" w:name="bookmark309"/>
      <w:bookmarkStart w:id="310" w:name="bookmark310"/>
      <w:bookmarkStart w:id="311" w:name="bookmark311"/>
      <w:bookmarkStart w:id="312" w:name="bookmark312"/>
      <w:r>
        <w:rPr>
          <w:color w:val="000000"/>
          <w:spacing w:val="0"/>
          <w:w w:val="100"/>
          <w:position w:val="0"/>
        </w:rPr>
        <w:t>4</w:t>
      </w:r>
      <w:bookmarkEnd w:id="311"/>
      <w:r>
        <w:rPr>
          <w:color w:val="000000"/>
          <w:spacing w:val="0"/>
          <w:w w:val="100"/>
          <w:position w:val="0"/>
        </w:rPr>
        <w:t>、</w:t>
        <w:tab/>
        <w:t>加强产业优势融合，重点建设具有林洋特色的智慧低碳园区能源体系</w:t>
      </w:r>
      <w:bookmarkEnd w:id="309"/>
      <w:bookmarkEnd w:id="310"/>
      <w:bookmarkEnd w:id="312"/>
    </w:p>
    <w:p>
      <w:pPr>
        <w:pStyle w:val="Style7"/>
        <w:keepNext w:val="0"/>
        <w:keepLines w:val="0"/>
        <w:widowControl w:val="0"/>
        <w:shd w:val="clear" w:color="auto" w:fill="auto"/>
        <w:bidi w:val="0"/>
        <w:spacing w:before="0" w:after="140" w:line="312" w:lineRule="exact"/>
        <w:ind w:left="1020" w:right="0" w:firstLine="420"/>
        <w:jc w:val="both"/>
      </w:pPr>
      <w:r>
        <w:rPr>
          <w:color w:val="000000"/>
          <w:spacing w:val="0"/>
          <w:w w:val="100"/>
          <w:position w:val="0"/>
        </w:rPr>
        <w:t>基于公司三大产业优势和未来战略的布局，围绕公司智慧能源和智慧低碳园区的发展方向，针 对关键的核心技术，做好技术调研和技术保护。基于公司电力电子、智能电网、能源管理系统、储 能电池应用等方面优势，公司大力发展技术研发，同时未来将加深与清华大学能源互联网创新研究 院、亿纬锂能、蔚来汽车、上汽集团等企业的合作。</w:t>
      </w:r>
    </w:p>
    <w:p>
      <w:pPr>
        <w:pStyle w:val="Style7"/>
        <w:keepNext w:val="0"/>
        <w:keepLines w:val="0"/>
        <w:widowControl w:val="0"/>
        <w:shd w:val="clear" w:color="auto" w:fill="auto"/>
        <w:bidi w:val="0"/>
        <w:spacing w:before="0" w:after="180" w:line="315" w:lineRule="exact"/>
        <w:ind w:left="1020" w:right="0" w:firstLine="420"/>
        <w:jc w:val="both"/>
      </w:pPr>
      <w:r>
        <w:rPr>
          <w:color w:val="000000"/>
          <w:spacing w:val="0"/>
          <w:w w:val="100"/>
          <w:position w:val="0"/>
        </w:rPr>
        <w:t>在能源互联网领域，打造智慧分布式能源管理平台，积极参与建设国家能源局“互联网+”智慧 能源（能源互联网）示范项目，结合新能源板块近</w:t>
      </w:r>
      <w:r>
        <w:rPr>
          <w:color w:val="000000"/>
          <w:spacing w:val="0"/>
          <w:w w:val="100"/>
          <w:position w:val="0"/>
          <w:sz w:val="18"/>
          <w:szCs w:val="18"/>
        </w:rPr>
        <w:t>1GW</w:t>
      </w:r>
      <w:r>
        <w:rPr>
          <w:color w:val="000000"/>
          <w:spacing w:val="0"/>
          <w:w w:val="100"/>
          <w:position w:val="0"/>
        </w:rPr>
        <w:t xml:space="preserve">的分布式光伏发电，整合智慧能效云服务体 系下的能源消费端资源，不断采集、分析、发掘和利用能源能效大数据，探索参与能源交易、碳排 放交易，打造智慧低碳园区，探索能源互联网行业新模式。我们将依托在光伏、节能、储能和微网、 </w:t>
      </w:r>
      <w:r>
        <w:rPr>
          <w:color w:val="000000"/>
          <w:spacing w:val="0"/>
          <w:w w:val="100"/>
          <w:position w:val="0"/>
        </w:rPr>
        <w:t>能源计量等方面的优势，在公司园区及江苏连云港开展分布式发电市场化交易（光伏直供电）的试 点，打造具有林洋特色的智慧低碳园区能源体系。</w:t>
      </w:r>
    </w:p>
    <w:p>
      <w:pPr>
        <w:pStyle w:val="Style7"/>
        <w:keepNext w:val="0"/>
        <w:keepLines w:val="0"/>
        <w:widowControl w:val="0"/>
        <w:shd w:val="clear" w:color="auto" w:fill="auto"/>
        <w:bidi w:val="0"/>
        <w:spacing w:before="0" w:after="520" w:line="313" w:lineRule="exact"/>
        <w:ind w:left="1020" w:right="0" w:firstLine="420"/>
        <w:jc w:val="both"/>
      </w:pPr>
      <w:r>
        <w:rPr>
          <w:color w:val="000000"/>
          <w:spacing w:val="0"/>
          <w:w w:val="100"/>
          <w:position w:val="0"/>
        </w:rPr>
        <w:t>公司为实现上述经营计划，于今年年初策划了员工股权激励计划，使上述目标与员工利益结合 在一起，真正体现“真诚合作、利益共享”的企业价值观。</w:t>
      </w:r>
      <w:r>
        <w:rPr>
          <w:color w:val="000000"/>
          <w:spacing w:val="0"/>
          <w:w w:val="100"/>
          <w:position w:val="0"/>
          <w:sz w:val="18"/>
          <w:szCs w:val="18"/>
        </w:rPr>
        <w:t>2017</w:t>
      </w:r>
      <w:r>
        <w:rPr>
          <w:color w:val="000000"/>
          <w:spacing w:val="0"/>
          <w:w w:val="100"/>
          <w:position w:val="0"/>
        </w:rPr>
        <w:t>年林洋能源经营目标为实现营业收 入</w:t>
      </w:r>
      <w:r>
        <w:rPr>
          <w:color w:val="000000"/>
          <w:spacing w:val="0"/>
          <w:w w:val="100"/>
          <w:position w:val="0"/>
          <w:sz w:val="18"/>
          <w:szCs w:val="18"/>
        </w:rPr>
        <w:t>35</w:t>
      </w:r>
      <w:r>
        <w:rPr>
          <w:color w:val="000000"/>
          <w:spacing w:val="0"/>
          <w:w w:val="100"/>
          <w:position w:val="0"/>
        </w:rPr>
        <w:t>亿元人民币，净利润</w:t>
      </w:r>
      <w:r>
        <w:rPr>
          <w:color w:val="000000"/>
          <w:spacing w:val="0"/>
          <w:w w:val="100"/>
          <w:position w:val="0"/>
          <w:sz w:val="18"/>
          <w:szCs w:val="18"/>
        </w:rPr>
        <w:t>7</w:t>
      </w:r>
      <w:r>
        <w:rPr>
          <w:color w:val="000000"/>
          <w:spacing w:val="0"/>
          <w:w w:val="100"/>
          <w:position w:val="0"/>
        </w:rPr>
        <w:t>亿元人民币。上述经营目标并不代表公司对</w:t>
      </w:r>
      <w:r>
        <w:rPr>
          <w:color w:val="000000"/>
          <w:spacing w:val="0"/>
          <w:w w:val="100"/>
          <w:position w:val="0"/>
          <w:sz w:val="18"/>
          <w:szCs w:val="18"/>
        </w:rPr>
        <w:t>2017</w:t>
      </w:r>
      <w:r>
        <w:rPr>
          <w:color w:val="000000"/>
          <w:spacing w:val="0"/>
          <w:w w:val="100"/>
          <w:position w:val="0"/>
        </w:rPr>
        <w:t>年度的盈利预测，能 否实现或超额完成还取决于国家宏观政策、市场状况的变化等多种因素，存在不确定性，敬请投资 者特别注意。</w:t>
      </w:r>
    </w:p>
    <w:p>
      <w:pPr>
        <w:pStyle w:val="Style22"/>
        <w:keepNext/>
        <w:keepLines/>
        <w:widowControl w:val="0"/>
        <w:shd w:val="clear" w:color="auto" w:fill="auto"/>
        <w:bidi w:val="0"/>
        <w:spacing w:before="0" w:after="40" w:line="312" w:lineRule="exact"/>
        <w:ind w:left="1020" w:right="0" w:firstLine="0"/>
        <w:jc w:val="both"/>
      </w:pPr>
      <w:bookmarkStart w:id="313" w:name="bookmark313"/>
      <w:bookmarkStart w:id="314" w:name="bookmark314"/>
      <w:bookmarkStart w:id="315" w:name="bookmark315"/>
      <w:bookmarkStart w:id="316" w:name="bookmark316"/>
      <w:r>
        <w:rPr>
          <w:color w:val="000000"/>
          <w:spacing w:val="0"/>
          <w:w w:val="100"/>
          <w:position w:val="0"/>
        </w:rPr>
        <w:t>（</w:t>
      </w:r>
      <w:bookmarkEnd w:id="315"/>
      <w:r>
        <w:rPr>
          <w:color w:val="000000"/>
          <w:spacing w:val="0"/>
          <w:w w:val="100"/>
          <w:position w:val="0"/>
        </w:rPr>
        <w:t>四）可能面对的风险</w:t>
      </w:r>
      <w:bookmarkEnd w:id="313"/>
      <w:bookmarkEnd w:id="314"/>
      <w:bookmarkEnd w:id="316"/>
    </w:p>
    <w:p>
      <w:pPr>
        <w:pStyle w:val="Style7"/>
        <w:keepNext w:val="0"/>
        <w:keepLines w:val="0"/>
        <w:widowControl w:val="0"/>
        <w:shd w:val="clear" w:color="auto" w:fill="auto"/>
        <w:bidi w:val="0"/>
        <w:spacing w:before="0" w:after="360" w:line="312" w:lineRule="exact"/>
        <w:ind w:left="102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keepLines/>
        <w:widowControl w:val="0"/>
        <w:shd w:val="clear" w:color="auto" w:fill="auto"/>
        <w:tabs>
          <w:tab w:pos="1332" w:val="left"/>
        </w:tabs>
        <w:bidi w:val="0"/>
        <w:spacing w:before="0" w:after="180" w:line="326" w:lineRule="auto"/>
        <w:ind w:left="1020" w:right="0" w:firstLine="0"/>
        <w:jc w:val="both"/>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w:t>
        <w:tab/>
        <w:t>行业发展及产业政策风险</w:t>
      </w:r>
      <w:bookmarkEnd w:id="317"/>
      <w:bookmarkEnd w:id="318"/>
      <w:bookmarkEnd w:id="320"/>
    </w:p>
    <w:p>
      <w:pPr>
        <w:pStyle w:val="Style7"/>
        <w:keepNext w:val="0"/>
        <w:keepLines w:val="0"/>
        <w:widowControl w:val="0"/>
        <w:shd w:val="clear" w:color="auto" w:fill="auto"/>
        <w:bidi w:val="0"/>
        <w:spacing w:before="0" w:after="0" w:line="312" w:lineRule="exact"/>
        <w:ind w:left="1020" w:right="0" w:firstLine="420"/>
        <w:jc w:val="both"/>
      </w:pPr>
      <w:r>
        <w:rPr>
          <w:color w:val="000000"/>
          <w:spacing w:val="0"/>
          <w:w w:val="100"/>
          <w:position w:val="0"/>
        </w:rPr>
        <w:t>公司提出的智能、节能、新能源战略目标与国家宏观经济政策、能源政策、节能环保政策等密 切相关，未来公司可能面临着国家出于宏观调控需要，调整相关产业政策的风险，从而给公司的业 务发展造成不利影响。</w:t>
      </w:r>
    </w:p>
    <w:p>
      <w:pPr>
        <w:pStyle w:val="Style7"/>
        <w:keepNext w:val="0"/>
        <w:keepLines w:val="0"/>
        <w:widowControl w:val="0"/>
        <w:shd w:val="clear" w:color="auto" w:fill="auto"/>
        <w:bidi w:val="0"/>
        <w:spacing w:before="0" w:after="220" w:line="312" w:lineRule="exact"/>
        <w:ind w:left="1020" w:right="0" w:firstLine="420"/>
        <w:jc w:val="both"/>
      </w:pPr>
      <w:r>
        <w:rPr>
          <w:color w:val="000000"/>
          <w:spacing w:val="0"/>
          <w:w w:val="100"/>
          <w:position w:val="0"/>
        </w:rPr>
        <w:t>特别是光伏产业的发展仍然依赖于各国政府的扶持政策，特别是新兴的光伏市场的迅猛发展对 政策依赖表现得更为突出。</w:t>
      </w:r>
      <w:r>
        <w:rPr>
          <w:rFonts w:ascii="Times New Roman" w:eastAsia="Times New Roman" w:hAnsi="Times New Roman" w:cs="Times New Roman"/>
          <w:color w:val="000000"/>
          <w:spacing w:val="0"/>
          <w:w w:val="100"/>
          <w:position w:val="0"/>
        </w:rPr>
        <w:t>2016</w:t>
      </w:r>
      <w:r>
        <w:rPr>
          <w:color w:val="000000"/>
          <w:spacing w:val="0"/>
          <w:w w:val="100"/>
          <w:position w:val="0"/>
        </w:rPr>
        <w:t>年国家接连发布《关于实施光伏发电扶贫工作的意见》、《关于完善 光伏发电规模管理和实施竞争方式配置项目的指导意见》、《关于调整</w:t>
      </w:r>
      <w:r>
        <w:rPr>
          <w:rFonts w:ascii="Times New Roman" w:eastAsia="Times New Roman" w:hAnsi="Times New Roman" w:cs="Times New Roman"/>
          <w:color w:val="000000"/>
          <w:spacing w:val="0"/>
          <w:w w:val="100"/>
          <w:position w:val="0"/>
        </w:rPr>
        <w:t>2016</w:t>
      </w:r>
      <w:r>
        <w:rPr>
          <w:color w:val="000000"/>
          <w:spacing w:val="0"/>
          <w:w w:val="100"/>
          <w:position w:val="0"/>
        </w:rPr>
        <w:t>年光伏发电建设规模有关 问题的通知》、《关于做好风电、光伏发电全额保障性收购管理工作的通知》、《关于调整光伏发电陆 上风电标杆上网电价的通知》和《太阳能发展</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规划》等政策文件，从短期来看，光伏产业 一方面需要政府继续扶持，鼓励发展；从长远来看，取消补贴，减少政策依赖将是大势所趋。目前， 我国光伏产业对政府扶持政策具有一定的依赖性，若扶持力度在未来有所减弱，将会对公司的经营 业绩产生不利影响。</w:t>
      </w:r>
    </w:p>
    <w:p>
      <w:pPr>
        <w:pStyle w:val="Style7"/>
        <w:keepNext w:val="0"/>
        <w:keepLines w:val="0"/>
        <w:widowControl w:val="0"/>
        <w:shd w:val="clear" w:color="auto" w:fill="auto"/>
        <w:bidi w:val="0"/>
        <w:spacing w:before="0" w:after="360" w:line="313" w:lineRule="exact"/>
        <w:ind w:left="1020" w:right="0" w:firstLine="420"/>
        <w:jc w:val="both"/>
      </w:pPr>
      <w:r>
        <w:rPr>
          <w:color w:val="000000"/>
          <w:spacing w:val="0"/>
          <w:w w:val="100"/>
          <w:position w:val="0"/>
        </w:rPr>
        <w:t>对策：公司将进一步加强对国家宏观政策和产业发展趋势，特别是能源环保方面政策和产业的 研究和分析，加强公司战略管控，通过优化内部资源，降低制造运营成本，创新商业模式，开拓融 资渠道，促进公司持续、稳定、健康发展。同时</w:t>
      </w:r>
      <w:r>
        <w:rPr>
          <w:color w:val="000000"/>
          <w:spacing w:val="0"/>
          <w:w w:val="100"/>
          <w:position w:val="0"/>
        </w:rPr>
        <w:t>，</w:t>
      </w:r>
      <w:r>
        <w:rPr>
          <w:color w:val="000000"/>
          <w:spacing w:val="0"/>
          <w:w w:val="100"/>
          <w:position w:val="0"/>
        </w:rPr>
        <w:t>公司将对未来光伏电站项目建设的可行性进行充分 论证，项目建设风险把控，严控成本、质量和施工进度，全面提升公司光伏电站项目的开发、设计、 建设、运维之综合实力；积极创新商业模式，开拓多元化项目融资渠道，实现电站收益最大化。</w:t>
      </w:r>
    </w:p>
    <w:p>
      <w:pPr>
        <w:pStyle w:val="Style22"/>
        <w:keepNext/>
        <w:keepLines/>
        <w:widowControl w:val="0"/>
        <w:shd w:val="clear" w:color="auto" w:fill="auto"/>
        <w:tabs>
          <w:tab w:pos="1338" w:val="left"/>
        </w:tabs>
        <w:bidi w:val="0"/>
        <w:spacing w:before="0" w:after="180" w:line="326" w:lineRule="auto"/>
        <w:ind w:left="1020" w:right="0" w:firstLine="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w:t>
        <w:tab/>
        <w:t>市场竞争风险</w:t>
      </w:r>
      <w:bookmarkEnd w:id="321"/>
      <w:bookmarkEnd w:id="322"/>
      <w:bookmarkEnd w:id="324"/>
    </w:p>
    <w:p>
      <w:pPr>
        <w:pStyle w:val="Style7"/>
        <w:keepNext w:val="0"/>
        <w:keepLines w:val="0"/>
        <w:widowControl w:val="0"/>
        <w:shd w:val="clear" w:color="auto" w:fill="auto"/>
        <w:bidi w:val="0"/>
        <w:spacing w:before="0" w:after="220" w:line="311" w:lineRule="exact"/>
        <w:ind w:left="1020" w:right="0" w:firstLine="420"/>
        <w:jc w:val="both"/>
      </w:pPr>
      <w:r>
        <w:rPr>
          <w:color w:val="000000"/>
          <w:spacing w:val="0"/>
          <w:w w:val="100"/>
          <w:position w:val="0"/>
        </w:rPr>
        <w:t>公司现阶段的主要产品为电能表、用电信息管理系统及终端产品。该等产品的市场竞争较为激 烈，包括公司在内的几家规模化优势企业市场份额在短期内相对较为稳定，公司进入电工仪器仪表 行业的时间较早，经过近二十年的持续发展，在行业竞争中建立了独特的竞争优势。未来，电能表、 用电信息管理系统及终端产品将呈现加速智能化发展趋势，如果公司在产品技术升级、营销网络构 建、销售策略选择等方面不能及时适应市场变化，公司面临的市场竞争风险将会加大，可能导致公 司丧失市场优势地位及市场占有率下降的风险。</w:t>
      </w:r>
    </w:p>
    <w:p>
      <w:pPr>
        <w:pStyle w:val="Style7"/>
        <w:keepNext w:val="0"/>
        <w:keepLines w:val="0"/>
        <w:widowControl w:val="0"/>
        <w:shd w:val="clear" w:color="auto" w:fill="auto"/>
        <w:bidi w:val="0"/>
        <w:spacing w:before="0" w:after="220" w:line="314" w:lineRule="exact"/>
        <w:ind w:left="1020" w:right="0" w:firstLine="420"/>
        <w:jc w:val="both"/>
      </w:pPr>
      <w:r>
        <w:rPr>
          <w:color w:val="000000"/>
          <w:spacing w:val="0"/>
          <w:w w:val="100"/>
          <w:position w:val="0"/>
        </w:rPr>
        <w:t>对策：公司将持续以市场为导向，加大细分市场营销力度，不断拓展营销思路和渠道，创新产 品营销模式，充分利用已经建立的营销渠道、品牌优势等，在巩固国内业务的同时，积极开拓国际 市场，全面提升国际业务及新产品的销售比例。</w:t>
      </w:r>
    </w:p>
    <w:p>
      <w:pPr>
        <w:pStyle w:val="Style22"/>
        <w:keepNext/>
        <w:keepLines/>
        <w:widowControl w:val="0"/>
        <w:shd w:val="clear" w:color="auto" w:fill="auto"/>
        <w:tabs>
          <w:tab w:pos="1344" w:val="left"/>
        </w:tabs>
        <w:bidi w:val="0"/>
        <w:spacing w:before="0" w:after="260" w:line="313" w:lineRule="exact"/>
        <w:ind w:left="1020" w:right="0" w:firstLine="0"/>
        <w:jc w:val="both"/>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3</w:t>
      </w:r>
      <w:bookmarkEnd w:id="327"/>
      <w:r>
        <w:rPr>
          <w:color w:val="000000"/>
          <w:spacing w:val="0"/>
          <w:w w:val="100"/>
          <w:position w:val="0"/>
        </w:rPr>
        <w:t>、</w:t>
        <w:tab/>
        <w:t>技术革新风险</w:t>
      </w:r>
      <w:bookmarkEnd w:id="325"/>
      <w:bookmarkEnd w:id="326"/>
      <w:bookmarkEnd w:id="328"/>
    </w:p>
    <w:p>
      <w:pPr>
        <w:pStyle w:val="Style7"/>
        <w:keepNext w:val="0"/>
        <w:keepLines w:val="0"/>
        <w:widowControl w:val="0"/>
        <w:shd w:val="clear" w:color="auto" w:fill="auto"/>
        <w:bidi w:val="0"/>
        <w:spacing w:before="0" w:after="260" w:line="310" w:lineRule="exact"/>
        <w:ind w:left="1020" w:right="0" w:firstLine="420"/>
        <w:jc w:val="both"/>
      </w:pPr>
      <w:r>
        <w:rPr>
          <w:color w:val="000000"/>
          <w:spacing w:val="0"/>
          <w:w w:val="100"/>
          <w:position w:val="0"/>
        </w:rPr>
        <w:t>随着市场竞争的加剧，技术更新换代周期越来越短。新技术的应用与新产品的开发是确保公司 核心竞争力的关键之一，如果公司不能保持持续创新的能力，不能及时准确把握技术、产品和市场 发展趋势，将削弱已有的竞争优势，公司核心技术创新能力不足，将会影响公司的竞争力，从而对 公司产品的市场份额和经济效益造成不利风险。</w:t>
      </w:r>
    </w:p>
    <w:p>
      <w:pPr>
        <w:pStyle w:val="Style7"/>
        <w:keepNext w:val="0"/>
        <w:keepLines w:val="0"/>
        <w:widowControl w:val="0"/>
        <w:shd w:val="clear" w:color="auto" w:fill="auto"/>
        <w:bidi w:val="0"/>
        <w:spacing w:before="0" w:after="260" w:line="312" w:lineRule="exact"/>
        <w:ind w:left="1020" w:right="0" w:firstLine="420"/>
        <w:jc w:val="both"/>
      </w:pPr>
      <w:r>
        <w:rPr>
          <w:color w:val="000000"/>
          <w:spacing w:val="0"/>
          <w:w w:val="100"/>
          <w:position w:val="0"/>
        </w:rPr>
        <w:t>对策：公司密切关注客户需求及行业内最新技术应用和市场、技术发展趋势；加强与科研院所、 高校的合作，加大对技术人才的引进和提升、加大新产品、新技术的研发投入；进一步优化研发管 理体系，缩短新产品开发周期，使公司在市场竞争中具备更强的技术优势。同时</w:t>
      </w:r>
      <w:r>
        <w:rPr>
          <w:color w:val="000000"/>
          <w:spacing w:val="0"/>
          <w:w w:val="100"/>
          <w:position w:val="0"/>
        </w:rPr>
        <w:t>，</w:t>
      </w:r>
      <w:r>
        <w:rPr>
          <w:color w:val="000000"/>
          <w:spacing w:val="0"/>
          <w:w w:val="100"/>
          <w:position w:val="0"/>
        </w:rPr>
        <w:t>在产品的技术定位 上，高起点并具有前瞻性，符合高效率的发展趋势；在技术引进、设备选型时，应充分进行调研与 论证，通过与掌握太阳能行业工艺技术的国内外厂商合作等方式，引进具有行业一流水平的工艺技 术与生产设备以及国内外高技术人才。</w:t>
      </w:r>
    </w:p>
    <w:p>
      <w:pPr>
        <w:pStyle w:val="Style22"/>
        <w:keepNext/>
        <w:keepLines/>
        <w:widowControl w:val="0"/>
        <w:shd w:val="clear" w:color="auto" w:fill="auto"/>
        <w:tabs>
          <w:tab w:pos="1344" w:val="left"/>
        </w:tabs>
        <w:bidi w:val="0"/>
        <w:spacing w:before="0" w:after="260" w:line="313" w:lineRule="exact"/>
        <w:ind w:left="1020" w:right="0" w:firstLine="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4</w:t>
      </w:r>
      <w:bookmarkEnd w:id="331"/>
      <w:r>
        <w:rPr>
          <w:color w:val="000000"/>
          <w:spacing w:val="0"/>
          <w:w w:val="100"/>
          <w:position w:val="0"/>
        </w:rPr>
        <w:t>、</w:t>
        <w:tab/>
        <w:t>高端人才缺乏风险</w:t>
      </w:r>
      <w:bookmarkEnd w:id="329"/>
      <w:bookmarkEnd w:id="330"/>
      <w:bookmarkEnd w:id="332"/>
    </w:p>
    <w:p>
      <w:pPr>
        <w:pStyle w:val="Style7"/>
        <w:keepNext w:val="0"/>
        <w:keepLines w:val="0"/>
        <w:widowControl w:val="0"/>
        <w:shd w:val="clear" w:color="auto" w:fill="auto"/>
        <w:bidi w:val="0"/>
        <w:spacing w:before="0" w:after="140" w:line="314" w:lineRule="exact"/>
        <w:ind w:left="1020" w:right="0" w:firstLine="420"/>
        <w:jc w:val="both"/>
      </w:pPr>
      <w:r>
        <w:rPr>
          <w:color w:val="000000"/>
          <w:spacing w:val="0"/>
          <w:w w:val="100"/>
          <w:position w:val="0"/>
        </w:rPr>
        <w:t>随着公司“智能、节能、新能源”三大战略规划的全面推进，公司新业务领域的拓展和新建设 项目的投入，公司将需要更多的高素质的专业化人才，能否吸引并留住足够的人才，对公司的进一 步发展至关重要。公司可能存在管理人才和专业人才储备与公司发展需求不能很好匹配的风险。</w:t>
      </w:r>
    </w:p>
    <w:p>
      <w:pPr>
        <w:pStyle w:val="Style7"/>
        <w:keepNext w:val="0"/>
        <w:keepLines w:val="0"/>
        <w:widowControl w:val="0"/>
        <w:shd w:val="clear" w:color="auto" w:fill="auto"/>
        <w:bidi w:val="0"/>
        <w:spacing w:before="0" w:after="520" w:line="314" w:lineRule="exact"/>
        <w:ind w:left="1020" w:right="0" w:firstLine="420"/>
        <w:jc w:val="both"/>
      </w:pPr>
      <w:r>
        <w:rPr>
          <w:color w:val="000000"/>
          <w:spacing w:val="0"/>
          <w:w w:val="100"/>
          <w:position w:val="0"/>
        </w:rPr>
        <w:t>对策：公司制定了具备较强吸引力的薪酬制度和股权激励等措施。公司已经完成第一期股权激 励，在引人、育人、留人方面起到了很好的效果；</w:t>
      </w:r>
      <w:r>
        <w:rPr>
          <w:rFonts w:ascii="Times New Roman" w:eastAsia="Times New Roman" w:hAnsi="Times New Roman" w:cs="Times New Roman"/>
          <w:color w:val="000000"/>
          <w:spacing w:val="0"/>
          <w:w w:val="100"/>
          <w:position w:val="0"/>
        </w:rPr>
        <w:t>2016</w:t>
      </w:r>
      <w:r>
        <w:rPr>
          <w:color w:val="000000"/>
          <w:spacing w:val="0"/>
          <w:w w:val="100"/>
          <w:position w:val="0"/>
        </w:rPr>
        <w:t>年公司第二期股权激励计划已经执行，并在 计划中预留部分限制性股票用于对未来人才引进的激励，并将不断完善招聘管理和绩效管理体系， 根据公司未来业务发展需要，招募合适的优秀人才加盟公司，使公司人才与企业在未来的发展道路 上实现共赢。</w:t>
      </w:r>
    </w:p>
    <w:p>
      <w:pPr>
        <w:pStyle w:val="Style22"/>
        <w:keepNext/>
        <w:keepLines/>
        <w:widowControl w:val="0"/>
        <w:shd w:val="clear" w:color="auto" w:fill="auto"/>
        <w:bidi w:val="0"/>
        <w:spacing w:before="0" w:after="40" w:line="313" w:lineRule="exact"/>
        <w:ind w:left="1020" w:right="0" w:firstLine="0"/>
        <w:jc w:val="both"/>
      </w:pPr>
      <w:bookmarkStart w:id="333" w:name="bookmark333"/>
      <w:bookmarkStart w:id="334" w:name="bookmark334"/>
      <w:bookmarkStart w:id="335" w:name="bookmark335"/>
      <w:bookmarkStart w:id="336" w:name="bookmark336"/>
      <w:r>
        <w:rPr>
          <w:color w:val="000000"/>
          <w:spacing w:val="0"/>
          <w:w w:val="100"/>
          <w:position w:val="0"/>
        </w:rPr>
        <w:t>（</w:t>
      </w:r>
      <w:bookmarkEnd w:id="335"/>
      <w:r>
        <w:rPr>
          <w:color w:val="000000"/>
          <w:spacing w:val="0"/>
          <w:w w:val="100"/>
          <w:position w:val="0"/>
        </w:rPr>
        <w:t>五）其他</w:t>
      </w:r>
      <w:bookmarkEnd w:id="333"/>
      <w:bookmarkEnd w:id="334"/>
      <w:bookmarkEnd w:id="336"/>
    </w:p>
    <w:p>
      <w:pPr>
        <w:pStyle w:val="Style7"/>
        <w:keepNext w:val="0"/>
        <w:keepLines w:val="0"/>
        <w:widowControl w:val="0"/>
        <w:shd w:val="clear" w:color="auto" w:fill="auto"/>
        <w:bidi w:val="0"/>
        <w:spacing w:before="0" w:after="260" w:line="313" w:lineRule="exact"/>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260" w:line="374" w:lineRule="exact"/>
        <w:ind w:left="1020" w:right="0" w:firstLine="0"/>
        <w:jc w:val="both"/>
        <w:sectPr>
          <w:footnotePr>
            <w:pos w:val="pageBottom"/>
            <w:numFmt w:val="decimal"/>
            <w:numRestart w:val="continuous"/>
          </w:footnotePr>
          <w:pgSz w:w="11900" w:h="16840"/>
          <w:pgMar w:top="1470" w:right="389" w:bottom="1446" w:left="375" w:header="0" w:footer="3" w:gutter="0"/>
          <w:cols w:space="720"/>
          <w:noEndnote/>
          <w:rtlGutter w:val="0"/>
          <w:docGrid w:linePitch="360"/>
        </w:sectPr>
      </w:pPr>
      <w:bookmarkStart w:id="337" w:name="bookmark337"/>
      <w:r>
        <w:rPr>
          <w:b/>
          <w:bCs/>
          <w:color w:val="000000"/>
          <w:spacing w:val="0"/>
          <w:w w:val="100"/>
          <w:position w:val="0"/>
        </w:rPr>
        <w:t>四</w:t>
      </w:r>
      <w:bookmarkEnd w:id="337"/>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200" w:after="160" w:line="240" w:lineRule="auto"/>
        <w:ind w:left="0" w:right="0" w:firstLine="0"/>
        <w:jc w:val="center"/>
      </w:pPr>
      <w:bookmarkStart w:id="338" w:name="bookmark338"/>
      <w:bookmarkStart w:id="339" w:name="bookmark339"/>
      <w:bookmarkStart w:id="340" w:name="bookmark340"/>
      <w:r>
        <w:rPr>
          <w:color w:val="000000"/>
          <w:spacing w:val="0"/>
          <w:w w:val="100"/>
          <w:position w:val="0"/>
        </w:rPr>
        <w:t>第五节重要事项</w:t>
      </w:r>
      <w:bookmarkEnd w:id="338"/>
      <w:bookmarkEnd w:id="339"/>
      <w:bookmarkEnd w:id="340"/>
    </w:p>
    <w:p>
      <w:pPr>
        <w:pStyle w:val="Style22"/>
        <w:keepNext/>
        <w:keepLines/>
        <w:widowControl w:val="0"/>
        <w:shd w:val="clear" w:color="auto" w:fill="auto"/>
        <w:bidi w:val="0"/>
        <w:spacing w:before="0" w:line="313" w:lineRule="exact"/>
        <w:ind w:left="1020" w:right="0" w:firstLine="0"/>
        <w:jc w:val="both"/>
      </w:pPr>
      <w:bookmarkStart w:id="341" w:name="bookmark341"/>
      <w:bookmarkStart w:id="342" w:name="bookmark342"/>
      <w:bookmarkStart w:id="343" w:name="bookmark343"/>
      <w:bookmarkStart w:id="344" w:name="bookmark344"/>
      <w:r>
        <w:rPr>
          <w:color w:val="000000"/>
          <w:spacing w:val="0"/>
          <w:w w:val="100"/>
          <w:position w:val="0"/>
        </w:rPr>
        <w:t>一</w:t>
      </w:r>
      <w:bookmarkEnd w:id="343"/>
      <w:r>
        <w:rPr>
          <w:color w:val="000000"/>
          <w:spacing w:val="0"/>
          <w:w w:val="100"/>
          <w:position w:val="0"/>
        </w:rPr>
        <w:t>、普通股利润分配或资本公积金转增预案</w:t>
      </w:r>
      <w:bookmarkEnd w:id="341"/>
      <w:bookmarkEnd w:id="342"/>
      <w:bookmarkEnd w:id="344"/>
    </w:p>
    <w:p>
      <w:pPr>
        <w:pStyle w:val="Style22"/>
        <w:keepNext/>
        <w:keepLines/>
        <w:widowControl w:val="0"/>
        <w:shd w:val="clear" w:color="auto" w:fill="auto"/>
        <w:tabs>
          <w:tab w:pos="1513" w:val="left"/>
        </w:tabs>
        <w:bidi w:val="0"/>
        <w:spacing w:before="0" w:after="0" w:line="313" w:lineRule="exact"/>
        <w:ind w:left="1020" w:right="0" w:firstLine="0"/>
        <w:jc w:val="both"/>
      </w:pPr>
      <w:bookmarkStart w:id="341" w:name="bookmark341"/>
      <w:bookmarkStart w:id="342" w:name="bookmark342"/>
      <w:bookmarkStart w:id="345" w:name="bookmark345"/>
      <w:bookmarkStart w:id="346" w:name="bookmark346"/>
      <w:r>
        <w:rPr>
          <w:rFonts w:ascii="Calibri" w:eastAsia="Calibri" w:hAnsi="Calibri" w:cs="Calibri"/>
          <w:color w:val="000000"/>
          <w:spacing w:val="0"/>
          <w:w w:val="100"/>
          <w:position w:val="0"/>
          <w:sz w:val="20"/>
          <w:szCs w:val="20"/>
        </w:rPr>
        <w:t>（</w:t>
      </w:r>
      <w:bookmarkEnd w:id="345"/>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341"/>
      <w:bookmarkEnd w:id="342"/>
      <w:bookmarkEnd w:id="346"/>
    </w:p>
    <w:p>
      <w:pPr>
        <w:pStyle w:val="Style7"/>
        <w:keepNext w:val="0"/>
        <w:keepLines w:val="0"/>
        <w:widowControl w:val="0"/>
        <w:shd w:val="clear" w:color="auto" w:fill="auto"/>
        <w:bidi w:val="0"/>
        <w:spacing w:before="0" w:after="0" w:line="313" w:lineRule="exact"/>
        <w:ind w:left="102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13" w:lineRule="exact"/>
        <w:ind w:left="1020" w:right="0" w:firstLine="420"/>
        <w:jc w:val="both"/>
      </w:pPr>
      <w:r>
        <w:rPr>
          <w:color w:val="000000"/>
          <w:spacing w:val="0"/>
          <w:w w:val="100"/>
          <w:position w:val="0"/>
        </w:rPr>
        <w:t>根据中国证券监督管理委员会（以下简称”中国证监会”）《关于进一步落实上市公司现金分红 有关事项的通知》（证监发</w:t>
      </w:r>
      <w:r>
        <w:rPr>
          <w:color w:val="000000"/>
          <w:spacing w:val="0"/>
          <w:w w:val="100"/>
          <w:position w:val="0"/>
          <w:sz w:val="18"/>
          <w:szCs w:val="18"/>
        </w:rPr>
        <w:t>[2012]37</w:t>
      </w:r>
      <w:r>
        <w:rPr>
          <w:color w:val="000000"/>
          <w:spacing w:val="0"/>
          <w:w w:val="100"/>
          <w:position w:val="0"/>
        </w:rPr>
        <w:t>号）和《上市公司监管指引第</w:t>
      </w:r>
      <w:r>
        <w:rPr>
          <w:color w:val="000000"/>
          <w:spacing w:val="0"/>
          <w:w w:val="100"/>
          <w:position w:val="0"/>
          <w:sz w:val="18"/>
          <w:szCs w:val="18"/>
        </w:rPr>
        <w:t>3</w:t>
      </w:r>
      <w:r>
        <w:rPr>
          <w:color w:val="000000"/>
          <w:spacing w:val="0"/>
          <w:w w:val="100"/>
          <w:position w:val="0"/>
        </w:rPr>
        <w:t>号一上市公司现金分红》（证 监会公告</w:t>
      </w:r>
      <w:r>
        <w:rPr>
          <w:color w:val="000000"/>
          <w:spacing w:val="0"/>
          <w:w w:val="100"/>
          <w:position w:val="0"/>
          <w:sz w:val="18"/>
          <w:szCs w:val="18"/>
        </w:rPr>
        <w:t>（2013） 43</w:t>
      </w:r>
      <w:r>
        <w:rPr>
          <w:color w:val="000000"/>
          <w:spacing w:val="0"/>
          <w:w w:val="100"/>
          <w:position w:val="0"/>
        </w:rPr>
        <w:t>号）、中国证券监督管理委员会江苏监管局《关于认真贯彻落实〈关于进一步 落实上市公司现金分红事项的通知〉有关要求的通知》（苏证局公司字</w:t>
      </w:r>
      <w:r>
        <w:rPr>
          <w:color w:val="000000"/>
          <w:spacing w:val="0"/>
          <w:w w:val="100"/>
          <w:position w:val="0"/>
          <w:sz w:val="18"/>
          <w:szCs w:val="18"/>
        </w:rPr>
        <w:t>[2012]276</w:t>
      </w:r>
      <w:r>
        <w:rPr>
          <w:color w:val="000000"/>
          <w:spacing w:val="0"/>
          <w:w w:val="100"/>
          <w:position w:val="0"/>
        </w:rPr>
        <w:t>号）、《上海证券 交易所上市公司现金分红指引》以及上海证券交易所《关于修订〈上市公司定期报告工作备忘录第七 号〉的通知》（上证函</w:t>
      </w:r>
      <w:r>
        <w:rPr>
          <w:color w:val="000000"/>
          <w:spacing w:val="0"/>
          <w:w w:val="100"/>
          <w:position w:val="0"/>
          <w:sz w:val="18"/>
          <w:szCs w:val="18"/>
        </w:rPr>
        <w:t>（2014） 17</w:t>
      </w:r>
      <w:r>
        <w:rPr>
          <w:color w:val="000000"/>
          <w:spacing w:val="0"/>
          <w:w w:val="100"/>
          <w:position w:val="0"/>
        </w:rPr>
        <w:t>号）中“关于年报工作中与现金分红相关的注意事项”相关文件 要求，结合公司实际情况，公司对《公司章程》中有关利润分配政策的相关条款进行了修订，进一 步完善了利润分配的决策程序和机制。公司于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日召开第二届董事会第十八次会议, 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日召开</w:t>
      </w:r>
      <w:r>
        <w:rPr>
          <w:color w:val="000000"/>
          <w:spacing w:val="0"/>
          <w:w w:val="100"/>
          <w:position w:val="0"/>
          <w:sz w:val="18"/>
          <w:szCs w:val="18"/>
        </w:rPr>
        <w:t>2014</w:t>
      </w:r>
      <w:r>
        <w:rPr>
          <w:color w:val="000000"/>
          <w:spacing w:val="0"/>
          <w:w w:val="100"/>
          <w:position w:val="0"/>
        </w:rPr>
        <w:t>年第三次临时股东大会，审议并通过了《关于修改〈公司章程〉的议 案》，对《公司章程》第</w:t>
      </w:r>
      <w:r>
        <w:rPr>
          <w:color w:val="000000"/>
          <w:spacing w:val="0"/>
          <w:w w:val="100"/>
          <w:position w:val="0"/>
          <w:sz w:val="18"/>
          <w:szCs w:val="18"/>
        </w:rPr>
        <w:t>8.06</w:t>
      </w:r>
      <w:r>
        <w:rPr>
          <w:color w:val="000000"/>
          <w:spacing w:val="0"/>
          <w:w w:val="100"/>
          <w:position w:val="0"/>
        </w:rPr>
        <w:t>条、第</w:t>
      </w:r>
      <w:r>
        <w:rPr>
          <w:color w:val="000000"/>
          <w:spacing w:val="0"/>
          <w:w w:val="100"/>
          <w:position w:val="0"/>
          <w:sz w:val="18"/>
          <w:szCs w:val="18"/>
        </w:rPr>
        <w:t>8.07</w:t>
      </w:r>
      <w:r>
        <w:rPr>
          <w:color w:val="000000"/>
          <w:spacing w:val="0"/>
          <w:w w:val="100"/>
          <w:position w:val="0"/>
        </w:rPr>
        <w:t>条有关股利分配政策、基本原则和具体政策进行修订。</w:t>
      </w:r>
    </w:p>
    <w:p>
      <w:pPr>
        <w:pStyle w:val="Style7"/>
        <w:keepNext w:val="0"/>
        <w:keepLines w:val="0"/>
        <w:widowControl w:val="0"/>
        <w:shd w:val="clear" w:color="auto" w:fill="auto"/>
        <w:bidi w:val="0"/>
        <w:spacing w:before="0" w:after="0" w:line="313" w:lineRule="exact"/>
        <w:ind w:left="1020" w:right="0" w:firstLine="420"/>
        <w:jc w:val="both"/>
      </w:pPr>
      <w:r>
        <w:rPr>
          <w:color w:val="000000"/>
          <w:spacing w:val="0"/>
          <w:w w:val="100"/>
          <w:position w:val="0"/>
        </w:rPr>
        <w:t>报告期内，公司现金分红政策未进行调整。根据</w:t>
      </w:r>
      <w:r>
        <w:rPr>
          <w:color w:val="000000"/>
          <w:spacing w:val="0"/>
          <w:w w:val="100"/>
          <w:position w:val="0"/>
          <w:sz w:val="18"/>
          <w:szCs w:val="18"/>
        </w:rPr>
        <w:t>2016</w:t>
      </w:r>
      <w:r>
        <w:rPr>
          <w:color w:val="000000"/>
          <w:spacing w:val="0"/>
          <w:w w:val="100"/>
          <w:position w:val="0"/>
        </w:rPr>
        <w:t xml:space="preserve">年第四次临时股东大会决议，实施了 </w:t>
      </w:r>
      <w:r>
        <w:rPr>
          <w:color w:val="000000"/>
          <w:spacing w:val="0"/>
          <w:w w:val="100"/>
          <w:position w:val="0"/>
          <w:sz w:val="18"/>
          <w:szCs w:val="18"/>
        </w:rPr>
        <w:t xml:space="preserve">2016 </w:t>
      </w:r>
      <w:r>
        <w:rPr>
          <w:color w:val="000000"/>
          <w:spacing w:val="0"/>
          <w:w w:val="100"/>
          <w:position w:val="0"/>
        </w:rPr>
        <w:t>年中期利润分配方案：以公司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日末总股本</w:t>
      </w:r>
      <w:r>
        <w:rPr>
          <w:color w:val="000000"/>
          <w:spacing w:val="0"/>
          <w:w w:val="100"/>
          <w:position w:val="0"/>
          <w:sz w:val="18"/>
          <w:szCs w:val="18"/>
        </w:rPr>
        <w:t>497,866,234</w:t>
      </w:r>
      <w:r>
        <w:rPr>
          <w:color w:val="000000"/>
          <w:spacing w:val="0"/>
          <w:w w:val="100"/>
          <w:position w:val="0"/>
        </w:rPr>
        <w:t>股为基数，向全体股东每</w:t>
      </w:r>
      <w:r>
        <w:rPr>
          <w:color w:val="000000"/>
          <w:spacing w:val="0"/>
          <w:w w:val="100"/>
          <w:position w:val="0"/>
          <w:sz w:val="18"/>
          <w:szCs w:val="18"/>
        </w:rPr>
        <w:t xml:space="preserve">10 </w:t>
      </w:r>
      <w:r>
        <w:rPr>
          <w:color w:val="000000"/>
          <w:spacing w:val="0"/>
          <w:w w:val="100"/>
          <w:position w:val="0"/>
        </w:rPr>
        <w:t>股派发现金红利</w:t>
      </w:r>
      <w:r>
        <w:rPr>
          <w:color w:val="000000"/>
          <w:spacing w:val="0"/>
          <w:w w:val="100"/>
          <w:position w:val="0"/>
          <w:sz w:val="18"/>
          <w:szCs w:val="18"/>
        </w:rPr>
        <w:t>2</w:t>
      </w:r>
      <w:r>
        <w:rPr>
          <w:color w:val="000000"/>
          <w:spacing w:val="0"/>
          <w:w w:val="100"/>
          <w:position w:val="0"/>
        </w:rPr>
        <w:t>元（含税），合计派发</w:t>
      </w:r>
      <w:r>
        <w:rPr>
          <w:color w:val="000000"/>
          <w:spacing w:val="0"/>
          <w:w w:val="100"/>
          <w:position w:val="0"/>
          <w:sz w:val="18"/>
          <w:szCs w:val="18"/>
        </w:rPr>
        <w:t>99,573,246.80</w:t>
      </w:r>
      <w:r>
        <w:rPr>
          <w:color w:val="000000"/>
          <w:spacing w:val="0"/>
          <w:w w:val="100"/>
          <w:position w:val="0"/>
        </w:rPr>
        <w:t>元，同时以资本公积金向全体股东每</w:t>
      </w:r>
      <w:r>
        <w:rPr>
          <w:color w:val="000000"/>
          <w:spacing w:val="0"/>
          <w:w w:val="100"/>
          <w:position w:val="0"/>
          <w:sz w:val="18"/>
          <w:szCs w:val="18"/>
        </w:rPr>
        <w:t>10</w:t>
      </w:r>
      <w:r>
        <w:rPr>
          <w:color w:val="000000"/>
          <w:spacing w:val="0"/>
          <w:w w:val="100"/>
          <w:position w:val="0"/>
        </w:rPr>
        <w:t>股 转增</w:t>
      </w:r>
      <w:r>
        <w:rPr>
          <w:color w:val="000000"/>
          <w:spacing w:val="0"/>
          <w:w w:val="100"/>
          <w:position w:val="0"/>
          <w:sz w:val="18"/>
          <w:szCs w:val="18"/>
        </w:rPr>
        <w:t>25</w:t>
      </w:r>
      <w:r>
        <w:rPr>
          <w:color w:val="000000"/>
          <w:spacing w:val="0"/>
          <w:w w:val="100"/>
          <w:position w:val="0"/>
        </w:rPr>
        <w:t>股，转增后公司总股本变更为</w:t>
      </w:r>
      <w:r>
        <w:rPr>
          <w:color w:val="000000"/>
          <w:spacing w:val="0"/>
          <w:w w:val="100"/>
          <w:position w:val="0"/>
          <w:sz w:val="18"/>
          <w:szCs w:val="18"/>
        </w:rPr>
        <w:t>1,742,531,819</w:t>
      </w:r>
      <w:r>
        <w:rPr>
          <w:color w:val="000000"/>
          <w:spacing w:val="0"/>
          <w:w w:val="100"/>
          <w:position w:val="0"/>
        </w:rPr>
        <w:t>股。本次利润分配方案已于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 实施完毕。</w:t>
      </w:r>
    </w:p>
    <w:p>
      <w:pPr>
        <w:pStyle w:val="Style7"/>
        <w:keepNext w:val="0"/>
        <w:keepLines w:val="0"/>
        <w:widowControl w:val="0"/>
        <w:shd w:val="clear" w:color="auto" w:fill="auto"/>
        <w:bidi w:val="0"/>
        <w:spacing w:before="0" w:after="380" w:line="313" w:lineRule="exact"/>
        <w:ind w:left="1020" w:right="0" w:firstLine="420"/>
        <w:jc w:val="both"/>
      </w:pPr>
      <w:r>
        <w:rPr>
          <w:color w:val="000000"/>
          <w:spacing w:val="0"/>
          <w:w w:val="100"/>
          <w:position w:val="0"/>
        </w:rPr>
        <w:t>报告期末，公司控股股东提出以下利润分配预案：以公司总股本</w:t>
      </w:r>
      <w:r>
        <w:rPr>
          <w:color w:val="000000"/>
          <w:spacing w:val="0"/>
          <w:w w:val="100"/>
          <w:position w:val="0"/>
          <w:sz w:val="18"/>
          <w:szCs w:val="18"/>
        </w:rPr>
        <w:t>1,764,091,819</w:t>
      </w:r>
      <w:r>
        <w:rPr>
          <w:color w:val="000000"/>
          <w:spacing w:val="0"/>
          <w:w w:val="100"/>
          <w:position w:val="0"/>
        </w:rPr>
        <w:t>股为基数，向 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0.8</w:t>
      </w:r>
      <w:r>
        <w:rPr>
          <w:color w:val="000000"/>
          <w:spacing w:val="0"/>
          <w:w w:val="100"/>
          <w:position w:val="0"/>
        </w:rPr>
        <w:t>元（含税），合计派发</w:t>
      </w:r>
      <w:r>
        <w:rPr>
          <w:color w:val="000000"/>
          <w:spacing w:val="0"/>
          <w:w w:val="100"/>
          <w:position w:val="0"/>
          <w:sz w:val="18"/>
          <w:szCs w:val="18"/>
        </w:rPr>
        <w:t>141,127,345.52</w:t>
      </w:r>
      <w:r>
        <w:rPr>
          <w:color w:val="000000"/>
          <w:spacing w:val="0"/>
          <w:w w:val="100"/>
          <w:position w:val="0"/>
        </w:rPr>
        <w:t>元，剩余利润结转下年 度，本次利润分配不进行资本公积金转增股本。本次利润分配方案已经公司第三届董事会第十七次 会议审议通过，尚需提交</w:t>
      </w:r>
      <w:r>
        <w:rPr>
          <w:color w:val="000000"/>
          <w:spacing w:val="0"/>
          <w:w w:val="100"/>
          <w:position w:val="0"/>
          <w:sz w:val="18"/>
          <w:szCs w:val="18"/>
        </w:rPr>
        <w:t>2016</w:t>
      </w:r>
      <w:r>
        <w:rPr>
          <w:color w:val="000000"/>
          <w:spacing w:val="0"/>
          <w:w w:val="100"/>
          <w:position w:val="0"/>
        </w:rPr>
        <w:t>年度股东大会审议。</w:t>
      </w:r>
    </w:p>
    <w:p>
      <w:pPr>
        <w:pStyle w:val="Style7"/>
        <w:keepNext w:val="0"/>
        <w:keepLines w:val="0"/>
        <w:widowControl w:val="0"/>
        <w:shd w:val="clear" w:color="auto" w:fill="auto"/>
        <w:tabs>
          <w:tab w:pos="1513" w:val="left"/>
        </w:tabs>
        <w:bidi w:val="0"/>
        <w:spacing w:before="0" w:after="80" w:line="313" w:lineRule="exact"/>
        <w:ind w:left="1020" w:right="0" w:firstLine="0"/>
        <w:jc w:val="both"/>
      </w:pPr>
      <w:bookmarkStart w:id="347" w:name="bookmark347"/>
      <w:r>
        <w:rPr>
          <w:rFonts w:ascii="Calibri" w:eastAsia="Calibri" w:hAnsi="Calibri" w:cs="Calibri"/>
          <w:b/>
          <w:bCs/>
          <w:color w:val="000000"/>
          <w:spacing w:val="0"/>
          <w:w w:val="100"/>
          <w:position w:val="0"/>
          <w:sz w:val="20"/>
          <w:szCs w:val="20"/>
        </w:rPr>
        <w:t>（</w:t>
      </w:r>
      <w:bookmarkEnd w:id="34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公司近三年（含报告期）的普通股股利分配方案或预案、资本公积金转增股本方案或预案</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41"/>
        <w:gridCol w:w="1133"/>
        <w:gridCol w:w="1094"/>
        <w:gridCol w:w="1133"/>
        <w:gridCol w:w="1690"/>
        <w:gridCol w:w="1685"/>
        <w:gridCol w:w="1661"/>
      </w:tblGrid>
      <w:tr>
        <w:trPr>
          <w:trHeight w:val="15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派息数</w:t>
            </w:r>
          </w:p>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（元）（含 税）</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31"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占合并报表中 归属于上市公 司普通股股东 的净利润的比 率（%）</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240,700,592.32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474,424,821.21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50.74</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203,300,785.5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495,158,650.56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41.06</w:t>
            </w:r>
          </w:p>
        </w:tc>
      </w:tr>
      <w:tr>
        <w:trPr>
          <w:trHeight w:val="33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409,920,975.35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79" w:line="1" w:lineRule="exact"/>
      </w:pPr>
    </w:p>
    <w:p>
      <w:pPr>
        <w:pStyle w:val="Style22"/>
        <w:keepNext/>
        <w:keepLines/>
        <w:widowControl w:val="0"/>
        <w:shd w:val="clear" w:color="auto" w:fill="auto"/>
        <w:tabs>
          <w:tab w:pos="1513" w:val="left"/>
        </w:tabs>
        <w:bidi w:val="0"/>
        <w:spacing w:before="0" w:after="0" w:line="302" w:lineRule="exact"/>
        <w:ind w:left="1020" w:right="0" w:firstLine="0"/>
        <w:jc w:val="both"/>
      </w:pPr>
      <w:bookmarkStart w:id="348" w:name="bookmark348"/>
      <w:bookmarkStart w:id="349" w:name="bookmark349"/>
      <w:bookmarkStart w:id="350" w:name="bookmark350"/>
      <w:bookmarkStart w:id="351" w:name="bookmark351"/>
      <w:r>
        <w:rPr>
          <w:rFonts w:ascii="Calibri" w:eastAsia="Calibri" w:hAnsi="Calibri" w:cs="Calibri"/>
          <w:color w:val="000000"/>
          <w:spacing w:val="0"/>
          <w:w w:val="100"/>
          <w:position w:val="0"/>
          <w:sz w:val="20"/>
          <w:szCs w:val="20"/>
        </w:rPr>
        <w:t>（</w:t>
      </w:r>
      <w:bookmarkEnd w:id="35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348"/>
      <w:bookmarkEnd w:id="349"/>
      <w:bookmarkEnd w:id="351"/>
    </w:p>
    <w:p>
      <w:pPr>
        <w:pStyle w:val="Style7"/>
        <w:keepNext w:val="0"/>
        <w:keepLines w:val="0"/>
        <w:widowControl w:val="0"/>
        <w:shd w:val="clear" w:color="auto" w:fill="auto"/>
        <w:bidi w:val="0"/>
        <w:spacing w:before="0" w:after="380" w:line="302" w:lineRule="exact"/>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13" w:val="left"/>
        </w:tabs>
        <w:bidi w:val="0"/>
        <w:spacing w:before="0" w:line="302" w:lineRule="exact"/>
        <w:ind w:left="1440" w:right="0" w:hanging="420"/>
        <w:jc w:val="both"/>
      </w:pPr>
      <w:bookmarkStart w:id="352" w:name="bookmark352"/>
      <w:bookmarkStart w:id="353" w:name="bookmark353"/>
      <w:bookmarkStart w:id="354" w:name="bookmark354"/>
      <w:bookmarkStart w:id="355" w:name="bookmark355"/>
      <w:r>
        <w:rPr>
          <w:rFonts w:ascii="Calibri" w:eastAsia="Calibri" w:hAnsi="Calibri" w:cs="Calibri"/>
          <w:color w:val="000000"/>
          <w:spacing w:val="0"/>
          <w:w w:val="100"/>
          <w:position w:val="0"/>
          <w:sz w:val="20"/>
          <w:szCs w:val="20"/>
        </w:rPr>
        <w:t>（</w:t>
      </w:r>
      <w:bookmarkEnd w:id="35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报告期内盈利且母公司可供普通股股东分配利润为正，但未提出普通股现金利润分配方案预案 的，公司应当详细披露原因以及未分配利润的用途和使用计划</w:t>
      </w:r>
      <w:bookmarkEnd w:id="352"/>
      <w:bookmarkEnd w:id="353"/>
      <w:bookmarkEnd w:id="355"/>
    </w:p>
    <w:p>
      <w:pPr>
        <w:pStyle w:val="Style7"/>
        <w:keepNext w:val="0"/>
        <w:keepLines w:val="0"/>
        <w:widowControl w:val="0"/>
        <w:shd w:val="clear" w:color="auto" w:fill="auto"/>
        <w:bidi w:val="0"/>
        <w:spacing w:before="0" w:after="80" w:line="302" w:lineRule="exact"/>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7"/>
        <w:keepNext w:val="0"/>
        <w:keepLines w:val="0"/>
        <w:widowControl w:val="0"/>
        <w:shd w:val="clear" w:color="auto" w:fill="auto"/>
        <w:bidi w:val="0"/>
        <w:spacing w:before="0" w:after="80" w:line="302" w:lineRule="exact"/>
        <w:ind w:left="1020" w:right="0" w:firstLine="0"/>
        <w:jc w:val="both"/>
      </w:pPr>
      <w:bookmarkStart w:id="356" w:name="bookmark356"/>
      <w:r>
        <w:rPr>
          <w:b/>
          <w:bCs/>
          <w:color w:val="000000"/>
          <w:spacing w:val="0"/>
          <w:w w:val="100"/>
          <w:position w:val="0"/>
        </w:rPr>
        <w:t>二</w:t>
      </w:r>
      <w:bookmarkEnd w:id="356"/>
      <w:r>
        <w:rPr>
          <w:b/>
          <w:bCs/>
          <w:color w:val="000000"/>
          <w:spacing w:val="0"/>
          <w:w w:val="100"/>
          <w:position w:val="0"/>
        </w:rPr>
        <w:t>、承诺事项履行情况</w:t>
      </w:r>
    </w:p>
    <w:p>
      <w:pPr>
        <w:pStyle w:val="Style7"/>
        <w:keepNext w:val="0"/>
        <w:keepLines w:val="0"/>
        <w:widowControl w:val="0"/>
        <w:shd w:val="clear" w:color="auto" w:fill="auto"/>
        <w:bidi w:val="0"/>
        <w:spacing w:before="0" w:after="120" w:line="302" w:lineRule="exact"/>
        <w:ind w:left="1600" w:right="0" w:hanging="580"/>
        <w:jc w:val="left"/>
      </w:pPr>
      <w:bookmarkStart w:id="357" w:name="bookmark357"/>
      <w:r>
        <w:rPr>
          <w:rFonts w:ascii="Calibri" w:eastAsia="Calibri" w:hAnsi="Calibri" w:cs="Calibri"/>
          <w:b/>
          <w:bCs/>
          <w:color w:val="000000"/>
          <w:spacing w:val="0"/>
          <w:w w:val="100"/>
          <w:position w:val="0"/>
          <w:sz w:val="20"/>
          <w:szCs w:val="20"/>
        </w:rPr>
        <w:t>（</w:t>
      </w:r>
      <w:bookmarkEnd w:id="35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 内的承诺事项</w:t>
      </w:r>
    </w:p>
    <w:tbl>
      <w:tblPr>
        <w:tblOverlap w:val="never"/>
        <w:jc w:val="center"/>
        <w:tblLayout w:type="fixed"/>
      </w:tblPr>
      <w:tblGrid>
        <w:gridCol w:w="1315"/>
        <w:gridCol w:w="1003"/>
        <w:gridCol w:w="1133"/>
        <w:gridCol w:w="3907"/>
        <w:gridCol w:w="1286"/>
        <w:gridCol w:w="998"/>
        <w:gridCol w:w="1003"/>
      </w:tblGrid>
      <w:tr>
        <w:trPr>
          <w:trHeight w:val="2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J</w:t>
            </w:r>
            <w:r>
              <w:rPr>
                <w:color w:val="000000"/>
                <w:spacing w:val="0"/>
                <w:w w:val="100"/>
                <w:position w:val="0"/>
              </w:rPr>
              <w:t>适用</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K </w:t>
            </w:r>
            <w:r>
              <w:rPr>
                <w:color w:val="000000"/>
                <w:spacing w:val="0"/>
                <w:w w:val="100"/>
                <w:position w:val="0"/>
              </w:rPr>
              <w:t>□不适用</w:t>
            </w:r>
          </w:p>
        </w:tc>
        <w:tc>
          <w:tcPr>
            <w:gridSpan w:val="5"/>
            <w:tcBorders>
              <w:lef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承诺背景</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300"/>
              <w:jc w:val="left"/>
              <w:rPr>
                <w:sz w:val="18"/>
                <w:szCs w:val="18"/>
              </w:rPr>
            </w:pPr>
            <w:r>
              <w:rPr>
                <w:color w:val="000000"/>
                <w:spacing w:val="0"/>
                <w:w w:val="100"/>
                <w:position w:val="0"/>
                <w:sz w:val="18"/>
                <w:szCs w:val="18"/>
              </w:rPr>
              <w:t>承诺</w:t>
            </w:r>
          </w:p>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类型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承诺 内容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承诺时间及 期限</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是否有履</w:t>
            </w:r>
          </w:p>
          <w:p>
            <w:pPr>
              <w:pStyle w:val="Style3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行期限</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是否及时</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严格履行</w:t>
            </w:r>
          </w:p>
        </w:tc>
      </w:tr>
      <w:tr>
        <w:trPr>
          <w:trHeight w:val="1882"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与首次公开发</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行相关的承诺</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股份限售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陆永华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在担任董事或高级管理人员的期间，每年转让的 股份不超过其持有公司股份数的</w:t>
            </w:r>
            <w:r>
              <w:rPr>
                <w:color w:val="000000"/>
                <w:spacing w:val="0"/>
                <w:w w:val="100"/>
                <w:position w:val="0"/>
                <w:sz w:val="16"/>
                <w:szCs w:val="16"/>
              </w:rPr>
              <w:t>25%,</w:t>
            </w:r>
            <w:r>
              <w:rPr>
                <w:color w:val="000000"/>
                <w:spacing w:val="0"/>
                <w:w w:val="100"/>
                <w:position w:val="0"/>
                <w:sz w:val="18"/>
                <w:szCs w:val="18"/>
              </w:rPr>
              <w:t>买卖本公 司股票交易时间期限不低于</w:t>
            </w:r>
            <w:r>
              <w:rPr>
                <w:color w:val="000000"/>
                <w:spacing w:val="0"/>
                <w:w w:val="100"/>
                <w:position w:val="0"/>
                <w:sz w:val="16"/>
                <w:szCs w:val="16"/>
              </w:rPr>
              <w:t>6</w:t>
            </w:r>
            <w:r>
              <w:rPr>
                <w:color w:val="000000"/>
                <w:spacing w:val="0"/>
                <w:w w:val="100"/>
                <w:position w:val="0"/>
                <w:sz w:val="18"/>
                <w:szCs w:val="18"/>
              </w:rPr>
              <w:t>个月；在离职后</w:t>
            </w:r>
            <w:r>
              <w:rPr>
                <w:color w:val="000000"/>
                <w:spacing w:val="0"/>
                <w:w w:val="100"/>
                <w:position w:val="0"/>
                <w:sz w:val="16"/>
                <w:szCs w:val="16"/>
              </w:rPr>
              <w:t xml:space="preserve">6 </w:t>
            </w:r>
            <w:r>
              <w:rPr>
                <w:color w:val="000000"/>
                <w:spacing w:val="0"/>
                <w:w w:val="100"/>
                <w:position w:val="0"/>
                <w:sz w:val="18"/>
                <w:szCs w:val="18"/>
              </w:rPr>
              <w:t xml:space="preserve">个月内，不转让其持有的公司股份；在申报离职 </w:t>
            </w:r>
            <w:r>
              <w:rPr>
                <w:color w:val="000000"/>
                <w:spacing w:val="0"/>
                <w:w w:val="100"/>
                <w:position w:val="0"/>
                <w:sz w:val="16"/>
                <w:szCs w:val="16"/>
              </w:rPr>
              <w:t>6</w:t>
            </w:r>
            <w:r>
              <w:rPr>
                <w:color w:val="000000"/>
                <w:spacing w:val="0"/>
                <w:w w:val="100"/>
                <w:position w:val="0"/>
                <w:sz w:val="18"/>
                <w:szCs w:val="18"/>
              </w:rPr>
              <w:t>个月后的</w:t>
            </w:r>
            <w:r>
              <w:rPr>
                <w:color w:val="000000"/>
                <w:spacing w:val="0"/>
                <w:w w:val="100"/>
                <w:position w:val="0"/>
                <w:sz w:val="16"/>
                <w:szCs w:val="16"/>
              </w:rPr>
              <w:t>12</w:t>
            </w:r>
            <w:r>
              <w:rPr>
                <w:color w:val="000000"/>
                <w:spacing w:val="0"/>
                <w:w w:val="100"/>
                <w:position w:val="0"/>
                <w:sz w:val="18"/>
                <w:szCs w:val="18"/>
              </w:rPr>
              <w:t>个月内，转让的公司股份不超过 其持有公司股份总数的</w:t>
            </w:r>
            <w:r>
              <w:rPr>
                <w:color w:val="000000"/>
                <w:spacing w:val="0"/>
                <w:w w:val="100"/>
                <w:position w:val="0"/>
                <w:sz w:val="16"/>
                <w:szCs w:val="16"/>
              </w:rPr>
              <w:t>50%</w:t>
            </w:r>
            <w:r>
              <w:rPr>
                <w:color w:val="000000"/>
                <w:spacing w:val="0"/>
                <w:w w:val="100"/>
                <w:position w:val="0"/>
                <w:sz w:val="18"/>
                <w:szCs w:val="18"/>
              </w:rPr>
              <w:t>。</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8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股份限售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胡生、虞海</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在担任董事或高级管理人员的期间，每年转让的 股份不超过其持有公司股份数的</w:t>
            </w:r>
            <w:r>
              <w:rPr>
                <w:color w:val="000000"/>
                <w:spacing w:val="0"/>
                <w:w w:val="100"/>
                <w:position w:val="0"/>
                <w:sz w:val="16"/>
                <w:szCs w:val="16"/>
              </w:rPr>
              <w:t>25%，</w:t>
            </w:r>
            <w:r>
              <w:rPr>
                <w:color w:val="000000"/>
                <w:spacing w:val="0"/>
                <w:w w:val="100"/>
                <w:position w:val="0"/>
                <w:sz w:val="18"/>
                <w:szCs w:val="18"/>
              </w:rPr>
              <w:t>买卖本公 司股票交易时间期限不低于</w:t>
            </w:r>
            <w:r>
              <w:rPr>
                <w:color w:val="000000"/>
                <w:spacing w:val="0"/>
                <w:w w:val="100"/>
                <w:position w:val="0"/>
                <w:sz w:val="16"/>
                <w:szCs w:val="16"/>
              </w:rPr>
              <w:t>6</w:t>
            </w:r>
            <w:r>
              <w:rPr>
                <w:color w:val="000000"/>
                <w:spacing w:val="0"/>
                <w:w w:val="100"/>
                <w:position w:val="0"/>
                <w:sz w:val="18"/>
                <w:szCs w:val="18"/>
              </w:rPr>
              <w:t>个月；在离职后</w:t>
            </w:r>
            <w:r>
              <w:rPr>
                <w:color w:val="000000"/>
                <w:spacing w:val="0"/>
                <w:w w:val="100"/>
                <w:position w:val="0"/>
                <w:sz w:val="16"/>
                <w:szCs w:val="16"/>
              </w:rPr>
              <w:t xml:space="preserve">6 </w:t>
            </w:r>
            <w:r>
              <w:rPr>
                <w:color w:val="000000"/>
                <w:spacing w:val="0"/>
                <w:w w:val="100"/>
                <w:position w:val="0"/>
                <w:sz w:val="18"/>
                <w:szCs w:val="18"/>
              </w:rPr>
              <w:t xml:space="preserve">个月内，不转让其持有的公司股份；在申报离职 </w:t>
            </w:r>
            <w:r>
              <w:rPr>
                <w:color w:val="000000"/>
                <w:spacing w:val="0"/>
                <w:w w:val="100"/>
                <w:position w:val="0"/>
                <w:sz w:val="16"/>
                <w:szCs w:val="16"/>
              </w:rPr>
              <w:t>6</w:t>
            </w:r>
            <w:r>
              <w:rPr>
                <w:color w:val="000000"/>
                <w:spacing w:val="0"/>
                <w:w w:val="100"/>
                <w:position w:val="0"/>
                <w:sz w:val="18"/>
                <w:szCs w:val="18"/>
              </w:rPr>
              <w:t>个月后的</w:t>
            </w:r>
            <w:r>
              <w:rPr>
                <w:color w:val="000000"/>
                <w:spacing w:val="0"/>
                <w:w w:val="100"/>
                <w:position w:val="0"/>
                <w:sz w:val="16"/>
                <w:szCs w:val="16"/>
              </w:rPr>
              <w:t>12</w:t>
            </w:r>
            <w:r>
              <w:rPr>
                <w:color w:val="000000"/>
                <w:spacing w:val="0"/>
                <w:w w:val="100"/>
                <w:position w:val="0"/>
                <w:sz w:val="18"/>
                <w:szCs w:val="18"/>
              </w:rPr>
              <w:t>个月内，转让的公司股份不超过 其持有公司股份总数的</w:t>
            </w:r>
            <w:r>
              <w:rPr>
                <w:color w:val="000000"/>
                <w:spacing w:val="0"/>
                <w:w w:val="100"/>
                <w:position w:val="0"/>
                <w:sz w:val="16"/>
                <w:szCs w:val="16"/>
              </w:rPr>
              <w:t>50%</w:t>
            </w:r>
            <w:r>
              <w:rPr>
                <w:color w:val="000000"/>
                <w:spacing w:val="0"/>
                <w:w w:val="100"/>
                <w:position w:val="0"/>
                <w:sz w:val="18"/>
                <w:szCs w:val="18"/>
              </w:rPr>
              <w:t>。</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解决同业</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竞争</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华虹电子、 华强投资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为避免同业竞争，向公司出具了《避免同业竞争 承诺函》，主要内容为：“本公司将来不以任何 方式（包括但不限于其单独经营、通过合资经营 或拥有另一公司或企业的股份及其他权益）直接 或间接地从事与江苏林洋能源股份有限公司（以 下简称“发行人”）主营业务构成或可能构成竞 争的业务，不制定与发行人可能发生同业竞争的 经营发展规划，不利用股东地位，做出损害发行 人及全体股东利益的行为，保障发行人资产、业 务、人员、财务、机构方面的独立性，充分尊重 发行人独立经营、自主决策的权利，严格遵守《公 司法》和发行人《公司章程》的规定，履行应尽 的诚信、勤勉责任。”</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45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解决同业</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竞争</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陆永华</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实际控制人陆永华先生向公司出具了《避免同业 竞争承诺函》，主要内容为：“本人将来不以任 何方式（包括但不限于其单独经营、通过合资经 营或拥有另一公司或企业的股份及其他权益）直 接或间接地从事与江苏林洋能源股份有限公司</w:t>
            </w:r>
          </w:p>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（以下简称“发行人”）主营业务构成或可能构 成竞争的业务，不制定与发行人可能发生同业竞 争的经营发展规划,不利用发行人实际控制人的 身份，作出损害发行人及全体股东利益的行为， 保障发行人资产、业务、人员、财务、机构方面 的独立性，充分尊重发行人独立经营、自主决策</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tbl>
      <w:tblPr>
        <w:tblOverlap w:val="never"/>
        <w:jc w:val="center"/>
        <w:tblLayout w:type="fixed"/>
      </w:tblPr>
      <w:tblGrid>
        <w:gridCol w:w="1310"/>
        <w:gridCol w:w="998"/>
        <w:gridCol w:w="1142"/>
        <w:gridCol w:w="3907"/>
        <w:gridCol w:w="1286"/>
        <w:gridCol w:w="998"/>
        <w:gridCol w:w="1003"/>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的权利，严格遵守《公司法》和发行人《公司章 程》的规定，履行应尽的诚信、勤勉责任。”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与再融资相关 的承诺</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股份限售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0" w:lineRule="exact"/>
              <w:ind w:left="0" w:right="0" w:firstLine="0"/>
              <w:jc w:val="left"/>
              <w:rPr>
                <w:sz w:val="18"/>
                <w:szCs w:val="18"/>
              </w:rPr>
            </w:pPr>
            <w:r>
              <w:rPr>
                <w:color w:val="000000"/>
                <w:spacing w:val="0"/>
                <w:w w:val="100"/>
                <w:position w:val="0"/>
                <w:sz w:val="16"/>
                <w:szCs w:val="16"/>
              </w:rPr>
              <w:t>2014</w:t>
            </w:r>
            <w:r>
              <w:rPr>
                <w:color w:val="000000"/>
                <w:spacing w:val="0"/>
                <w:w w:val="100"/>
                <w:position w:val="0"/>
                <w:sz w:val="18"/>
                <w:szCs w:val="18"/>
              </w:rPr>
              <w:t xml:space="preserve">年度非 公开发行的 </w:t>
            </w:r>
            <w:r>
              <w:rPr>
                <w:color w:val="000000"/>
                <w:spacing w:val="0"/>
                <w:w w:val="100"/>
                <w:position w:val="0"/>
                <w:sz w:val="16"/>
                <w:szCs w:val="16"/>
              </w:rPr>
              <w:t>5</w:t>
            </w:r>
            <w:r>
              <w:rPr>
                <w:color w:val="000000"/>
                <w:spacing w:val="0"/>
                <w:w w:val="100"/>
                <w:position w:val="0"/>
                <w:sz w:val="18"/>
                <w:szCs w:val="18"/>
              </w:rPr>
              <w:t>名认购对 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本次获配的股份从新增股份登记之日起</w:t>
            </w:r>
            <w:r>
              <w:rPr>
                <w:color w:val="000000"/>
                <w:spacing w:val="0"/>
                <w:w w:val="100"/>
                <w:position w:val="0"/>
                <w:sz w:val="16"/>
                <w:szCs w:val="16"/>
              </w:rPr>
              <w:t>12</w:t>
            </w:r>
            <w:r>
              <w:rPr>
                <w:color w:val="000000"/>
                <w:spacing w:val="0"/>
                <w:w w:val="100"/>
                <w:position w:val="0"/>
                <w:sz w:val="18"/>
                <w:szCs w:val="18"/>
              </w:rPr>
              <w:t>个月 内不转让。</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2015.5. 15-2</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016. 5.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股份限售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0" w:lineRule="exact"/>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 xml:space="preserve">年度非 公开发行的 </w:t>
            </w:r>
            <w:r>
              <w:rPr>
                <w:color w:val="000000"/>
                <w:spacing w:val="0"/>
                <w:w w:val="100"/>
                <w:position w:val="0"/>
                <w:sz w:val="16"/>
                <w:szCs w:val="16"/>
              </w:rPr>
              <w:t>7</w:t>
            </w:r>
            <w:r>
              <w:rPr>
                <w:color w:val="000000"/>
                <w:spacing w:val="0"/>
                <w:w w:val="100"/>
                <w:position w:val="0"/>
                <w:sz w:val="18"/>
                <w:szCs w:val="18"/>
              </w:rPr>
              <w:t>名认购对 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本次获配的股份从新增股份登记之日起</w:t>
            </w:r>
            <w:r>
              <w:rPr>
                <w:color w:val="000000"/>
                <w:spacing w:val="0"/>
                <w:w w:val="100"/>
                <w:position w:val="0"/>
                <w:sz w:val="16"/>
                <w:szCs w:val="16"/>
              </w:rPr>
              <w:t>12</w:t>
            </w:r>
            <w:r>
              <w:rPr>
                <w:color w:val="000000"/>
                <w:spacing w:val="0"/>
                <w:w w:val="100"/>
                <w:position w:val="0"/>
                <w:sz w:val="18"/>
                <w:szCs w:val="18"/>
              </w:rPr>
              <w:t>个月 内不转让。</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2016.5. 10-2</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017.5.10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5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与股权激励相</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关的承诺</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股份限售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公司第二期 限制性股票 激励计划 </w:t>
            </w:r>
            <w:r>
              <w:rPr>
                <w:color w:val="000000"/>
                <w:spacing w:val="0"/>
                <w:w w:val="100"/>
                <w:position w:val="0"/>
                <w:sz w:val="16"/>
                <w:szCs w:val="16"/>
              </w:rPr>
              <w:t>221</w:t>
            </w:r>
            <w:r>
              <w:rPr>
                <w:color w:val="000000"/>
                <w:spacing w:val="0"/>
                <w:w w:val="100"/>
                <w:position w:val="0"/>
                <w:sz w:val="18"/>
                <w:szCs w:val="18"/>
              </w:rPr>
              <w:t>名被激 励对象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自限制性股票登记日起</w:t>
            </w:r>
            <w:r>
              <w:rPr>
                <w:color w:val="000000"/>
                <w:spacing w:val="0"/>
                <w:w w:val="100"/>
                <w:position w:val="0"/>
                <w:sz w:val="16"/>
                <w:szCs w:val="16"/>
              </w:rPr>
              <w:t>12</w:t>
            </w:r>
            <w:r>
              <w:rPr>
                <w:color w:val="000000"/>
                <w:spacing w:val="0"/>
                <w:w w:val="100"/>
                <w:position w:val="0"/>
                <w:sz w:val="18"/>
                <w:szCs w:val="18"/>
              </w:rPr>
              <w:t>个月后、</w:t>
            </w:r>
            <w:r>
              <w:rPr>
                <w:color w:val="000000"/>
                <w:spacing w:val="0"/>
                <w:w w:val="100"/>
                <w:position w:val="0"/>
                <w:sz w:val="16"/>
                <w:szCs w:val="16"/>
              </w:rPr>
              <w:t>24</w:t>
            </w:r>
            <w:r>
              <w:rPr>
                <w:color w:val="000000"/>
                <w:spacing w:val="0"/>
                <w:w w:val="100"/>
                <w:position w:val="0"/>
                <w:sz w:val="18"/>
                <w:szCs w:val="18"/>
              </w:rPr>
              <w:t>个月后、</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36</w:t>
            </w:r>
            <w:r>
              <w:rPr>
                <w:color w:val="000000"/>
                <w:spacing w:val="0"/>
                <w:w w:val="100"/>
                <w:position w:val="0"/>
                <w:sz w:val="18"/>
                <w:szCs w:val="18"/>
              </w:rPr>
              <w:t>个月后各申请解锁授予限制性股票总量的</w:t>
            </w:r>
          </w:p>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30%</w:t>
            </w:r>
            <w:r>
              <w:rPr>
                <w:color w:val="000000"/>
                <w:spacing w:val="0"/>
                <w:w w:val="100"/>
                <w:position w:val="0"/>
                <w:sz w:val="18"/>
                <w:szCs w:val="18"/>
              </w:rPr>
              <w:t xml:space="preserve">、 </w:t>
            </w:r>
            <w:r>
              <w:rPr>
                <w:color w:val="000000"/>
                <w:spacing w:val="0"/>
                <w:w w:val="100"/>
                <w:position w:val="0"/>
                <w:sz w:val="16"/>
                <w:szCs w:val="16"/>
              </w:rPr>
              <w:t>30%</w:t>
            </w:r>
            <w:r>
              <w:rPr>
                <w:color w:val="000000"/>
                <w:spacing w:val="0"/>
                <w:w w:val="100"/>
                <w:position w:val="0"/>
                <w:sz w:val="18"/>
                <w:szCs w:val="18"/>
              </w:rPr>
              <w:t xml:space="preserve">、 </w:t>
            </w:r>
            <w:r>
              <w:rPr>
                <w:color w:val="000000"/>
                <w:spacing w:val="0"/>
                <w:w w:val="100"/>
                <w:position w:val="0"/>
                <w:sz w:val="16"/>
                <w:szCs w:val="16"/>
              </w:rPr>
              <w:t>40%</w:t>
            </w:r>
            <w:r>
              <w:rPr>
                <w:color w:val="000000"/>
                <w:spacing w:val="0"/>
                <w:w w:val="100"/>
                <w:position w:val="0"/>
                <w:sz w:val="18"/>
                <w:szCs w:val="18"/>
              </w:rPr>
              <w:t>。</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2017.2.20-2</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020.2.20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634"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其他对公司中 小股东所作承 诺</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华虹电子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在增持实施期间及增持实施完毕之后</w:t>
            </w:r>
            <w:r>
              <w:rPr>
                <w:color w:val="000000"/>
                <w:spacing w:val="0"/>
                <w:w w:val="100"/>
                <w:position w:val="0"/>
                <w:sz w:val="16"/>
                <w:szCs w:val="16"/>
              </w:rPr>
              <w:t>6</w:t>
            </w:r>
            <w:r>
              <w:rPr>
                <w:color w:val="000000"/>
                <w:spacing w:val="0"/>
                <w:w w:val="100"/>
                <w:position w:val="0"/>
                <w:sz w:val="18"/>
                <w:szCs w:val="18"/>
              </w:rPr>
              <w:t>个月内 不减持所持有的本公司股份。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2015.7. 10-2</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016. 3.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64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华虹电子</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在增持实施期间及增持实施完毕之后</w:t>
            </w:r>
            <w:r>
              <w:rPr>
                <w:color w:val="000000"/>
                <w:spacing w:val="0"/>
                <w:w w:val="100"/>
                <w:position w:val="0"/>
                <w:sz w:val="16"/>
                <w:szCs w:val="16"/>
              </w:rPr>
              <w:t>6</w:t>
            </w:r>
            <w:r>
              <w:rPr>
                <w:color w:val="000000"/>
                <w:spacing w:val="0"/>
                <w:w w:val="100"/>
                <w:position w:val="0"/>
                <w:sz w:val="18"/>
                <w:szCs w:val="18"/>
              </w:rPr>
              <w:t>个月内 不减持所持有的本公司股份。</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2016.3.9-20</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17.9.8</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359" w:line="1" w:lineRule="exact"/>
      </w:pPr>
    </w:p>
    <w:p>
      <w:pPr>
        <w:pStyle w:val="Style22"/>
        <w:keepNext/>
        <w:keepLines/>
        <w:widowControl w:val="0"/>
        <w:shd w:val="clear" w:color="auto" w:fill="auto"/>
        <w:bidi w:val="0"/>
        <w:spacing w:before="0" w:after="40" w:line="312" w:lineRule="exact"/>
        <w:ind w:left="1600" w:right="0" w:hanging="580"/>
        <w:jc w:val="left"/>
      </w:pPr>
      <w:bookmarkStart w:id="358" w:name="bookmark358"/>
      <w:bookmarkStart w:id="359" w:name="bookmark359"/>
      <w:bookmarkStart w:id="360" w:name="bookmark360"/>
      <w:bookmarkStart w:id="361" w:name="bookmark361"/>
      <w:r>
        <w:rPr>
          <w:rFonts w:ascii="Calibri" w:eastAsia="Calibri" w:hAnsi="Calibri" w:cs="Calibri"/>
          <w:color w:val="000000"/>
          <w:spacing w:val="0"/>
          <w:w w:val="100"/>
          <w:position w:val="0"/>
          <w:sz w:val="20"/>
          <w:szCs w:val="20"/>
        </w:rPr>
        <w:t>（</w:t>
      </w:r>
      <w:bookmarkEnd w:id="360"/>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公司资产或项目存在盈利预测，且报告期仍处在盈利预测期间，公司就资产或项目是否达到 原盈利预测及其原因作出说明</w:t>
      </w:r>
      <w:bookmarkEnd w:id="358"/>
      <w:bookmarkEnd w:id="359"/>
      <w:bookmarkEnd w:id="361"/>
    </w:p>
    <w:p>
      <w:pPr>
        <w:pStyle w:val="Style7"/>
        <w:keepNext w:val="0"/>
        <w:keepLines w:val="0"/>
        <w:widowControl w:val="0"/>
        <w:shd w:val="clear" w:color="auto" w:fill="auto"/>
        <w:bidi w:val="0"/>
        <w:spacing w:before="0" w:after="440" w:line="312" w:lineRule="exact"/>
        <w:ind w:left="1020" w:right="0" w:firstLine="0"/>
        <w:jc w:val="both"/>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03" w:val="left"/>
        </w:tabs>
        <w:bidi w:val="0"/>
        <w:spacing w:before="0" w:after="140" w:line="240" w:lineRule="auto"/>
        <w:ind w:left="1020" w:right="0" w:firstLine="0"/>
        <w:jc w:val="both"/>
      </w:pPr>
      <w:bookmarkStart w:id="362" w:name="bookmark362"/>
      <w:bookmarkStart w:id="363" w:name="bookmark363"/>
      <w:bookmarkStart w:id="364" w:name="bookmark364"/>
      <w:bookmarkStart w:id="365" w:name="bookmark365"/>
      <w:r>
        <w:rPr>
          <w:color w:val="000000"/>
          <w:spacing w:val="0"/>
          <w:w w:val="100"/>
          <w:position w:val="0"/>
        </w:rPr>
        <w:t>三</w:t>
      </w:r>
      <w:bookmarkEnd w:id="364"/>
      <w:r>
        <w:rPr>
          <w:color w:val="000000"/>
          <w:spacing w:val="0"/>
          <w:w w:val="100"/>
          <w:position w:val="0"/>
        </w:rPr>
        <w:t>、</w:t>
        <w:tab/>
        <w:t>报告期内资金被占用情况及清欠进展情况</w:t>
      </w:r>
      <w:bookmarkEnd w:id="362"/>
      <w:bookmarkEnd w:id="363"/>
      <w:bookmarkEnd w:id="365"/>
    </w:p>
    <w:p>
      <w:pPr>
        <w:pStyle w:val="Style7"/>
        <w:keepNext w:val="0"/>
        <w:keepLines w:val="0"/>
        <w:widowControl w:val="0"/>
        <w:shd w:val="clear" w:color="auto" w:fill="auto"/>
        <w:bidi w:val="0"/>
        <w:spacing w:before="0" w:after="440" w:line="240" w:lineRule="auto"/>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03" w:val="left"/>
        </w:tabs>
        <w:bidi w:val="0"/>
        <w:spacing w:before="0" w:after="140" w:line="240" w:lineRule="auto"/>
        <w:ind w:left="1020" w:right="0" w:firstLine="0"/>
        <w:jc w:val="both"/>
      </w:pPr>
      <w:bookmarkStart w:id="366" w:name="bookmark366"/>
      <w:bookmarkStart w:id="367" w:name="bookmark367"/>
      <w:bookmarkStart w:id="368" w:name="bookmark368"/>
      <w:bookmarkStart w:id="369" w:name="bookmark369"/>
      <w:r>
        <w:rPr>
          <w:color w:val="000000"/>
          <w:spacing w:val="0"/>
          <w:w w:val="100"/>
          <w:position w:val="0"/>
        </w:rPr>
        <w:t>四</w:t>
      </w:r>
      <w:bookmarkEnd w:id="368"/>
      <w:r>
        <w:rPr>
          <w:color w:val="000000"/>
          <w:spacing w:val="0"/>
          <w:w w:val="100"/>
          <w:position w:val="0"/>
        </w:rPr>
        <w:t>、</w:t>
        <w:tab/>
        <w:t>公司对会计师事务所“非标准意见审计报告”的说明</w:t>
      </w:r>
      <w:bookmarkEnd w:id="366"/>
      <w:bookmarkEnd w:id="367"/>
      <w:bookmarkEnd w:id="369"/>
    </w:p>
    <w:p>
      <w:pPr>
        <w:pStyle w:val="Style7"/>
        <w:keepNext w:val="0"/>
        <w:keepLines w:val="0"/>
        <w:widowControl w:val="0"/>
        <w:shd w:val="clear" w:color="auto" w:fill="auto"/>
        <w:bidi w:val="0"/>
        <w:spacing w:before="0" w:after="440" w:line="240" w:lineRule="auto"/>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03" w:val="left"/>
        </w:tabs>
        <w:bidi w:val="0"/>
        <w:spacing w:before="0" w:after="140" w:line="240" w:lineRule="auto"/>
        <w:ind w:left="1020" w:right="0" w:firstLine="0"/>
        <w:jc w:val="both"/>
      </w:pPr>
      <w:bookmarkStart w:id="370" w:name="bookmark370"/>
      <w:bookmarkStart w:id="371" w:name="bookmark371"/>
      <w:bookmarkStart w:id="372" w:name="bookmark372"/>
      <w:bookmarkStart w:id="373" w:name="bookmark373"/>
      <w:r>
        <w:rPr>
          <w:color w:val="000000"/>
          <w:spacing w:val="0"/>
          <w:w w:val="100"/>
          <w:position w:val="0"/>
        </w:rPr>
        <w:t>五</w:t>
      </w:r>
      <w:bookmarkEnd w:id="372"/>
      <w:r>
        <w:rPr>
          <w:color w:val="000000"/>
          <w:spacing w:val="0"/>
          <w:w w:val="100"/>
          <w:position w:val="0"/>
        </w:rPr>
        <w:t>、</w:t>
        <w:tab/>
        <w:t>公司对会计政策、会计估计变更或重大会计差错更正原因和影响的分析说明</w:t>
      </w:r>
      <w:bookmarkEnd w:id="370"/>
      <w:bookmarkEnd w:id="371"/>
      <w:bookmarkEnd w:id="373"/>
    </w:p>
    <w:p>
      <w:pPr>
        <w:pStyle w:val="Style22"/>
        <w:keepNext/>
        <w:keepLines/>
        <w:widowControl w:val="0"/>
        <w:shd w:val="clear" w:color="auto" w:fill="auto"/>
        <w:tabs>
          <w:tab w:pos="1754" w:val="left"/>
        </w:tabs>
        <w:bidi w:val="0"/>
        <w:spacing w:before="0" w:after="140" w:line="240" w:lineRule="auto"/>
        <w:ind w:left="1020" w:right="0" w:firstLine="0"/>
        <w:jc w:val="both"/>
      </w:pPr>
      <w:bookmarkStart w:id="370" w:name="bookmark370"/>
      <w:bookmarkStart w:id="371" w:name="bookmark371"/>
      <w:bookmarkStart w:id="374" w:name="bookmark374"/>
      <w:bookmarkStart w:id="375" w:name="bookmark375"/>
      <w:r>
        <w:rPr>
          <w:color w:val="000000"/>
          <w:spacing w:val="0"/>
          <w:w w:val="100"/>
          <w:position w:val="0"/>
        </w:rPr>
        <w:t>（</w:t>
      </w:r>
      <w:bookmarkEnd w:id="374"/>
      <w:r>
        <w:rPr>
          <w:color w:val="000000"/>
          <w:spacing w:val="0"/>
          <w:w w:val="100"/>
          <w:position w:val="0"/>
        </w:rPr>
        <w:t>一）</w:t>
        <w:tab/>
        <w:t>公司对会计政策、会计估计变更原因及影响的分析说明</w:t>
      </w:r>
      <w:bookmarkEnd w:id="370"/>
      <w:bookmarkEnd w:id="371"/>
      <w:bookmarkEnd w:id="375"/>
    </w:p>
    <w:p>
      <w:pPr>
        <w:pStyle w:val="Style7"/>
        <w:keepNext w:val="0"/>
        <w:keepLines w:val="0"/>
        <w:widowControl w:val="0"/>
        <w:shd w:val="clear" w:color="auto" w:fill="auto"/>
        <w:bidi w:val="0"/>
        <w:spacing w:before="0" w:after="440" w:line="240" w:lineRule="auto"/>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754" w:val="left"/>
        </w:tabs>
        <w:bidi w:val="0"/>
        <w:spacing w:before="0" w:after="140" w:line="240" w:lineRule="auto"/>
        <w:ind w:left="1020" w:right="0" w:firstLine="0"/>
        <w:jc w:val="both"/>
      </w:pPr>
      <w:bookmarkStart w:id="376" w:name="bookmark376"/>
      <w:bookmarkStart w:id="377" w:name="bookmark377"/>
      <w:bookmarkStart w:id="378" w:name="bookmark378"/>
      <w:bookmarkStart w:id="379" w:name="bookmark379"/>
      <w:r>
        <w:rPr>
          <w:color w:val="000000"/>
          <w:spacing w:val="0"/>
          <w:w w:val="100"/>
          <w:position w:val="0"/>
        </w:rPr>
        <w:t>（</w:t>
      </w:r>
      <w:bookmarkEnd w:id="378"/>
      <w:r>
        <w:rPr>
          <w:color w:val="000000"/>
          <w:spacing w:val="0"/>
          <w:w w:val="100"/>
          <w:position w:val="0"/>
        </w:rPr>
        <w:t>二）</w:t>
        <w:tab/>
        <w:t>公司对重大会计差错更正原因及影响的分析说明</w:t>
      </w:r>
      <w:bookmarkEnd w:id="376"/>
      <w:bookmarkEnd w:id="377"/>
      <w:bookmarkEnd w:id="379"/>
    </w:p>
    <w:p>
      <w:pPr>
        <w:pStyle w:val="Style7"/>
        <w:keepNext w:val="0"/>
        <w:keepLines w:val="0"/>
        <w:widowControl w:val="0"/>
        <w:shd w:val="clear" w:color="auto" w:fill="auto"/>
        <w:bidi w:val="0"/>
        <w:spacing w:before="0" w:after="440" w:line="240" w:lineRule="auto"/>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754" w:val="left"/>
        </w:tabs>
        <w:bidi w:val="0"/>
        <w:spacing w:before="0" w:after="140" w:line="240" w:lineRule="auto"/>
        <w:ind w:left="1020" w:right="0" w:firstLine="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color w:val="000000"/>
          <w:spacing w:val="0"/>
          <w:w w:val="100"/>
          <w:position w:val="0"/>
        </w:rPr>
        <w:t>三）</w:t>
        <w:tab/>
        <w:t>与前任会计师事务所进行的沟通情况</w:t>
      </w:r>
      <w:bookmarkEnd w:id="380"/>
      <w:bookmarkEnd w:id="381"/>
      <w:bookmarkEnd w:id="383"/>
    </w:p>
    <w:p>
      <w:pPr>
        <w:pStyle w:val="Style7"/>
        <w:keepNext w:val="0"/>
        <w:keepLines w:val="0"/>
        <w:widowControl w:val="0"/>
        <w:shd w:val="clear" w:color="auto" w:fill="auto"/>
        <w:bidi w:val="0"/>
        <w:spacing w:before="0" w:after="240" w:line="240" w:lineRule="auto"/>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20" w:line="240" w:lineRule="auto"/>
        <w:ind w:left="102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color w:val="000000"/>
          <w:spacing w:val="0"/>
          <w:w w:val="100"/>
          <w:position w:val="0"/>
        </w:rPr>
        <w:t>四）其他说明</w:t>
      </w:r>
      <w:bookmarkEnd w:id="384"/>
      <w:bookmarkEnd w:id="385"/>
      <w:bookmarkEnd w:id="387"/>
    </w:p>
    <w:p>
      <w:pPr>
        <w:pStyle w:val="Style7"/>
        <w:keepNext w:val="0"/>
        <w:keepLines w:val="0"/>
        <w:widowControl w:val="0"/>
        <w:shd w:val="clear" w:color="auto" w:fill="auto"/>
        <w:bidi w:val="0"/>
        <w:spacing w:before="0" w:after="440" w:line="240" w:lineRule="auto"/>
        <w:ind w:left="10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20" w:line="240" w:lineRule="auto"/>
        <w:ind w:left="1020" w:right="0" w:firstLine="0"/>
        <w:jc w:val="left"/>
      </w:pPr>
      <w:bookmarkStart w:id="388" w:name="bookmark388"/>
      <w:bookmarkStart w:id="389" w:name="bookmark389"/>
      <w:bookmarkStart w:id="390" w:name="bookmark390"/>
      <w:bookmarkStart w:id="391" w:name="bookmark391"/>
      <w:r>
        <w:rPr>
          <w:color w:val="000000"/>
          <w:spacing w:val="0"/>
          <w:w w:val="100"/>
          <w:position w:val="0"/>
        </w:rPr>
        <w:t>六</w:t>
      </w:r>
      <w:bookmarkEnd w:id="390"/>
      <w:r>
        <w:rPr>
          <w:color w:val="000000"/>
          <w:spacing w:val="0"/>
          <w:w w:val="100"/>
          <w:position w:val="0"/>
        </w:rPr>
        <w:t>、聘任、解聘会计师事务所情况</w:t>
      </w:r>
      <w:bookmarkEnd w:id="388"/>
      <w:bookmarkEnd w:id="389"/>
      <w:bookmarkEnd w:id="391"/>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65"/>
      </w:tblGrid>
      <w:tr>
        <w:trPr>
          <w:trHeight w:val="32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1, 700, 000</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9</w:t>
            </w:r>
          </w:p>
        </w:tc>
      </w:tr>
    </w:tbl>
    <w:p>
      <w:pPr>
        <w:widowControl w:val="0"/>
        <w:spacing w:after="279" w:line="1" w:lineRule="exact"/>
      </w:pP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3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立信会计师事务所（特殊普通 合伙）</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7"/>
        <w:keepNext w:val="0"/>
        <w:keepLines w:val="0"/>
        <w:widowControl w:val="0"/>
        <w:shd w:val="clear" w:color="auto" w:fill="auto"/>
        <w:bidi w:val="0"/>
        <w:spacing w:before="0" w:after="0" w:line="312" w:lineRule="exact"/>
        <w:ind w:left="1020" w:right="0" w:firstLine="0"/>
        <w:jc w:val="left"/>
      </w:pPr>
      <w:r>
        <w:rPr>
          <w:color w:val="000000"/>
          <w:spacing w:val="0"/>
          <w:w w:val="100"/>
          <w:position w:val="0"/>
        </w:rPr>
        <w:t>聘任、解聘会计师事务所的情况说明</w:t>
      </w:r>
    </w:p>
    <w:p>
      <w:pPr>
        <w:pStyle w:val="Style7"/>
        <w:keepNext w:val="0"/>
        <w:keepLines w:val="0"/>
        <w:widowControl w:val="0"/>
        <w:shd w:val="clear" w:color="auto" w:fill="auto"/>
        <w:bidi w:val="0"/>
        <w:spacing w:before="0" w:after="0" w:line="312" w:lineRule="exact"/>
        <w:ind w:left="102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60" w:line="312" w:lineRule="exact"/>
        <w:ind w:left="102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日，经公司</w:t>
      </w:r>
      <w:r>
        <w:rPr>
          <w:color w:val="000000"/>
          <w:spacing w:val="0"/>
          <w:w w:val="100"/>
          <w:position w:val="0"/>
          <w:sz w:val="18"/>
          <w:szCs w:val="18"/>
        </w:rPr>
        <w:t>2015</w:t>
      </w:r>
      <w:r>
        <w:rPr>
          <w:color w:val="000000"/>
          <w:spacing w:val="0"/>
          <w:w w:val="100"/>
          <w:position w:val="0"/>
        </w:rPr>
        <w:t>年度股东大会审议通过，聘请立信会计师事务所（特殊普通合伙） 为公司</w:t>
      </w:r>
      <w:r>
        <w:rPr>
          <w:color w:val="000000"/>
          <w:spacing w:val="0"/>
          <w:w w:val="100"/>
          <w:position w:val="0"/>
          <w:sz w:val="18"/>
          <w:szCs w:val="18"/>
        </w:rPr>
        <w:t>2016</w:t>
      </w:r>
      <w:r>
        <w:rPr>
          <w:color w:val="000000"/>
          <w:spacing w:val="0"/>
          <w:w w:val="100"/>
          <w:position w:val="0"/>
        </w:rPr>
        <w:t>年度财务报告和内部控制审计机构。</w:t>
      </w:r>
    </w:p>
    <w:p>
      <w:pPr>
        <w:pStyle w:val="Style7"/>
        <w:keepNext w:val="0"/>
        <w:keepLines w:val="0"/>
        <w:widowControl w:val="0"/>
        <w:shd w:val="clear" w:color="auto" w:fill="auto"/>
        <w:bidi w:val="0"/>
        <w:spacing w:before="0" w:after="0" w:line="312" w:lineRule="exact"/>
        <w:ind w:left="1020" w:right="0" w:firstLine="0"/>
        <w:jc w:val="left"/>
      </w:pPr>
      <w:r>
        <w:rPr>
          <w:color w:val="000000"/>
          <w:spacing w:val="0"/>
          <w:w w:val="100"/>
          <w:position w:val="0"/>
        </w:rPr>
        <w:t>审计期间改聘会计师事务所的情况说明</w:t>
      </w:r>
    </w:p>
    <w:p>
      <w:pPr>
        <w:pStyle w:val="Style7"/>
        <w:keepNext w:val="0"/>
        <w:keepLines w:val="0"/>
        <w:widowControl w:val="0"/>
        <w:shd w:val="clear" w:color="auto" w:fill="auto"/>
        <w:bidi w:val="0"/>
        <w:spacing w:before="0" w:after="360" w:line="312" w:lineRule="exact"/>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03" w:val="left"/>
        </w:tabs>
        <w:bidi w:val="0"/>
        <w:spacing w:before="0" w:after="40" w:line="312" w:lineRule="exact"/>
        <w:ind w:left="1020" w:right="0" w:firstLine="0"/>
        <w:jc w:val="left"/>
      </w:pPr>
      <w:bookmarkStart w:id="392" w:name="bookmark392"/>
      <w:bookmarkStart w:id="393" w:name="bookmark393"/>
      <w:bookmarkStart w:id="394" w:name="bookmark394"/>
      <w:bookmarkStart w:id="395" w:name="bookmark395"/>
      <w:r>
        <w:rPr>
          <w:color w:val="000000"/>
          <w:spacing w:val="0"/>
          <w:w w:val="100"/>
          <w:position w:val="0"/>
        </w:rPr>
        <w:t>七</w:t>
      </w:r>
      <w:bookmarkEnd w:id="394"/>
      <w:r>
        <w:rPr>
          <w:color w:val="000000"/>
          <w:spacing w:val="0"/>
          <w:w w:val="100"/>
          <w:position w:val="0"/>
        </w:rPr>
        <w:t>、</w:t>
        <w:tab/>
        <w:t>面临暂停上市风险的情况</w:t>
      </w:r>
      <w:bookmarkEnd w:id="392"/>
      <w:bookmarkEnd w:id="393"/>
      <w:bookmarkEnd w:id="395"/>
    </w:p>
    <w:p>
      <w:pPr>
        <w:pStyle w:val="Style22"/>
        <w:keepNext/>
        <w:keepLines/>
        <w:widowControl w:val="0"/>
        <w:shd w:val="clear" w:color="auto" w:fill="auto"/>
        <w:tabs>
          <w:tab w:pos="1829" w:val="left"/>
        </w:tabs>
        <w:bidi w:val="0"/>
        <w:spacing w:before="0" w:after="40" w:line="312" w:lineRule="exact"/>
        <w:ind w:left="1020" w:right="0" w:firstLine="0"/>
        <w:jc w:val="left"/>
      </w:pPr>
      <w:bookmarkStart w:id="392" w:name="bookmark392"/>
      <w:bookmarkStart w:id="393" w:name="bookmark393"/>
      <w:bookmarkStart w:id="396" w:name="bookmark396"/>
      <w:bookmarkStart w:id="397" w:name="bookmark397"/>
      <w:r>
        <w:rPr>
          <w:color w:val="000000"/>
          <w:spacing w:val="0"/>
          <w:w w:val="100"/>
          <w:position w:val="0"/>
        </w:rPr>
        <w:t>（</w:t>
      </w:r>
      <w:bookmarkEnd w:id="396"/>
      <w:r>
        <w:rPr>
          <w:color w:val="000000"/>
          <w:spacing w:val="0"/>
          <w:w w:val="100"/>
          <w:position w:val="0"/>
        </w:rPr>
        <w:t>一）</w:t>
        <w:tab/>
        <w:t>导致暂停上市的原因</w:t>
      </w:r>
      <w:bookmarkEnd w:id="392"/>
      <w:bookmarkEnd w:id="393"/>
      <w:bookmarkEnd w:id="397"/>
    </w:p>
    <w:p>
      <w:pPr>
        <w:pStyle w:val="Style7"/>
        <w:keepNext w:val="0"/>
        <w:keepLines w:val="0"/>
        <w:widowControl w:val="0"/>
        <w:shd w:val="clear" w:color="auto" w:fill="auto"/>
        <w:bidi w:val="0"/>
        <w:spacing w:before="0" w:after="360" w:line="312" w:lineRule="exact"/>
        <w:ind w:left="10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829" w:val="left"/>
        </w:tabs>
        <w:bidi w:val="0"/>
        <w:spacing w:before="0" w:after="40" w:line="312" w:lineRule="exact"/>
        <w:ind w:left="102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color w:val="000000"/>
          <w:spacing w:val="0"/>
          <w:w w:val="100"/>
          <w:position w:val="0"/>
        </w:rPr>
        <w:t>二）</w:t>
        <w:tab/>
        <w:t>公司拟采取的应对措施</w:t>
      </w:r>
      <w:bookmarkEnd w:id="398"/>
      <w:bookmarkEnd w:id="399"/>
      <w:bookmarkEnd w:id="401"/>
    </w:p>
    <w:p>
      <w:pPr>
        <w:pStyle w:val="Style7"/>
        <w:keepNext w:val="0"/>
        <w:keepLines w:val="0"/>
        <w:widowControl w:val="0"/>
        <w:shd w:val="clear" w:color="auto" w:fill="auto"/>
        <w:bidi w:val="0"/>
        <w:spacing w:before="0" w:after="360" w:line="312" w:lineRule="exact"/>
        <w:ind w:left="10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03" w:val="left"/>
        </w:tabs>
        <w:bidi w:val="0"/>
        <w:spacing w:before="0" w:after="40" w:line="312" w:lineRule="exact"/>
        <w:ind w:left="1020" w:right="0" w:firstLine="0"/>
        <w:jc w:val="left"/>
      </w:pPr>
      <w:bookmarkStart w:id="402" w:name="bookmark402"/>
      <w:bookmarkStart w:id="403" w:name="bookmark403"/>
      <w:bookmarkStart w:id="404" w:name="bookmark404"/>
      <w:bookmarkStart w:id="405" w:name="bookmark405"/>
      <w:r>
        <w:rPr>
          <w:color w:val="000000"/>
          <w:spacing w:val="0"/>
          <w:w w:val="100"/>
          <w:position w:val="0"/>
        </w:rPr>
        <w:t>八</w:t>
      </w:r>
      <w:bookmarkEnd w:id="404"/>
      <w:r>
        <w:rPr>
          <w:color w:val="000000"/>
          <w:spacing w:val="0"/>
          <w:w w:val="100"/>
          <w:position w:val="0"/>
        </w:rPr>
        <w:t>、</w:t>
        <w:tab/>
        <w:t>面临终止上市的情况和原因</w:t>
      </w:r>
      <w:bookmarkEnd w:id="402"/>
      <w:bookmarkEnd w:id="403"/>
      <w:bookmarkEnd w:id="405"/>
    </w:p>
    <w:p>
      <w:pPr>
        <w:pStyle w:val="Style7"/>
        <w:keepNext w:val="0"/>
        <w:keepLines w:val="0"/>
        <w:widowControl w:val="0"/>
        <w:shd w:val="clear" w:color="auto" w:fill="auto"/>
        <w:bidi w:val="0"/>
        <w:spacing w:before="0" w:after="360" w:line="312" w:lineRule="exact"/>
        <w:ind w:left="10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03" w:val="left"/>
        </w:tabs>
        <w:bidi w:val="0"/>
        <w:spacing w:before="0" w:after="40" w:line="312" w:lineRule="exact"/>
        <w:ind w:left="1020" w:right="0" w:firstLine="0"/>
        <w:jc w:val="left"/>
      </w:pPr>
      <w:bookmarkStart w:id="406" w:name="bookmark406"/>
      <w:bookmarkStart w:id="407" w:name="bookmark407"/>
      <w:bookmarkStart w:id="408" w:name="bookmark408"/>
      <w:bookmarkStart w:id="409" w:name="bookmark409"/>
      <w:r>
        <w:rPr>
          <w:color w:val="000000"/>
          <w:spacing w:val="0"/>
          <w:w w:val="100"/>
          <w:position w:val="0"/>
        </w:rPr>
        <w:t>九</w:t>
      </w:r>
      <w:bookmarkEnd w:id="408"/>
      <w:r>
        <w:rPr>
          <w:color w:val="000000"/>
          <w:spacing w:val="0"/>
          <w:w w:val="100"/>
          <w:position w:val="0"/>
        </w:rPr>
        <w:t>、</w:t>
        <w:tab/>
        <w:t>破产重整相关事项</w:t>
      </w:r>
      <w:bookmarkEnd w:id="406"/>
      <w:bookmarkEnd w:id="407"/>
      <w:bookmarkEnd w:id="409"/>
    </w:p>
    <w:p>
      <w:pPr>
        <w:pStyle w:val="Style7"/>
        <w:keepNext w:val="0"/>
        <w:keepLines w:val="0"/>
        <w:widowControl w:val="0"/>
        <w:shd w:val="clear" w:color="auto" w:fill="auto"/>
        <w:bidi w:val="0"/>
        <w:spacing w:before="0" w:after="360" w:line="312" w:lineRule="exact"/>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40" w:line="312" w:lineRule="exact"/>
        <w:ind w:left="1020" w:right="0" w:firstLine="0"/>
        <w:jc w:val="both"/>
      </w:pPr>
      <w:bookmarkStart w:id="410" w:name="bookmark410"/>
      <w:bookmarkStart w:id="411" w:name="bookmark411"/>
      <w:bookmarkStart w:id="412" w:name="bookmark412"/>
      <w:r>
        <w:rPr>
          <w:color w:val="000000"/>
          <w:spacing w:val="0"/>
          <w:w w:val="100"/>
          <w:position w:val="0"/>
        </w:rPr>
        <w:t>十、重大诉讼、仲裁事项</w:t>
      </w:r>
      <w:bookmarkEnd w:id="410"/>
      <w:bookmarkEnd w:id="411"/>
      <w:bookmarkEnd w:id="412"/>
    </w:p>
    <w:p>
      <w:pPr>
        <w:pStyle w:val="Style7"/>
        <w:keepNext w:val="0"/>
        <w:keepLines w:val="0"/>
        <w:widowControl w:val="0"/>
        <w:shd w:val="clear" w:color="auto" w:fill="auto"/>
        <w:bidi w:val="0"/>
        <w:spacing w:before="0" w:after="280" w:line="312" w:lineRule="exact"/>
        <w:ind w:left="1020" w:right="0" w:firstLine="0"/>
        <w:jc w:val="both"/>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22"/>
        <w:keepNext/>
        <w:keepLines/>
        <w:widowControl w:val="0"/>
        <w:shd w:val="clear" w:color="auto" w:fill="auto"/>
        <w:bidi w:val="0"/>
        <w:spacing w:before="0" w:after="0" w:line="322" w:lineRule="exact"/>
        <w:ind w:left="1020" w:right="0" w:firstLine="0"/>
        <w:jc w:val="left"/>
      </w:pPr>
      <w:bookmarkStart w:id="413" w:name="bookmark413"/>
      <w:bookmarkStart w:id="414" w:name="bookmark414"/>
      <w:bookmarkStart w:id="415" w:name="bookmark415"/>
      <w:r>
        <w:rPr>
          <w:color w:val="000000"/>
          <w:spacing w:val="0"/>
          <w:w w:val="100"/>
          <w:position w:val="0"/>
        </w:rPr>
        <w:t>十一、上市公司及其董事、监事、高级管理人员、控股股东、实际控制人、收购人处罚及整改情况</w:t>
      </w:r>
      <w:bookmarkEnd w:id="413"/>
      <w:bookmarkEnd w:id="414"/>
      <w:bookmarkEnd w:id="415"/>
    </w:p>
    <w:p>
      <w:pPr>
        <w:pStyle w:val="Style7"/>
        <w:keepNext w:val="0"/>
        <w:keepLines w:val="0"/>
        <w:widowControl w:val="0"/>
        <w:shd w:val="clear" w:color="auto" w:fill="auto"/>
        <w:bidi w:val="0"/>
        <w:spacing w:before="0" w:after="360" w:line="322" w:lineRule="exact"/>
        <w:ind w:left="10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0" w:line="322" w:lineRule="exact"/>
        <w:ind w:left="1020" w:right="0" w:firstLine="0"/>
        <w:jc w:val="left"/>
      </w:pPr>
      <w:bookmarkStart w:id="416" w:name="bookmark416"/>
      <w:bookmarkStart w:id="417" w:name="bookmark417"/>
      <w:bookmarkStart w:id="418" w:name="bookmark418"/>
      <w:r>
        <w:rPr>
          <w:color w:val="000000"/>
          <w:spacing w:val="0"/>
          <w:w w:val="100"/>
          <w:position w:val="0"/>
        </w:rPr>
        <w:t>十二、报告期内公司及其控股股东、实际控制人诚信状况的说明</w:t>
      </w:r>
      <w:bookmarkEnd w:id="416"/>
      <w:bookmarkEnd w:id="417"/>
      <w:bookmarkEnd w:id="418"/>
    </w:p>
    <w:p>
      <w:pPr>
        <w:pStyle w:val="Style7"/>
        <w:keepNext w:val="0"/>
        <w:keepLines w:val="0"/>
        <w:widowControl w:val="0"/>
        <w:shd w:val="clear" w:color="auto" w:fill="auto"/>
        <w:bidi w:val="0"/>
        <w:spacing w:before="0" w:after="0" w:line="322" w:lineRule="exact"/>
        <w:ind w:left="102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420" w:line="322" w:lineRule="exact"/>
        <w:ind w:left="1020" w:right="0" w:firstLine="0"/>
        <w:jc w:val="left"/>
      </w:pPr>
      <w:r>
        <w:rPr>
          <w:color w:val="000000"/>
          <w:spacing w:val="0"/>
          <w:w w:val="100"/>
          <w:position w:val="0"/>
        </w:rPr>
        <w:t>报告期内，公司及控股股东、实际控制人诚信状况良好，不存在未履行法院生效判决、所负数额较 大的债务到期未清偿等情况。</w:t>
      </w:r>
    </w:p>
    <w:p>
      <w:pPr>
        <w:pStyle w:val="Style32"/>
        <w:keepNext w:val="0"/>
        <w:keepLines w:val="0"/>
        <w:widowControl w:val="0"/>
        <w:shd w:val="clear" w:color="auto" w:fill="auto"/>
        <w:bidi w:val="0"/>
        <w:spacing w:before="0" w:after="140" w:line="240" w:lineRule="auto"/>
        <w:ind w:left="437" w:right="0" w:firstLine="0"/>
        <w:jc w:val="left"/>
      </w:pPr>
      <w:r>
        <w:rPr>
          <w:b/>
          <w:bCs/>
          <w:color w:val="000000"/>
          <w:spacing w:val="0"/>
          <w:w w:val="100"/>
          <w:position w:val="0"/>
        </w:rPr>
        <w:t>十三、公司股权激励计划、员工持股计划或其他员工激励措施的情况及其影响</w:t>
      </w:r>
    </w:p>
    <w:p>
      <w:pPr>
        <w:pStyle w:val="Style32"/>
        <w:keepNext w:val="0"/>
        <w:keepLines w:val="0"/>
        <w:widowControl w:val="0"/>
        <w:shd w:val="clear" w:color="auto" w:fill="auto"/>
        <w:bidi w:val="0"/>
        <w:spacing w:before="0" w:after="140" w:line="240" w:lineRule="auto"/>
        <w:ind w:left="437" w:right="0" w:firstLine="0"/>
        <w:jc w:val="left"/>
      </w:pPr>
      <w:r>
        <w:rPr>
          <w:b/>
          <w:bCs/>
          <w:color w:val="000000"/>
          <w:spacing w:val="0"/>
          <w:w w:val="100"/>
          <w:position w:val="0"/>
        </w:rPr>
        <w:t>（一）相关激励事项已在临时公告披露且后续实施无进展或变化的</w:t>
      </w:r>
    </w:p>
    <w:p>
      <w:pPr>
        <w:pStyle w:val="Style32"/>
        <w:keepNext w:val="0"/>
        <w:keepLines w:val="0"/>
        <w:widowControl w:val="0"/>
        <w:shd w:val="clear" w:color="auto" w:fill="auto"/>
        <w:bidi w:val="0"/>
        <w:spacing w:before="0" w:after="140" w:line="240" w:lineRule="auto"/>
        <w:ind w:left="437"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66"/>
        <w:gridCol w:w="5318"/>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2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日公司第三届董事会第十二次会 议和</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w:t>
            </w:r>
            <w:r>
              <w:rPr>
                <w:color w:val="000000"/>
                <w:spacing w:val="0"/>
                <w:w w:val="100"/>
                <w:position w:val="0"/>
                <w:sz w:val="18"/>
                <w:szCs w:val="18"/>
              </w:rPr>
              <w:t>2016</w:t>
            </w:r>
            <w:r>
              <w:rPr>
                <w:color w:val="000000"/>
                <w:spacing w:val="0"/>
                <w:w w:val="100"/>
                <w:position w:val="0"/>
              </w:rPr>
              <w:t>年第七次临时 股东大会审议通过《关于〈第二期限制性股票激励 计划（草案）〉及其摘要的议案》等。</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06" w:lineRule="exact"/>
              <w:ind w:left="0" w:right="0" w:firstLine="0"/>
              <w:jc w:val="both"/>
            </w:pPr>
            <w:r>
              <w:rPr>
                <w:color w:val="000000"/>
                <w:spacing w:val="0"/>
                <w:w w:val="100"/>
                <w:position w:val="0"/>
              </w:rPr>
              <w:t>上海证券交易所网站公司公告中：《公司第三届董事会 第十二次会议决议公告》和《公司</w:t>
            </w:r>
            <w:r>
              <w:rPr>
                <w:color w:val="000000"/>
                <w:spacing w:val="0"/>
                <w:w w:val="100"/>
                <w:position w:val="0"/>
                <w:sz w:val="18"/>
                <w:szCs w:val="18"/>
              </w:rPr>
              <w:t>2016</w:t>
            </w:r>
            <w:r>
              <w:rPr>
                <w:color w:val="000000"/>
                <w:spacing w:val="0"/>
                <w:w w:val="100"/>
                <w:position w:val="0"/>
              </w:rPr>
              <w:t>年第七次临时股 东大会会议决议公告》</w:t>
            </w:r>
            <w:r>
              <w:rPr>
                <w:color w:val="000000"/>
                <w:spacing w:val="0"/>
                <w:w w:val="100"/>
                <w:position w:val="0"/>
                <w:sz w:val="18"/>
                <w:szCs w:val="18"/>
              </w:rPr>
              <w:t>，</w:t>
            </w:r>
            <w:r>
              <w:rPr>
                <w:color w:val="000000"/>
                <w:spacing w:val="0"/>
                <w:w w:val="100"/>
                <w:position w:val="0"/>
              </w:rPr>
              <w:t>公告编号分别为临</w:t>
            </w:r>
            <w:r>
              <w:rPr>
                <w:color w:val="000000"/>
                <w:spacing w:val="0"/>
                <w:w w:val="100"/>
                <w:position w:val="0"/>
                <w:sz w:val="18"/>
                <w:szCs w:val="18"/>
              </w:rPr>
              <w:t>2016-113</w:t>
            </w:r>
            <w:r>
              <w:rPr>
                <w:color w:val="000000"/>
                <w:spacing w:val="0"/>
                <w:w w:val="100"/>
                <w:position w:val="0"/>
              </w:rPr>
              <w:t xml:space="preserve">和 临 </w:t>
            </w:r>
            <w:r>
              <w:rPr>
                <w:color w:val="000000"/>
                <w:spacing w:val="0"/>
                <w:w w:val="100"/>
                <w:position w:val="0"/>
                <w:sz w:val="18"/>
                <w:szCs w:val="18"/>
              </w:rPr>
              <w:t>2016-126</w:t>
            </w:r>
            <w:r>
              <w:rPr>
                <w:color w:val="000000"/>
                <w:spacing w:val="0"/>
                <w:w w:val="100"/>
                <w:position w:val="0"/>
              </w:rPr>
              <w:t>。</w:t>
            </w:r>
          </w:p>
        </w:tc>
      </w:tr>
      <w:tr>
        <w:trPr>
          <w:trHeight w:val="188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日，公司第三届董事会第十四次会 议审议通过《关于调整公司第二期限制性股票激 励计划激励对象和授予数量的议案》和《关于向 激励对象首次授予限制性股票的议案》，确定以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7</w:t>
            </w:r>
            <w:r>
              <w:rPr>
                <w:color w:val="000000"/>
                <w:spacing w:val="0"/>
                <w:w w:val="100"/>
                <w:position w:val="0"/>
              </w:rPr>
              <w:t>日为授予日，向</w:t>
            </w:r>
            <w:r>
              <w:rPr>
                <w:color w:val="000000"/>
                <w:spacing w:val="0"/>
                <w:w w:val="100"/>
                <w:position w:val="0"/>
                <w:sz w:val="18"/>
                <w:szCs w:val="18"/>
              </w:rPr>
              <w:t>221</w:t>
            </w:r>
            <w:r>
              <w:rPr>
                <w:color w:val="000000"/>
                <w:spacing w:val="0"/>
                <w:w w:val="100"/>
                <w:position w:val="0"/>
              </w:rPr>
              <w:t>名激励对象授 予</w:t>
            </w:r>
            <w:r>
              <w:rPr>
                <w:color w:val="000000"/>
                <w:spacing w:val="0"/>
                <w:w w:val="100"/>
                <w:position w:val="0"/>
                <w:sz w:val="18"/>
                <w:szCs w:val="18"/>
              </w:rPr>
              <w:t>2,156</w:t>
            </w:r>
            <w:r>
              <w:rPr>
                <w:color w:val="000000"/>
                <w:spacing w:val="0"/>
                <w:w w:val="100"/>
                <w:position w:val="0"/>
              </w:rPr>
              <w:t>万股限制性股票。</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上海证券交易所网站公司公告中：《公司第三届董事会 第十四次会议决议公告》、《关于调整公司第二期限制 性股票激励计划激励对象和授予数量的公告》和《关于 向激励对象首次授予限制性股票的公告》，公告编号分 别为临 </w:t>
            </w:r>
            <w:r>
              <w:rPr>
                <w:color w:val="000000"/>
                <w:spacing w:val="0"/>
                <w:w w:val="100"/>
                <w:position w:val="0"/>
                <w:sz w:val="18"/>
                <w:szCs w:val="18"/>
              </w:rPr>
              <w:t>2017-05</w:t>
            </w:r>
            <w:r>
              <w:rPr>
                <w:color w:val="000000"/>
                <w:spacing w:val="0"/>
                <w:w w:val="100"/>
                <w:position w:val="0"/>
              </w:rPr>
              <w:t xml:space="preserve">、临 </w:t>
            </w:r>
            <w:r>
              <w:rPr>
                <w:color w:val="000000"/>
                <w:spacing w:val="0"/>
                <w:w w:val="100"/>
                <w:position w:val="0"/>
                <w:sz w:val="18"/>
                <w:szCs w:val="18"/>
              </w:rPr>
              <w:t xml:space="preserve">2017-07 </w:t>
            </w:r>
            <w:r>
              <w:rPr>
                <w:color w:val="000000"/>
                <w:spacing w:val="0"/>
                <w:w w:val="100"/>
                <w:position w:val="0"/>
              </w:rPr>
              <w:t xml:space="preserve">和临 </w:t>
            </w:r>
            <w:r>
              <w:rPr>
                <w:color w:val="000000"/>
                <w:spacing w:val="0"/>
                <w:w w:val="100"/>
                <w:position w:val="0"/>
                <w:sz w:val="18"/>
                <w:szCs w:val="18"/>
              </w:rPr>
              <w:t>2017-08</w:t>
            </w:r>
            <w:r>
              <w:rPr>
                <w:color w:val="000000"/>
                <w:spacing w:val="0"/>
                <w:w w:val="100"/>
                <w:position w:val="0"/>
              </w:rPr>
              <w:t>。</w:t>
            </w:r>
          </w:p>
        </w:tc>
      </w:tr>
      <w:tr>
        <w:trPr>
          <w:trHeight w:val="9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日，公司在中国证券登记结算有 限责任公司上海分公司完成新增股份登记手续， 并于</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日公告。</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上海证券交易所网站公司公告中：《公司第二期股权激 励计划限制性股票授予结果公告》，公告编号为临 </w:t>
            </w:r>
            <w:r>
              <w:rPr>
                <w:color w:val="000000"/>
                <w:spacing w:val="0"/>
                <w:w w:val="100"/>
                <w:position w:val="0"/>
                <w:sz w:val="18"/>
                <w:szCs w:val="18"/>
              </w:rPr>
              <w:t>2017-10</w:t>
            </w:r>
            <w:r>
              <w:rPr>
                <w:color w:val="000000"/>
                <w:spacing w:val="0"/>
                <w:w w:val="100"/>
                <w:position w:val="0"/>
              </w:rPr>
              <w:t>。</w:t>
            </w:r>
          </w:p>
        </w:tc>
      </w:tr>
    </w:tbl>
    <w:p>
      <w:pPr>
        <w:widowControl w:val="0"/>
        <w:spacing w:after="259" w:line="1" w:lineRule="exact"/>
      </w:pPr>
    </w:p>
    <w:p>
      <w:pPr>
        <w:pStyle w:val="Style22"/>
        <w:keepNext/>
        <w:keepLines/>
        <w:widowControl w:val="0"/>
        <w:shd w:val="clear" w:color="auto" w:fill="auto"/>
        <w:bidi w:val="0"/>
        <w:spacing w:before="0" w:after="0" w:line="374" w:lineRule="exact"/>
        <w:ind w:left="102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color w:val="000000"/>
          <w:spacing w:val="0"/>
          <w:w w:val="100"/>
          <w:position w:val="0"/>
        </w:rPr>
        <w:t xml:space="preserve">二）临时公告未披露或有后续进展的激励情况 </w:t>
      </w:r>
      <w:r>
        <w:rPr>
          <w:b w:val="0"/>
          <w:bCs w:val="0"/>
          <w:color w:val="000000"/>
          <w:spacing w:val="0"/>
          <w:w w:val="100"/>
          <w:position w:val="0"/>
        </w:rPr>
        <w:t>股权激励情况</w:t>
      </w:r>
      <w:bookmarkEnd w:id="419"/>
      <w:bookmarkEnd w:id="420"/>
      <w:bookmarkEnd w:id="422"/>
    </w:p>
    <w:p>
      <w:pPr>
        <w:pStyle w:val="Style7"/>
        <w:keepNext w:val="0"/>
        <w:keepLines w:val="0"/>
        <w:widowControl w:val="0"/>
        <w:shd w:val="clear" w:color="auto" w:fill="auto"/>
        <w:bidi w:val="0"/>
        <w:spacing w:before="0" w:after="0" w:line="312" w:lineRule="exact"/>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12" w:lineRule="exact"/>
        <w:ind w:left="1020" w:right="0" w:firstLine="0"/>
        <w:jc w:val="both"/>
      </w:pPr>
      <w:r>
        <w:rPr>
          <w:color w:val="000000"/>
          <w:spacing w:val="0"/>
          <w:w w:val="100"/>
          <w:position w:val="0"/>
        </w:rPr>
        <w:t>其他说明</w:t>
      </w:r>
    </w:p>
    <w:p>
      <w:pPr>
        <w:pStyle w:val="Style7"/>
        <w:keepNext w:val="0"/>
        <w:keepLines w:val="0"/>
        <w:widowControl w:val="0"/>
        <w:shd w:val="clear" w:color="auto" w:fill="auto"/>
        <w:bidi w:val="0"/>
        <w:spacing w:before="0" w:after="360" w:line="312" w:lineRule="exact"/>
        <w:ind w:left="10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员工持股计划情况 口适用</w:t>
      </w:r>
      <w:r>
        <w:rPr>
          <w:color w:val="000000"/>
          <w:spacing w:val="0"/>
          <w:w w:val="100"/>
          <w:position w:val="0"/>
          <w:sz w:val="18"/>
          <w:szCs w:val="18"/>
        </w:rPr>
        <w:t>J</w:t>
      </w:r>
      <w:r>
        <w:rPr>
          <w:color w:val="000000"/>
          <w:spacing w:val="0"/>
          <w:w w:val="100"/>
          <w:position w:val="0"/>
        </w:rPr>
        <w:t>不适用 其他激励措施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40" w:line="312" w:lineRule="exact"/>
        <w:ind w:left="1020" w:right="0" w:firstLine="0"/>
        <w:jc w:val="both"/>
      </w:pPr>
      <w:r>
        <w:rPr>
          <w:b/>
          <w:bCs/>
          <w:color w:val="000000"/>
          <w:spacing w:val="0"/>
          <w:w w:val="100"/>
          <w:position w:val="0"/>
        </w:rPr>
        <w:t>十四、重大关联交易</w:t>
      </w:r>
    </w:p>
    <w:p>
      <w:pPr>
        <w:pStyle w:val="Style7"/>
        <w:keepNext w:val="0"/>
        <w:keepLines w:val="0"/>
        <w:widowControl w:val="0"/>
        <w:shd w:val="clear" w:color="auto" w:fill="auto"/>
        <w:bidi w:val="0"/>
        <w:spacing w:before="0" w:after="0" w:line="302" w:lineRule="auto"/>
        <w:ind w:left="1020" w:right="0" w:firstLine="0"/>
        <w:jc w:val="both"/>
      </w:pPr>
      <w:bookmarkStart w:id="423" w:name="bookmark423"/>
      <w:r>
        <w:rPr>
          <w:rFonts w:ascii="Calibri" w:eastAsia="Calibri" w:hAnsi="Calibri" w:cs="Calibri"/>
          <w:b/>
          <w:bCs/>
          <w:color w:val="000000"/>
          <w:spacing w:val="0"/>
          <w:w w:val="100"/>
          <w:position w:val="0"/>
          <w:sz w:val="20"/>
          <w:szCs w:val="20"/>
        </w:rPr>
        <w:t>（</w:t>
      </w:r>
      <w:bookmarkEnd w:id="423"/>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7"/>
        <w:keepNext w:val="0"/>
        <w:keepLines w:val="0"/>
        <w:widowControl w:val="0"/>
        <w:shd w:val="clear" w:color="auto" w:fill="auto"/>
        <w:bidi w:val="0"/>
        <w:spacing w:before="0" w:after="0" w:line="312" w:lineRule="exact"/>
        <w:ind w:left="1020" w:right="0" w:firstLine="0"/>
        <w:jc w:val="both"/>
      </w:pPr>
      <w:bookmarkStart w:id="424" w:name="bookmark424"/>
      <w:r>
        <w:rPr>
          <w:b/>
          <w:bCs/>
          <w:color w:val="000000"/>
          <w:spacing w:val="0"/>
          <w:w w:val="100"/>
          <w:position w:val="0"/>
        </w:rPr>
        <w:t>1</w:t>
      </w:r>
      <w:bookmarkEnd w:id="424"/>
      <w:r>
        <w:rPr>
          <w:b/>
          <w:bCs/>
          <w:color w:val="000000"/>
          <w:spacing w:val="0"/>
          <w:w w:val="100"/>
          <w:position w:val="0"/>
        </w:rPr>
        <w:t>、已在临时公告披露且后续实施无进展或变化的事项</w:t>
      </w:r>
    </w:p>
    <w:p>
      <w:pPr>
        <w:pStyle w:val="Style7"/>
        <w:keepNext w:val="0"/>
        <w:keepLines w:val="0"/>
        <w:widowControl w:val="0"/>
        <w:shd w:val="clear" w:color="auto" w:fill="auto"/>
        <w:bidi w:val="0"/>
        <w:spacing w:before="0" w:after="0" w:line="312" w:lineRule="exact"/>
        <w:ind w:left="102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bl>
    <w:p>
      <w:pPr>
        <w:spacing w:lineRule="exact" w:line="1"/>
        <w:rPr>
          <w:sz w:val="2"/>
          <w:szCs w:val="2"/>
        </w:rPr>
      </w:pPr>
      <w:r>
        <w:br w:type="page"/>
      </w:r>
    </w:p>
    <w:tbl>
      <w:tblPr>
        <w:tblOverlap w:val="never"/>
        <w:jc w:val="center"/>
        <w:tblLayout w:type="fixed"/>
      </w:tblPr>
      <w:tblGrid>
        <w:gridCol w:w="4526"/>
        <w:gridCol w:w="4536"/>
      </w:tblGrid>
      <w:tr>
        <w:trPr>
          <w:trHeight w:val="9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both"/>
            </w:pP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5</w:t>
            </w:r>
            <w:r>
              <w:rPr>
                <w:color w:val="000000"/>
                <w:spacing w:val="0"/>
                <w:w w:val="100"/>
                <w:position w:val="0"/>
              </w:rPr>
              <w:t>月</w:t>
            </w:r>
            <w:r>
              <w:rPr>
                <w:rFonts w:ascii="Calibri" w:eastAsia="Calibri" w:hAnsi="Calibri" w:cs="Calibri"/>
                <w:color w:val="000000"/>
                <w:spacing w:val="0"/>
                <w:w w:val="100"/>
                <w:position w:val="0"/>
                <w:sz w:val="20"/>
                <w:szCs w:val="20"/>
              </w:rPr>
              <w:t>18</w:t>
            </w:r>
            <w:r>
              <w:rPr>
                <w:color w:val="000000"/>
                <w:spacing w:val="0"/>
                <w:w w:val="100"/>
                <w:position w:val="0"/>
              </w:rPr>
              <w:t>日，公司</w:t>
            </w:r>
            <w:r>
              <w:rPr>
                <w:rFonts w:ascii="Calibri" w:eastAsia="Calibri" w:hAnsi="Calibri" w:cs="Calibri"/>
                <w:color w:val="000000"/>
                <w:spacing w:val="0"/>
                <w:w w:val="100"/>
                <w:position w:val="0"/>
                <w:sz w:val="20"/>
                <w:szCs w:val="20"/>
              </w:rPr>
              <w:t>2015</w:t>
            </w:r>
            <w:r>
              <w:rPr>
                <w:color w:val="000000"/>
                <w:spacing w:val="0"/>
                <w:w w:val="100"/>
                <w:position w:val="0"/>
              </w:rPr>
              <w:t>年度股东大会审 议通过了《关于公司</w:t>
            </w:r>
            <w:r>
              <w:rPr>
                <w:rFonts w:ascii="Calibri" w:eastAsia="Calibri" w:hAnsi="Calibri" w:cs="Calibri"/>
                <w:color w:val="000000"/>
                <w:spacing w:val="0"/>
                <w:w w:val="100"/>
                <w:position w:val="0"/>
                <w:sz w:val="20"/>
                <w:szCs w:val="20"/>
              </w:rPr>
              <w:t>2016</w:t>
            </w:r>
            <w:r>
              <w:rPr>
                <w:color w:val="000000"/>
                <w:spacing w:val="0"/>
                <w:w w:val="100"/>
                <w:position w:val="0"/>
              </w:rPr>
              <w:t>年度预计日常关联交 易的议案》。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上海证券交易所网站公司公告中：</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28</w:t>
            </w:r>
            <w:r>
              <w:rPr>
                <w:color w:val="000000"/>
                <w:spacing w:val="0"/>
                <w:w w:val="100"/>
                <w:position w:val="0"/>
              </w:rPr>
              <w:t>日公告的《公司</w:t>
            </w:r>
            <w:r>
              <w:rPr>
                <w:color w:val="000000"/>
                <w:spacing w:val="0"/>
                <w:w w:val="100"/>
                <w:position w:val="0"/>
                <w:sz w:val="18"/>
                <w:szCs w:val="18"/>
              </w:rPr>
              <w:t>2016</w:t>
            </w:r>
            <w:r>
              <w:rPr>
                <w:color w:val="000000"/>
                <w:spacing w:val="0"/>
                <w:w w:val="100"/>
                <w:position w:val="0"/>
              </w:rPr>
              <w:t>年度日常关联交易公 告》，公告编号为临</w:t>
            </w:r>
            <w:r>
              <w:rPr>
                <w:color w:val="000000"/>
                <w:spacing w:val="0"/>
                <w:w w:val="100"/>
                <w:position w:val="0"/>
                <w:sz w:val="18"/>
                <w:szCs w:val="18"/>
              </w:rPr>
              <w:t>2016-29</w:t>
            </w:r>
            <w:r>
              <w:rPr>
                <w:color w:val="000000"/>
                <w:spacing w:val="0"/>
                <w:w w:val="100"/>
                <w:position w:val="0"/>
              </w:rPr>
              <w:t>。</w:t>
            </w:r>
          </w:p>
        </w:tc>
      </w:tr>
      <w:tr>
        <w:trPr>
          <w:trHeight w:val="9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pP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w:t>
            </w:r>
            <w:r>
              <w:rPr>
                <w:rFonts w:ascii="Calibri" w:eastAsia="Calibri" w:hAnsi="Calibri" w:cs="Calibri"/>
                <w:color w:val="000000"/>
                <w:spacing w:val="0"/>
                <w:w w:val="100"/>
                <w:position w:val="0"/>
                <w:sz w:val="20"/>
                <w:szCs w:val="20"/>
              </w:rPr>
              <w:t>6</w:t>
            </w:r>
            <w:r>
              <w:rPr>
                <w:color w:val="000000"/>
                <w:spacing w:val="0"/>
                <w:w w:val="100"/>
                <w:position w:val="0"/>
              </w:rPr>
              <w:t>日，公司第三届董事会第六次会 议审议通过了《关于增加</w:t>
            </w:r>
            <w:r>
              <w:rPr>
                <w:rFonts w:ascii="Calibri" w:eastAsia="Calibri" w:hAnsi="Calibri" w:cs="Calibri"/>
                <w:color w:val="000000"/>
                <w:spacing w:val="0"/>
                <w:w w:val="100"/>
                <w:position w:val="0"/>
                <w:sz w:val="20"/>
                <w:szCs w:val="20"/>
              </w:rPr>
              <w:t>2016</w:t>
            </w:r>
            <w:r>
              <w:rPr>
                <w:color w:val="000000"/>
                <w:spacing w:val="0"/>
                <w:w w:val="100"/>
                <w:position w:val="0"/>
              </w:rPr>
              <w:t>年度日常关联交 易额度的议案》。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上海证券交易所网站公司公告中</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7 </w:t>
            </w:r>
            <w:r>
              <w:rPr>
                <w:color w:val="000000"/>
                <w:spacing w:val="0"/>
                <w:w w:val="100"/>
                <w:position w:val="0"/>
              </w:rPr>
              <w:t>日公告的《关于增加</w:t>
            </w:r>
            <w:r>
              <w:rPr>
                <w:color w:val="000000"/>
                <w:spacing w:val="0"/>
                <w:w w:val="100"/>
                <w:position w:val="0"/>
                <w:sz w:val="18"/>
                <w:szCs w:val="18"/>
              </w:rPr>
              <w:t>2016</w:t>
            </w:r>
            <w:r>
              <w:rPr>
                <w:color w:val="000000"/>
                <w:spacing w:val="0"/>
                <w:w w:val="100"/>
                <w:position w:val="0"/>
              </w:rPr>
              <w:t>年度日常关联交易额 度的议案》，公告编号为临</w:t>
            </w:r>
            <w:r>
              <w:rPr>
                <w:color w:val="000000"/>
                <w:spacing w:val="0"/>
                <w:w w:val="100"/>
                <w:position w:val="0"/>
                <w:sz w:val="18"/>
                <w:szCs w:val="18"/>
              </w:rPr>
              <w:t>2016-61</w:t>
            </w:r>
            <w:r>
              <w:rPr>
                <w:color w:val="000000"/>
                <w:spacing w:val="0"/>
                <w:w w:val="100"/>
                <w:position w:val="0"/>
              </w:rPr>
              <w:t>。</w:t>
            </w:r>
          </w:p>
        </w:tc>
      </w:tr>
      <w:tr>
        <w:trPr>
          <w:trHeight w:val="955"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9" w:lineRule="exact"/>
              <w:ind w:left="0" w:right="0" w:firstLine="0"/>
              <w:jc w:val="both"/>
            </w:pP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11</w:t>
            </w:r>
            <w:r>
              <w:rPr>
                <w:color w:val="000000"/>
                <w:spacing w:val="0"/>
                <w:w w:val="100"/>
                <w:position w:val="0"/>
              </w:rPr>
              <w:t>月</w:t>
            </w:r>
            <w:r>
              <w:rPr>
                <w:rFonts w:ascii="Calibri" w:eastAsia="Calibri" w:hAnsi="Calibri" w:cs="Calibri"/>
                <w:color w:val="000000"/>
                <w:spacing w:val="0"/>
                <w:w w:val="100"/>
                <w:position w:val="0"/>
                <w:sz w:val="20"/>
                <w:szCs w:val="20"/>
              </w:rPr>
              <w:t>7</w:t>
            </w:r>
            <w:r>
              <w:rPr>
                <w:color w:val="000000"/>
                <w:spacing w:val="0"/>
                <w:w w:val="100"/>
                <w:position w:val="0"/>
              </w:rPr>
              <w:t>日，公司第三届董事会第十次会 议审议通过了《关于增加</w:t>
            </w:r>
            <w:r>
              <w:rPr>
                <w:rFonts w:ascii="Calibri" w:eastAsia="Calibri" w:hAnsi="Calibri" w:cs="Calibri"/>
                <w:color w:val="000000"/>
                <w:spacing w:val="0"/>
                <w:w w:val="100"/>
                <w:position w:val="0"/>
                <w:sz w:val="20"/>
                <w:szCs w:val="20"/>
              </w:rPr>
              <w:t>2016</w:t>
            </w:r>
            <w:r>
              <w:rPr>
                <w:color w:val="000000"/>
                <w:spacing w:val="0"/>
                <w:w w:val="100"/>
                <w:position w:val="0"/>
              </w:rPr>
              <w:t>年度日常关联交 易额度的议案》。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上海证券交易所网站公司公告中：</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 </w:t>
            </w:r>
            <w:r>
              <w:rPr>
                <w:color w:val="000000"/>
                <w:spacing w:val="0"/>
                <w:w w:val="100"/>
                <w:position w:val="0"/>
                <w:sz w:val="18"/>
                <w:szCs w:val="18"/>
              </w:rPr>
              <w:t>8</w:t>
            </w:r>
            <w:r>
              <w:rPr>
                <w:color w:val="000000"/>
                <w:spacing w:val="0"/>
                <w:w w:val="100"/>
                <w:position w:val="0"/>
              </w:rPr>
              <w:t>日公告的《关于增加</w:t>
            </w:r>
            <w:r>
              <w:rPr>
                <w:color w:val="000000"/>
                <w:spacing w:val="0"/>
                <w:w w:val="100"/>
                <w:position w:val="0"/>
                <w:sz w:val="18"/>
                <w:szCs w:val="18"/>
              </w:rPr>
              <w:t>2016</w:t>
            </w:r>
            <w:r>
              <w:rPr>
                <w:color w:val="000000"/>
                <w:spacing w:val="0"/>
                <w:w w:val="100"/>
                <w:position w:val="0"/>
              </w:rPr>
              <w:t>年度日常关联交易 额度的议案》，公告编号为临</w:t>
            </w:r>
            <w:r>
              <w:rPr>
                <w:color w:val="000000"/>
                <w:spacing w:val="0"/>
                <w:w w:val="100"/>
                <w:position w:val="0"/>
                <w:sz w:val="18"/>
                <w:szCs w:val="18"/>
              </w:rPr>
              <w:t>2016-97</w:t>
            </w:r>
            <w:r>
              <w:rPr>
                <w:color w:val="000000"/>
                <w:spacing w:val="0"/>
                <w:w w:val="100"/>
                <w:position w:val="0"/>
              </w:rPr>
              <w:t>。</w:t>
            </w:r>
          </w:p>
        </w:tc>
      </w:tr>
    </w:tbl>
    <w:p>
      <w:pPr>
        <w:widowControl w:val="0"/>
        <w:spacing w:after="399" w:line="1" w:lineRule="exact"/>
      </w:pPr>
    </w:p>
    <w:p>
      <w:pPr>
        <w:pStyle w:val="Style22"/>
        <w:keepNext/>
        <w:keepLines/>
        <w:widowControl w:val="0"/>
        <w:shd w:val="clear" w:color="auto" w:fill="auto"/>
        <w:bidi w:val="0"/>
        <w:spacing w:before="0" w:after="160" w:line="240" w:lineRule="auto"/>
        <w:ind w:left="0" w:right="0" w:firstLine="840"/>
        <w:jc w:val="left"/>
      </w:pPr>
      <w:bookmarkStart w:id="425" w:name="bookmark425"/>
      <w:bookmarkStart w:id="426" w:name="bookmark426"/>
      <w:bookmarkStart w:id="427" w:name="bookmark427"/>
      <w:bookmarkStart w:id="428" w:name="bookmark428"/>
      <w:r>
        <w:rPr>
          <w:color w:val="000000"/>
          <w:spacing w:val="0"/>
          <w:w w:val="100"/>
          <w:position w:val="0"/>
        </w:rPr>
        <w:t>2</w:t>
      </w:r>
      <w:bookmarkEnd w:id="427"/>
      <w:r>
        <w:rPr>
          <w:color w:val="000000"/>
          <w:spacing w:val="0"/>
          <w:w w:val="100"/>
          <w:position w:val="0"/>
        </w:rPr>
        <w:t>、已在临时公告披露，但有后续实施的进展或变化的事项</w:t>
      </w:r>
      <w:bookmarkEnd w:id="425"/>
      <w:bookmarkEnd w:id="426"/>
      <w:bookmarkEnd w:id="428"/>
    </w:p>
    <w:p>
      <w:pPr>
        <w:pStyle w:val="Style7"/>
        <w:keepNext w:val="0"/>
        <w:keepLines w:val="0"/>
        <w:widowControl w:val="0"/>
        <w:shd w:val="clear" w:color="auto" w:fill="auto"/>
        <w:bidi w:val="0"/>
        <w:spacing w:before="0" w:after="34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17"/>
        <w:gridCol w:w="1402"/>
        <w:gridCol w:w="1392"/>
        <w:gridCol w:w="1728"/>
        <w:gridCol w:w="1541"/>
        <w:gridCol w:w="1963"/>
      </w:tblGrid>
      <w:tr>
        <w:trPr>
          <w:trHeight w:val="33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关联关系</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关联交易类型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关联交易金额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临时公告披露</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启东市华虹电子有限公司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租赁资产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承租员工宿舍支出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启东市华虹电子有限公司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租赁资产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承租办公场所支出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1,056,000.00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总计不超过</w:t>
            </w:r>
            <w:r>
              <w:rPr>
                <w:rFonts w:ascii="Times New Roman" w:eastAsia="Times New Roman" w:hAnsi="Times New Roman" w:cs="Times New Roman"/>
                <w:color w:val="000000"/>
                <w:spacing w:val="0"/>
                <w:w w:val="100"/>
                <w:position w:val="0"/>
                <w:sz w:val="18"/>
                <w:szCs w:val="18"/>
              </w:rPr>
              <w:t>110</w:t>
            </w:r>
            <w:r>
              <w:rPr>
                <w:color w:val="000000"/>
                <w:spacing w:val="0"/>
                <w:w w:val="100"/>
                <w:position w:val="0"/>
                <w:sz w:val="18"/>
                <w:szCs w:val="18"/>
              </w:rPr>
              <w:t>万</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江苏华乐光电有限公司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母公司控投子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租赁资产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承租办公场所支出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总计不超过</w:t>
            </w:r>
            <w:r>
              <w:rPr>
                <w:rFonts w:ascii="Times New Roman" w:eastAsia="Times New Roman" w:hAnsi="Times New Roman" w:cs="Times New Roman"/>
                <w:color w:val="000000"/>
                <w:spacing w:val="0"/>
                <w:w w:val="100"/>
                <w:position w:val="0"/>
                <w:sz w:val="18"/>
                <w:szCs w:val="18"/>
              </w:rPr>
              <w:t>390</w:t>
            </w:r>
            <w:r>
              <w:rPr>
                <w:color w:val="000000"/>
                <w:spacing w:val="0"/>
                <w:w w:val="100"/>
                <w:position w:val="0"/>
                <w:sz w:val="18"/>
                <w:szCs w:val="18"/>
              </w:rPr>
              <w:t>万</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江苏华源仪器仪表有限公司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租赁资产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承租办公场所支出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南京华虹融资租赁有限公司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母公司全资子</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租赁资产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出租办公场所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南通林洋现代农业有限公司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母公司控投子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租赁土地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承包权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21,466.49</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总计不超过</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万</w:t>
            </w: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盐城林洋现代农业有限公司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母公司控投子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租赁土地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承包权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27,978.72</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南京华虹融资租赁有限公司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母公司全资子</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融资租赁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549,155,367.04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总计不超过</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亿</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江苏华源仪器仪表有限公司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77,093,588.16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亿</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南通华虹生态园艺有限公司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绿化景观支出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318,098.00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南通林洋交通建设工程有限公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母公司控投子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采购劳务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工程劳务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17,406,567.56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总计不超过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8"/>
                <w:szCs w:val="18"/>
              </w:rPr>
              <w:t>万</w:t>
            </w: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上海精鼎电力科技有限公司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采购商品</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设备采购、安装及</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4,834,817.53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总计不超过</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8"/>
                <w:szCs w:val="18"/>
              </w:rPr>
              <w:t>万</w:t>
            </w:r>
          </w:p>
        </w:tc>
      </w:tr>
    </w:tbl>
    <w:p>
      <w:pPr>
        <w:widowControl w:val="0"/>
        <w:spacing w:after="399" w:line="1" w:lineRule="exact"/>
      </w:pPr>
    </w:p>
    <w:p>
      <w:pPr>
        <w:pStyle w:val="Style22"/>
        <w:keepNext/>
        <w:keepLines/>
        <w:widowControl w:val="0"/>
        <w:shd w:val="clear" w:color="auto" w:fill="auto"/>
        <w:bidi w:val="0"/>
        <w:spacing w:before="0" w:after="160" w:line="240" w:lineRule="auto"/>
        <w:ind w:left="0" w:right="0" w:firstLine="840"/>
        <w:jc w:val="left"/>
      </w:pPr>
      <w:bookmarkStart w:id="429" w:name="bookmark429"/>
      <w:bookmarkStart w:id="430" w:name="bookmark430"/>
      <w:bookmarkStart w:id="431" w:name="bookmark431"/>
      <w:bookmarkStart w:id="432" w:name="bookmark432"/>
      <w:r>
        <w:rPr>
          <w:color w:val="000000"/>
          <w:spacing w:val="0"/>
          <w:w w:val="100"/>
          <w:position w:val="0"/>
        </w:rPr>
        <w:t>3</w:t>
      </w:r>
      <w:bookmarkEnd w:id="431"/>
      <w:r>
        <w:rPr>
          <w:color w:val="000000"/>
          <w:spacing w:val="0"/>
          <w:w w:val="100"/>
          <w:position w:val="0"/>
        </w:rPr>
        <w:t>、临时公告未披露的事项</w:t>
      </w:r>
      <w:bookmarkEnd w:id="429"/>
      <w:bookmarkEnd w:id="430"/>
      <w:bookmarkEnd w:id="432"/>
    </w:p>
    <w:p>
      <w:pPr>
        <w:pStyle w:val="Style7"/>
        <w:keepNext w:val="0"/>
        <w:keepLines w:val="0"/>
        <w:widowControl w:val="0"/>
        <w:shd w:val="clear" w:color="auto" w:fill="auto"/>
        <w:bidi w:val="0"/>
        <w:spacing w:before="0" w:after="8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820" w:firstLine="0"/>
        <w:jc w:val="right"/>
      </w:pPr>
      <w:r>
        <w:rPr>
          <w:color w:val="000000"/>
          <w:spacing w:val="0"/>
          <w:w w:val="100"/>
          <w:position w:val="0"/>
        </w:rPr>
        <w:t>单位:元币种:人民币</w:t>
      </w:r>
    </w:p>
    <w:tbl>
      <w:tblPr>
        <w:tblOverlap w:val="never"/>
        <w:jc w:val="center"/>
        <w:tblLayout w:type="fixed"/>
      </w:tblPr>
      <w:tblGrid>
        <w:gridCol w:w="1426"/>
        <w:gridCol w:w="984"/>
        <w:gridCol w:w="792"/>
        <w:gridCol w:w="797"/>
        <w:gridCol w:w="835"/>
        <w:gridCol w:w="806"/>
        <w:gridCol w:w="960"/>
        <w:gridCol w:w="936"/>
        <w:gridCol w:w="835"/>
        <w:gridCol w:w="562"/>
        <w:gridCol w:w="1430"/>
      </w:tblGrid>
      <w:tr>
        <w:trPr>
          <w:trHeight w:val="9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 价格</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0" w:lineRule="exact"/>
              <w:ind w:left="0" w:right="0" w:firstLine="0"/>
              <w:jc w:val="left"/>
            </w:pPr>
            <w:r>
              <w:rPr>
                <w:color w:val="000000"/>
                <w:spacing w:val="0"/>
                <w:w w:val="100"/>
                <w:position w:val="0"/>
              </w:rPr>
              <w:t>交易价格与市 场参考价格差 异较大的原因</w:t>
            </w: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江苏华乐光电有 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母公司的控 股子公司</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采购材料</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参照市场 定价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538. </w:t>
            </w:r>
            <w:r>
              <w:rPr>
                <w:color w:val="000000"/>
                <w:spacing w:val="0"/>
                <w:w w:val="100"/>
                <w:position w:val="0"/>
                <w:sz w:val="16"/>
                <w:szCs w:val="16"/>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货到付款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6"/>
        <w:gridCol w:w="984"/>
        <w:gridCol w:w="792"/>
        <w:gridCol w:w="797"/>
        <w:gridCol w:w="835"/>
        <w:gridCol w:w="806"/>
        <w:gridCol w:w="960"/>
        <w:gridCol w:w="936"/>
        <w:gridCol w:w="835"/>
        <w:gridCol w:w="562"/>
        <w:gridCol w:w="1430"/>
      </w:tblGrid>
      <w:tr>
        <w:trPr>
          <w:trHeight w:val="64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南通林洋房地产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母公司的控 股子公司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销售灯具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参照市场 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8,525.64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货到付款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江苏华电华林新 能源有限公司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提供运维 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参照市场 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1,226.44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按月结算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321,290.53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48.46</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22" w:hRule="exact"/>
        </w:trPr>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5"/>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关联交易的说明</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2"/>
        <w:keepNext/>
        <w:keepLines/>
        <w:widowControl w:val="0"/>
        <w:shd w:val="clear" w:color="auto" w:fill="auto"/>
        <w:tabs>
          <w:tab w:pos="1381" w:val="left"/>
        </w:tabs>
        <w:bidi w:val="0"/>
        <w:spacing w:before="0" w:after="120" w:line="240" w:lineRule="auto"/>
        <w:ind w:left="0" w:right="0" w:firstLine="840"/>
        <w:jc w:val="left"/>
      </w:pPr>
      <w:bookmarkStart w:id="433" w:name="bookmark433"/>
      <w:bookmarkStart w:id="434" w:name="bookmark434"/>
      <w:bookmarkStart w:id="435" w:name="bookmark435"/>
      <w:bookmarkStart w:id="436" w:name="bookmark436"/>
      <w:r>
        <w:rPr>
          <w:color w:val="000000"/>
          <w:spacing w:val="0"/>
          <w:w w:val="100"/>
          <w:position w:val="0"/>
        </w:rPr>
        <w:t>（</w:t>
      </w:r>
      <w:bookmarkEnd w:id="435"/>
      <w:r>
        <w:rPr>
          <w:color w:val="000000"/>
          <w:spacing w:val="0"/>
          <w:w w:val="100"/>
          <w:position w:val="0"/>
        </w:rPr>
        <w:t>二）</w:t>
        <w:tab/>
        <w:t>资产或股权收购、出售发生的关联交易</w:t>
      </w:r>
      <w:bookmarkEnd w:id="433"/>
      <w:bookmarkEnd w:id="434"/>
      <w:bookmarkEnd w:id="436"/>
    </w:p>
    <w:p>
      <w:pPr>
        <w:pStyle w:val="Style22"/>
        <w:keepNext/>
        <w:keepLines/>
        <w:widowControl w:val="0"/>
        <w:shd w:val="clear" w:color="auto" w:fill="auto"/>
        <w:tabs>
          <w:tab w:pos="1265" w:val="left"/>
        </w:tabs>
        <w:bidi w:val="0"/>
        <w:spacing w:before="0" w:after="120" w:line="240" w:lineRule="auto"/>
        <w:ind w:left="0" w:right="0" w:firstLine="840"/>
        <w:jc w:val="left"/>
      </w:pPr>
      <w:bookmarkStart w:id="433" w:name="bookmark433"/>
      <w:bookmarkStart w:id="434" w:name="bookmark434"/>
      <w:bookmarkStart w:id="437" w:name="bookmark437"/>
      <w:bookmarkStart w:id="438" w:name="bookmark438"/>
      <w:r>
        <w:rPr>
          <w:color w:val="000000"/>
          <w:spacing w:val="0"/>
          <w:w w:val="100"/>
          <w:position w:val="0"/>
        </w:rPr>
        <w:t>1</w:t>
      </w:r>
      <w:bookmarkEnd w:id="437"/>
      <w:r>
        <w:rPr>
          <w:color w:val="000000"/>
          <w:spacing w:val="0"/>
          <w:w w:val="100"/>
          <w:position w:val="0"/>
        </w:rPr>
        <w:t>、</w:t>
        <w:tab/>
        <w:t>已在临时公告披露且后续实施无进展或变化的事项</w:t>
      </w:r>
      <w:bookmarkEnd w:id="433"/>
      <w:bookmarkEnd w:id="434"/>
      <w:bookmarkEnd w:id="438"/>
    </w:p>
    <w:p>
      <w:pPr>
        <w:pStyle w:val="Style7"/>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265" w:val="left"/>
        </w:tabs>
        <w:bidi w:val="0"/>
        <w:spacing w:before="0" w:after="120" w:line="240" w:lineRule="auto"/>
        <w:ind w:left="0" w:right="0" w:firstLine="840"/>
        <w:jc w:val="left"/>
      </w:pPr>
      <w:bookmarkStart w:id="439" w:name="bookmark439"/>
      <w:bookmarkStart w:id="440" w:name="bookmark440"/>
      <w:bookmarkStart w:id="441" w:name="bookmark441"/>
      <w:bookmarkStart w:id="442" w:name="bookmark442"/>
      <w:r>
        <w:rPr>
          <w:color w:val="000000"/>
          <w:spacing w:val="0"/>
          <w:w w:val="100"/>
          <w:position w:val="0"/>
        </w:rPr>
        <w:t>2</w:t>
      </w:r>
      <w:bookmarkEnd w:id="441"/>
      <w:r>
        <w:rPr>
          <w:color w:val="000000"/>
          <w:spacing w:val="0"/>
          <w:w w:val="100"/>
          <w:position w:val="0"/>
        </w:rPr>
        <w:t>、</w:t>
        <w:tab/>
        <w:t>已在临时公告披露，但有后续实施的进展或变化的事项</w:t>
      </w:r>
      <w:bookmarkEnd w:id="439"/>
      <w:bookmarkEnd w:id="440"/>
      <w:bookmarkEnd w:id="442"/>
    </w:p>
    <w:p>
      <w:pPr>
        <w:pStyle w:val="Style7"/>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265" w:val="left"/>
        </w:tabs>
        <w:bidi w:val="0"/>
        <w:spacing w:before="0" w:after="120" w:line="240" w:lineRule="auto"/>
        <w:ind w:left="0" w:right="0" w:firstLine="840"/>
        <w:jc w:val="left"/>
      </w:pPr>
      <w:bookmarkStart w:id="443" w:name="bookmark443"/>
      <w:bookmarkStart w:id="444" w:name="bookmark444"/>
      <w:bookmarkStart w:id="445" w:name="bookmark445"/>
      <w:bookmarkStart w:id="446" w:name="bookmark446"/>
      <w:r>
        <w:rPr>
          <w:color w:val="000000"/>
          <w:spacing w:val="0"/>
          <w:w w:val="100"/>
          <w:position w:val="0"/>
        </w:rPr>
        <w:t>3</w:t>
      </w:r>
      <w:bookmarkEnd w:id="445"/>
      <w:r>
        <w:rPr>
          <w:color w:val="000000"/>
          <w:spacing w:val="0"/>
          <w:w w:val="100"/>
          <w:position w:val="0"/>
        </w:rPr>
        <w:t>、</w:t>
        <w:tab/>
        <w:t>临时公告未披露的事项</w:t>
      </w:r>
      <w:bookmarkEnd w:id="443"/>
      <w:bookmarkEnd w:id="444"/>
      <w:bookmarkEnd w:id="446"/>
    </w:p>
    <w:p>
      <w:pPr>
        <w:pStyle w:val="Style7"/>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265" w:val="left"/>
        </w:tabs>
        <w:bidi w:val="0"/>
        <w:spacing w:before="0" w:after="120" w:line="240" w:lineRule="auto"/>
        <w:ind w:left="0" w:right="0" w:firstLine="840"/>
        <w:jc w:val="left"/>
      </w:pPr>
      <w:bookmarkStart w:id="447" w:name="bookmark447"/>
      <w:bookmarkStart w:id="448" w:name="bookmark448"/>
      <w:bookmarkStart w:id="449" w:name="bookmark449"/>
      <w:bookmarkStart w:id="450" w:name="bookmark450"/>
      <w:r>
        <w:rPr>
          <w:color w:val="000000"/>
          <w:spacing w:val="0"/>
          <w:w w:val="100"/>
          <w:position w:val="0"/>
        </w:rPr>
        <w:t>4</w:t>
      </w:r>
      <w:bookmarkEnd w:id="449"/>
      <w:r>
        <w:rPr>
          <w:color w:val="000000"/>
          <w:spacing w:val="0"/>
          <w:w w:val="100"/>
          <w:position w:val="0"/>
        </w:rPr>
        <w:t>、</w:t>
        <w:tab/>
        <w:t>涉及业绩约定的，应当披露报告期内的业绩实现情况</w:t>
      </w:r>
      <w:bookmarkEnd w:id="447"/>
      <w:bookmarkEnd w:id="448"/>
      <w:bookmarkEnd w:id="450"/>
    </w:p>
    <w:p>
      <w:pPr>
        <w:pStyle w:val="Style7"/>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381" w:val="left"/>
        </w:tabs>
        <w:bidi w:val="0"/>
        <w:spacing w:before="0" w:after="120" w:line="240" w:lineRule="auto"/>
        <w:ind w:left="0" w:right="0" w:firstLine="840"/>
        <w:jc w:val="left"/>
      </w:pPr>
      <w:bookmarkStart w:id="451" w:name="bookmark451"/>
      <w:bookmarkStart w:id="452" w:name="bookmark452"/>
      <w:bookmarkStart w:id="453" w:name="bookmark453"/>
      <w:bookmarkStart w:id="454" w:name="bookmark454"/>
      <w:r>
        <w:rPr>
          <w:rFonts w:ascii="Calibri" w:eastAsia="Calibri" w:hAnsi="Calibri" w:cs="Calibri"/>
          <w:color w:val="000000"/>
          <w:spacing w:val="0"/>
          <w:w w:val="100"/>
          <w:position w:val="0"/>
          <w:sz w:val="20"/>
          <w:szCs w:val="20"/>
        </w:rPr>
        <w:t>（</w:t>
      </w:r>
      <w:bookmarkEnd w:id="45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451"/>
      <w:bookmarkEnd w:id="452"/>
      <w:bookmarkEnd w:id="454"/>
    </w:p>
    <w:p>
      <w:pPr>
        <w:pStyle w:val="Style22"/>
        <w:keepNext/>
        <w:keepLines/>
        <w:widowControl w:val="0"/>
        <w:shd w:val="clear" w:color="auto" w:fill="auto"/>
        <w:tabs>
          <w:tab w:pos="1265" w:val="left"/>
        </w:tabs>
        <w:bidi w:val="0"/>
        <w:spacing w:before="0" w:after="120" w:line="240" w:lineRule="auto"/>
        <w:ind w:left="0" w:right="0" w:firstLine="840"/>
        <w:jc w:val="left"/>
      </w:pPr>
      <w:bookmarkStart w:id="451" w:name="bookmark451"/>
      <w:bookmarkStart w:id="452" w:name="bookmark452"/>
      <w:bookmarkStart w:id="455" w:name="bookmark455"/>
      <w:bookmarkStart w:id="456" w:name="bookmark456"/>
      <w:r>
        <w:rPr>
          <w:color w:val="000000"/>
          <w:spacing w:val="0"/>
          <w:w w:val="100"/>
          <w:position w:val="0"/>
        </w:rPr>
        <w:t>1</w:t>
      </w:r>
      <w:bookmarkEnd w:id="455"/>
      <w:r>
        <w:rPr>
          <w:color w:val="000000"/>
          <w:spacing w:val="0"/>
          <w:w w:val="100"/>
          <w:position w:val="0"/>
        </w:rPr>
        <w:t>、</w:t>
        <w:tab/>
        <w:t>已在临时公告披露且后续实施无进展或变化的事项</w:t>
      </w:r>
      <w:bookmarkEnd w:id="451"/>
      <w:bookmarkEnd w:id="452"/>
      <w:bookmarkEnd w:id="456"/>
    </w:p>
    <w:p>
      <w:pPr>
        <w:pStyle w:val="Style7"/>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265" w:val="left"/>
        </w:tabs>
        <w:bidi w:val="0"/>
        <w:spacing w:before="0" w:after="120" w:line="240" w:lineRule="auto"/>
        <w:ind w:left="0" w:right="0" w:firstLine="840"/>
        <w:jc w:val="left"/>
      </w:pPr>
      <w:bookmarkStart w:id="457" w:name="bookmark457"/>
      <w:bookmarkStart w:id="458" w:name="bookmark458"/>
      <w:bookmarkStart w:id="459" w:name="bookmark459"/>
      <w:bookmarkStart w:id="460" w:name="bookmark460"/>
      <w:r>
        <w:rPr>
          <w:color w:val="000000"/>
          <w:spacing w:val="0"/>
          <w:w w:val="100"/>
          <w:position w:val="0"/>
        </w:rPr>
        <w:t>2</w:t>
      </w:r>
      <w:bookmarkEnd w:id="459"/>
      <w:r>
        <w:rPr>
          <w:color w:val="000000"/>
          <w:spacing w:val="0"/>
          <w:w w:val="100"/>
          <w:position w:val="0"/>
        </w:rPr>
        <w:t>、</w:t>
        <w:tab/>
        <w:t>已在临时公告披露，但有后续实施的进展或变化的事项</w:t>
      </w:r>
      <w:bookmarkEnd w:id="457"/>
      <w:bookmarkEnd w:id="458"/>
      <w:bookmarkEnd w:id="460"/>
    </w:p>
    <w:p>
      <w:pPr>
        <w:pStyle w:val="Style7"/>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265" w:val="left"/>
        </w:tabs>
        <w:bidi w:val="0"/>
        <w:spacing w:before="0" w:after="120" w:line="240" w:lineRule="auto"/>
        <w:ind w:left="0" w:right="0" w:firstLine="840"/>
        <w:jc w:val="left"/>
      </w:pPr>
      <w:bookmarkStart w:id="461" w:name="bookmark461"/>
      <w:bookmarkStart w:id="462" w:name="bookmark462"/>
      <w:bookmarkStart w:id="463" w:name="bookmark463"/>
      <w:bookmarkStart w:id="464" w:name="bookmark464"/>
      <w:r>
        <w:rPr>
          <w:color w:val="000000"/>
          <w:spacing w:val="0"/>
          <w:w w:val="100"/>
          <w:position w:val="0"/>
        </w:rPr>
        <w:t>3</w:t>
      </w:r>
      <w:bookmarkEnd w:id="463"/>
      <w:r>
        <w:rPr>
          <w:color w:val="000000"/>
          <w:spacing w:val="0"/>
          <w:w w:val="100"/>
          <w:position w:val="0"/>
        </w:rPr>
        <w:t>、</w:t>
        <w:tab/>
        <w:t>临时公告未披露的事项</w:t>
      </w:r>
      <w:bookmarkEnd w:id="461"/>
      <w:bookmarkEnd w:id="462"/>
      <w:bookmarkEnd w:id="464"/>
    </w:p>
    <w:p>
      <w:pPr>
        <w:pStyle w:val="Style7"/>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381" w:val="left"/>
        </w:tabs>
        <w:bidi w:val="0"/>
        <w:spacing w:before="0" w:after="120" w:line="240" w:lineRule="auto"/>
        <w:ind w:left="0" w:right="0" w:firstLine="840"/>
        <w:jc w:val="left"/>
      </w:pPr>
      <w:bookmarkStart w:id="465" w:name="bookmark465"/>
      <w:bookmarkStart w:id="466" w:name="bookmark466"/>
      <w:bookmarkStart w:id="467" w:name="bookmark467"/>
      <w:bookmarkStart w:id="468" w:name="bookmark468"/>
      <w:r>
        <w:rPr>
          <w:rFonts w:ascii="Calibri" w:eastAsia="Calibri" w:hAnsi="Calibri" w:cs="Calibri"/>
          <w:color w:val="000000"/>
          <w:spacing w:val="0"/>
          <w:w w:val="100"/>
          <w:position w:val="0"/>
          <w:sz w:val="20"/>
          <w:szCs w:val="20"/>
        </w:rPr>
        <w:t>（</w:t>
      </w:r>
      <w:bookmarkEnd w:id="467"/>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465"/>
      <w:bookmarkEnd w:id="466"/>
      <w:bookmarkEnd w:id="468"/>
    </w:p>
    <w:p>
      <w:pPr>
        <w:pStyle w:val="Style22"/>
        <w:keepNext/>
        <w:keepLines/>
        <w:widowControl w:val="0"/>
        <w:shd w:val="clear" w:color="auto" w:fill="auto"/>
        <w:tabs>
          <w:tab w:pos="1265" w:val="left"/>
        </w:tabs>
        <w:bidi w:val="0"/>
        <w:spacing w:before="0" w:after="120" w:line="240" w:lineRule="auto"/>
        <w:ind w:left="0" w:right="0" w:firstLine="840"/>
        <w:jc w:val="left"/>
      </w:pPr>
      <w:bookmarkStart w:id="465" w:name="bookmark465"/>
      <w:bookmarkStart w:id="466" w:name="bookmark466"/>
      <w:bookmarkStart w:id="469" w:name="bookmark469"/>
      <w:bookmarkStart w:id="470" w:name="bookmark470"/>
      <w:r>
        <w:rPr>
          <w:color w:val="000000"/>
          <w:spacing w:val="0"/>
          <w:w w:val="100"/>
          <w:position w:val="0"/>
        </w:rPr>
        <w:t>1</w:t>
      </w:r>
      <w:bookmarkEnd w:id="469"/>
      <w:r>
        <w:rPr>
          <w:color w:val="000000"/>
          <w:spacing w:val="0"/>
          <w:w w:val="100"/>
          <w:position w:val="0"/>
        </w:rPr>
        <w:t>、</w:t>
        <w:tab/>
        <w:t>已在临时公告披露且后续实施无进展或变化的事项</w:t>
      </w:r>
      <w:bookmarkEnd w:id="465"/>
      <w:bookmarkEnd w:id="466"/>
      <w:bookmarkEnd w:id="470"/>
    </w:p>
    <w:p>
      <w:pPr>
        <w:pStyle w:val="Style7"/>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265" w:val="left"/>
        </w:tabs>
        <w:bidi w:val="0"/>
        <w:spacing w:before="0" w:after="120" w:line="240" w:lineRule="auto"/>
        <w:ind w:left="0" w:right="0" w:firstLine="840"/>
        <w:jc w:val="left"/>
      </w:pPr>
      <w:bookmarkStart w:id="471" w:name="bookmark471"/>
      <w:bookmarkStart w:id="472" w:name="bookmark472"/>
      <w:bookmarkStart w:id="473" w:name="bookmark473"/>
      <w:bookmarkStart w:id="474" w:name="bookmark474"/>
      <w:r>
        <w:rPr>
          <w:color w:val="000000"/>
          <w:spacing w:val="0"/>
          <w:w w:val="100"/>
          <w:position w:val="0"/>
        </w:rPr>
        <w:t>2</w:t>
      </w:r>
      <w:bookmarkEnd w:id="473"/>
      <w:r>
        <w:rPr>
          <w:color w:val="000000"/>
          <w:spacing w:val="0"/>
          <w:w w:val="100"/>
          <w:position w:val="0"/>
        </w:rPr>
        <w:t>、</w:t>
        <w:tab/>
        <w:t>已在临时公告披露，但有后续实施的进展或变化的事项</w:t>
      </w:r>
      <w:bookmarkEnd w:id="471"/>
      <w:bookmarkEnd w:id="472"/>
      <w:bookmarkEnd w:id="474"/>
    </w:p>
    <w:p>
      <w:pPr>
        <w:pStyle w:val="Style7"/>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265" w:val="left"/>
        </w:tabs>
        <w:bidi w:val="0"/>
        <w:spacing w:before="0" w:after="120" w:line="240" w:lineRule="auto"/>
        <w:ind w:left="0" w:right="0" w:firstLine="840"/>
        <w:jc w:val="both"/>
      </w:pPr>
      <w:bookmarkStart w:id="475" w:name="bookmark475"/>
      <w:bookmarkStart w:id="476" w:name="bookmark476"/>
      <w:bookmarkStart w:id="477" w:name="bookmark477"/>
      <w:bookmarkStart w:id="478" w:name="bookmark478"/>
      <w:r>
        <w:rPr>
          <w:color w:val="000000"/>
          <w:spacing w:val="0"/>
          <w:w w:val="100"/>
          <w:position w:val="0"/>
        </w:rPr>
        <w:t>3</w:t>
      </w:r>
      <w:bookmarkEnd w:id="477"/>
      <w:r>
        <w:rPr>
          <w:color w:val="000000"/>
          <w:spacing w:val="0"/>
          <w:w w:val="100"/>
          <w:position w:val="0"/>
        </w:rPr>
        <w:t>、</w:t>
        <w:tab/>
        <w:t>临时公告未披露的事项</w:t>
      </w:r>
      <w:bookmarkEnd w:id="475"/>
      <w:bookmarkEnd w:id="476"/>
      <w:bookmarkEnd w:id="478"/>
    </w:p>
    <w:p>
      <w:pPr>
        <w:pStyle w:val="Style7"/>
        <w:keepNext w:val="0"/>
        <w:keepLines w:val="0"/>
        <w:widowControl w:val="0"/>
        <w:shd w:val="clear" w:color="auto" w:fill="auto"/>
        <w:bidi w:val="0"/>
        <w:spacing w:before="0" w:after="44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381" w:val="left"/>
        </w:tabs>
        <w:bidi w:val="0"/>
        <w:spacing w:before="0" w:after="120" w:line="240" w:lineRule="auto"/>
        <w:ind w:left="0" w:right="0" w:firstLine="840"/>
        <w:jc w:val="both"/>
      </w:pPr>
      <w:bookmarkStart w:id="479" w:name="bookmark479"/>
      <w:bookmarkStart w:id="480" w:name="bookmark480"/>
      <w:bookmarkStart w:id="481" w:name="bookmark481"/>
      <w:bookmarkStart w:id="482" w:name="bookmark482"/>
      <w:r>
        <w:rPr>
          <w:rFonts w:ascii="Calibri" w:eastAsia="Calibri" w:hAnsi="Calibri" w:cs="Calibri"/>
          <w:color w:val="000000"/>
          <w:spacing w:val="0"/>
          <w:w w:val="100"/>
          <w:position w:val="0"/>
          <w:sz w:val="20"/>
          <w:szCs w:val="20"/>
        </w:rPr>
        <w:t>（</w:t>
      </w:r>
      <w:bookmarkEnd w:id="481"/>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479"/>
      <w:bookmarkEnd w:id="480"/>
      <w:bookmarkEnd w:id="482"/>
    </w:p>
    <w:p>
      <w:pPr>
        <w:pStyle w:val="Style7"/>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40" w:line="240" w:lineRule="auto"/>
        <w:ind w:left="0" w:right="0" w:firstLine="720"/>
        <w:jc w:val="both"/>
      </w:pPr>
      <w:r>
        <w:rPr>
          <w:b/>
          <w:bCs/>
          <w:color w:val="000000"/>
          <w:spacing w:val="0"/>
          <w:w w:val="100"/>
          <w:position w:val="0"/>
        </w:rPr>
        <w:t>十五、重大合同及其履行情况</w:t>
      </w:r>
    </w:p>
    <w:p>
      <w:pPr>
        <w:pStyle w:val="Style7"/>
        <w:keepNext w:val="0"/>
        <w:keepLines w:val="0"/>
        <w:widowControl w:val="0"/>
        <w:shd w:val="clear" w:color="auto" w:fill="auto"/>
        <w:tabs>
          <w:tab w:pos="1524" w:val="left"/>
        </w:tabs>
        <w:bidi w:val="0"/>
        <w:spacing w:before="0" w:after="140" w:line="240" w:lineRule="auto"/>
        <w:ind w:left="0" w:right="0" w:firstLine="720"/>
        <w:jc w:val="both"/>
      </w:pPr>
      <w:bookmarkStart w:id="483" w:name="bookmark483"/>
      <w:r>
        <w:rPr>
          <w:b/>
          <w:bCs/>
          <w:color w:val="000000"/>
          <w:spacing w:val="0"/>
          <w:w w:val="100"/>
          <w:position w:val="0"/>
        </w:rPr>
        <w:t>（</w:t>
      </w:r>
      <w:bookmarkEnd w:id="483"/>
      <w:r>
        <w:rPr>
          <w:b/>
          <w:bCs/>
          <w:color w:val="000000"/>
          <w:spacing w:val="0"/>
          <w:w w:val="100"/>
          <w:position w:val="0"/>
        </w:rPr>
        <w:t>一）</w:t>
        <w:tab/>
        <w:t>托管、承包、租赁事项</w:t>
      </w:r>
    </w:p>
    <w:p>
      <w:pPr>
        <w:pStyle w:val="Style7"/>
        <w:keepNext w:val="0"/>
        <w:keepLines w:val="0"/>
        <w:widowControl w:val="0"/>
        <w:shd w:val="clear" w:color="auto" w:fill="auto"/>
        <w:tabs>
          <w:tab w:pos="1133" w:val="left"/>
        </w:tabs>
        <w:bidi w:val="0"/>
        <w:spacing w:before="0" w:after="140" w:line="240" w:lineRule="auto"/>
        <w:ind w:left="0" w:right="0" w:firstLine="720"/>
        <w:jc w:val="both"/>
      </w:pPr>
      <w:bookmarkStart w:id="484" w:name="bookmark484"/>
      <w:r>
        <w:rPr>
          <w:b/>
          <w:bCs/>
          <w:color w:val="000000"/>
          <w:spacing w:val="0"/>
          <w:w w:val="100"/>
          <w:position w:val="0"/>
        </w:rPr>
        <w:t>1</w:t>
      </w:r>
      <w:bookmarkEnd w:id="484"/>
      <w:r>
        <w:rPr>
          <w:b/>
          <w:bCs/>
          <w:color w:val="000000"/>
          <w:spacing w:val="0"/>
          <w:w w:val="100"/>
          <w:position w:val="0"/>
        </w:rPr>
        <w:t>、</w:t>
        <w:tab/>
        <w:t>托管情况</w:t>
      </w:r>
    </w:p>
    <w:p>
      <w:pPr>
        <w:pStyle w:val="Style7"/>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133" w:val="left"/>
        </w:tabs>
        <w:bidi w:val="0"/>
        <w:spacing w:before="0" w:after="140" w:line="240" w:lineRule="auto"/>
        <w:ind w:left="0" w:right="0" w:firstLine="720"/>
        <w:jc w:val="both"/>
      </w:pPr>
      <w:bookmarkStart w:id="485" w:name="bookmark485"/>
      <w:bookmarkStart w:id="486" w:name="bookmark486"/>
      <w:bookmarkStart w:id="487" w:name="bookmark487"/>
      <w:bookmarkStart w:id="488" w:name="bookmark488"/>
      <w:r>
        <w:rPr>
          <w:color w:val="000000"/>
          <w:spacing w:val="0"/>
          <w:w w:val="100"/>
          <w:position w:val="0"/>
        </w:rPr>
        <w:t>2</w:t>
      </w:r>
      <w:bookmarkEnd w:id="487"/>
      <w:r>
        <w:rPr>
          <w:color w:val="000000"/>
          <w:spacing w:val="0"/>
          <w:w w:val="100"/>
          <w:position w:val="0"/>
        </w:rPr>
        <w:t>、</w:t>
        <w:tab/>
        <w:t>承包情况</w:t>
      </w:r>
      <w:bookmarkEnd w:id="485"/>
      <w:bookmarkEnd w:id="486"/>
      <w:bookmarkEnd w:id="488"/>
    </w:p>
    <w:p>
      <w:pPr>
        <w:pStyle w:val="Style7"/>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133" w:val="left"/>
        </w:tabs>
        <w:bidi w:val="0"/>
        <w:spacing w:before="0" w:after="140" w:line="240" w:lineRule="auto"/>
        <w:ind w:left="0" w:right="0" w:firstLine="720"/>
        <w:jc w:val="both"/>
      </w:pPr>
      <w:bookmarkStart w:id="489" w:name="bookmark489"/>
      <w:bookmarkStart w:id="490" w:name="bookmark490"/>
      <w:bookmarkStart w:id="491" w:name="bookmark491"/>
      <w:bookmarkStart w:id="492" w:name="bookmark492"/>
      <w:r>
        <w:rPr>
          <w:color w:val="000000"/>
          <w:spacing w:val="0"/>
          <w:w w:val="100"/>
          <w:position w:val="0"/>
        </w:rPr>
        <w:t>3</w:t>
      </w:r>
      <w:bookmarkEnd w:id="491"/>
      <w:r>
        <w:rPr>
          <w:color w:val="000000"/>
          <w:spacing w:val="0"/>
          <w:w w:val="100"/>
          <w:position w:val="0"/>
        </w:rPr>
        <w:t>、</w:t>
        <w:tab/>
        <w:t>租赁情况</w:t>
      </w:r>
      <w:bookmarkEnd w:id="489"/>
      <w:bookmarkEnd w:id="490"/>
      <w:bookmarkEnd w:id="492"/>
    </w:p>
    <w:p>
      <w:pPr>
        <w:pStyle w:val="Style7"/>
        <w:keepNext w:val="0"/>
        <w:keepLines w:val="0"/>
        <w:widowControl w:val="0"/>
        <w:shd w:val="clear" w:color="auto" w:fill="auto"/>
        <w:bidi w:val="0"/>
        <w:spacing w:before="0" w:after="44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24" w:val="left"/>
        </w:tabs>
        <w:bidi w:val="0"/>
        <w:spacing w:before="0" w:after="140" w:line="240" w:lineRule="auto"/>
        <w:ind w:left="0" w:right="0" w:firstLine="720"/>
        <w:jc w:val="both"/>
      </w:pPr>
      <w:bookmarkStart w:id="493" w:name="bookmark493"/>
      <w:bookmarkStart w:id="494" w:name="bookmark494"/>
      <w:bookmarkStart w:id="495" w:name="bookmark495"/>
      <w:bookmarkStart w:id="496" w:name="bookmark496"/>
      <w:r>
        <w:rPr>
          <w:color w:val="000000"/>
          <w:spacing w:val="0"/>
          <w:w w:val="100"/>
          <w:position w:val="0"/>
        </w:rPr>
        <w:t>（</w:t>
      </w:r>
      <w:bookmarkEnd w:id="495"/>
      <w:r>
        <w:rPr>
          <w:color w:val="000000"/>
          <w:spacing w:val="0"/>
          <w:w w:val="100"/>
          <w:position w:val="0"/>
        </w:rPr>
        <w:t>二）</w:t>
        <w:tab/>
        <w:t>担保情况</w:t>
      </w:r>
      <w:bookmarkEnd w:id="493"/>
      <w:bookmarkEnd w:id="494"/>
      <w:bookmarkEnd w:id="496"/>
    </w:p>
    <w:p>
      <w:pPr>
        <w:pStyle w:val="Style7"/>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64"/>
        <w:gridCol w:w="994"/>
        <w:gridCol w:w="562"/>
        <w:gridCol w:w="566"/>
        <w:gridCol w:w="1090"/>
        <w:gridCol w:w="739"/>
        <w:gridCol w:w="710"/>
        <w:gridCol w:w="619"/>
        <w:gridCol w:w="960"/>
        <w:gridCol w:w="710"/>
        <w:gridCol w:w="490"/>
        <w:gridCol w:w="782"/>
        <w:gridCol w:w="845"/>
        <w:gridCol w:w="576"/>
      </w:tblGrid>
      <w:tr>
        <w:trPr>
          <w:trHeight w:val="326" w:hRule="exact"/>
        </w:trPr>
        <w:tc>
          <w:tcPr>
            <w:gridSpan w:val="7"/>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公司对外担保情况（不包括</w:t>
            </w:r>
          </w:p>
        </w:tc>
        <w:tc>
          <w:tcPr>
            <w:gridSpan w:val="7"/>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舌对子公司的担保）</w:t>
            </w:r>
          </w:p>
        </w:tc>
      </w:tr>
      <w:tr>
        <w:trPr>
          <w:trHeight w:val="94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担保方与 上市公司 的关系</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被担 保方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 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担保发生 日期（协议</w:t>
            </w:r>
          </w:p>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签署日）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起始日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 到期日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 类型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担保是 否逾期</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0" w:lineRule="exact"/>
              <w:ind w:left="0" w:right="0" w:firstLine="0"/>
              <w:jc w:val="both"/>
            </w:pPr>
            <w:r>
              <w:rPr>
                <w:color w:val="000000"/>
                <w:spacing w:val="0"/>
                <w:w w:val="100"/>
                <w:position w:val="0"/>
              </w:rPr>
              <w:t>担保 逾期 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 在反担 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关系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36"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 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14"/>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156,600</w:t>
            </w:r>
          </w:p>
        </w:tc>
      </w:tr>
      <w:tr>
        <w:trPr>
          <w:trHeight w:val="322" w:hRule="exact"/>
        </w:trPr>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156,600</w:t>
            </w:r>
          </w:p>
        </w:tc>
      </w:tr>
      <w:tr>
        <w:trPr>
          <w:trHeight w:val="322" w:hRule="exact"/>
        </w:trPr>
        <w:tc>
          <w:tcPr>
            <w:gridSpan w:val="14"/>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156,600</w:t>
            </w:r>
          </w:p>
        </w:tc>
      </w:tr>
      <w:tr>
        <w:trPr>
          <w:trHeight w:val="322" w:hRule="exact"/>
        </w:trPr>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18.92</w:t>
            </w:r>
          </w:p>
        </w:tc>
      </w:tr>
      <w:tr>
        <w:trPr>
          <w:trHeight w:val="322" w:hRule="exact"/>
        </w:trPr>
        <w:tc>
          <w:tcPr>
            <w:gridSpan w:val="14"/>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 的债务担保金额</w:t>
            </w:r>
            <w:r>
              <w:rPr>
                <w:color w:val="000000"/>
                <w:spacing w:val="0"/>
                <w:w w:val="100"/>
                <w:position w:val="0"/>
                <w:sz w:val="18"/>
                <w:szCs w:val="18"/>
              </w:rPr>
              <w:t>（D）</w:t>
            </w:r>
          </w:p>
        </w:tc>
        <w:tc>
          <w:tcPr>
            <w:gridSpan w:val="8"/>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61,300.00</w:t>
            </w:r>
          </w:p>
        </w:tc>
      </w:tr>
      <w:tr>
        <w:trPr>
          <w:trHeight w:val="322" w:hRule="exact"/>
        </w:trPr>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8"/>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61,300.00</w:t>
            </w:r>
          </w:p>
        </w:tc>
      </w:tr>
      <w:tr>
        <w:trPr>
          <w:trHeight w:val="2419" w:hRule="exact"/>
        </w:trPr>
        <w:tc>
          <w:tcPr>
            <w:gridSpan w:val="6"/>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400"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日，公司为内蒙古乾华农业发展有限公司向中国 工商银行南通分行和呼和浩特分行抵押贷款</w:t>
            </w:r>
            <w:r>
              <w:rPr>
                <w:color w:val="000000"/>
                <w:spacing w:val="0"/>
                <w:w w:val="100"/>
                <w:position w:val="0"/>
                <w:sz w:val="18"/>
                <w:szCs w:val="18"/>
              </w:rPr>
              <w:t>60,000</w:t>
            </w:r>
            <w:r>
              <w:rPr>
                <w:color w:val="000000"/>
                <w:spacing w:val="0"/>
                <w:w w:val="100"/>
                <w:position w:val="0"/>
              </w:rPr>
              <w:t xml:space="preserve">万元中的 </w:t>
            </w:r>
            <w:r>
              <w:rPr>
                <w:color w:val="000000"/>
                <w:spacing w:val="0"/>
                <w:w w:val="100"/>
                <w:position w:val="0"/>
                <w:sz w:val="18"/>
                <w:szCs w:val="18"/>
              </w:rPr>
              <w:t>41,400</w:t>
            </w:r>
            <w:r>
              <w:rPr>
                <w:color w:val="000000"/>
                <w:spacing w:val="0"/>
                <w:w w:val="100"/>
                <w:position w:val="0"/>
              </w:rPr>
              <w:t>万元提供连带责任保证担保，同时内蒙古乾华农业发展 有限公司以公司项目光伏电站的电费收费权项下权益为质押 物，截至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日取得银行贷款余额</w:t>
            </w:r>
            <w:r>
              <w:rPr>
                <w:color w:val="000000"/>
                <w:spacing w:val="0"/>
                <w:w w:val="100"/>
                <w:position w:val="0"/>
                <w:sz w:val="18"/>
                <w:szCs w:val="18"/>
              </w:rPr>
              <w:t xml:space="preserve">54, </w:t>
            </w:r>
            <w:r>
              <w:rPr>
                <w:color w:val="000000"/>
                <w:spacing w:val="0"/>
                <w:w w:val="100"/>
                <w:position w:val="0"/>
                <w:sz w:val="18"/>
                <w:szCs w:val="18"/>
              </w:rPr>
              <w:t>300.</w:t>
            </w:r>
            <w:r>
              <w:rPr>
                <w:color w:val="000000"/>
                <w:spacing w:val="0"/>
                <w:w w:val="100"/>
                <w:position w:val="0"/>
              </w:rPr>
              <w:t>万元。</w:t>
            </w:r>
          </w:p>
          <w:p>
            <w:pPr>
              <w:pStyle w:val="Style35"/>
              <w:keepNext w:val="0"/>
              <w:keepLines w:val="0"/>
              <w:widowControl w:val="0"/>
              <w:shd w:val="clear" w:color="auto" w:fill="auto"/>
              <w:bidi w:val="0"/>
              <w:spacing w:before="0" w:after="0" w:line="400"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日，公司为江苏林洋照明科技有限公司向中国</w:t>
            </w:r>
          </w:p>
        </w:tc>
      </w:tr>
    </w:tbl>
    <w:p>
      <w:pPr>
        <w:spacing w:lineRule="exact" w:line="1"/>
        <w:rPr>
          <w:sz w:val="2"/>
          <w:szCs w:val="2"/>
        </w:rPr>
      </w:pPr>
      <w:r>
        <w:br w:type="page"/>
      </w:r>
    </w:p>
    <w:tbl>
      <w:tblPr>
        <w:tblOverlap w:val="never"/>
        <w:jc w:val="center"/>
        <w:tblLayout w:type="fixed"/>
      </w:tblPr>
      <w:tblGrid>
        <w:gridCol w:w="4814"/>
        <w:gridCol w:w="5693"/>
      </w:tblGrid>
      <w:tr>
        <w:trPr>
          <w:trHeight w:val="13627" w:hRule="exact"/>
        </w:trPr>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400" w:lineRule="exact"/>
              <w:ind w:left="0" w:right="0" w:firstLine="0"/>
              <w:jc w:val="both"/>
            </w:pPr>
            <w:r>
              <w:rPr>
                <w:color w:val="000000"/>
                <w:spacing w:val="0"/>
                <w:w w:val="100"/>
                <w:position w:val="0"/>
              </w:rPr>
              <w:t>银行启东支行申请</w:t>
            </w:r>
            <w:r>
              <w:rPr>
                <w:color w:val="000000"/>
                <w:spacing w:val="0"/>
                <w:w w:val="100"/>
                <w:position w:val="0"/>
                <w:sz w:val="18"/>
                <w:szCs w:val="18"/>
              </w:rPr>
              <w:t>4000</w:t>
            </w:r>
            <w:r>
              <w:rPr>
                <w:color w:val="000000"/>
                <w:spacing w:val="0"/>
                <w:w w:val="100"/>
                <w:position w:val="0"/>
              </w:rPr>
              <w:t>万元授信额度，公司为本次授信提供 保证担保不超过</w:t>
            </w:r>
            <w:r>
              <w:rPr>
                <w:color w:val="000000"/>
                <w:spacing w:val="0"/>
                <w:w w:val="100"/>
                <w:position w:val="0"/>
                <w:sz w:val="18"/>
                <w:szCs w:val="18"/>
              </w:rPr>
              <w:t>4,000</w:t>
            </w:r>
            <w:r>
              <w:rPr>
                <w:color w:val="000000"/>
                <w:spacing w:val="0"/>
                <w:w w:val="100"/>
                <w:position w:val="0"/>
              </w:rPr>
              <w:t>万元。</w:t>
            </w:r>
          </w:p>
          <w:p>
            <w:pPr>
              <w:pStyle w:val="Style35"/>
              <w:keepNext w:val="0"/>
              <w:keepLines w:val="0"/>
              <w:widowControl w:val="0"/>
              <w:shd w:val="clear" w:color="auto" w:fill="auto"/>
              <w:bidi w:val="0"/>
              <w:spacing w:before="0" w:after="0" w:line="400"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日，公司为江苏昆瑞新能源有限公司向中国工商 银行南京江宁支行申请不超过</w:t>
            </w:r>
            <w:r>
              <w:rPr>
                <w:color w:val="000000"/>
                <w:spacing w:val="0"/>
                <w:w w:val="100"/>
                <w:position w:val="0"/>
                <w:sz w:val="18"/>
                <w:szCs w:val="18"/>
              </w:rPr>
              <w:t>12,000</w:t>
            </w:r>
            <w:r>
              <w:rPr>
                <w:color w:val="000000"/>
                <w:spacing w:val="0"/>
                <w:w w:val="100"/>
                <w:position w:val="0"/>
              </w:rPr>
              <w:t>万元的贷款提供连带责 任保证担保，同时江苏昆瑞新能源有限公司以其所有的光伏电 站全部设备为本次贷款提供抵押担保，截至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日江苏昆瑞新能源有限公司取得银行贷款余额</w:t>
            </w:r>
            <w:r>
              <w:rPr>
                <w:color w:val="000000"/>
                <w:spacing w:val="0"/>
                <w:w w:val="100"/>
                <w:position w:val="0"/>
                <w:sz w:val="18"/>
                <w:szCs w:val="18"/>
              </w:rPr>
              <w:t>9,000</w:t>
            </w:r>
            <w:r>
              <w:rPr>
                <w:color w:val="000000"/>
                <w:spacing w:val="0"/>
                <w:w w:val="100"/>
                <w:position w:val="0"/>
              </w:rPr>
              <w:t>万元。</w:t>
            </w:r>
          </w:p>
          <w:p>
            <w:pPr>
              <w:pStyle w:val="Style35"/>
              <w:keepNext w:val="0"/>
              <w:keepLines w:val="0"/>
              <w:widowControl w:val="0"/>
              <w:shd w:val="clear" w:color="auto" w:fill="auto"/>
              <w:bidi w:val="0"/>
              <w:spacing w:before="0" w:after="0" w:line="400"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日，公司及林洋能源科技（上海）有限公司、 江苏林洋光伏科技有限公司共同向花旗银行（中国）有限公司 申请综合授信额度不超过等额</w:t>
            </w:r>
            <w:r>
              <w:rPr>
                <w:color w:val="000000"/>
                <w:spacing w:val="0"/>
                <w:w w:val="100"/>
                <w:position w:val="0"/>
                <w:sz w:val="18"/>
                <w:szCs w:val="18"/>
              </w:rPr>
              <w:t>1,200</w:t>
            </w:r>
            <w:r>
              <w:rPr>
                <w:color w:val="000000"/>
                <w:spacing w:val="0"/>
                <w:w w:val="100"/>
                <w:position w:val="0"/>
              </w:rPr>
              <w:t xml:space="preserve">万美元，公司及上述两家 下属公司就使用该综合授信额度相互承担连带担保责任，截至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日江苏林洋光伏科技有限公司取得银行贷款余 额 </w:t>
            </w:r>
            <w:r>
              <w:rPr>
                <w:color w:val="000000"/>
                <w:spacing w:val="0"/>
                <w:w w:val="100"/>
                <w:position w:val="0"/>
                <w:sz w:val="18"/>
                <w:szCs w:val="18"/>
              </w:rPr>
              <w:t xml:space="preserve">51, 906, </w:t>
            </w:r>
            <w:r>
              <w:rPr>
                <w:color w:val="000000"/>
                <w:spacing w:val="0"/>
                <w:w w:val="100"/>
                <w:position w:val="0"/>
                <w:sz w:val="18"/>
                <w:szCs w:val="18"/>
              </w:rPr>
              <w:t xml:space="preserve">959. </w:t>
            </w:r>
            <w:r>
              <w:rPr>
                <w:color w:val="000000"/>
                <w:spacing w:val="0"/>
                <w:w w:val="100"/>
                <w:position w:val="0"/>
                <w:sz w:val="18"/>
                <w:szCs w:val="18"/>
              </w:rPr>
              <w:t xml:space="preserve">13 </w:t>
            </w:r>
            <w:r>
              <w:rPr>
                <w:color w:val="000000"/>
                <w:spacing w:val="0"/>
                <w:w w:val="100"/>
                <w:position w:val="0"/>
              </w:rPr>
              <w:t>元。</w:t>
            </w:r>
          </w:p>
          <w:p>
            <w:pPr>
              <w:pStyle w:val="Style35"/>
              <w:keepNext w:val="0"/>
              <w:keepLines w:val="0"/>
              <w:widowControl w:val="0"/>
              <w:shd w:val="clear" w:color="auto" w:fill="auto"/>
              <w:bidi w:val="0"/>
              <w:spacing w:before="0" w:after="0" w:line="400"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日，公司及江苏林洋照明科技有限公司为启东 市华虹新能源电力有限公司向中国农业银行启东支行申请不 超过</w:t>
            </w:r>
            <w:r>
              <w:rPr>
                <w:color w:val="000000"/>
                <w:spacing w:val="0"/>
                <w:w w:val="100"/>
                <w:position w:val="0"/>
                <w:sz w:val="18"/>
                <w:szCs w:val="18"/>
              </w:rPr>
              <w:t>8,000</w:t>
            </w:r>
            <w:r>
              <w:rPr>
                <w:color w:val="000000"/>
                <w:spacing w:val="0"/>
                <w:w w:val="100"/>
                <w:position w:val="0"/>
              </w:rPr>
              <w:t>万元的贷款提供连带责任保证担保，截至</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日启东市华虹新能源电力有限公司取得银行贷款余额 </w:t>
            </w:r>
            <w:r>
              <w:rPr>
                <w:color w:val="000000"/>
                <w:spacing w:val="0"/>
                <w:w w:val="100"/>
                <w:position w:val="0"/>
                <w:sz w:val="18"/>
                <w:szCs w:val="18"/>
              </w:rPr>
              <w:t>8,000</w:t>
            </w:r>
            <w:r>
              <w:rPr>
                <w:color w:val="000000"/>
                <w:spacing w:val="0"/>
                <w:w w:val="100"/>
                <w:position w:val="0"/>
              </w:rPr>
              <w:t>万元。</w:t>
            </w:r>
          </w:p>
          <w:p>
            <w:pPr>
              <w:pStyle w:val="Style35"/>
              <w:keepNext w:val="0"/>
              <w:keepLines w:val="0"/>
              <w:widowControl w:val="0"/>
              <w:shd w:val="clear" w:color="auto" w:fill="auto"/>
              <w:bidi w:val="0"/>
              <w:spacing w:before="0" w:after="0" w:line="400"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日，公司为启东市华虹新能源电力有限公司向 中国银行启东支行申请不超过</w:t>
            </w:r>
            <w:r>
              <w:rPr>
                <w:color w:val="000000"/>
                <w:spacing w:val="0"/>
                <w:w w:val="100"/>
                <w:position w:val="0"/>
                <w:sz w:val="18"/>
                <w:szCs w:val="18"/>
              </w:rPr>
              <w:t>10,000</w:t>
            </w:r>
            <w:r>
              <w:rPr>
                <w:color w:val="000000"/>
                <w:spacing w:val="0"/>
                <w:w w:val="100"/>
                <w:position w:val="0"/>
              </w:rPr>
              <w:t>万元的贷款提供连带责 任保证担保，截至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日华虹新能源取得银行贷 款余额</w:t>
            </w:r>
            <w:r>
              <w:rPr>
                <w:color w:val="000000"/>
                <w:spacing w:val="0"/>
                <w:w w:val="100"/>
                <w:position w:val="0"/>
                <w:sz w:val="18"/>
                <w:szCs w:val="18"/>
              </w:rPr>
              <w:t>8, 700</w:t>
            </w:r>
            <w:r>
              <w:rPr>
                <w:color w:val="000000"/>
                <w:spacing w:val="0"/>
                <w:w w:val="100"/>
                <w:position w:val="0"/>
              </w:rPr>
              <w:t>万元。</w:t>
            </w:r>
          </w:p>
          <w:p>
            <w:pPr>
              <w:pStyle w:val="Style35"/>
              <w:keepNext w:val="0"/>
              <w:keepLines w:val="0"/>
              <w:widowControl w:val="0"/>
              <w:shd w:val="clear" w:color="auto" w:fill="auto"/>
              <w:bidi w:val="0"/>
              <w:spacing w:before="0" w:after="0" w:line="400"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日，公司及江苏林洋光伏科技有限公司共同向 比利时联合股份有限公司上海分行申请综合授信额度不超过 等额</w:t>
            </w:r>
            <w:r>
              <w:rPr>
                <w:color w:val="000000"/>
                <w:spacing w:val="0"/>
                <w:w w:val="100"/>
                <w:position w:val="0"/>
                <w:sz w:val="18"/>
                <w:szCs w:val="18"/>
              </w:rPr>
              <w:t>22,000</w:t>
            </w:r>
            <w:r>
              <w:rPr>
                <w:color w:val="000000"/>
                <w:spacing w:val="0"/>
                <w:w w:val="100"/>
                <w:position w:val="0"/>
              </w:rPr>
              <w:t>万元，公司及上述下属公司就使用该综合授信额 度相互承担连带担保责任。</w:t>
            </w:r>
          </w:p>
          <w:p>
            <w:pPr>
              <w:pStyle w:val="Style35"/>
              <w:keepNext w:val="0"/>
              <w:keepLines w:val="0"/>
              <w:widowControl w:val="0"/>
              <w:shd w:val="clear" w:color="auto" w:fill="auto"/>
              <w:bidi w:val="0"/>
              <w:spacing w:before="0" w:after="0" w:line="400"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日，公司为灵璧华浍新能源科技有限公司向中 国工商银行启东分行和宿州分行申请不超过</w:t>
            </w:r>
            <w:r>
              <w:rPr>
                <w:color w:val="000000"/>
                <w:spacing w:val="0"/>
                <w:w w:val="100"/>
                <w:position w:val="0"/>
                <w:sz w:val="18"/>
                <w:szCs w:val="18"/>
              </w:rPr>
              <w:t>11,000</w:t>
            </w:r>
            <w:r>
              <w:rPr>
                <w:color w:val="000000"/>
                <w:spacing w:val="0"/>
                <w:w w:val="100"/>
                <w:position w:val="0"/>
              </w:rPr>
              <w:t>万元的贷 款提供连带责任保证担保，同时灵璧华浍新能源科技有限公司 以公司项目光伏电站的电费收费权项下权益为质押物，</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日及</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日分别取得银行贷款</w:t>
            </w:r>
            <w:r>
              <w:rPr>
                <w:color w:val="000000"/>
                <w:spacing w:val="0"/>
                <w:w w:val="100"/>
                <w:position w:val="0"/>
                <w:sz w:val="18"/>
                <w:szCs w:val="18"/>
              </w:rPr>
              <w:t>3, 960</w:t>
            </w:r>
            <w:r>
              <w:rPr>
                <w:color w:val="000000"/>
                <w:spacing w:val="0"/>
                <w:w w:val="100"/>
                <w:position w:val="0"/>
              </w:rPr>
              <w:t>万元 及</w:t>
            </w:r>
            <w:r>
              <w:rPr>
                <w:color w:val="000000"/>
                <w:spacing w:val="0"/>
                <w:w w:val="100"/>
                <w:position w:val="0"/>
                <w:sz w:val="18"/>
                <w:szCs w:val="18"/>
              </w:rPr>
              <w:t>5,940</w:t>
            </w:r>
            <w:r>
              <w:rPr>
                <w:color w:val="000000"/>
                <w:spacing w:val="0"/>
                <w:w w:val="100"/>
                <w:position w:val="0"/>
              </w:rPr>
              <w:t>万元。</w:t>
            </w:r>
          </w:p>
          <w:p>
            <w:pPr>
              <w:pStyle w:val="Style35"/>
              <w:keepNext w:val="0"/>
              <w:keepLines w:val="0"/>
              <w:widowControl w:val="0"/>
              <w:shd w:val="clear" w:color="auto" w:fill="auto"/>
              <w:bidi w:val="0"/>
              <w:spacing w:before="0" w:after="0" w:line="400"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日，公司为灵璧灵阳新能源科技有限公司向中 国工商银行启东分行和宿州分行申请不超过</w:t>
            </w:r>
            <w:r>
              <w:rPr>
                <w:color w:val="000000"/>
                <w:spacing w:val="0"/>
                <w:w w:val="100"/>
                <w:position w:val="0"/>
                <w:sz w:val="18"/>
                <w:szCs w:val="18"/>
              </w:rPr>
              <w:t>11,000</w:t>
            </w:r>
            <w:r>
              <w:rPr>
                <w:color w:val="000000"/>
                <w:spacing w:val="0"/>
                <w:w w:val="100"/>
                <w:position w:val="0"/>
              </w:rPr>
              <w:t>万元的贷</w:t>
            </w:r>
          </w:p>
        </w:tc>
      </w:tr>
    </w:tbl>
    <w:p>
      <w:pPr>
        <w:spacing w:lineRule="exact" w:line="1"/>
        <w:rPr>
          <w:sz w:val="2"/>
          <w:szCs w:val="2"/>
        </w:rPr>
      </w:pPr>
      <w:r>
        <w:br w:type="page"/>
      </w:r>
    </w:p>
    <w:tbl>
      <w:tblPr>
        <w:tblOverlap w:val="never"/>
        <w:jc w:val="center"/>
        <w:tblLayout w:type="fixed"/>
      </w:tblPr>
      <w:tblGrid>
        <w:gridCol w:w="4814"/>
        <w:gridCol w:w="5693"/>
      </w:tblGrid>
      <w:tr>
        <w:trPr>
          <w:trHeight w:val="5928"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97" w:lineRule="exact"/>
              <w:ind w:left="0" w:right="0" w:firstLine="0"/>
              <w:jc w:val="both"/>
            </w:pPr>
            <w:r>
              <w:rPr>
                <w:color w:val="000000"/>
                <w:spacing w:val="0"/>
                <w:w w:val="100"/>
                <w:position w:val="0"/>
              </w:rPr>
              <w:t>款提供连带责任保证担保，同时灵璧灵阳新能源科技有限公司 以公司项目光伏电站的电费收费权项下权益为质押物，</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日及</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日分别取得银行贷款</w:t>
            </w:r>
            <w:r>
              <w:rPr>
                <w:color w:val="000000"/>
                <w:spacing w:val="0"/>
                <w:w w:val="100"/>
                <w:position w:val="0"/>
                <w:sz w:val="18"/>
                <w:szCs w:val="18"/>
              </w:rPr>
              <w:t>3,840</w:t>
            </w:r>
            <w:r>
              <w:rPr>
                <w:color w:val="000000"/>
                <w:spacing w:val="0"/>
                <w:w w:val="100"/>
                <w:position w:val="0"/>
              </w:rPr>
              <w:t>万 元及</w:t>
            </w:r>
            <w:r>
              <w:rPr>
                <w:color w:val="000000"/>
                <w:spacing w:val="0"/>
                <w:w w:val="100"/>
                <w:position w:val="0"/>
                <w:sz w:val="18"/>
                <w:szCs w:val="18"/>
              </w:rPr>
              <w:t>5, 760</w:t>
            </w:r>
            <w:r>
              <w:rPr>
                <w:color w:val="000000"/>
                <w:spacing w:val="0"/>
                <w:w w:val="100"/>
                <w:position w:val="0"/>
              </w:rPr>
              <w:t>万元。</w:t>
            </w:r>
          </w:p>
          <w:p>
            <w:pPr>
              <w:pStyle w:val="Style35"/>
              <w:keepNext w:val="0"/>
              <w:keepLines w:val="0"/>
              <w:widowControl w:val="0"/>
              <w:shd w:val="clear" w:color="auto" w:fill="auto"/>
              <w:bidi w:val="0"/>
              <w:spacing w:before="0" w:after="0" w:line="397"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日，公司为阜阳永明农业太阳能发电有限公司 向中国工商银行启东分行和阜阳分行申请不超过</w:t>
            </w:r>
            <w:r>
              <w:rPr>
                <w:color w:val="000000"/>
                <w:spacing w:val="0"/>
                <w:w w:val="100"/>
                <w:position w:val="0"/>
                <w:sz w:val="18"/>
                <w:szCs w:val="18"/>
              </w:rPr>
              <w:t>8, 900</w:t>
            </w:r>
            <w:r>
              <w:rPr>
                <w:color w:val="000000"/>
                <w:spacing w:val="0"/>
                <w:w w:val="100"/>
                <w:position w:val="0"/>
              </w:rPr>
              <w:t xml:space="preserve">万元的 贷款提供连带责任保证担保，同时阜阳永明农业太阳能发电有 限公司以公司项目光伏电站的电费收费权项下权益为质押物，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日取得银行贷款</w:t>
            </w:r>
            <w:r>
              <w:rPr>
                <w:color w:val="000000"/>
                <w:spacing w:val="0"/>
                <w:w w:val="100"/>
                <w:position w:val="0"/>
                <w:sz w:val="18"/>
                <w:szCs w:val="18"/>
              </w:rPr>
              <w:t>8,900</w:t>
            </w:r>
            <w:r>
              <w:rPr>
                <w:color w:val="000000"/>
                <w:spacing w:val="0"/>
                <w:w w:val="100"/>
                <w:position w:val="0"/>
              </w:rPr>
              <w:t>万元。</w:t>
            </w:r>
          </w:p>
          <w:p>
            <w:pPr>
              <w:pStyle w:val="Style35"/>
              <w:keepNext w:val="0"/>
              <w:keepLines w:val="0"/>
              <w:widowControl w:val="0"/>
              <w:shd w:val="clear" w:color="auto" w:fill="auto"/>
              <w:bidi w:val="0"/>
              <w:spacing w:before="0" w:after="0" w:line="397"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日，公司为阜阳金明太阳能发电有限公司向中 国工商银行启东分行和阜阳分行申请不超过</w:t>
            </w:r>
            <w:r>
              <w:rPr>
                <w:color w:val="000000"/>
                <w:spacing w:val="0"/>
                <w:w w:val="100"/>
                <w:position w:val="0"/>
                <w:sz w:val="18"/>
                <w:szCs w:val="18"/>
              </w:rPr>
              <w:t>19, 900</w:t>
            </w:r>
            <w:r>
              <w:rPr>
                <w:color w:val="000000"/>
                <w:spacing w:val="0"/>
                <w:w w:val="100"/>
                <w:position w:val="0"/>
              </w:rPr>
              <w:t>万元的贷 款提供连带责任保证担保，同时阜阳金明太阳能发电有限公司 以公司项目光伏电站的电费收费权项下权益为质押物，</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日取得银行贷款</w:t>
            </w:r>
            <w:r>
              <w:rPr>
                <w:color w:val="000000"/>
                <w:spacing w:val="0"/>
                <w:w w:val="100"/>
                <w:position w:val="0"/>
                <w:sz w:val="18"/>
                <w:szCs w:val="18"/>
              </w:rPr>
              <w:t>19, 900</w:t>
            </w:r>
            <w:r>
              <w:rPr>
                <w:color w:val="000000"/>
                <w:spacing w:val="0"/>
                <w:w w:val="100"/>
                <w:position w:val="0"/>
              </w:rPr>
              <w:t>万元。</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74" w:right="385" w:bottom="1656" w:left="379" w:header="0" w:footer="3" w:gutter="0"/>
          <w:cols w:space="720"/>
          <w:noEndnote/>
          <w:rtlGutter w:val="0"/>
          <w:docGrid w:linePitch="360"/>
        </w:sectPr>
      </w:pPr>
    </w:p>
    <w:p>
      <w:pPr>
        <w:pStyle w:val="Style22"/>
        <w:keepNext/>
        <w:keepLines/>
        <w:widowControl w:val="0"/>
        <w:shd w:val="clear" w:color="auto" w:fill="auto"/>
        <w:bidi w:val="0"/>
        <w:spacing w:before="0" w:after="140" w:line="240" w:lineRule="auto"/>
        <w:ind w:left="0" w:right="0" w:firstLine="480"/>
        <w:jc w:val="left"/>
      </w:pPr>
      <w:bookmarkStart w:id="497" w:name="bookmark497"/>
      <w:bookmarkStart w:id="498" w:name="bookmark498"/>
      <w:bookmarkStart w:id="499" w:name="bookmark499"/>
      <w:bookmarkStart w:id="500" w:name="bookmark500"/>
      <w:r>
        <w:rPr>
          <w:color w:val="000000"/>
          <w:spacing w:val="0"/>
          <w:w w:val="100"/>
          <w:position w:val="0"/>
        </w:rPr>
        <w:t>（</w:t>
      </w:r>
      <w:bookmarkEnd w:id="499"/>
      <w:r>
        <w:rPr>
          <w:color w:val="000000"/>
          <w:spacing w:val="0"/>
          <w:w w:val="100"/>
          <w:position w:val="0"/>
        </w:rPr>
        <w:t>三）委托他人进行现金资产管理的情况</w:t>
      </w:r>
      <w:bookmarkEnd w:id="497"/>
      <w:bookmarkEnd w:id="498"/>
      <w:bookmarkEnd w:id="500"/>
    </w:p>
    <w:p>
      <w:pPr>
        <w:pStyle w:val="Style22"/>
        <w:keepNext/>
        <w:keepLines/>
        <w:widowControl w:val="0"/>
        <w:shd w:val="clear" w:color="auto" w:fill="auto"/>
        <w:bidi w:val="0"/>
        <w:spacing w:before="0" w:after="140" w:line="240" w:lineRule="auto"/>
        <w:ind w:left="0" w:right="0" w:firstLine="480"/>
        <w:jc w:val="left"/>
      </w:pPr>
      <w:bookmarkStart w:id="497" w:name="bookmark497"/>
      <w:bookmarkStart w:id="498" w:name="bookmark498"/>
      <w:bookmarkStart w:id="501" w:name="bookmark501"/>
      <w:bookmarkStart w:id="502" w:name="bookmark502"/>
      <w:r>
        <w:rPr>
          <w:color w:val="000000"/>
          <w:spacing w:val="0"/>
          <w:w w:val="100"/>
          <w:position w:val="0"/>
        </w:rPr>
        <w:t>1</w:t>
      </w:r>
      <w:bookmarkEnd w:id="501"/>
      <w:r>
        <w:rPr>
          <w:color w:val="000000"/>
          <w:spacing w:val="0"/>
          <w:w w:val="100"/>
          <w:position w:val="0"/>
        </w:rPr>
        <w:t>、委托理财情况</w:t>
      </w:r>
      <w:bookmarkEnd w:id="497"/>
      <w:bookmarkEnd w:id="498"/>
      <w:bookmarkEnd w:id="502"/>
    </w:p>
    <w:p>
      <w:pPr>
        <w:pStyle w:val="Style7"/>
        <w:keepNext w:val="0"/>
        <w:keepLines w:val="0"/>
        <w:widowControl w:val="0"/>
        <w:shd w:val="clear" w:color="auto" w:fill="auto"/>
        <w:bidi w:val="0"/>
        <w:spacing w:before="0" w:after="80" w:line="240" w:lineRule="auto"/>
        <w:ind w:left="0" w:right="0" w:firstLine="48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单位:万元币种:人民币</w:t>
      </w:r>
    </w:p>
    <w:tbl>
      <w:tblPr>
        <w:tblOverlap w:val="never"/>
        <w:jc w:val="center"/>
        <w:tblLayout w:type="fixed"/>
      </w:tblPr>
      <w:tblGrid>
        <w:gridCol w:w="1555"/>
        <w:gridCol w:w="1416"/>
        <w:gridCol w:w="1027"/>
        <w:gridCol w:w="1522"/>
        <w:gridCol w:w="1560"/>
        <w:gridCol w:w="1570"/>
        <w:gridCol w:w="1022"/>
        <w:gridCol w:w="955"/>
        <w:gridCol w:w="854"/>
        <w:gridCol w:w="845"/>
        <w:gridCol w:w="710"/>
        <w:gridCol w:w="1162"/>
        <w:gridCol w:w="638"/>
      </w:tblGrid>
      <w:tr>
        <w:trPr>
          <w:trHeight w:val="9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受托人</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委托理财产品 类型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委托理财 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委托理财起始日 期</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委托理财终止日 期</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报酬确定方式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140"/>
              <w:jc w:val="left"/>
              <w:rPr>
                <w:sz w:val="18"/>
                <w:szCs w:val="18"/>
              </w:rPr>
            </w:pPr>
            <w:r>
              <w:rPr>
                <w:color w:val="000000"/>
                <w:spacing w:val="0"/>
                <w:w w:val="100"/>
                <w:position w:val="0"/>
                <w:sz w:val="18"/>
                <w:szCs w:val="18"/>
              </w:rPr>
              <w:t>实际收回 本金金额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实际获得 收益</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是否经 过法定 程序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计提减 值准备 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是否</w:t>
            </w:r>
          </w:p>
          <w:p>
            <w:pPr>
              <w:pStyle w:val="Style35"/>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关联</w:t>
            </w:r>
          </w:p>
          <w:p>
            <w:pPr>
              <w:pStyle w:val="Style35"/>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交易</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是否涉诉</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关联</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关系</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建设银行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320"/>
              <w:jc w:val="left"/>
              <w:rPr>
                <w:sz w:val="18"/>
                <w:szCs w:val="18"/>
              </w:rPr>
            </w:pPr>
            <w:r>
              <w:rPr>
                <w:color w:val="000000"/>
                <w:spacing w:val="0"/>
                <w:w w:val="100"/>
                <w:position w:val="0"/>
                <w:sz w:val="18"/>
                <w:szCs w:val="18"/>
              </w:rPr>
              <w:t>年化收益率</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271.47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建设银行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320"/>
              <w:jc w:val="left"/>
              <w:rPr>
                <w:sz w:val="18"/>
                <w:szCs w:val="18"/>
              </w:rPr>
            </w:pPr>
            <w:r>
              <w:rPr>
                <w:color w:val="000000"/>
                <w:spacing w:val="0"/>
                <w:w w:val="100"/>
                <w:position w:val="0"/>
                <w:sz w:val="18"/>
                <w:szCs w:val="18"/>
              </w:rPr>
              <w:t>年化收益率</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178.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建设银行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320"/>
              <w:jc w:val="left"/>
              <w:rPr>
                <w:sz w:val="18"/>
                <w:szCs w:val="18"/>
              </w:rPr>
            </w:pPr>
            <w:r>
              <w:rPr>
                <w:color w:val="000000"/>
                <w:spacing w:val="0"/>
                <w:w w:val="100"/>
                <w:position w:val="0"/>
                <w:sz w:val="18"/>
                <w:szCs w:val="18"/>
              </w:rPr>
              <w:t>年化收益率</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118.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招商银行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0</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招商银行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0</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招商银行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0</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低风险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8"/>
                <w:szCs w:val="18"/>
              </w:rPr>
              <w:t>低风险</w:t>
            </w:r>
            <w:r>
              <w:rPr>
                <w:color w:val="000000"/>
                <w:spacing w:val="0"/>
                <w:w w:val="100"/>
                <w:position w:val="0"/>
                <w:sz w:val="16"/>
                <w:szCs w:val="16"/>
              </w:rPr>
              <w:t xml:space="preserve">2. </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3.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3.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148.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3.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22.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3.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57.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中国农业银行</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320"/>
              <w:jc w:val="left"/>
              <w:rPr>
                <w:sz w:val="18"/>
                <w:szCs w:val="18"/>
              </w:rPr>
            </w:pPr>
            <w:r>
              <w:rPr>
                <w:color w:val="000000"/>
                <w:spacing w:val="0"/>
                <w:w w:val="100"/>
                <w:position w:val="0"/>
                <w:sz w:val="18"/>
                <w:szCs w:val="18"/>
              </w:rPr>
              <w:t>年化收益率</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5"/>
        <w:gridCol w:w="1416"/>
        <w:gridCol w:w="1027"/>
        <w:gridCol w:w="1522"/>
        <w:gridCol w:w="1560"/>
        <w:gridCol w:w="1570"/>
        <w:gridCol w:w="1022"/>
        <w:gridCol w:w="955"/>
        <w:gridCol w:w="854"/>
        <w:gridCol w:w="845"/>
        <w:gridCol w:w="710"/>
        <w:gridCol w:w="1157"/>
        <w:gridCol w:w="643"/>
      </w:tblGrid>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27.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中国农业银行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年化收益率</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中国农业银行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年化收益率</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徽商银行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134.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134.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6840" w:h="11900" w:orient="landscape"/>
          <w:pgMar w:top="1411" w:right="960" w:bottom="1489" w:left="1042" w:header="0" w:footer="3" w:gutter="0"/>
          <w:cols w:space="720"/>
          <w:noEndnote/>
          <w:rtlGutter w:val="0"/>
          <w:docGrid w:linePitch="360"/>
        </w:sectPr>
      </w:pPr>
    </w:p>
    <w:tbl>
      <w:tblPr>
        <w:tblOverlap w:val="never"/>
        <w:jc w:val="center"/>
        <w:tblLayout w:type="fixed"/>
      </w:tblPr>
      <w:tblGrid>
        <w:gridCol w:w="1555"/>
        <w:gridCol w:w="1416"/>
        <w:gridCol w:w="1027"/>
        <w:gridCol w:w="1522"/>
        <w:gridCol w:w="1560"/>
        <w:gridCol w:w="1570"/>
        <w:gridCol w:w="1022"/>
        <w:gridCol w:w="955"/>
        <w:gridCol w:w="854"/>
        <w:gridCol w:w="845"/>
        <w:gridCol w:w="710"/>
        <w:gridCol w:w="1157"/>
        <w:gridCol w:w="643"/>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37.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292.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254.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保本浮动收益 转期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129.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平安银行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3.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平安银行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3.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中国农业银行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年化收益率</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1.7-2.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445.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131.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192.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浦发银行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2.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中信银行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 xml:space="preserve">1.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中国工商银行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年化收益率</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中国农业银行</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保本浮动收益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年化收益率</w:t>
            </w:r>
          </w:p>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75-2. </w:t>
            </w: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5"/>
        <w:gridCol w:w="1416"/>
        <w:gridCol w:w="1027"/>
        <w:gridCol w:w="1522"/>
        <w:gridCol w:w="1560"/>
        <w:gridCol w:w="1570"/>
        <w:gridCol w:w="1022"/>
        <w:gridCol w:w="955"/>
        <w:gridCol w:w="854"/>
        <w:gridCol w:w="845"/>
        <w:gridCol w:w="710"/>
        <w:gridCol w:w="1157"/>
        <w:gridCol w:w="643"/>
      </w:tblGrid>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中国农业银行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年化收益率</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75-2.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年化收益率</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年化收益率</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年化收益率</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江苏银行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保本浮动收益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年化收益率</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776, 000</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711,300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276. </w:t>
            </w:r>
            <w:r>
              <w:rPr>
                <w:color w:val="000000"/>
                <w:spacing w:val="0"/>
                <w:w w:val="100"/>
                <w:position w:val="0"/>
                <w:sz w:val="16"/>
                <w:szCs w:val="16"/>
              </w:rPr>
              <w:t>40</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8" w:hRule="exact"/>
        </w:trPr>
        <w:tc>
          <w:tcPr>
            <w:gridSpan w:val="6"/>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逾期未收回的本金和收益累计金额（元）</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gridSpan w:val="6"/>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委托理财的情况说明</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6840" w:h="11900" w:orient="landscape"/>
          <w:pgMar w:top="1411" w:right="960" w:bottom="1489" w:left="1042" w:header="0" w:footer="3" w:gutter="0"/>
          <w:cols w:space="720"/>
          <w:noEndnote/>
          <w:titlePg/>
          <w:rtlGutter w:val="0"/>
          <w:docGrid w:linePitch="360"/>
        </w:sectPr>
      </w:pPr>
    </w:p>
    <w:p>
      <w:pPr>
        <w:pStyle w:val="Style22"/>
        <w:keepNext/>
        <w:keepLines/>
        <w:widowControl w:val="0"/>
        <w:shd w:val="clear" w:color="auto" w:fill="auto"/>
        <w:tabs>
          <w:tab w:pos="487" w:val="left"/>
        </w:tabs>
        <w:bidi w:val="0"/>
        <w:spacing w:before="0" w:after="40" w:line="317" w:lineRule="exact"/>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2</w:t>
      </w:r>
      <w:bookmarkEnd w:id="505"/>
      <w:r>
        <w:rPr>
          <w:color w:val="000000"/>
          <w:spacing w:val="0"/>
          <w:w w:val="100"/>
          <w:position w:val="0"/>
        </w:rPr>
        <w:t>、</w:t>
        <w:tab/>
        <w:t>委托贷款情况</w:t>
      </w:r>
      <w:bookmarkEnd w:id="503"/>
      <w:bookmarkEnd w:id="504"/>
      <w:bookmarkEnd w:id="506"/>
    </w:p>
    <w:p>
      <w:pPr>
        <w:pStyle w:val="Style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87" w:val="left"/>
        </w:tabs>
        <w:bidi w:val="0"/>
        <w:spacing w:before="0" w:after="40" w:line="317" w:lineRule="exact"/>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3</w:t>
      </w:r>
      <w:bookmarkEnd w:id="509"/>
      <w:r>
        <w:rPr>
          <w:color w:val="000000"/>
          <w:spacing w:val="0"/>
          <w:w w:val="100"/>
          <w:position w:val="0"/>
        </w:rPr>
        <w:t>、</w:t>
        <w:tab/>
        <w:t>其他投资理财及衍生品投资情况</w:t>
      </w:r>
      <w:bookmarkEnd w:id="507"/>
      <w:bookmarkEnd w:id="508"/>
      <w:bookmarkEnd w:id="510"/>
    </w:p>
    <w:p>
      <w:pPr>
        <w:pStyle w:val="Style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7"/>
        </w:numPr>
        <w:shd w:val="clear" w:color="auto" w:fill="auto"/>
        <w:bidi w:val="0"/>
        <w:spacing w:before="0" w:after="40" w:line="317" w:lineRule="exact"/>
        <w:ind w:left="0" w:right="0" w:firstLine="0"/>
        <w:jc w:val="left"/>
      </w:pPr>
      <w:bookmarkStart w:id="511" w:name="bookmark511"/>
      <w:bookmarkStart w:id="512" w:name="bookmark512"/>
      <w:bookmarkStart w:id="513" w:name="bookmark513"/>
      <w:bookmarkStart w:id="514" w:name="bookmark514"/>
      <w:bookmarkEnd w:id="513"/>
      <w:r>
        <w:rPr>
          <w:color w:val="000000"/>
          <w:spacing w:val="0"/>
          <w:w w:val="100"/>
          <w:position w:val="0"/>
        </w:rPr>
        <w:t>其他重大合同</w:t>
      </w:r>
      <w:bookmarkEnd w:id="511"/>
      <w:bookmarkEnd w:id="512"/>
      <w:bookmarkEnd w:id="514"/>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numPr>
          <w:ilvl w:val="0"/>
          <w:numId w:val="19"/>
        </w:numPr>
        <w:shd w:val="clear" w:color="auto" w:fill="auto"/>
        <w:tabs>
          <w:tab w:pos="575" w:val="left"/>
        </w:tabs>
        <w:bidi w:val="0"/>
        <w:spacing w:before="0" w:after="0" w:line="319" w:lineRule="exact"/>
        <w:ind w:left="0" w:right="0" w:firstLine="0"/>
        <w:jc w:val="left"/>
      </w:pPr>
      <w:bookmarkStart w:id="515" w:name="bookmark515"/>
      <w:bookmarkEnd w:id="515"/>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月，公司与西安隆基硅材料股份有限公司以符合国家产业和区域发展政策为基础， 坚持互惠共赢、同等优先的原则，签署了《战略合作协议》，双方就电池组件的采购、新一代高效 电池技术研究领域展开全面合作。</w:t>
      </w:r>
    </w:p>
    <w:p>
      <w:pPr>
        <w:pStyle w:val="Style7"/>
        <w:keepNext w:val="0"/>
        <w:keepLines w:val="0"/>
        <w:widowControl w:val="0"/>
        <w:numPr>
          <w:ilvl w:val="0"/>
          <w:numId w:val="19"/>
        </w:numPr>
        <w:shd w:val="clear" w:color="auto" w:fill="auto"/>
        <w:tabs>
          <w:tab w:pos="571" w:val="left"/>
        </w:tabs>
        <w:bidi w:val="0"/>
        <w:spacing w:before="0" w:after="0" w:line="317" w:lineRule="exact"/>
        <w:ind w:left="0" w:right="0" w:firstLine="0"/>
        <w:jc w:val="left"/>
      </w:pPr>
      <w:bookmarkStart w:id="516" w:name="bookmark516"/>
      <w:bookmarkEnd w:id="516"/>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月，公司全资子公司河南林洋与河南永城市人民政府本着互惠互利、相互促进、共 同发展的原则，在永城市分期、分批投资建设光伏电站电场，光伏发电场容量拟定为</w:t>
      </w:r>
      <w:r>
        <w:rPr>
          <w:color w:val="000000"/>
          <w:spacing w:val="0"/>
          <w:w w:val="100"/>
          <w:position w:val="0"/>
          <w:sz w:val="18"/>
          <w:szCs w:val="18"/>
        </w:rPr>
        <w:t>200MW，</w:t>
      </w:r>
      <w:r>
        <w:rPr>
          <w:color w:val="000000"/>
          <w:spacing w:val="0"/>
          <w:w w:val="100"/>
          <w:position w:val="0"/>
        </w:rPr>
        <w:t>规划 总投资拟为</w:t>
      </w:r>
      <w:r>
        <w:rPr>
          <w:color w:val="000000"/>
          <w:spacing w:val="0"/>
          <w:w w:val="100"/>
          <w:position w:val="0"/>
          <w:sz w:val="18"/>
          <w:szCs w:val="18"/>
        </w:rPr>
        <w:t>18</w:t>
      </w:r>
      <w:r>
        <w:rPr>
          <w:color w:val="000000"/>
          <w:spacing w:val="0"/>
          <w:w w:val="100"/>
          <w:position w:val="0"/>
        </w:rPr>
        <w:t>亿元，并签署了《战略合作协议》。</w:t>
      </w:r>
    </w:p>
    <w:p>
      <w:pPr>
        <w:pStyle w:val="Style7"/>
        <w:keepNext w:val="0"/>
        <w:keepLines w:val="0"/>
        <w:widowControl w:val="0"/>
        <w:numPr>
          <w:ilvl w:val="0"/>
          <w:numId w:val="19"/>
        </w:numPr>
        <w:shd w:val="clear" w:color="auto" w:fill="auto"/>
        <w:tabs>
          <w:tab w:pos="575" w:val="left"/>
        </w:tabs>
        <w:bidi w:val="0"/>
        <w:spacing w:before="0" w:after="0" w:line="317" w:lineRule="exact"/>
        <w:ind w:left="0" w:right="0" w:firstLine="0"/>
        <w:jc w:val="left"/>
      </w:pPr>
      <w:bookmarkStart w:id="517" w:name="bookmark517"/>
      <w:bookmarkEnd w:id="517"/>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月，公司在"国家电网公司</w:t>
      </w:r>
      <w:r>
        <w:rPr>
          <w:color w:val="000000"/>
          <w:spacing w:val="0"/>
          <w:w w:val="100"/>
          <w:position w:val="0"/>
          <w:sz w:val="18"/>
          <w:szCs w:val="18"/>
        </w:rPr>
        <w:t>2016</w:t>
      </w:r>
      <w:r>
        <w:rPr>
          <w:color w:val="000000"/>
          <w:spacing w:val="0"/>
          <w:w w:val="100"/>
          <w:position w:val="0"/>
        </w:rPr>
        <w:t>年第一批电能表及用电信息采集设备招标活动”中， 中标的电能表总数量</w:t>
      </w:r>
      <w:r>
        <w:rPr>
          <w:color w:val="000000"/>
          <w:spacing w:val="0"/>
          <w:w w:val="100"/>
          <w:position w:val="0"/>
          <w:sz w:val="18"/>
          <w:szCs w:val="18"/>
        </w:rPr>
        <w:t>2, 776, 820</w:t>
      </w:r>
      <w:r>
        <w:rPr>
          <w:color w:val="000000"/>
          <w:spacing w:val="0"/>
          <w:w w:val="100"/>
          <w:position w:val="0"/>
        </w:rPr>
        <w:t>只，中标总金额</w:t>
      </w:r>
      <w:r>
        <w:rPr>
          <w:color w:val="000000"/>
          <w:spacing w:val="0"/>
          <w:w w:val="100"/>
          <w:position w:val="0"/>
          <w:sz w:val="18"/>
          <w:szCs w:val="18"/>
        </w:rPr>
        <w:t xml:space="preserve">32, </w:t>
      </w:r>
      <w:r>
        <w:rPr>
          <w:color w:val="000000"/>
          <w:spacing w:val="0"/>
          <w:w w:val="100"/>
          <w:position w:val="0"/>
          <w:sz w:val="18"/>
          <w:szCs w:val="18"/>
        </w:rPr>
        <w:t>611.54</w:t>
      </w:r>
      <w:r>
        <w:rPr>
          <w:color w:val="000000"/>
          <w:spacing w:val="0"/>
          <w:w w:val="100"/>
          <w:position w:val="0"/>
        </w:rPr>
        <w:t>万元。截至本报告披露日，公司按要求 与项目单位签订书面合同，并按合同的规定履行相应事宜。</w:t>
      </w:r>
    </w:p>
    <w:p>
      <w:pPr>
        <w:pStyle w:val="Style7"/>
        <w:keepNext w:val="0"/>
        <w:keepLines w:val="0"/>
        <w:widowControl w:val="0"/>
        <w:numPr>
          <w:ilvl w:val="0"/>
          <w:numId w:val="19"/>
        </w:numPr>
        <w:shd w:val="clear" w:color="auto" w:fill="auto"/>
        <w:tabs>
          <w:tab w:pos="580" w:val="left"/>
        </w:tabs>
        <w:bidi w:val="0"/>
        <w:spacing w:before="0" w:after="0" w:line="322" w:lineRule="exact"/>
        <w:ind w:left="0" w:right="0" w:firstLine="0"/>
        <w:jc w:val="left"/>
      </w:pPr>
      <w:bookmarkStart w:id="518" w:name="bookmark518"/>
      <w:bookmarkEnd w:id="518"/>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月，公司中标”中国南方电网有限责任公司</w:t>
      </w:r>
      <w:r>
        <w:rPr>
          <w:color w:val="000000"/>
          <w:spacing w:val="0"/>
          <w:w w:val="100"/>
          <w:position w:val="0"/>
          <w:sz w:val="18"/>
          <w:szCs w:val="18"/>
        </w:rPr>
        <w:t>2016</w:t>
      </w:r>
      <w:r>
        <w:rPr>
          <w:color w:val="000000"/>
          <w:spacing w:val="0"/>
          <w:w w:val="100"/>
          <w:position w:val="0"/>
        </w:rPr>
        <w:t>年第一批电能表类框架招标项目”， 公司共中标</w:t>
      </w:r>
      <w:r>
        <w:rPr>
          <w:color w:val="000000"/>
          <w:spacing w:val="0"/>
          <w:w w:val="100"/>
          <w:position w:val="0"/>
          <w:sz w:val="18"/>
          <w:szCs w:val="18"/>
        </w:rPr>
        <w:t>5</w:t>
      </w:r>
      <w:r>
        <w:rPr>
          <w:color w:val="000000"/>
          <w:spacing w:val="0"/>
          <w:w w:val="100"/>
          <w:position w:val="0"/>
        </w:rPr>
        <w:t>个包，预计中标金额约</w:t>
      </w:r>
      <w:r>
        <w:rPr>
          <w:color w:val="000000"/>
          <w:spacing w:val="0"/>
          <w:w w:val="100"/>
          <w:position w:val="0"/>
          <w:sz w:val="18"/>
          <w:szCs w:val="18"/>
        </w:rPr>
        <w:t>4049</w:t>
      </w:r>
      <w:r>
        <w:rPr>
          <w:color w:val="000000"/>
          <w:spacing w:val="0"/>
          <w:w w:val="100"/>
          <w:position w:val="0"/>
        </w:rPr>
        <w:t>万元。截至本报告披露日，公司按要求与项目单位签订书 面合同，并按合同的规定履行相应事宜。</w:t>
      </w:r>
    </w:p>
    <w:p>
      <w:pPr>
        <w:pStyle w:val="Style7"/>
        <w:keepNext w:val="0"/>
        <w:keepLines w:val="0"/>
        <w:widowControl w:val="0"/>
        <w:numPr>
          <w:ilvl w:val="0"/>
          <w:numId w:val="19"/>
        </w:numPr>
        <w:shd w:val="clear" w:color="auto" w:fill="auto"/>
        <w:tabs>
          <w:tab w:pos="561" w:val="left"/>
        </w:tabs>
        <w:bidi w:val="0"/>
        <w:spacing w:before="0" w:after="0" w:line="322" w:lineRule="exact"/>
        <w:ind w:left="0" w:right="0" w:firstLine="0"/>
        <w:jc w:val="left"/>
      </w:pPr>
      <w:bookmarkStart w:id="519" w:name="bookmark519"/>
      <w:bookmarkEnd w:id="519"/>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月，公司在"国家电网公司</w:t>
      </w:r>
      <w:r>
        <w:rPr>
          <w:color w:val="000000"/>
          <w:spacing w:val="0"/>
          <w:w w:val="100"/>
          <w:position w:val="0"/>
          <w:sz w:val="18"/>
          <w:szCs w:val="18"/>
        </w:rPr>
        <w:t>2016</w:t>
      </w:r>
      <w:r>
        <w:rPr>
          <w:color w:val="000000"/>
          <w:spacing w:val="0"/>
          <w:w w:val="100"/>
          <w:position w:val="0"/>
        </w:rPr>
        <w:t>年第二批电能表及用电信息采集设备招标活动”中， 中标的电能表及用电信息采集设备总数量</w:t>
      </w:r>
      <w:r>
        <w:rPr>
          <w:color w:val="000000"/>
          <w:spacing w:val="0"/>
          <w:w w:val="100"/>
          <w:position w:val="0"/>
          <w:sz w:val="18"/>
          <w:szCs w:val="18"/>
        </w:rPr>
        <w:t>390, 443</w:t>
      </w:r>
      <w:r>
        <w:rPr>
          <w:color w:val="000000"/>
          <w:spacing w:val="0"/>
          <w:w w:val="100"/>
          <w:position w:val="0"/>
        </w:rPr>
        <w:t>只，中标总金额</w:t>
      </w:r>
      <w:r>
        <w:rPr>
          <w:color w:val="000000"/>
          <w:spacing w:val="0"/>
          <w:w w:val="100"/>
          <w:position w:val="0"/>
          <w:sz w:val="18"/>
          <w:szCs w:val="18"/>
        </w:rPr>
        <w:t>9,902.99</w:t>
      </w:r>
      <w:r>
        <w:rPr>
          <w:color w:val="000000"/>
          <w:spacing w:val="0"/>
          <w:w w:val="100"/>
          <w:position w:val="0"/>
        </w:rPr>
        <w:t>万元。截至本报告披露 日，公司按要求与项目单位签订书面合同，并按合同的规定履行相应事宜。</w:t>
      </w:r>
    </w:p>
    <w:p>
      <w:pPr>
        <w:pStyle w:val="Style7"/>
        <w:keepNext w:val="0"/>
        <w:keepLines w:val="0"/>
        <w:widowControl w:val="0"/>
        <w:numPr>
          <w:ilvl w:val="0"/>
          <w:numId w:val="19"/>
        </w:numPr>
        <w:shd w:val="clear" w:color="auto" w:fill="auto"/>
        <w:tabs>
          <w:tab w:pos="575" w:val="left"/>
        </w:tabs>
        <w:bidi w:val="0"/>
        <w:spacing w:before="0" w:after="300" w:line="319" w:lineRule="exact"/>
        <w:ind w:left="0" w:right="0" w:firstLine="0"/>
        <w:jc w:val="left"/>
      </w:pPr>
      <w:bookmarkStart w:id="520" w:name="bookmark520"/>
      <w:bookmarkEnd w:id="520"/>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月，公司在"国家电网公司</w:t>
      </w:r>
      <w:r>
        <w:rPr>
          <w:color w:val="000000"/>
          <w:spacing w:val="0"/>
          <w:w w:val="100"/>
          <w:position w:val="0"/>
          <w:sz w:val="18"/>
          <w:szCs w:val="18"/>
        </w:rPr>
        <w:t>2016</w:t>
      </w:r>
      <w:r>
        <w:rPr>
          <w:color w:val="000000"/>
          <w:spacing w:val="0"/>
          <w:w w:val="100"/>
          <w:position w:val="0"/>
        </w:rPr>
        <w:t>年第三批电能表及用电信息采集设备招标活动”中， 中标的电能表及用电信息采集设备总数量</w:t>
      </w:r>
      <w:r>
        <w:rPr>
          <w:color w:val="000000"/>
          <w:spacing w:val="0"/>
          <w:w w:val="100"/>
          <w:position w:val="0"/>
          <w:sz w:val="18"/>
          <w:szCs w:val="18"/>
        </w:rPr>
        <w:t>930,750</w:t>
      </w:r>
      <w:r>
        <w:rPr>
          <w:color w:val="000000"/>
          <w:spacing w:val="0"/>
          <w:w w:val="100"/>
          <w:position w:val="0"/>
        </w:rPr>
        <w:t>只，中标总金额</w:t>
      </w:r>
      <w:r>
        <w:rPr>
          <w:color w:val="000000"/>
          <w:spacing w:val="0"/>
          <w:w w:val="100"/>
          <w:position w:val="0"/>
          <w:sz w:val="18"/>
          <w:szCs w:val="18"/>
        </w:rPr>
        <w:t>20,876.88</w:t>
      </w:r>
      <w:r>
        <w:rPr>
          <w:color w:val="000000"/>
          <w:spacing w:val="0"/>
          <w:w w:val="100"/>
          <w:position w:val="0"/>
        </w:rPr>
        <w:t>万元。截至本报告披 露日，公司按要求与项目单位签订书面合同，并按合同的规定履行相应事宜。</w:t>
      </w:r>
    </w:p>
    <w:p>
      <w:pPr>
        <w:pStyle w:val="Style7"/>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截至本报告期末，公司已签订尚未执行完毕的国网订单共计</w:t>
      </w:r>
      <w:r>
        <w:rPr>
          <w:color w:val="000000"/>
          <w:spacing w:val="0"/>
          <w:w w:val="100"/>
          <w:position w:val="0"/>
          <w:sz w:val="18"/>
          <w:szCs w:val="18"/>
        </w:rPr>
        <w:t>4.5</w:t>
      </w:r>
      <w:r>
        <w:rPr>
          <w:color w:val="000000"/>
          <w:spacing w:val="0"/>
          <w:w w:val="100"/>
          <w:position w:val="0"/>
        </w:rPr>
        <w:t>亿元。</w:t>
      </w:r>
    </w:p>
    <w:p>
      <w:pPr>
        <w:pStyle w:val="Style22"/>
        <w:keepNext/>
        <w:keepLines/>
        <w:widowControl w:val="0"/>
        <w:shd w:val="clear" w:color="auto" w:fill="auto"/>
        <w:bidi w:val="0"/>
        <w:spacing w:before="0" w:after="40" w:line="317" w:lineRule="exact"/>
        <w:ind w:left="0" w:right="0" w:firstLine="0"/>
        <w:jc w:val="left"/>
      </w:pPr>
      <w:bookmarkStart w:id="521" w:name="bookmark521"/>
      <w:bookmarkStart w:id="522" w:name="bookmark522"/>
      <w:bookmarkStart w:id="523" w:name="bookmark523"/>
      <w:r>
        <w:rPr>
          <w:color w:val="000000"/>
          <w:spacing w:val="0"/>
          <w:w w:val="100"/>
          <w:position w:val="0"/>
        </w:rPr>
        <w:t>十六、其他重大事项的说明</w:t>
      </w:r>
      <w:bookmarkEnd w:id="521"/>
      <w:bookmarkEnd w:id="522"/>
      <w:bookmarkEnd w:id="523"/>
    </w:p>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根据公司战略规划以及业务布局，公司</w:t>
      </w:r>
      <w:r>
        <w:rPr>
          <w:color w:val="000000"/>
          <w:spacing w:val="0"/>
          <w:w w:val="100"/>
          <w:position w:val="0"/>
          <w:sz w:val="18"/>
          <w:szCs w:val="18"/>
        </w:rPr>
        <w:t>2015</w:t>
      </w:r>
      <w:r>
        <w:rPr>
          <w:color w:val="000000"/>
          <w:spacing w:val="0"/>
          <w:w w:val="100"/>
          <w:position w:val="0"/>
        </w:rPr>
        <w:t>年度非公开发行股票于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日在中国证 券登记结算有限责任公司上海分公司办理了股权登记相关手续，本次非公开发行股票总数 </w:t>
      </w:r>
      <w:r>
        <w:rPr>
          <w:color w:val="000000"/>
          <w:spacing w:val="0"/>
          <w:w w:val="100"/>
          <w:position w:val="0"/>
          <w:sz w:val="18"/>
          <w:szCs w:val="18"/>
        </w:rPr>
        <w:t xml:space="preserve">91,264,663 </w:t>
      </w:r>
      <w:r>
        <w:rPr>
          <w:color w:val="000000"/>
          <w:spacing w:val="0"/>
          <w:w w:val="100"/>
          <w:position w:val="0"/>
        </w:rPr>
        <w:t xml:space="preserve">股，共计募集资金 </w:t>
      </w:r>
      <w:r>
        <w:rPr>
          <w:color w:val="000000"/>
          <w:spacing w:val="0"/>
          <w:w w:val="100"/>
          <w:position w:val="0"/>
          <w:sz w:val="18"/>
          <w:szCs w:val="18"/>
        </w:rPr>
        <w:t xml:space="preserve">2,799,999,860.84 </w:t>
      </w:r>
      <w:r>
        <w:rPr>
          <w:color w:val="000000"/>
          <w:spacing w:val="0"/>
          <w:w w:val="100"/>
          <w:position w:val="0"/>
        </w:rPr>
        <w:t>元。</w:t>
      </w:r>
    </w:p>
    <w:p>
      <w:pPr>
        <w:pStyle w:val="Style7"/>
        <w:keepNext w:val="0"/>
        <w:keepLines w:val="0"/>
        <w:widowControl w:val="0"/>
        <w:shd w:val="clear" w:color="auto" w:fill="auto"/>
        <w:bidi w:val="0"/>
        <w:spacing w:before="0" w:after="160" w:line="315" w:lineRule="exact"/>
        <w:ind w:left="0" w:right="0" w:firstLine="44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月开始策划公开发行可转换公司债券事宜，并于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w:t>
      </w:r>
      <w:r>
        <w:rPr>
          <w:color w:val="000000"/>
          <w:spacing w:val="0"/>
          <w:w w:val="100"/>
          <w:position w:val="0"/>
          <w:sz w:val="18"/>
          <w:szCs w:val="18"/>
        </w:rPr>
        <w:t xml:space="preserve">2017 </w:t>
      </w:r>
      <w:r>
        <w:rPr>
          <w:color w:val="000000"/>
          <w:spacing w:val="0"/>
          <w:w w:val="100"/>
          <w:position w:val="0"/>
        </w:rPr>
        <w:t>年第一次临时股东大会审议通过了相关议案。本次拟公开发行总额不超过人民币</w:t>
      </w:r>
      <w:r>
        <w:rPr>
          <w:color w:val="000000"/>
          <w:spacing w:val="0"/>
          <w:w w:val="100"/>
          <w:position w:val="0"/>
          <w:sz w:val="18"/>
          <w:szCs w:val="18"/>
        </w:rPr>
        <w:t>300,000</w:t>
      </w:r>
      <w:r>
        <w:rPr>
          <w:color w:val="000000"/>
          <w:spacing w:val="0"/>
          <w:w w:val="100"/>
          <w:position w:val="0"/>
        </w:rPr>
        <w:t>万元</w:t>
      </w:r>
      <w:r>
        <w:rPr>
          <w:color w:val="000000"/>
          <w:spacing w:val="0"/>
          <w:w w:val="100"/>
          <w:position w:val="0"/>
          <w:sz w:val="18"/>
          <w:szCs w:val="18"/>
        </w:rPr>
        <w:t>A</w:t>
      </w:r>
      <w:r>
        <w:rPr>
          <w:color w:val="000000"/>
          <w:spacing w:val="0"/>
          <w:w w:val="100"/>
          <w:position w:val="0"/>
        </w:rPr>
        <w:t>股 可转换公司债券，募集资金拟用于</w:t>
      </w:r>
      <w:r>
        <w:rPr>
          <w:color w:val="000000"/>
          <w:spacing w:val="0"/>
          <w:w w:val="100"/>
          <w:position w:val="0"/>
          <w:sz w:val="18"/>
          <w:szCs w:val="18"/>
        </w:rPr>
        <w:t>320MW</w:t>
      </w:r>
      <w:r>
        <w:rPr>
          <w:color w:val="000000"/>
          <w:spacing w:val="0"/>
          <w:w w:val="100"/>
          <w:position w:val="0"/>
        </w:rPr>
        <w:t>光伏发电项目和</w:t>
      </w:r>
      <w:r>
        <w:rPr>
          <w:color w:val="000000"/>
          <w:spacing w:val="0"/>
          <w:w w:val="100"/>
          <w:position w:val="0"/>
          <w:sz w:val="18"/>
          <w:szCs w:val="18"/>
        </w:rPr>
        <w:t>600MW</w:t>
      </w:r>
      <w:r>
        <w:rPr>
          <w:color w:val="000000"/>
          <w:spacing w:val="0"/>
          <w:w w:val="100"/>
          <w:position w:val="0"/>
        </w:rPr>
        <w:t xml:space="preserve">高效太阳能光伏电池及组件项目。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日，公司收到中国证监会出具的《中国证监会行政许可申请受理通知书》</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 公司收到中国证监会出具的《中国证监会行政许可项目审查反馈意见通知书》。目前，本次公开发 行相关后续工作正在推进。</w:t>
      </w:r>
    </w:p>
    <w:p>
      <w:pPr>
        <w:pStyle w:val="Style22"/>
        <w:keepNext/>
        <w:keepLines/>
        <w:widowControl w:val="0"/>
        <w:shd w:val="clear" w:color="auto" w:fill="auto"/>
        <w:bidi w:val="0"/>
        <w:spacing w:before="0" w:after="40" w:line="310" w:lineRule="exact"/>
        <w:ind w:left="0" w:right="0" w:firstLine="0"/>
        <w:jc w:val="both"/>
      </w:pPr>
      <w:bookmarkStart w:id="524" w:name="bookmark524"/>
      <w:bookmarkStart w:id="525" w:name="bookmark525"/>
      <w:bookmarkStart w:id="526" w:name="bookmark526"/>
      <w:r>
        <w:rPr>
          <w:color w:val="000000"/>
          <w:spacing w:val="0"/>
          <w:w w:val="100"/>
          <w:position w:val="0"/>
        </w:rPr>
        <w:t>十七、积极履行社会责任的工作情况</w:t>
      </w:r>
      <w:bookmarkEnd w:id="524"/>
      <w:bookmarkEnd w:id="525"/>
      <w:bookmarkEnd w:id="526"/>
    </w:p>
    <w:p>
      <w:pPr>
        <w:pStyle w:val="Style22"/>
        <w:keepNext/>
        <w:keepLines/>
        <w:widowControl w:val="0"/>
        <w:shd w:val="clear" w:color="auto" w:fill="auto"/>
        <w:bidi w:val="0"/>
        <w:spacing w:before="0" w:after="40" w:line="310" w:lineRule="exact"/>
        <w:ind w:left="0" w:right="0" w:firstLine="0"/>
        <w:jc w:val="both"/>
      </w:pPr>
      <w:bookmarkStart w:id="524" w:name="bookmark524"/>
      <w:bookmarkStart w:id="525" w:name="bookmark525"/>
      <w:bookmarkStart w:id="527" w:name="bookmark527"/>
      <w:bookmarkStart w:id="528" w:name="bookmark528"/>
      <w:r>
        <w:rPr>
          <w:color w:val="000000"/>
          <w:spacing w:val="0"/>
          <w:w w:val="100"/>
          <w:position w:val="0"/>
        </w:rPr>
        <w:t>（</w:t>
      </w:r>
      <w:bookmarkEnd w:id="527"/>
      <w:r>
        <w:rPr>
          <w:color w:val="000000"/>
          <w:spacing w:val="0"/>
          <w:w w:val="100"/>
          <w:position w:val="0"/>
        </w:rPr>
        <w:t>一）上市公司扶贫工作情况</w:t>
      </w:r>
      <w:bookmarkEnd w:id="524"/>
      <w:bookmarkEnd w:id="525"/>
      <w:bookmarkEnd w:id="528"/>
    </w:p>
    <w:p>
      <w:pPr>
        <w:pStyle w:val="Style7"/>
        <w:keepNext w:val="0"/>
        <w:keepLines w:val="0"/>
        <w:widowControl w:val="0"/>
        <w:shd w:val="clear" w:color="auto" w:fill="auto"/>
        <w:bidi w:val="0"/>
        <w:spacing w:before="0" w:after="40" w:line="31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keepLines/>
        <w:widowControl w:val="0"/>
        <w:numPr>
          <w:ilvl w:val="0"/>
          <w:numId w:val="21"/>
        </w:numPr>
        <w:shd w:val="clear" w:color="auto" w:fill="auto"/>
        <w:tabs>
          <w:tab w:pos="416" w:val="left"/>
        </w:tabs>
        <w:bidi w:val="0"/>
        <w:spacing w:before="0" w:after="40" w:line="310" w:lineRule="exact"/>
        <w:ind w:left="0" w:right="0" w:firstLine="0"/>
        <w:jc w:val="both"/>
      </w:pPr>
      <w:bookmarkStart w:id="529" w:name="bookmark529"/>
      <w:bookmarkStart w:id="530" w:name="bookmark530"/>
      <w:bookmarkStart w:id="531" w:name="bookmark531"/>
      <w:bookmarkStart w:id="532" w:name="bookmark532"/>
      <w:bookmarkEnd w:id="531"/>
      <w:r>
        <w:rPr>
          <w:color w:val="000000"/>
          <w:spacing w:val="0"/>
          <w:w w:val="100"/>
          <w:position w:val="0"/>
        </w:rPr>
        <w:t>精准扶贫规划</w:t>
      </w:r>
      <w:bookmarkEnd w:id="529"/>
      <w:bookmarkEnd w:id="530"/>
      <w:bookmarkEnd w:id="532"/>
    </w:p>
    <w:p>
      <w:pPr>
        <w:pStyle w:val="Style7"/>
        <w:keepNext w:val="0"/>
        <w:keepLines w:val="0"/>
        <w:widowControl w:val="0"/>
        <w:shd w:val="clear" w:color="auto" w:fill="auto"/>
        <w:bidi w:val="0"/>
        <w:spacing w:before="0" w:after="360" w:line="314" w:lineRule="exact"/>
        <w:ind w:left="0" w:right="0" w:firstLine="520"/>
        <w:jc w:val="both"/>
      </w:pPr>
      <w:r>
        <w:rPr>
          <w:color w:val="000000"/>
          <w:spacing w:val="0"/>
          <w:w w:val="100"/>
          <w:position w:val="0"/>
          <w:sz w:val="18"/>
          <w:szCs w:val="18"/>
        </w:rPr>
        <w:t>2016</w:t>
      </w:r>
      <w:r>
        <w:rPr>
          <w:color w:val="000000"/>
          <w:spacing w:val="0"/>
          <w:w w:val="100"/>
          <w:position w:val="0"/>
        </w:rPr>
        <w:t>年相关部委出台了《关于光伏发电扶贫工作意见》对我国光伏扶贫做了精确规定。</w:t>
      </w:r>
      <w:r>
        <w:rPr>
          <w:color w:val="000000"/>
          <w:spacing w:val="0"/>
          <w:w w:val="100"/>
          <w:position w:val="0"/>
          <w:sz w:val="18"/>
          <w:szCs w:val="18"/>
        </w:rPr>
        <w:t>2020</w:t>
      </w:r>
      <w:r>
        <w:rPr>
          <w:color w:val="000000"/>
          <w:spacing w:val="0"/>
          <w:w w:val="100"/>
          <w:position w:val="0"/>
        </w:rPr>
        <w:t>年 之前，重点在</w:t>
      </w:r>
      <w:r>
        <w:rPr>
          <w:color w:val="000000"/>
          <w:spacing w:val="0"/>
          <w:w w:val="100"/>
          <w:position w:val="0"/>
          <w:sz w:val="18"/>
          <w:szCs w:val="18"/>
        </w:rPr>
        <w:t>16</w:t>
      </w:r>
      <w:r>
        <w:rPr>
          <w:color w:val="000000"/>
          <w:spacing w:val="0"/>
          <w:w w:val="100"/>
          <w:position w:val="0"/>
        </w:rPr>
        <w:t>个省</w:t>
      </w:r>
      <w:r>
        <w:rPr>
          <w:color w:val="000000"/>
          <w:spacing w:val="0"/>
          <w:w w:val="100"/>
          <w:position w:val="0"/>
          <w:sz w:val="18"/>
          <w:szCs w:val="18"/>
        </w:rPr>
        <w:t>471</w:t>
      </w:r>
      <w:r>
        <w:rPr>
          <w:color w:val="000000"/>
          <w:spacing w:val="0"/>
          <w:w w:val="100"/>
          <w:position w:val="0"/>
        </w:rPr>
        <w:t>个县以整存推进的方式，保障</w:t>
      </w:r>
      <w:r>
        <w:rPr>
          <w:color w:val="000000"/>
          <w:spacing w:val="0"/>
          <w:w w:val="100"/>
          <w:position w:val="0"/>
          <w:sz w:val="18"/>
          <w:szCs w:val="18"/>
        </w:rPr>
        <w:t>200</w:t>
      </w:r>
      <w:r>
        <w:rPr>
          <w:color w:val="000000"/>
          <w:spacing w:val="0"/>
          <w:w w:val="100"/>
          <w:position w:val="0"/>
        </w:rPr>
        <w:t>万建档立卡无劳动能力的贫困户，每年 每户增加收入</w:t>
      </w:r>
      <w:r>
        <w:rPr>
          <w:color w:val="000000"/>
          <w:spacing w:val="0"/>
          <w:w w:val="100"/>
          <w:position w:val="0"/>
          <w:sz w:val="18"/>
          <w:szCs w:val="18"/>
        </w:rPr>
        <w:t>3000</w:t>
      </w:r>
      <w:r>
        <w:rPr>
          <w:color w:val="000000"/>
          <w:spacing w:val="0"/>
          <w:w w:val="100"/>
          <w:position w:val="0"/>
        </w:rPr>
        <w:t>元以上。为深入贯彻落实国家扶贫开发战略和精神，推进科学扶贫、精准扶贫、 精准脱贫，公司加强了对于贫困地区的扶贫光伏电站的投资开发，在发展新能源业务的同时，也帮 扶了当地居民，提高了居民的收入，加快推进脱贫攻坚步伐。</w:t>
      </w:r>
    </w:p>
    <w:p>
      <w:pPr>
        <w:pStyle w:val="Style22"/>
        <w:keepNext/>
        <w:keepLines/>
        <w:widowControl w:val="0"/>
        <w:numPr>
          <w:ilvl w:val="0"/>
          <w:numId w:val="21"/>
        </w:numPr>
        <w:shd w:val="clear" w:color="auto" w:fill="auto"/>
        <w:tabs>
          <w:tab w:pos="416" w:val="left"/>
        </w:tabs>
        <w:bidi w:val="0"/>
        <w:spacing w:before="0" w:after="40" w:line="310" w:lineRule="exact"/>
        <w:ind w:left="0" w:right="0" w:firstLine="0"/>
        <w:jc w:val="both"/>
      </w:pPr>
      <w:bookmarkStart w:id="533" w:name="bookmark533"/>
      <w:bookmarkStart w:id="534" w:name="bookmark534"/>
      <w:bookmarkStart w:id="535" w:name="bookmark535"/>
      <w:bookmarkStart w:id="536" w:name="bookmark536"/>
      <w:bookmarkEnd w:id="535"/>
      <w:r>
        <w:rPr>
          <w:color w:val="000000"/>
          <w:spacing w:val="0"/>
          <w:w w:val="100"/>
          <w:position w:val="0"/>
        </w:rPr>
        <w:t>年度精准扶贫概要</w:t>
      </w:r>
      <w:bookmarkEnd w:id="533"/>
      <w:bookmarkEnd w:id="534"/>
      <w:bookmarkEnd w:id="536"/>
    </w:p>
    <w:p>
      <w:pPr>
        <w:pStyle w:val="Style7"/>
        <w:keepNext w:val="0"/>
        <w:keepLines w:val="0"/>
        <w:widowControl w:val="0"/>
        <w:shd w:val="clear" w:color="auto" w:fill="auto"/>
        <w:bidi w:val="0"/>
        <w:spacing w:before="0" w:after="0" w:line="310" w:lineRule="exact"/>
        <w:ind w:left="0" w:right="0" w:firstLine="520"/>
        <w:jc w:val="both"/>
      </w:pPr>
      <w:r>
        <w:rPr>
          <w:color w:val="000000"/>
          <w:spacing w:val="0"/>
          <w:w w:val="100"/>
          <w:position w:val="0"/>
        </w:rPr>
        <w:t>公司在经营发展中离不开党和政府的支持和关心，做好本职工作的同时也不忘回报社会，积极 做好慈善工作，公司从</w:t>
      </w:r>
      <w:r>
        <w:rPr>
          <w:color w:val="000000"/>
          <w:spacing w:val="0"/>
          <w:w w:val="100"/>
          <w:position w:val="0"/>
          <w:sz w:val="18"/>
          <w:szCs w:val="18"/>
        </w:rPr>
        <w:t>2007</w:t>
      </w:r>
      <w:r>
        <w:rPr>
          <w:color w:val="000000"/>
          <w:spacing w:val="0"/>
          <w:w w:val="100"/>
          <w:position w:val="0"/>
        </w:rPr>
        <w:t>年开始每年都会向启东市慈善基金会捐款</w:t>
      </w:r>
      <w:r>
        <w:rPr>
          <w:color w:val="000000"/>
          <w:spacing w:val="0"/>
          <w:w w:val="100"/>
          <w:position w:val="0"/>
          <w:sz w:val="18"/>
          <w:szCs w:val="18"/>
        </w:rPr>
        <w:t>75</w:t>
      </w:r>
      <w:r>
        <w:rPr>
          <w:color w:val="000000"/>
          <w:spacing w:val="0"/>
          <w:w w:val="100"/>
          <w:position w:val="0"/>
        </w:rPr>
        <w:t>万元。</w:t>
      </w:r>
    </w:p>
    <w:p>
      <w:pPr>
        <w:pStyle w:val="Style7"/>
        <w:keepNext w:val="0"/>
        <w:keepLines w:val="0"/>
        <w:widowControl w:val="0"/>
        <w:shd w:val="clear" w:color="auto" w:fill="auto"/>
        <w:bidi w:val="0"/>
        <w:spacing w:before="0" w:after="360" w:line="310" w:lineRule="exact"/>
        <w:ind w:left="0" w:right="0" w:firstLine="520"/>
        <w:jc w:val="both"/>
      </w:pPr>
      <w:r>
        <w:rPr>
          <w:color w:val="000000"/>
          <w:spacing w:val="0"/>
          <w:w w:val="100"/>
          <w:position w:val="0"/>
          <w:sz w:val="18"/>
          <w:szCs w:val="18"/>
        </w:rPr>
        <w:t>2016</w:t>
      </w:r>
      <w:r>
        <w:rPr>
          <w:color w:val="000000"/>
          <w:spacing w:val="0"/>
          <w:w w:val="100"/>
          <w:position w:val="0"/>
        </w:rPr>
        <w:t>年，公司积极响应政府号召，新能源板块大力开展光伏精准扶贫项目，在山东和安徽申报 的集中式光伏扶贫电站成功入选第一批光伏扶贫项目名单，分别跟地方政府达成协议后进行精准扶 贫帮困，其中位于山东冠县的冠县华博农业科技有限公司冠县</w:t>
      </w:r>
      <w:r>
        <w:rPr>
          <w:color w:val="000000"/>
          <w:spacing w:val="0"/>
          <w:w w:val="100"/>
          <w:position w:val="0"/>
          <w:sz w:val="18"/>
          <w:szCs w:val="18"/>
        </w:rPr>
        <w:t>70MW</w:t>
      </w:r>
      <w:r>
        <w:rPr>
          <w:color w:val="000000"/>
          <w:spacing w:val="0"/>
          <w:w w:val="100"/>
          <w:position w:val="0"/>
        </w:rPr>
        <w:t>光伏扶贫电站并网取得相关受益 以后将给当地</w:t>
      </w:r>
      <w:r>
        <w:rPr>
          <w:color w:val="000000"/>
          <w:spacing w:val="0"/>
          <w:w w:val="100"/>
          <w:position w:val="0"/>
          <w:sz w:val="18"/>
          <w:szCs w:val="18"/>
        </w:rPr>
        <w:t>2333</w:t>
      </w:r>
      <w:r>
        <w:rPr>
          <w:color w:val="000000"/>
          <w:spacing w:val="0"/>
          <w:w w:val="100"/>
          <w:position w:val="0"/>
        </w:rPr>
        <w:t>户贫困户每年增加</w:t>
      </w:r>
      <w:r>
        <w:rPr>
          <w:color w:val="000000"/>
          <w:spacing w:val="0"/>
          <w:w w:val="100"/>
          <w:position w:val="0"/>
          <w:sz w:val="18"/>
          <w:szCs w:val="18"/>
        </w:rPr>
        <w:t>3000</w:t>
      </w:r>
      <w:r>
        <w:rPr>
          <w:color w:val="000000"/>
          <w:spacing w:val="0"/>
          <w:w w:val="100"/>
          <w:position w:val="0"/>
        </w:rPr>
        <w:t>元收入，位于江苏泗洪县的泗洪孙园镇</w:t>
      </w:r>
      <w:r>
        <w:rPr>
          <w:color w:val="000000"/>
          <w:spacing w:val="0"/>
          <w:w w:val="100"/>
          <w:position w:val="0"/>
          <w:sz w:val="18"/>
          <w:szCs w:val="18"/>
        </w:rPr>
        <w:t>20MW</w:t>
      </w:r>
      <w:r>
        <w:rPr>
          <w:color w:val="000000"/>
          <w:spacing w:val="0"/>
          <w:w w:val="100"/>
          <w:position w:val="0"/>
        </w:rPr>
        <w:t>渔光互补分 布式光伏发电项目每年将安排</w:t>
      </w:r>
      <w:r>
        <w:rPr>
          <w:color w:val="000000"/>
          <w:spacing w:val="0"/>
          <w:w w:val="100"/>
          <w:position w:val="0"/>
          <w:sz w:val="18"/>
          <w:szCs w:val="18"/>
        </w:rPr>
        <w:t>24</w:t>
      </w:r>
      <w:r>
        <w:rPr>
          <w:color w:val="000000"/>
          <w:spacing w:val="0"/>
          <w:w w:val="100"/>
          <w:position w:val="0"/>
        </w:rPr>
        <w:t>万元用于帮扶当地的扶贫建设工作，公司也在安徽地区开展光伏扶 贫工作，累计投入</w:t>
      </w:r>
      <w:r>
        <w:rPr>
          <w:color w:val="000000"/>
          <w:spacing w:val="0"/>
          <w:w w:val="100"/>
          <w:position w:val="0"/>
          <w:sz w:val="18"/>
          <w:szCs w:val="18"/>
        </w:rPr>
        <w:t>2400</w:t>
      </w:r>
      <w:r>
        <w:rPr>
          <w:color w:val="000000"/>
          <w:spacing w:val="0"/>
          <w:w w:val="100"/>
          <w:position w:val="0"/>
        </w:rPr>
        <w:t>多万元扶持了当地政府的地方经济建设和提高居民收入水平。</w:t>
      </w:r>
    </w:p>
    <w:p>
      <w:pPr>
        <w:pStyle w:val="Style22"/>
        <w:keepNext/>
        <w:keepLines/>
        <w:widowControl w:val="0"/>
        <w:numPr>
          <w:ilvl w:val="0"/>
          <w:numId w:val="21"/>
        </w:numPr>
        <w:shd w:val="clear" w:color="auto" w:fill="auto"/>
        <w:tabs>
          <w:tab w:pos="416" w:val="left"/>
        </w:tabs>
        <w:bidi w:val="0"/>
        <w:spacing w:before="0" w:after="120" w:line="310" w:lineRule="exact"/>
        <w:ind w:left="0" w:right="0" w:firstLine="0"/>
        <w:jc w:val="both"/>
      </w:pPr>
      <w:bookmarkStart w:id="537" w:name="bookmark537"/>
      <w:bookmarkStart w:id="538" w:name="bookmark538"/>
      <w:bookmarkStart w:id="539" w:name="bookmark539"/>
      <w:bookmarkStart w:id="540" w:name="bookmark540"/>
      <w:bookmarkEnd w:id="539"/>
      <w:r>
        <w:rPr>
          <w:color w:val="000000"/>
          <w:spacing w:val="0"/>
          <w:w w:val="100"/>
          <w:position w:val="0"/>
        </w:rPr>
        <w:t>上市公司</w:t>
      </w:r>
      <w:r>
        <w:rPr>
          <w:rFonts w:ascii="Cambria" w:eastAsia="Cambria" w:hAnsi="Cambria" w:cs="Cambria"/>
          <w:color w:val="000000"/>
          <w:spacing w:val="0"/>
          <w:w w:val="100"/>
          <w:position w:val="0"/>
        </w:rPr>
        <w:t>2016</w:t>
      </w:r>
      <w:r>
        <w:rPr>
          <w:color w:val="000000"/>
          <w:spacing w:val="0"/>
          <w:w w:val="100"/>
          <w:position w:val="0"/>
        </w:rPr>
        <w:t>年精准扶贫工作情况统计表</w:t>
      </w:r>
      <w:bookmarkEnd w:id="537"/>
      <w:bookmarkEnd w:id="538"/>
      <w:bookmarkEnd w:id="540"/>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915"/>
        <w:gridCol w:w="4382"/>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tabs>
                <w:tab w:pos="624"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1,282</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物资折款</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产业发展脱贫</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1.1</w:t>
            </w:r>
            <w:r>
              <w:rPr>
                <w:color w:val="000000"/>
                <w:spacing w:val="0"/>
                <w:w w:val="100"/>
                <w:position w:val="0"/>
              </w:rPr>
              <w:t>产业扶贫项目类型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农林产业扶贫</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旅游扶贫</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电商扶贫</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V</w:t>
            </w:r>
            <w:r>
              <w:rPr>
                <w:color w:val="000000"/>
                <w:spacing w:val="0"/>
                <w:w w:val="100"/>
                <w:position w:val="0"/>
              </w:rPr>
              <w:t>资产收益扶贫</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 科技扶贫</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其他</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1.2</w:t>
            </w:r>
            <w:r>
              <w:rPr>
                <w:color w:val="000000"/>
                <w:spacing w:val="0"/>
                <w:w w:val="100"/>
                <w:position w:val="0"/>
              </w:rPr>
              <w:t>产业扶贫项目个数（个）</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1.3</w:t>
            </w:r>
            <w:r>
              <w:rPr>
                <w:color w:val="000000"/>
                <w:spacing w:val="0"/>
                <w:w w:val="100"/>
                <w:position w:val="0"/>
              </w:rPr>
              <w:t>产业扶贫项目投入金额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转移就业脱贫</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易地搬迁脱贫</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教育脱贫</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健康扶贫</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生态保护扶贫</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兜底保障</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915"/>
        <w:gridCol w:w="4382"/>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8</w:t>
            </w:r>
            <w:r>
              <w:rPr>
                <w:color w:val="000000"/>
                <w:spacing w:val="0"/>
                <w:w w:val="100"/>
                <w:position w:val="0"/>
              </w:rPr>
              <w:t>.社会扶贫</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9.</w:t>
            </w:r>
            <w:r>
              <w:rPr>
                <w:color w:val="000000"/>
                <w:spacing w:val="0"/>
                <w:w w:val="100"/>
                <w:position w:val="0"/>
              </w:rPr>
              <w:t>其他项目</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9.1.</w:t>
            </w:r>
            <w:r>
              <w:rPr>
                <w:color w:val="000000"/>
                <w:spacing w:val="0"/>
                <w:w w:val="100"/>
                <w:position w:val="0"/>
              </w:rPr>
              <w:t>项目个数（个）</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9.2.</w:t>
            </w:r>
            <w:r>
              <w:rPr>
                <w:color w:val="000000"/>
                <w:spacing w:val="0"/>
                <w:w w:val="100"/>
                <w:position w:val="0"/>
              </w:rPr>
              <w:t>投入金额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1,282</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2"/>
        <w:keepNext/>
        <w:keepLines/>
        <w:widowControl w:val="0"/>
        <w:numPr>
          <w:ilvl w:val="0"/>
          <w:numId w:val="21"/>
        </w:numPr>
        <w:shd w:val="clear" w:color="auto" w:fill="auto"/>
        <w:bidi w:val="0"/>
        <w:spacing w:before="0" w:after="40" w:line="315" w:lineRule="exact"/>
        <w:ind w:left="0" w:right="0" w:firstLine="0"/>
        <w:jc w:val="left"/>
      </w:pPr>
      <w:bookmarkStart w:id="541" w:name="bookmark541"/>
      <w:bookmarkStart w:id="542" w:name="bookmark542"/>
      <w:bookmarkStart w:id="543" w:name="bookmark543"/>
      <w:bookmarkStart w:id="544" w:name="bookmark544"/>
      <w:bookmarkEnd w:id="543"/>
      <w:r>
        <w:rPr>
          <w:color w:val="000000"/>
          <w:spacing w:val="0"/>
          <w:w w:val="100"/>
          <w:position w:val="0"/>
        </w:rPr>
        <w:t>后续精准扶贫计划</w:t>
      </w:r>
      <w:bookmarkEnd w:id="541"/>
      <w:bookmarkEnd w:id="542"/>
      <w:bookmarkEnd w:id="544"/>
    </w:p>
    <w:p>
      <w:pPr>
        <w:pStyle w:val="Style7"/>
        <w:keepNext w:val="0"/>
        <w:keepLines w:val="0"/>
        <w:widowControl w:val="0"/>
        <w:shd w:val="clear" w:color="auto" w:fill="auto"/>
        <w:tabs>
          <w:tab w:pos="781" w:val="left"/>
        </w:tabs>
        <w:bidi w:val="0"/>
        <w:spacing w:before="0" w:after="0" w:line="315" w:lineRule="exact"/>
        <w:ind w:left="0" w:right="0" w:firstLine="520"/>
        <w:jc w:val="both"/>
      </w:pPr>
      <w:bookmarkStart w:id="545" w:name="bookmark545"/>
      <w:r>
        <w:rPr>
          <w:color w:val="000000"/>
          <w:spacing w:val="0"/>
          <w:w w:val="100"/>
          <w:position w:val="0"/>
          <w:sz w:val="18"/>
          <w:szCs w:val="18"/>
        </w:rPr>
        <w:t>1</w:t>
      </w:r>
      <w:bookmarkEnd w:id="545"/>
      <w:r>
        <w:rPr>
          <w:color w:val="000000"/>
          <w:spacing w:val="0"/>
          <w:w w:val="100"/>
          <w:position w:val="0"/>
        </w:rPr>
        <w:t>、</w:t>
        <w:tab/>
        <w:t>公司将结合实际情况，做好企业内部及当地困难群众帮扶工作，继续吸收贫困人口就业，加 强职业技能培训，帮助贫困人口实现就业脱贫，全力以赴配合协助本地政府部门的扶贫攻坚工作。</w:t>
      </w:r>
    </w:p>
    <w:p>
      <w:pPr>
        <w:pStyle w:val="Style7"/>
        <w:keepNext w:val="0"/>
        <w:keepLines w:val="0"/>
        <w:widowControl w:val="0"/>
        <w:shd w:val="clear" w:color="auto" w:fill="auto"/>
        <w:tabs>
          <w:tab w:pos="786" w:val="left"/>
        </w:tabs>
        <w:bidi w:val="0"/>
        <w:spacing w:before="0" w:after="360" w:line="315" w:lineRule="exact"/>
        <w:ind w:left="0" w:right="0" w:firstLine="520"/>
        <w:jc w:val="both"/>
      </w:pPr>
      <w:bookmarkStart w:id="546" w:name="bookmark546"/>
      <w:r>
        <w:rPr>
          <w:color w:val="000000"/>
          <w:spacing w:val="0"/>
          <w:w w:val="100"/>
          <w:position w:val="0"/>
          <w:sz w:val="18"/>
          <w:szCs w:val="18"/>
        </w:rPr>
        <w:t>2</w:t>
      </w:r>
      <w:bookmarkEnd w:id="546"/>
      <w:r>
        <w:rPr>
          <w:color w:val="000000"/>
          <w:spacing w:val="0"/>
          <w:w w:val="100"/>
          <w:position w:val="0"/>
        </w:rPr>
        <w:t>、</w:t>
        <w:tab/>
        <w:t>公司将继续在贫困地区与当地政府进行合作，达成相关协议后进行扶贫帮困，利用建设农光 互补光伏电站取得相关收益以后扶持当地贫困户，当地居民一方面可以获得土地租金，另一方面通 过在光伏大棚下集中种植油用牡丹来取得收益。</w:t>
      </w:r>
    </w:p>
    <w:p>
      <w:pPr>
        <w:pStyle w:val="Style22"/>
        <w:keepNext/>
        <w:keepLines/>
        <w:widowControl w:val="0"/>
        <w:shd w:val="clear" w:color="auto" w:fill="auto"/>
        <w:tabs>
          <w:tab w:pos="656" w:val="left"/>
        </w:tabs>
        <w:bidi w:val="0"/>
        <w:spacing w:before="0" w:after="40" w:line="315" w:lineRule="exact"/>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w:t>
      </w:r>
      <w:bookmarkEnd w:id="549"/>
      <w:r>
        <w:rPr>
          <w:color w:val="000000"/>
          <w:spacing w:val="0"/>
          <w:w w:val="100"/>
          <w:position w:val="0"/>
        </w:rPr>
        <w:t>二）</w:t>
        <w:tab/>
        <w:t>社会责任工作情况</w:t>
      </w:r>
      <w:bookmarkEnd w:id="547"/>
      <w:bookmarkEnd w:id="548"/>
      <w:bookmarkEnd w:id="550"/>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具体内容详见同日刊登于上海证券交易所网站的《江苏林洋能源股份有限公司</w:t>
      </w:r>
      <w:r>
        <w:rPr>
          <w:color w:val="000000"/>
          <w:spacing w:val="0"/>
          <w:w w:val="100"/>
          <w:position w:val="0"/>
          <w:sz w:val="18"/>
          <w:szCs w:val="18"/>
        </w:rPr>
        <w:t>2016</w:t>
      </w:r>
      <w:r>
        <w:rPr>
          <w:color w:val="000000"/>
          <w:spacing w:val="0"/>
          <w:w w:val="100"/>
          <w:position w:val="0"/>
        </w:rPr>
        <w:t>年度社会责任报 告》。</w:t>
      </w:r>
    </w:p>
    <w:p>
      <w:pPr>
        <w:pStyle w:val="Style22"/>
        <w:keepNext/>
        <w:keepLines/>
        <w:widowControl w:val="0"/>
        <w:shd w:val="clear" w:color="auto" w:fill="auto"/>
        <w:tabs>
          <w:tab w:pos="656" w:val="left"/>
        </w:tabs>
        <w:bidi w:val="0"/>
        <w:spacing w:before="0" w:after="40" w:line="315" w:lineRule="exact"/>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w:t>
      </w:r>
      <w:bookmarkEnd w:id="553"/>
      <w:r>
        <w:rPr>
          <w:color w:val="000000"/>
          <w:spacing w:val="0"/>
          <w:w w:val="100"/>
          <w:position w:val="0"/>
        </w:rPr>
        <w:t>三）</w:t>
        <w:tab/>
        <w:t>属于环境保护部门公布的重点排污单位的公司及其子公司的环保情况说明</w:t>
      </w:r>
      <w:bookmarkEnd w:id="551"/>
      <w:bookmarkEnd w:id="552"/>
      <w:bookmarkEnd w:id="554"/>
    </w:p>
    <w:p>
      <w:pPr>
        <w:pStyle w:val="Style7"/>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656" w:val="left"/>
        </w:tabs>
        <w:bidi w:val="0"/>
        <w:spacing w:before="0" w:after="40" w:line="315" w:lineRule="exact"/>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color w:val="000000"/>
          <w:spacing w:val="0"/>
          <w:w w:val="100"/>
          <w:position w:val="0"/>
        </w:rPr>
        <w:t>四）</w:t>
        <w:tab/>
        <w:t>其他说明</w:t>
      </w:r>
      <w:bookmarkEnd w:id="555"/>
      <w:bookmarkEnd w:id="556"/>
      <w:bookmarkEnd w:id="558"/>
    </w:p>
    <w:p>
      <w:pPr>
        <w:pStyle w:val="Style7"/>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20" w:line="315" w:lineRule="exact"/>
        <w:ind w:left="0" w:right="0" w:firstLine="0"/>
        <w:jc w:val="left"/>
      </w:pPr>
      <w:bookmarkStart w:id="559" w:name="bookmark559"/>
      <w:bookmarkStart w:id="560" w:name="bookmark560"/>
      <w:bookmarkStart w:id="561" w:name="bookmark561"/>
      <w:r>
        <w:rPr>
          <w:color w:val="000000"/>
          <w:spacing w:val="0"/>
          <w:w w:val="100"/>
          <w:position w:val="0"/>
        </w:rPr>
        <w:t>十八、可转换公司债券情况</w:t>
      </w:r>
      <w:bookmarkEnd w:id="559"/>
      <w:bookmarkEnd w:id="560"/>
      <w:bookmarkEnd w:id="561"/>
    </w:p>
    <w:p>
      <w:pPr>
        <w:pStyle w:val="Style22"/>
        <w:keepNext/>
        <w:keepLines/>
        <w:widowControl w:val="0"/>
        <w:shd w:val="clear" w:color="auto" w:fill="auto"/>
        <w:tabs>
          <w:tab w:pos="526" w:val="left"/>
        </w:tabs>
        <w:bidi w:val="0"/>
        <w:spacing w:before="0" w:after="0" w:line="305" w:lineRule="auto"/>
        <w:ind w:left="0" w:right="0" w:firstLine="0"/>
        <w:jc w:val="left"/>
      </w:pPr>
      <w:bookmarkStart w:id="559" w:name="bookmark559"/>
      <w:bookmarkStart w:id="560" w:name="bookmark560"/>
      <w:bookmarkStart w:id="562" w:name="bookmark562"/>
      <w:bookmarkStart w:id="563" w:name="bookmark563"/>
      <w:r>
        <w:rPr>
          <w:rFonts w:ascii="Calibri" w:eastAsia="Calibri" w:hAnsi="Calibri" w:cs="Calibri"/>
          <w:color w:val="000000"/>
          <w:spacing w:val="0"/>
          <w:w w:val="100"/>
          <w:position w:val="0"/>
          <w:sz w:val="20"/>
          <w:szCs w:val="20"/>
        </w:rPr>
        <w:t>（</w:t>
      </w:r>
      <w:bookmarkEnd w:id="562"/>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559"/>
      <w:bookmarkEnd w:id="560"/>
      <w:bookmarkEnd w:id="563"/>
    </w:p>
    <w:p>
      <w:pPr>
        <w:pStyle w:val="Style7"/>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526" w:val="left"/>
        </w:tabs>
        <w:bidi w:val="0"/>
        <w:spacing w:before="0" w:after="40" w:line="315" w:lineRule="exact"/>
        <w:ind w:left="0" w:right="0" w:firstLine="0"/>
        <w:jc w:val="left"/>
      </w:pPr>
      <w:bookmarkStart w:id="564" w:name="bookmark564"/>
      <w:bookmarkStart w:id="565" w:name="bookmark565"/>
      <w:bookmarkStart w:id="566" w:name="bookmark566"/>
      <w:bookmarkStart w:id="567" w:name="bookmark567"/>
      <w:r>
        <w:rPr>
          <w:rFonts w:ascii="Calibri" w:eastAsia="Calibri" w:hAnsi="Calibri" w:cs="Calibri"/>
          <w:color w:val="000000"/>
          <w:spacing w:val="0"/>
          <w:w w:val="100"/>
          <w:position w:val="0"/>
          <w:sz w:val="20"/>
          <w:szCs w:val="20"/>
        </w:rPr>
        <w:t>（</w:t>
      </w:r>
      <w:bookmarkEnd w:id="56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564"/>
      <w:bookmarkEnd w:id="565"/>
      <w:bookmarkEnd w:id="567"/>
    </w:p>
    <w:p>
      <w:pPr>
        <w:pStyle w:val="Style7"/>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526" w:val="left"/>
        </w:tabs>
        <w:bidi w:val="0"/>
        <w:spacing w:before="0" w:after="40" w:line="315" w:lineRule="exact"/>
        <w:ind w:left="0" w:right="0" w:firstLine="0"/>
        <w:jc w:val="left"/>
      </w:pPr>
      <w:bookmarkStart w:id="568" w:name="bookmark568"/>
      <w:bookmarkStart w:id="569" w:name="bookmark569"/>
      <w:bookmarkStart w:id="570" w:name="bookmark570"/>
      <w:bookmarkStart w:id="571" w:name="bookmark571"/>
      <w:r>
        <w:rPr>
          <w:rFonts w:ascii="Calibri" w:eastAsia="Calibri" w:hAnsi="Calibri" w:cs="Calibri"/>
          <w:color w:val="000000"/>
          <w:spacing w:val="0"/>
          <w:w w:val="100"/>
          <w:position w:val="0"/>
          <w:sz w:val="20"/>
          <w:szCs w:val="20"/>
        </w:rPr>
        <w:t>（</w:t>
      </w:r>
      <w:bookmarkEnd w:id="57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报告期转债变动情况</w:t>
      </w:r>
      <w:bookmarkEnd w:id="568"/>
      <w:bookmarkEnd w:id="569"/>
      <w:bookmarkEnd w:id="571"/>
    </w:p>
    <w:p>
      <w:pPr>
        <w:pStyle w:val="Style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报告期转债累计转股情况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526" w:val="left"/>
        </w:tabs>
        <w:bidi w:val="0"/>
        <w:spacing w:before="0" w:after="40" w:line="315" w:lineRule="exact"/>
        <w:ind w:left="0" w:right="0" w:firstLine="0"/>
        <w:jc w:val="both"/>
      </w:pPr>
      <w:bookmarkStart w:id="572" w:name="bookmark572"/>
      <w:bookmarkStart w:id="573" w:name="bookmark573"/>
      <w:bookmarkStart w:id="574" w:name="bookmark574"/>
      <w:bookmarkStart w:id="575" w:name="bookmark575"/>
      <w:r>
        <w:rPr>
          <w:rFonts w:ascii="Calibri" w:eastAsia="Calibri" w:hAnsi="Calibri" w:cs="Calibri"/>
          <w:color w:val="000000"/>
          <w:spacing w:val="0"/>
          <w:w w:val="100"/>
          <w:position w:val="0"/>
          <w:sz w:val="20"/>
          <w:szCs w:val="20"/>
        </w:rPr>
        <w:t>（</w:t>
      </w:r>
      <w:bookmarkEnd w:id="57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转股价格历次调整情况</w:t>
      </w:r>
      <w:bookmarkEnd w:id="572"/>
      <w:bookmarkEnd w:id="573"/>
      <w:bookmarkEnd w:id="575"/>
    </w:p>
    <w:p>
      <w:pPr>
        <w:pStyle w:val="Style7"/>
        <w:keepNext w:val="0"/>
        <w:keepLines w:val="0"/>
        <w:widowControl w:val="0"/>
        <w:shd w:val="clear" w:color="auto" w:fill="auto"/>
        <w:bidi w:val="0"/>
        <w:spacing w:before="0" w:after="240" w:line="315" w:lineRule="exact"/>
        <w:ind w:left="0" w:right="0" w:firstLine="0"/>
        <w:jc w:val="both"/>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94" w:right="1278" w:bottom="1566" w:left="131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66" w:val="left"/>
        </w:tabs>
        <w:bidi w:val="0"/>
        <w:spacing w:before="0" w:after="100" w:line="240" w:lineRule="auto"/>
        <w:ind w:left="1140" w:right="0" w:firstLine="0"/>
        <w:jc w:val="left"/>
      </w:pPr>
      <w:bookmarkStart w:id="576" w:name="bookmark576"/>
      <w:bookmarkStart w:id="577" w:name="bookmark577"/>
      <w:bookmarkStart w:id="578" w:name="bookmark578"/>
      <w:bookmarkStart w:id="579" w:name="bookmark579"/>
      <w:r>
        <w:rPr>
          <w:rFonts w:ascii="Calibri" w:eastAsia="Calibri" w:hAnsi="Calibri" w:cs="Calibri"/>
          <w:color w:val="000000"/>
          <w:spacing w:val="0"/>
          <w:w w:val="100"/>
          <w:position w:val="0"/>
          <w:sz w:val="20"/>
          <w:szCs w:val="20"/>
        </w:rPr>
        <w:t>（</w:t>
      </w:r>
      <w:bookmarkEnd w:id="578"/>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公司的负债情况、资信变化情况及在未来年度还债的现金安排</w:t>
      </w:r>
      <w:bookmarkEnd w:id="576"/>
      <w:bookmarkEnd w:id="577"/>
      <w:bookmarkEnd w:id="579"/>
    </w:p>
    <w:p>
      <w:pPr>
        <w:pStyle w:val="Style7"/>
        <w:keepNext w:val="0"/>
        <w:keepLines w:val="0"/>
        <w:widowControl w:val="0"/>
        <w:shd w:val="clear" w:color="auto" w:fill="auto"/>
        <w:bidi w:val="0"/>
        <w:spacing w:before="0" w:after="4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66" w:val="left"/>
        </w:tabs>
        <w:bidi w:val="0"/>
        <w:spacing w:before="0" w:after="100" w:line="240" w:lineRule="auto"/>
        <w:ind w:left="1140" w:right="0" w:firstLine="0"/>
        <w:jc w:val="left"/>
      </w:pPr>
      <w:bookmarkStart w:id="580" w:name="bookmark580"/>
      <w:bookmarkStart w:id="581" w:name="bookmark581"/>
      <w:bookmarkStart w:id="582" w:name="bookmark582"/>
      <w:bookmarkStart w:id="583" w:name="bookmark583"/>
      <w:r>
        <w:rPr>
          <w:rFonts w:ascii="Calibri" w:eastAsia="Calibri" w:hAnsi="Calibri" w:cs="Calibri"/>
          <w:color w:val="000000"/>
          <w:spacing w:val="0"/>
          <w:w w:val="100"/>
          <w:position w:val="0"/>
          <w:sz w:val="20"/>
          <w:szCs w:val="20"/>
        </w:rPr>
        <w:t>（</w:t>
      </w:r>
      <w:bookmarkEnd w:id="582"/>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转债其他情况说明</w:t>
      </w:r>
      <w:bookmarkEnd w:id="580"/>
      <w:bookmarkEnd w:id="581"/>
      <w:bookmarkEnd w:id="583"/>
    </w:p>
    <w:p>
      <w:pPr>
        <w:pStyle w:val="Style7"/>
        <w:keepNext w:val="0"/>
        <w:keepLines w:val="0"/>
        <w:widowControl w:val="0"/>
        <w:shd w:val="clear" w:color="auto" w:fill="auto"/>
        <w:bidi w:val="0"/>
        <w:spacing w:before="0" w:after="260" w:line="240" w:lineRule="auto"/>
        <w:ind w:left="1140" w:right="0" w:firstLine="0"/>
        <w:jc w:val="left"/>
        <w:sectPr>
          <w:footnotePr>
            <w:pos w:val="pageBottom"/>
            <w:numFmt w:val="decimal"/>
            <w:numRestart w:val="continuous"/>
          </w:footnotePr>
          <w:pgSz w:w="11900" w:h="16840"/>
          <w:pgMar w:top="1551" w:right="269" w:bottom="1551" w:left="26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200" w:after="240" w:line="240" w:lineRule="auto"/>
        <w:ind w:left="0" w:right="0" w:firstLine="0"/>
        <w:jc w:val="center"/>
      </w:pPr>
      <w:bookmarkStart w:id="584" w:name="bookmark584"/>
      <w:bookmarkStart w:id="585" w:name="bookmark585"/>
      <w:bookmarkStart w:id="586" w:name="bookmark586"/>
      <w:r>
        <w:rPr>
          <w:color w:val="000000"/>
          <w:spacing w:val="0"/>
          <w:w w:val="100"/>
          <w:position w:val="0"/>
        </w:rPr>
        <w:t>第六节普通股股份变动及股东情况</w:t>
      </w:r>
      <w:bookmarkEnd w:id="584"/>
      <w:bookmarkEnd w:id="585"/>
      <w:bookmarkEnd w:id="586"/>
    </w:p>
    <w:p>
      <w:pPr>
        <w:pStyle w:val="Style7"/>
        <w:keepNext w:val="0"/>
        <w:keepLines w:val="0"/>
        <w:widowControl w:val="0"/>
        <w:shd w:val="clear" w:color="auto" w:fill="auto"/>
        <w:bidi w:val="0"/>
        <w:spacing w:before="0" w:after="120" w:line="240" w:lineRule="auto"/>
        <w:ind w:left="1140" w:right="0" w:firstLine="0"/>
        <w:jc w:val="both"/>
      </w:pPr>
      <w:bookmarkStart w:id="587" w:name="bookmark587"/>
      <w:r>
        <w:rPr>
          <w:b/>
          <w:bCs/>
          <w:color w:val="000000"/>
          <w:spacing w:val="0"/>
          <w:w w:val="100"/>
          <w:position w:val="0"/>
        </w:rPr>
        <w:t>一</w:t>
      </w:r>
      <w:bookmarkEnd w:id="587"/>
      <w:r>
        <w:rPr>
          <w:b/>
          <w:bCs/>
          <w:color w:val="000000"/>
          <w:spacing w:val="0"/>
          <w:w w:val="100"/>
          <w:position w:val="0"/>
        </w:rPr>
        <w:t>、普通股股本变动情况</w:t>
      </w:r>
    </w:p>
    <w:p>
      <w:pPr>
        <w:pStyle w:val="Style7"/>
        <w:keepNext w:val="0"/>
        <w:keepLines w:val="0"/>
        <w:widowControl w:val="0"/>
        <w:numPr>
          <w:ilvl w:val="0"/>
          <w:numId w:val="23"/>
        </w:numPr>
        <w:shd w:val="clear" w:color="auto" w:fill="auto"/>
        <w:bidi w:val="0"/>
        <w:spacing w:before="0" w:after="120" w:line="240" w:lineRule="auto"/>
        <w:ind w:left="1140" w:right="0" w:firstLine="0"/>
        <w:jc w:val="both"/>
      </w:pPr>
      <w:bookmarkStart w:id="588" w:name="bookmark588"/>
      <w:bookmarkEnd w:id="588"/>
      <w:r>
        <w:rPr>
          <w:b/>
          <w:bCs/>
          <w:color w:val="000000"/>
          <w:spacing w:val="0"/>
          <w:w w:val="100"/>
          <w:position w:val="0"/>
        </w:rPr>
        <w:t>普通股股份变动情况表</w:t>
      </w:r>
    </w:p>
    <w:p>
      <w:pPr>
        <w:pStyle w:val="Style7"/>
        <w:keepNext w:val="0"/>
        <w:keepLines w:val="0"/>
        <w:widowControl w:val="0"/>
        <w:shd w:val="clear" w:color="auto" w:fill="auto"/>
        <w:bidi w:val="0"/>
        <w:spacing w:before="0" w:after="120" w:line="240" w:lineRule="auto"/>
        <w:ind w:left="1140" w:right="0" w:firstLine="0"/>
        <w:jc w:val="both"/>
      </w:pPr>
      <w:bookmarkStart w:id="589" w:name="bookmark589"/>
      <w:r>
        <w:rPr>
          <w:b/>
          <w:bCs/>
          <w:color w:val="000000"/>
          <w:spacing w:val="0"/>
          <w:w w:val="100"/>
          <w:position w:val="0"/>
        </w:rPr>
        <w:t>1</w:t>
      </w:r>
      <w:bookmarkEnd w:id="589"/>
      <w:r>
        <w:rPr>
          <w:b/>
          <w:bCs/>
          <w:color w:val="000000"/>
          <w:spacing w:val="0"/>
          <w:w w:val="100"/>
          <w:position w:val="0"/>
        </w:rPr>
        <w:t>、普通股股份变动情况表</w:t>
      </w:r>
    </w:p>
    <w:p>
      <w:pPr>
        <w:pStyle w:val="Style7"/>
        <w:keepNext w:val="0"/>
        <w:keepLines w:val="0"/>
        <w:widowControl w:val="0"/>
        <w:shd w:val="clear" w:color="auto" w:fill="auto"/>
        <w:bidi w:val="0"/>
        <w:spacing w:before="0" w:after="40" w:line="240" w:lineRule="auto"/>
        <w:ind w:left="0" w:right="1140" w:firstLine="0"/>
        <w:jc w:val="right"/>
      </w:pPr>
      <w:r>
        <w:rPr>
          <w:color w:val="000000"/>
          <w:spacing w:val="0"/>
          <w:w w:val="100"/>
          <w:position w:val="0"/>
        </w:rPr>
        <w:t>单位：股</w:t>
      </w:r>
    </w:p>
    <w:tbl>
      <w:tblPr>
        <w:tblOverlap w:val="never"/>
        <w:jc w:val="center"/>
        <w:tblLayout w:type="fixed"/>
      </w:tblPr>
      <w:tblGrid>
        <w:gridCol w:w="1862"/>
        <w:gridCol w:w="1238"/>
        <w:gridCol w:w="667"/>
        <w:gridCol w:w="1114"/>
        <w:gridCol w:w="398"/>
        <w:gridCol w:w="1387"/>
        <w:gridCol w:w="1229"/>
        <w:gridCol w:w="1387"/>
        <w:gridCol w:w="1402"/>
        <w:gridCol w:w="677"/>
      </w:tblGrid>
      <w:tr>
        <w:trPr>
          <w:trHeight w:val="331" w:hRule="exact"/>
        </w:trPr>
        <w:tc>
          <w:tcPr>
            <w:vMerge w:val="restart"/>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634"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51,428,571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91,264, 663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228, 161,658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-51,428, </w:t>
            </w:r>
            <w:r>
              <w:rPr>
                <w:color w:val="000000"/>
                <w:spacing w:val="0"/>
                <w:w w:val="100"/>
                <w:position w:val="0"/>
                <w:sz w:val="16"/>
                <w:szCs w:val="16"/>
              </w:rPr>
              <w:t>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267, 997, 750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319, 426,321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18.33</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51,428,571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91,264, 663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228, 161,658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-51,428, </w:t>
            </w:r>
            <w:r>
              <w:rPr>
                <w:color w:val="000000"/>
                <w:spacing w:val="0"/>
                <w:w w:val="100"/>
                <w:position w:val="0"/>
                <w:sz w:val="16"/>
                <w:szCs w:val="16"/>
              </w:rPr>
              <w:t>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267, 997, 750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319, 426,321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18.33</w:t>
            </w: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其中：境内非国有法人 持股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51,428,571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91,264, 663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228, 161,658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-51,428, </w:t>
            </w:r>
            <w:r>
              <w:rPr>
                <w:color w:val="000000"/>
                <w:spacing w:val="0"/>
                <w:w w:val="100"/>
                <w:position w:val="0"/>
                <w:sz w:val="16"/>
                <w:szCs w:val="16"/>
              </w:rPr>
              <w:t>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267, 997, 750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319, 426,321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18.33</w:t>
            </w: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640"/>
              <w:jc w:val="left"/>
              <w:rPr>
                <w:sz w:val="18"/>
                <w:szCs w:val="18"/>
              </w:rPr>
            </w:pPr>
            <w:r>
              <w:rPr>
                <w:color w:val="000000"/>
                <w:spacing w:val="0"/>
                <w:w w:val="100"/>
                <w:position w:val="0"/>
                <w:sz w:val="18"/>
                <w:szCs w:val="18"/>
              </w:rPr>
              <w:t>境内自然人持</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640"/>
              <w:jc w:val="left"/>
              <w:rPr>
                <w:sz w:val="18"/>
                <w:szCs w:val="18"/>
              </w:rPr>
            </w:pPr>
            <w:r>
              <w:rPr>
                <w:color w:val="000000"/>
                <w:spacing w:val="0"/>
                <w:w w:val="100"/>
                <w:position w:val="0"/>
                <w:sz w:val="18"/>
                <w:szCs w:val="18"/>
              </w:rPr>
              <w:t>境外自然人持</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二、无限售条件流通 股份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355, 173, 000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1,016,503, 927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51,428,571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1,067, 932, 498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1,423, 105, 498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81.67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355, 173, 000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1,016,503, 927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51,428,571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1,067, 932, 498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1,423, 105, 498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81.67</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三、普通股股份总数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406, 601,571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91,264, 663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1, 244, 665, 585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1,335, 930, 248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1,742,531,819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widowControl w:val="0"/>
        <w:spacing w:after="319" w:line="1" w:lineRule="exact"/>
      </w:pPr>
    </w:p>
    <w:p>
      <w:pPr>
        <w:pStyle w:val="Style22"/>
        <w:keepNext/>
        <w:keepLines/>
        <w:widowControl w:val="0"/>
        <w:shd w:val="clear" w:color="auto" w:fill="auto"/>
        <w:bidi w:val="0"/>
        <w:spacing w:before="0" w:after="40" w:line="311" w:lineRule="exact"/>
        <w:ind w:left="1140" w:right="0" w:firstLine="0"/>
        <w:jc w:val="both"/>
      </w:pPr>
      <w:bookmarkStart w:id="590" w:name="bookmark590"/>
      <w:bookmarkStart w:id="591" w:name="bookmark591"/>
      <w:bookmarkStart w:id="592" w:name="bookmark592"/>
      <w:r>
        <w:rPr>
          <w:color w:val="000000"/>
          <w:spacing w:val="0"/>
          <w:w w:val="100"/>
          <w:position w:val="0"/>
        </w:rPr>
        <w:t>2、普通股股份变动情况说明</w:t>
      </w:r>
      <w:bookmarkEnd w:id="590"/>
      <w:bookmarkEnd w:id="591"/>
      <w:bookmarkEnd w:id="592"/>
    </w:p>
    <w:p>
      <w:pPr>
        <w:pStyle w:val="Style7"/>
        <w:keepNext w:val="0"/>
        <w:keepLines w:val="0"/>
        <w:widowControl w:val="0"/>
        <w:shd w:val="clear" w:color="auto" w:fill="auto"/>
        <w:bidi w:val="0"/>
        <w:spacing w:before="0" w:after="0" w:line="311"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11" w:lineRule="exact"/>
        <w:ind w:left="1140" w:right="0" w:firstLine="42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日，公司非公开发行股票申请获得中国证监会发行审核委员会审核通过，同意 公司非公开发行不超过</w:t>
      </w:r>
      <w:r>
        <w:rPr>
          <w:color w:val="000000"/>
          <w:spacing w:val="0"/>
          <w:w w:val="100"/>
          <w:position w:val="0"/>
          <w:sz w:val="18"/>
          <w:szCs w:val="18"/>
        </w:rPr>
        <w:t>9,200</w:t>
      </w:r>
      <w:r>
        <w:rPr>
          <w:color w:val="000000"/>
          <w:spacing w:val="0"/>
          <w:w w:val="100"/>
          <w:position w:val="0"/>
        </w:rPr>
        <w:t>万股新股。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日，公司非公开发行新增股份已在中国证 券登记结算有限责任公司上海分公司办理完毕登记托管手续，本次发行数量为</w:t>
      </w:r>
      <w:r>
        <w:rPr>
          <w:color w:val="000000"/>
          <w:spacing w:val="0"/>
          <w:w w:val="100"/>
          <w:position w:val="0"/>
          <w:sz w:val="18"/>
          <w:szCs w:val="18"/>
        </w:rPr>
        <w:t>91,264, 663</w:t>
      </w:r>
      <w:r>
        <w:rPr>
          <w:color w:val="000000"/>
          <w:spacing w:val="0"/>
          <w:w w:val="100"/>
          <w:position w:val="0"/>
        </w:rPr>
        <w:t>股，发行 价格为每股</w:t>
      </w:r>
      <w:r>
        <w:rPr>
          <w:color w:val="000000"/>
          <w:spacing w:val="0"/>
          <w:w w:val="100"/>
          <w:position w:val="0"/>
          <w:sz w:val="18"/>
          <w:szCs w:val="18"/>
        </w:rPr>
        <w:t xml:space="preserve">30. </w:t>
      </w:r>
      <w:r>
        <w:rPr>
          <w:color w:val="000000"/>
          <w:spacing w:val="0"/>
          <w:w w:val="100"/>
          <w:position w:val="0"/>
          <w:sz w:val="18"/>
          <w:szCs w:val="18"/>
        </w:rPr>
        <w:t>68</w:t>
      </w:r>
      <w:r>
        <w:rPr>
          <w:color w:val="000000"/>
          <w:spacing w:val="0"/>
          <w:w w:val="100"/>
          <w:position w:val="0"/>
        </w:rPr>
        <w:t>元，该部分新增股份自发行结束之日起</w:t>
      </w:r>
      <w:r>
        <w:rPr>
          <w:color w:val="000000"/>
          <w:spacing w:val="0"/>
          <w:w w:val="100"/>
          <w:position w:val="0"/>
          <w:sz w:val="18"/>
          <w:szCs w:val="18"/>
        </w:rPr>
        <w:t>12</w:t>
      </w:r>
      <w:r>
        <w:rPr>
          <w:color w:val="000000"/>
          <w:spacing w:val="0"/>
          <w:w w:val="100"/>
          <w:position w:val="0"/>
        </w:rPr>
        <w:t>个月内不得转让。发行完毕后，公司总 股本由</w:t>
      </w:r>
      <w:r>
        <w:rPr>
          <w:color w:val="000000"/>
          <w:spacing w:val="0"/>
          <w:w w:val="100"/>
          <w:position w:val="0"/>
          <w:sz w:val="18"/>
          <w:szCs w:val="18"/>
        </w:rPr>
        <w:t>406,601,571</w:t>
      </w:r>
      <w:r>
        <w:rPr>
          <w:color w:val="000000"/>
          <w:spacing w:val="0"/>
          <w:w w:val="100"/>
          <w:position w:val="0"/>
        </w:rPr>
        <w:t>股增加至</w:t>
      </w:r>
      <w:r>
        <w:rPr>
          <w:color w:val="000000"/>
          <w:spacing w:val="0"/>
          <w:w w:val="100"/>
          <w:position w:val="0"/>
          <w:sz w:val="18"/>
          <w:szCs w:val="18"/>
        </w:rPr>
        <w:t>497, 866, 234</w:t>
      </w:r>
      <w:r>
        <w:rPr>
          <w:color w:val="000000"/>
          <w:spacing w:val="0"/>
          <w:w w:val="100"/>
          <w:position w:val="0"/>
        </w:rPr>
        <w:t>股。</w:t>
      </w:r>
    </w:p>
    <w:p>
      <w:pPr>
        <w:pStyle w:val="Style7"/>
        <w:keepNext w:val="0"/>
        <w:keepLines w:val="0"/>
        <w:widowControl w:val="0"/>
        <w:shd w:val="clear" w:color="auto" w:fill="auto"/>
        <w:bidi w:val="0"/>
        <w:spacing w:before="0" w:after="0" w:line="311" w:lineRule="exact"/>
        <w:ind w:left="1140" w:right="0" w:firstLine="420"/>
        <w:jc w:val="left"/>
      </w:pPr>
      <w:r>
        <w:rPr>
          <w:color w:val="000000"/>
          <w:spacing w:val="0"/>
          <w:w w:val="100"/>
          <w:position w:val="0"/>
        </w:rPr>
        <w:t>公司第一期非公开发行股份</w:t>
      </w:r>
      <w:r>
        <w:rPr>
          <w:color w:val="000000"/>
          <w:spacing w:val="0"/>
          <w:w w:val="100"/>
          <w:position w:val="0"/>
          <w:sz w:val="18"/>
          <w:szCs w:val="18"/>
        </w:rPr>
        <w:t>51,428,571</w:t>
      </w:r>
      <w:r>
        <w:rPr>
          <w:color w:val="000000"/>
          <w:spacing w:val="0"/>
          <w:w w:val="100"/>
          <w:position w:val="0"/>
        </w:rPr>
        <w:t>股于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日在中国证券登记结算有限责任公 司上海分公司办理了登记手续，股份限售期届满，该部分股份于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日上市流通，公司 总股本不变，流通股由</w:t>
      </w:r>
      <w:r>
        <w:rPr>
          <w:color w:val="000000"/>
          <w:spacing w:val="0"/>
          <w:w w:val="100"/>
          <w:position w:val="0"/>
          <w:sz w:val="18"/>
          <w:szCs w:val="18"/>
        </w:rPr>
        <w:t>355,173,000</w:t>
      </w:r>
      <w:r>
        <w:rPr>
          <w:color w:val="000000"/>
          <w:spacing w:val="0"/>
          <w:w w:val="100"/>
          <w:position w:val="0"/>
        </w:rPr>
        <w:t>股变为</w:t>
      </w:r>
      <w:r>
        <w:rPr>
          <w:color w:val="000000"/>
          <w:spacing w:val="0"/>
          <w:w w:val="100"/>
          <w:position w:val="0"/>
          <w:sz w:val="18"/>
          <w:szCs w:val="18"/>
        </w:rPr>
        <w:t>406,601, 571</w:t>
      </w:r>
      <w:r>
        <w:rPr>
          <w:color w:val="000000"/>
          <w:spacing w:val="0"/>
          <w:w w:val="100"/>
          <w:position w:val="0"/>
        </w:rPr>
        <w:t>股。</w:t>
      </w:r>
    </w:p>
    <w:p>
      <w:pPr>
        <w:pStyle w:val="Style24"/>
        <w:keepNext w:val="0"/>
        <w:keepLines w:val="0"/>
        <w:widowControl w:val="0"/>
        <w:shd w:val="clear" w:color="auto" w:fill="auto"/>
        <w:bidi w:val="0"/>
        <w:spacing w:before="0" w:after="120" w:line="311" w:lineRule="exact"/>
        <w:ind w:left="1140" w:right="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日，公司</w:t>
      </w:r>
      <w:r>
        <w:rPr>
          <w:color w:val="000000"/>
          <w:spacing w:val="0"/>
          <w:w w:val="100"/>
          <w:position w:val="0"/>
          <w:sz w:val="18"/>
          <w:szCs w:val="18"/>
        </w:rPr>
        <w:t>2016</w:t>
      </w:r>
      <w:r>
        <w:rPr>
          <w:color w:val="000000"/>
          <w:spacing w:val="0"/>
          <w:w w:val="100"/>
          <w:position w:val="0"/>
          <w:sz w:val="20"/>
          <w:szCs w:val="20"/>
        </w:rPr>
        <w:t xml:space="preserve">年中期利润分配及资本公积转增股本实施完成，公司总股本由 </w:t>
      </w:r>
      <w:r>
        <w:rPr>
          <w:color w:val="000000"/>
          <w:spacing w:val="0"/>
          <w:w w:val="100"/>
          <w:position w:val="0"/>
          <w:sz w:val="18"/>
          <w:szCs w:val="18"/>
        </w:rPr>
        <w:t xml:space="preserve">497, 866, 234 </w:t>
      </w:r>
      <w:r>
        <w:rPr>
          <w:color w:val="000000"/>
          <w:spacing w:val="0"/>
          <w:w w:val="100"/>
          <w:position w:val="0"/>
          <w:sz w:val="20"/>
          <w:szCs w:val="20"/>
        </w:rPr>
        <w:t xml:space="preserve">股增加至 </w:t>
      </w:r>
      <w:r>
        <w:rPr>
          <w:color w:val="000000"/>
          <w:spacing w:val="0"/>
          <w:w w:val="100"/>
          <w:position w:val="0"/>
          <w:sz w:val="18"/>
          <w:szCs w:val="18"/>
        </w:rPr>
        <w:t xml:space="preserve">1, 742,531,819 </w:t>
      </w:r>
      <w:r>
        <w:rPr>
          <w:color w:val="000000"/>
          <w:spacing w:val="0"/>
          <w:w w:val="100"/>
          <w:position w:val="0"/>
          <w:sz w:val="20"/>
          <w:szCs w:val="20"/>
        </w:rPr>
        <w:t xml:space="preserve">股，流通股由 </w:t>
      </w:r>
      <w:r>
        <w:rPr>
          <w:color w:val="000000"/>
          <w:spacing w:val="0"/>
          <w:w w:val="100"/>
          <w:position w:val="0"/>
          <w:sz w:val="18"/>
          <w:szCs w:val="18"/>
        </w:rPr>
        <w:t xml:space="preserve">406,601,571 </w:t>
      </w:r>
      <w:r>
        <w:rPr>
          <w:color w:val="000000"/>
          <w:spacing w:val="0"/>
          <w:w w:val="100"/>
          <w:position w:val="0"/>
          <w:sz w:val="20"/>
          <w:szCs w:val="20"/>
        </w:rPr>
        <w:t xml:space="preserve">股增加至 </w:t>
      </w:r>
      <w:r>
        <w:rPr>
          <w:color w:val="000000"/>
          <w:spacing w:val="0"/>
          <w:w w:val="100"/>
          <w:position w:val="0"/>
          <w:sz w:val="18"/>
          <w:szCs w:val="18"/>
        </w:rPr>
        <w:t xml:space="preserve">1, 423,105,498 </w:t>
      </w:r>
      <w:r>
        <w:rPr>
          <w:color w:val="000000"/>
          <w:spacing w:val="0"/>
          <w:w w:val="100"/>
          <w:position w:val="0"/>
          <w:sz w:val="20"/>
          <w:szCs w:val="20"/>
        </w:rPr>
        <w:t>股，有 限售条件股份由</w:t>
      </w:r>
      <w:r>
        <w:rPr>
          <w:color w:val="000000"/>
          <w:spacing w:val="0"/>
          <w:w w:val="100"/>
          <w:position w:val="0"/>
          <w:sz w:val="18"/>
          <w:szCs w:val="18"/>
        </w:rPr>
        <w:t>91, 264, 663</w:t>
      </w:r>
      <w:r>
        <w:rPr>
          <w:color w:val="000000"/>
          <w:spacing w:val="0"/>
          <w:w w:val="100"/>
          <w:position w:val="0"/>
          <w:sz w:val="20"/>
          <w:szCs w:val="20"/>
        </w:rPr>
        <w:t>股增加至</w:t>
      </w:r>
      <w:r>
        <w:rPr>
          <w:color w:val="000000"/>
          <w:spacing w:val="0"/>
          <w:w w:val="100"/>
          <w:position w:val="0"/>
          <w:sz w:val="18"/>
          <w:szCs w:val="18"/>
        </w:rPr>
        <w:t>319,426,321</w:t>
      </w:r>
      <w:r>
        <w:rPr>
          <w:color w:val="000000"/>
          <w:spacing w:val="0"/>
          <w:w w:val="100"/>
          <w:position w:val="0"/>
          <w:sz w:val="20"/>
          <w:szCs w:val="20"/>
        </w:rPr>
        <w:t>股。</w:t>
      </w:r>
    </w:p>
    <w:p>
      <w:pPr>
        <w:pStyle w:val="Style22"/>
        <w:keepNext/>
        <w:keepLines/>
        <w:widowControl w:val="0"/>
        <w:shd w:val="clear" w:color="auto" w:fill="auto"/>
        <w:tabs>
          <w:tab w:pos="1420" w:val="left"/>
        </w:tabs>
        <w:bidi w:val="0"/>
        <w:spacing w:before="0" w:after="60" w:line="317" w:lineRule="exact"/>
        <w:ind w:left="0" w:right="0" w:firstLine="1000"/>
        <w:jc w:val="both"/>
      </w:pPr>
      <w:bookmarkStart w:id="593" w:name="bookmark593"/>
      <w:bookmarkStart w:id="594" w:name="bookmark594"/>
      <w:bookmarkStart w:id="595" w:name="bookmark595"/>
      <w:bookmarkStart w:id="596" w:name="bookmark596"/>
      <w:r>
        <w:rPr>
          <w:color w:val="000000"/>
          <w:spacing w:val="0"/>
          <w:w w:val="100"/>
          <w:position w:val="0"/>
        </w:rPr>
        <w:t>3</w:t>
      </w:r>
      <w:bookmarkEnd w:id="595"/>
      <w:r>
        <w:rPr>
          <w:color w:val="000000"/>
          <w:spacing w:val="0"/>
          <w:w w:val="100"/>
          <w:position w:val="0"/>
        </w:rPr>
        <w:t>、</w:t>
        <w:tab/>
        <w:t>普通股股份变动对最近一年和最近一期每股收益、每股净资产等财务指标的影响（如有）</w:t>
      </w:r>
      <w:bookmarkEnd w:id="593"/>
      <w:bookmarkEnd w:id="594"/>
      <w:bookmarkEnd w:id="596"/>
    </w:p>
    <w:p>
      <w:pPr>
        <w:pStyle w:val="Style7"/>
        <w:keepNext w:val="0"/>
        <w:keepLines w:val="0"/>
        <w:widowControl w:val="0"/>
        <w:shd w:val="clear" w:color="auto" w:fill="auto"/>
        <w:bidi w:val="0"/>
        <w:spacing w:before="0" w:after="0" w:line="317"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17" w:lineRule="exact"/>
        <w:ind w:left="1000" w:right="0" w:firstLine="420"/>
        <w:jc w:val="both"/>
      </w:pPr>
      <w:r>
        <w:rPr>
          <w:color w:val="000000"/>
          <w:spacing w:val="0"/>
          <w:w w:val="100"/>
          <w:position w:val="0"/>
        </w:rPr>
        <w:t>报告期内，公司向</w:t>
      </w:r>
      <w:r>
        <w:rPr>
          <w:color w:val="000000"/>
          <w:spacing w:val="0"/>
          <w:w w:val="100"/>
          <w:position w:val="0"/>
          <w:sz w:val="18"/>
          <w:szCs w:val="18"/>
        </w:rPr>
        <w:t>7</w:t>
      </w:r>
      <w:r>
        <w:rPr>
          <w:color w:val="000000"/>
          <w:spacing w:val="0"/>
          <w:w w:val="100"/>
          <w:position w:val="0"/>
        </w:rPr>
        <w:t>名对象共计发行股票</w:t>
      </w:r>
      <w:r>
        <w:rPr>
          <w:color w:val="000000"/>
          <w:spacing w:val="0"/>
          <w:w w:val="100"/>
          <w:position w:val="0"/>
          <w:sz w:val="18"/>
          <w:szCs w:val="18"/>
        </w:rPr>
        <w:t>91, 264, 663</w:t>
      </w:r>
      <w:r>
        <w:rPr>
          <w:color w:val="000000"/>
          <w:spacing w:val="0"/>
          <w:w w:val="100"/>
          <w:position w:val="0"/>
        </w:rPr>
        <w:t>股，每股发行价</w:t>
      </w:r>
      <w:r>
        <w:rPr>
          <w:color w:val="000000"/>
          <w:spacing w:val="0"/>
          <w:w w:val="100"/>
          <w:position w:val="0"/>
          <w:sz w:val="18"/>
          <w:szCs w:val="18"/>
        </w:rPr>
        <w:t>30.68</w:t>
      </w:r>
      <w:r>
        <w:rPr>
          <w:color w:val="000000"/>
          <w:spacing w:val="0"/>
          <w:w w:val="100"/>
          <w:position w:val="0"/>
        </w:rPr>
        <w:t>元，发行完毕后使 公司的每股收益和每股净资产有所下降。</w:t>
      </w:r>
    </w:p>
    <w:p>
      <w:pPr>
        <w:pStyle w:val="Style7"/>
        <w:keepNext w:val="0"/>
        <w:keepLines w:val="0"/>
        <w:widowControl w:val="0"/>
        <w:shd w:val="clear" w:color="auto" w:fill="auto"/>
        <w:bidi w:val="0"/>
        <w:spacing w:before="0" w:after="360" w:line="317" w:lineRule="exact"/>
        <w:ind w:left="1000" w:right="0" w:firstLine="420"/>
        <w:jc w:val="both"/>
      </w:pPr>
      <w:r>
        <w:rPr>
          <w:color w:val="000000"/>
          <w:spacing w:val="0"/>
          <w:w w:val="100"/>
          <w:position w:val="0"/>
        </w:rPr>
        <w:t xml:space="preserve">报告期内，公司实施了 </w:t>
      </w:r>
      <w:r>
        <w:rPr>
          <w:color w:val="000000"/>
          <w:spacing w:val="0"/>
          <w:w w:val="100"/>
          <w:position w:val="0"/>
          <w:sz w:val="18"/>
          <w:szCs w:val="18"/>
        </w:rPr>
        <w:t>2016</w:t>
      </w:r>
      <w:r>
        <w:rPr>
          <w:color w:val="000000"/>
          <w:spacing w:val="0"/>
          <w:w w:val="100"/>
          <w:position w:val="0"/>
        </w:rPr>
        <w:t>年半年度利润分配方案，以公司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日末总股本 </w:t>
      </w:r>
      <w:r>
        <w:rPr>
          <w:color w:val="000000"/>
          <w:spacing w:val="0"/>
          <w:w w:val="100"/>
          <w:position w:val="0"/>
          <w:sz w:val="18"/>
          <w:szCs w:val="18"/>
        </w:rPr>
        <w:t>497,866,234</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2</w:t>
      </w:r>
      <w:r>
        <w:rPr>
          <w:color w:val="000000"/>
          <w:spacing w:val="0"/>
          <w:w w:val="100"/>
          <w:position w:val="0"/>
        </w:rPr>
        <w:t>元（含税）</w:t>
      </w:r>
      <w:r>
        <w:rPr>
          <w:color w:val="000000"/>
          <w:spacing w:val="0"/>
          <w:w w:val="100"/>
          <w:position w:val="0"/>
          <w:sz w:val="18"/>
          <w:szCs w:val="18"/>
        </w:rPr>
        <w:t>，</w:t>
      </w:r>
      <w:r>
        <w:rPr>
          <w:color w:val="000000"/>
          <w:spacing w:val="0"/>
          <w:w w:val="100"/>
          <w:position w:val="0"/>
        </w:rPr>
        <w:t>同时以资本公积金向全体 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25</w:t>
      </w:r>
      <w:r>
        <w:rPr>
          <w:color w:val="000000"/>
          <w:spacing w:val="0"/>
          <w:w w:val="100"/>
          <w:position w:val="0"/>
        </w:rPr>
        <w:t>股，方案实施完毕后使公司的每股收益和每股净资产有所下降。</w:t>
      </w:r>
    </w:p>
    <w:p>
      <w:pPr>
        <w:pStyle w:val="Style22"/>
        <w:keepNext/>
        <w:keepLines/>
        <w:widowControl w:val="0"/>
        <w:shd w:val="clear" w:color="auto" w:fill="auto"/>
        <w:tabs>
          <w:tab w:pos="1420" w:val="left"/>
        </w:tabs>
        <w:bidi w:val="0"/>
        <w:spacing w:before="0" w:after="60" w:line="317" w:lineRule="exact"/>
        <w:ind w:left="0" w:right="0" w:firstLine="1000"/>
        <w:jc w:val="both"/>
      </w:pPr>
      <w:bookmarkStart w:id="597" w:name="bookmark597"/>
      <w:bookmarkStart w:id="598" w:name="bookmark598"/>
      <w:bookmarkStart w:id="599" w:name="bookmark599"/>
      <w:bookmarkStart w:id="600" w:name="bookmark600"/>
      <w:r>
        <w:rPr>
          <w:color w:val="000000"/>
          <w:spacing w:val="0"/>
          <w:w w:val="100"/>
          <w:position w:val="0"/>
        </w:rPr>
        <w:t>4</w:t>
      </w:r>
      <w:bookmarkEnd w:id="599"/>
      <w:r>
        <w:rPr>
          <w:color w:val="000000"/>
          <w:spacing w:val="0"/>
          <w:w w:val="100"/>
          <w:position w:val="0"/>
        </w:rPr>
        <w:t>、</w:t>
        <w:tab/>
        <w:t>公司认为必要或证券监管机构要求披露的其他内容</w:t>
      </w:r>
      <w:bookmarkEnd w:id="597"/>
      <w:bookmarkEnd w:id="598"/>
      <w:bookmarkEnd w:id="600"/>
    </w:p>
    <w:p>
      <w:pPr>
        <w:pStyle w:val="Style7"/>
        <w:keepNext w:val="0"/>
        <w:keepLines w:val="0"/>
        <w:widowControl w:val="0"/>
        <w:shd w:val="clear" w:color="auto" w:fill="auto"/>
        <w:bidi w:val="0"/>
        <w:spacing w:before="0" w:after="460" w:line="317"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0" w:line="307" w:lineRule="auto"/>
        <w:ind w:left="0" w:right="0" w:firstLine="1000"/>
        <w:jc w:val="both"/>
      </w:pPr>
      <w:bookmarkStart w:id="601" w:name="bookmark601"/>
      <w:bookmarkStart w:id="602" w:name="bookmark602"/>
      <w:bookmarkStart w:id="603" w:name="bookmark603"/>
      <w:bookmarkStart w:id="604" w:name="bookmark604"/>
      <w:r>
        <w:rPr>
          <w:rFonts w:ascii="Calibri" w:eastAsia="Calibri" w:hAnsi="Calibri" w:cs="Calibri"/>
          <w:color w:val="000000"/>
          <w:spacing w:val="0"/>
          <w:w w:val="100"/>
          <w:position w:val="0"/>
          <w:sz w:val="20"/>
          <w:szCs w:val="20"/>
        </w:rPr>
        <w:t>（</w:t>
      </w:r>
      <w:bookmarkEnd w:id="603"/>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601"/>
      <w:bookmarkEnd w:id="602"/>
      <w:bookmarkEnd w:id="604"/>
    </w:p>
    <w:p>
      <w:pPr>
        <w:pStyle w:val="Style7"/>
        <w:keepNext w:val="0"/>
        <w:keepLines w:val="0"/>
        <w:widowControl w:val="0"/>
        <w:shd w:val="clear" w:color="auto" w:fill="auto"/>
        <w:bidi w:val="0"/>
        <w:spacing w:before="0" w:after="0" w:line="317"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17" w:lineRule="exact"/>
        <w:ind w:left="0" w:right="980" w:firstLine="0"/>
        <w:jc w:val="right"/>
      </w:pPr>
      <w:r>
        <w:rPr>
          <w:color w:val="000000"/>
          <w:spacing w:val="0"/>
          <w:w w:val="100"/>
          <w:position w:val="0"/>
        </w:rPr>
        <w:t>单位：股</w:t>
      </w:r>
    </w:p>
    <w:tbl>
      <w:tblPr>
        <w:tblOverlap w:val="never"/>
        <w:jc w:val="center"/>
        <w:tblLayout w:type="fixed"/>
      </w:tblPr>
      <w:tblGrid>
        <w:gridCol w:w="3125"/>
        <w:gridCol w:w="1205"/>
        <w:gridCol w:w="1114"/>
        <w:gridCol w:w="1272"/>
        <w:gridCol w:w="1411"/>
        <w:gridCol w:w="1114"/>
        <w:gridCol w:w="1834"/>
      </w:tblGrid>
      <w:tr>
        <w:trPr>
          <w:trHeight w:val="64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年初限售股 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本年解除限 售股数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本年增加限 售股数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年末限售股数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解除限售日期</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中国建设银行股份有限公司一汇添富 环保行业股票型证券投资基金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1,257,143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1,257, 143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非公开发 行</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中国工商银行股份有限公司一汇添富 价值精选股票型证券投资基金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1,257,143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1,257, 143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中国工商银行一汇添富均衡增长股票 型证券投资基金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628, 572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628, 572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招商财富一招商银行一中民</w:t>
            </w:r>
            <w:r>
              <w:rPr>
                <w:rFonts w:ascii="Calibri" w:eastAsia="Calibri" w:hAnsi="Calibri" w:cs="Calibri"/>
                <w:color w:val="000000"/>
                <w:spacing w:val="0"/>
                <w:w w:val="100"/>
                <w:position w:val="0"/>
                <w:sz w:val="18"/>
                <w:szCs w:val="18"/>
              </w:rPr>
              <w:t>1</w:t>
            </w:r>
            <w:r>
              <w:rPr>
                <w:color w:val="000000"/>
                <w:spacing w:val="0"/>
                <w:w w:val="100"/>
                <w:position w:val="0"/>
                <w:sz w:val="18"/>
                <w:szCs w:val="18"/>
              </w:rPr>
              <w:t>号专项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13,714,286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13,714,286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招商财富一招商银行一盛宇</w:t>
            </w:r>
            <w:r>
              <w:rPr>
                <w:rFonts w:ascii="Calibri" w:eastAsia="Calibri" w:hAnsi="Calibri" w:cs="Calibri"/>
                <w:color w:val="000000"/>
                <w:spacing w:val="0"/>
                <w:w w:val="100"/>
                <w:position w:val="0"/>
                <w:sz w:val="18"/>
                <w:szCs w:val="18"/>
              </w:rPr>
              <w:t>1</w:t>
            </w:r>
            <w:r>
              <w:rPr>
                <w:color w:val="000000"/>
                <w:spacing w:val="0"/>
                <w:w w:val="100"/>
                <w:position w:val="0"/>
                <w:sz w:val="18"/>
                <w:szCs w:val="18"/>
              </w:rPr>
              <w:t>号专项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571,428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571,428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东海基金一工商银行一定增策略</w:t>
            </w:r>
            <w:r>
              <w:rPr>
                <w:rFonts w:ascii="Calibri" w:eastAsia="Calibri" w:hAnsi="Calibri" w:cs="Calibri"/>
                <w:color w:val="000000"/>
                <w:spacing w:val="0"/>
                <w:w w:val="100"/>
                <w:position w:val="0"/>
                <w:sz w:val="18"/>
                <w:szCs w:val="18"/>
              </w:rPr>
              <w:t xml:space="preserve">10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571,428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571,428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东海基金一工商银行一定增策略</w:t>
            </w:r>
            <w:r>
              <w:rPr>
                <w:rFonts w:ascii="Calibri" w:eastAsia="Calibri" w:hAnsi="Calibri" w:cs="Calibri"/>
                <w:color w:val="000000"/>
                <w:spacing w:val="0"/>
                <w:w w:val="100"/>
                <w:position w:val="0"/>
                <w:sz w:val="18"/>
                <w:szCs w:val="18"/>
              </w:rPr>
              <w:t xml:space="preserve">11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285,714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285,714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东海基金一兴业银行一鑫龙</w:t>
            </w:r>
            <w:r>
              <w:rPr>
                <w:rFonts w:ascii="Calibri" w:eastAsia="Calibri" w:hAnsi="Calibri" w:cs="Calibri"/>
                <w:color w:val="000000"/>
                <w:spacing w:val="0"/>
                <w:w w:val="100"/>
                <w:position w:val="0"/>
                <w:sz w:val="18"/>
                <w:szCs w:val="18"/>
              </w:rPr>
              <w:t>118</w:t>
            </w:r>
            <w:r>
              <w:rPr>
                <w:color w:val="000000"/>
                <w:spacing w:val="0"/>
                <w:w w:val="100"/>
                <w:position w:val="0"/>
                <w:sz w:val="18"/>
                <w:szCs w:val="18"/>
              </w:rPr>
              <w:t>号特 定多客户资产管理计划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4, 657, 143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4, 657, 143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东海基金一工商银行一鑫龙</w:t>
            </w:r>
            <w:r>
              <w:rPr>
                <w:rFonts w:ascii="Calibri" w:eastAsia="Calibri" w:hAnsi="Calibri" w:cs="Calibri"/>
                <w:color w:val="000000"/>
                <w:spacing w:val="0"/>
                <w:w w:val="100"/>
                <w:position w:val="0"/>
                <w:sz w:val="18"/>
                <w:szCs w:val="18"/>
              </w:rPr>
              <w:t>122</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4, 057, 143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4, 057, 143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东海基金一工商银行一鑫龙</w:t>
            </w:r>
            <w:r>
              <w:rPr>
                <w:rFonts w:ascii="Calibri" w:eastAsia="Calibri" w:hAnsi="Calibri" w:cs="Calibri"/>
                <w:color w:val="000000"/>
                <w:spacing w:val="0"/>
                <w:w w:val="100"/>
                <w:position w:val="0"/>
                <w:sz w:val="18"/>
                <w:szCs w:val="18"/>
              </w:rPr>
              <w:t>123</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4,714,286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4, 714, 286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财通基金一光大银行一财通基金一富</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春定增</w:t>
            </w:r>
            <w:r>
              <w:rPr>
                <w:rFonts w:ascii="Calibri" w:eastAsia="Calibri" w:hAnsi="Calibri" w:cs="Calibri"/>
                <w:color w:val="000000"/>
                <w:spacing w:val="0"/>
                <w:w w:val="100"/>
                <w:position w:val="0"/>
                <w:sz w:val="18"/>
                <w:szCs w:val="18"/>
              </w:rPr>
              <w:t>177</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1,428,572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1,428, 572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财通基金一兴业银行一上海盛宇股权 投资中心（有限合伙）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857, 143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857,143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财通基金一兴业银行一浙江厚道资产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114,286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114, 286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0</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125"/>
        <w:gridCol w:w="1205"/>
        <w:gridCol w:w="1114"/>
        <w:gridCol w:w="1272"/>
        <w:gridCol w:w="1411"/>
        <w:gridCol w:w="1114"/>
        <w:gridCol w:w="1834"/>
      </w:tblGrid>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财通基金一光大银行一理业稳健</w:t>
            </w:r>
            <w:r>
              <w:rPr>
                <w:rFonts w:ascii="Calibri" w:eastAsia="Calibri" w:hAnsi="Calibri" w:cs="Calibri"/>
                <w:color w:val="000000"/>
                <w:spacing w:val="0"/>
                <w:w w:val="100"/>
                <w:position w:val="0"/>
                <w:sz w:val="18"/>
                <w:szCs w:val="18"/>
              </w:rPr>
              <w:t>1</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114,286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114, 286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财通基金一工商银行一信葛定增</w:t>
            </w:r>
            <w:r>
              <w:rPr>
                <w:rFonts w:ascii="Calibri" w:eastAsia="Calibri" w:hAnsi="Calibri" w:cs="Calibri"/>
                <w:color w:val="000000"/>
                <w:spacing w:val="0"/>
                <w:w w:val="100"/>
                <w:position w:val="0"/>
                <w:sz w:val="18"/>
                <w:szCs w:val="18"/>
              </w:rPr>
              <w:t>1</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285,714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285,714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财通基金一光大银行一富春定增</w:t>
            </w:r>
            <w:r>
              <w:rPr>
                <w:rFonts w:ascii="Calibri" w:eastAsia="Calibri" w:hAnsi="Calibri" w:cs="Calibri"/>
                <w:color w:val="000000"/>
                <w:spacing w:val="0"/>
                <w:w w:val="100"/>
                <w:position w:val="0"/>
                <w:sz w:val="18"/>
                <w:szCs w:val="18"/>
              </w:rPr>
              <w:t xml:space="preserve">272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1,428,572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1,428, 572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财通基金一光大银行一财通基金一富</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春定增</w:t>
            </w:r>
            <w:r>
              <w:rPr>
                <w:rFonts w:ascii="Calibri" w:eastAsia="Calibri" w:hAnsi="Calibri" w:cs="Calibri"/>
                <w:color w:val="000000"/>
                <w:spacing w:val="0"/>
                <w:w w:val="100"/>
                <w:position w:val="0"/>
                <w:sz w:val="18"/>
                <w:szCs w:val="18"/>
              </w:rPr>
              <w:t>209</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514,286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514, 286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财通基金一光大银行一富春定增</w:t>
            </w:r>
            <w:r>
              <w:rPr>
                <w:rFonts w:ascii="Calibri" w:eastAsia="Calibri" w:hAnsi="Calibri" w:cs="Calibri"/>
                <w:color w:val="000000"/>
                <w:spacing w:val="0"/>
                <w:w w:val="100"/>
                <w:position w:val="0"/>
                <w:sz w:val="18"/>
                <w:szCs w:val="18"/>
              </w:rPr>
              <w:t xml:space="preserve">232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142, 857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142,857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财通基金一光大银行一财通基金一富</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春定增</w:t>
            </w:r>
            <w:r>
              <w:rPr>
                <w:rFonts w:ascii="Calibri" w:eastAsia="Calibri" w:hAnsi="Calibri" w:cs="Calibri"/>
                <w:color w:val="000000"/>
                <w:spacing w:val="0"/>
                <w:w w:val="100"/>
                <w:position w:val="0"/>
                <w:sz w:val="18"/>
                <w:szCs w:val="18"/>
              </w:rPr>
              <w:t>248</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171,429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171,429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财通基金一工商银行一富春定增</w:t>
            </w:r>
            <w:r>
              <w:rPr>
                <w:rFonts w:ascii="Calibri" w:eastAsia="Calibri" w:hAnsi="Calibri" w:cs="Calibri"/>
                <w:color w:val="000000"/>
                <w:spacing w:val="0"/>
                <w:w w:val="100"/>
                <w:position w:val="0"/>
                <w:sz w:val="18"/>
                <w:szCs w:val="18"/>
              </w:rPr>
              <w:t xml:space="preserve">105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168,571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168, 571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财通基金一工商银行一财通定增</w:t>
            </w:r>
            <w:r>
              <w:rPr>
                <w:rFonts w:ascii="Calibri" w:eastAsia="Calibri" w:hAnsi="Calibri" w:cs="Calibri"/>
                <w:color w:val="000000"/>
                <w:spacing w:val="0"/>
                <w:w w:val="100"/>
                <w:position w:val="0"/>
                <w:sz w:val="18"/>
                <w:szCs w:val="18"/>
              </w:rPr>
              <w:t>1</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57,143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57, 143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财通基金一工商银行一富春定增</w:t>
            </w:r>
            <w:r>
              <w:rPr>
                <w:rFonts w:ascii="Calibri" w:eastAsia="Calibri" w:hAnsi="Calibri" w:cs="Calibri"/>
                <w:color w:val="000000"/>
                <w:spacing w:val="0"/>
                <w:w w:val="100"/>
                <w:position w:val="0"/>
                <w:sz w:val="18"/>
                <w:szCs w:val="18"/>
              </w:rPr>
              <w:t xml:space="preserve">193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114,286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114, 286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财通基金一工商银行一富春定增</w:t>
            </w:r>
            <w:r>
              <w:rPr>
                <w:rFonts w:ascii="Calibri" w:eastAsia="Calibri" w:hAnsi="Calibri" w:cs="Calibri"/>
                <w:color w:val="000000"/>
                <w:spacing w:val="0"/>
                <w:w w:val="100"/>
                <w:position w:val="0"/>
                <w:sz w:val="18"/>
                <w:szCs w:val="18"/>
              </w:rPr>
              <w:t xml:space="preserve">180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财通基金一工商银行一富春定增</w:t>
            </w:r>
            <w:r>
              <w:rPr>
                <w:rFonts w:ascii="Calibri" w:eastAsia="Calibri" w:hAnsi="Calibri" w:cs="Calibri"/>
                <w:color w:val="000000"/>
                <w:spacing w:val="0"/>
                <w:w w:val="100"/>
                <w:position w:val="0"/>
                <w:sz w:val="18"/>
                <w:szCs w:val="18"/>
              </w:rPr>
              <w:t xml:space="preserve">228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142, 857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142,857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财通基金一工商银行一富春定增添利</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171,429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171,429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财通基金一工商银行一富春定增添利</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7</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157, 143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157,143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财通基金一光大银行一紫金</w:t>
            </w:r>
            <w:r>
              <w:rPr>
                <w:rFonts w:ascii="Calibri" w:eastAsia="Calibri" w:hAnsi="Calibri" w:cs="Calibri"/>
                <w:color w:val="000000"/>
                <w:spacing w:val="0"/>
                <w:w w:val="100"/>
                <w:position w:val="0"/>
                <w:sz w:val="18"/>
                <w:szCs w:val="18"/>
              </w:rPr>
              <w:t>2</w:t>
            </w:r>
            <w:r>
              <w:rPr>
                <w:color w:val="000000"/>
                <w:spacing w:val="0"/>
                <w:w w:val="100"/>
                <w:position w:val="0"/>
                <w:sz w:val="18"/>
                <w:szCs w:val="18"/>
              </w:rPr>
              <w:t>号资产 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财通基金一光大银行一财通基金一富</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春定增</w:t>
            </w:r>
            <w:r>
              <w:rPr>
                <w:rFonts w:ascii="Calibri" w:eastAsia="Calibri" w:hAnsi="Calibri" w:cs="Calibri"/>
                <w:color w:val="000000"/>
                <w:spacing w:val="0"/>
                <w:w w:val="100"/>
                <w:position w:val="0"/>
                <w:sz w:val="18"/>
                <w:szCs w:val="18"/>
              </w:rPr>
              <w:t>210</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285,714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285,714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财通基金一工商银行一富春定增</w:t>
            </w:r>
            <w:r>
              <w:rPr>
                <w:rFonts w:ascii="Calibri" w:eastAsia="Calibri" w:hAnsi="Calibri" w:cs="Calibri"/>
                <w:color w:val="000000"/>
                <w:spacing w:val="0"/>
                <w:w w:val="100"/>
                <w:position w:val="0"/>
                <w:sz w:val="18"/>
                <w:szCs w:val="18"/>
              </w:rPr>
              <w:t xml:space="preserve">339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1, 142, 857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1, 142,857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财通基金一光大银行一叁津定增</w:t>
            </w:r>
            <w:r>
              <w:rPr>
                <w:rFonts w:ascii="Calibri" w:eastAsia="Calibri" w:hAnsi="Calibri" w:cs="Calibri"/>
                <w:color w:val="000000"/>
                <w:spacing w:val="0"/>
                <w:w w:val="100"/>
                <w:position w:val="0"/>
                <w:sz w:val="18"/>
                <w:szCs w:val="18"/>
              </w:rPr>
              <w:t>2</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142, 857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142,857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财通基金一工商银行一富春定增添利</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6</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614, 286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614, 286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财通基金一光大银行一财通基金一顺</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金财富定向增发</w:t>
            </w:r>
            <w:r>
              <w:rPr>
                <w:rFonts w:ascii="Calibri" w:eastAsia="Calibri" w:hAnsi="Calibri" w:cs="Calibri"/>
                <w:color w:val="000000"/>
                <w:spacing w:val="0"/>
                <w:w w:val="100"/>
                <w:position w:val="0"/>
                <w:sz w:val="18"/>
                <w:szCs w:val="18"/>
              </w:rPr>
              <w:t>9</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100, 000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财通基金一工商银行一财通基金一同 安定增保</w:t>
            </w:r>
            <w:r>
              <w:rPr>
                <w:rFonts w:ascii="Calibri" w:eastAsia="Calibri" w:hAnsi="Calibri" w:cs="Calibri"/>
                <w:color w:val="000000"/>
                <w:spacing w:val="0"/>
                <w:w w:val="100"/>
                <w:position w:val="0"/>
                <w:sz w:val="18"/>
                <w:szCs w:val="18"/>
              </w:rPr>
              <w:t>1</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228,571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228, 571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财通基金一工商银行一上海同安投资 管理有限公司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285,714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285,714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3125"/>
        <w:gridCol w:w="1205"/>
        <w:gridCol w:w="1114"/>
        <w:gridCol w:w="1272"/>
        <w:gridCol w:w="1411"/>
        <w:gridCol w:w="1114"/>
        <w:gridCol w:w="1834"/>
      </w:tblGrid>
      <w:tr>
        <w:trPr>
          <w:trHeight w:val="64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财通基金一工商银行一中信信诚资产 管理有限公司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142, 857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142,857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财通基金一工商银行一上海同安投资 管理有限公司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285,714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285,714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财通基金一工商银行一银河资本资产 管理有限公司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285,714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285,714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财通基金一工商银行一富春定增添利</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428,571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428, 571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财通基金一兴业银行一长城证券</w:t>
            </w:r>
            <w:r>
              <w:rPr>
                <w:rFonts w:ascii="Calibri" w:eastAsia="Calibri" w:hAnsi="Calibri" w:cs="Calibri"/>
                <w:color w:val="000000"/>
                <w:spacing w:val="0"/>
                <w:w w:val="100"/>
                <w:position w:val="0"/>
                <w:sz w:val="18"/>
                <w:szCs w:val="18"/>
              </w:rPr>
              <w:t>1</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100,571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100, 571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财通基金一光大银行一财通基金一富 春源通定增</w:t>
            </w:r>
            <w:r>
              <w:rPr>
                <w:rFonts w:ascii="Calibri" w:eastAsia="Calibri" w:hAnsi="Calibri" w:cs="Calibri"/>
                <w:color w:val="000000"/>
                <w:spacing w:val="0"/>
                <w:w w:val="100"/>
                <w:position w:val="0"/>
                <w:sz w:val="18"/>
                <w:szCs w:val="18"/>
              </w:rPr>
              <w:t>3</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142, 857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142,857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财通基金一工商银行一富春定增添利</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99,429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99, 429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财通基金一工商银行一富春定增</w:t>
            </w:r>
            <w:r>
              <w:rPr>
                <w:rFonts w:ascii="Calibri" w:eastAsia="Calibri" w:hAnsi="Calibri" w:cs="Calibri"/>
                <w:color w:val="000000"/>
                <w:spacing w:val="0"/>
                <w:w w:val="100"/>
                <w:position w:val="0"/>
                <w:sz w:val="18"/>
                <w:szCs w:val="18"/>
              </w:rPr>
              <w:t xml:space="preserve">195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857, 143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857,143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上银瑞金资产一上海银行一慧富</w:t>
            </w:r>
            <w:r>
              <w:rPr>
                <w:rFonts w:ascii="Calibri" w:eastAsia="Calibri" w:hAnsi="Calibri" w:cs="Calibri"/>
                <w:color w:val="000000"/>
                <w:spacing w:val="0"/>
                <w:w w:val="100"/>
                <w:position w:val="0"/>
                <w:sz w:val="18"/>
                <w:szCs w:val="18"/>
              </w:rPr>
              <w:t xml:space="preserve">12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1,714,285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1,714, 285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上银瑞金资产一上海银行一慧富得壹 海捷</w:t>
            </w:r>
            <w:r>
              <w:rPr>
                <w:rFonts w:ascii="Calibri" w:eastAsia="Calibri" w:hAnsi="Calibri" w:cs="Calibri"/>
                <w:color w:val="000000"/>
                <w:spacing w:val="0"/>
                <w:w w:val="100"/>
                <w:position w:val="0"/>
                <w:sz w:val="18"/>
                <w:szCs w:val="18"/>
              </w:rPr>
              <w:t>19</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4, 000, 000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4, 000, 000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7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财通基金一工商银行一外贸信托一恒 盛定向增发投资集合资金信托计划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2,857,143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2,857,143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3, 422, 426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3,422,426</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其中</w:t>
            </w:r>
            <w:r>
              <w:rPr>
                <w:color w:val="000000"/>
                <w:spacing w:val="0"/>
                <w:w w:val="100"/>
                <w:position w:val="0"/>
                <w:sz w:val="16"/>
                <w:szCs w:val="16"/>
              </w:rPr>
              <w:t>2, 857, 143</w:t>
            </w:r>
            <w:r>
              <w:rPr>
                <w:color w:val="000000"/>
                <w:spacing w:val="0"/>
                <w:w w:val="100"/>
                <w:position w:val="0"/>
                <w:sz w:val="18"/>
                <w:szCs w:val="18"/>
              </w:rPr>
              <w:t xml:space="preserve">股于 </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日解 禁，</w:t>
            </w:r>
            <w:r>
              <w:rPr>
                <w:color w:val="000000"/>
                <w:spacing w:val="0"/>
                <w:w w:val="100"/>
                <w:position w:val="0"/>
                <w:sz w:val="16"/>
                <w:szCs w:val="16"/>
              </w:rPr>
              <w:t xml:space="preserve">319, 426, 321 </w:t>
            </w:r>
            <w:r>
              <w:rPr>
                <w:color w:val="000000"/>
                <w:spacing w:val="0"/>
                <w:w w:val="100"/>
                <w:position w:val="0"/>
                <w:sz w:val="18"/>
                <w:szCs w:val="18"/>
              </w:rPr>
              <w:t>股 于</w:t>
            </w: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 解禁。</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天安财产保险股份有限公司</w:t>
            </w:r>
            <w:r>
              <w:rPr>
                <w:rFonts w:ascii="Calibri" w:eastAsia="Calibri" w:hAnsi="Calibri" w:cs="Calibri"/>
                <w:color w:val="000000"/>
                <w:spacing w:val="0"/>
                <w:w w:val="100"/>
                <w:position w:val="0"/>
                <w:sz w:val="18"/>
                <w:szCs w:val="18"/>
              </w:rPr>
              <w:t>--</w:t>
            </w:r>
            <w:r>
              <w:rPr>
                <w:color w:val="000000"/>
                <w:spacing w:val="0"/>
                <w:w w:val="100"/>
                <w:position w:val="0"/>
                <w:sz w:val="18"/>
                <w:szCs w:val="18"/>
              </w:rPr>
              <w:t>保赢理 财</w:t>
            </w:r>
            <w:r>
              <w:rPr>
                <w:rFonts w:ascii="Calibri" w:eastAsia="Calibri" w:hAnsi="Calibri" w:cs="Calibri"/>
                <w:color w:val="000000"/>
                <w:spacing w:val="0"/>
                <w:w w:val="100"/>
                <w:position w:val="0"/>
                <w:sz w:val="18"/>
                <w:szCs w:val="18"/>
              </w:rPr>
              <w:t>1</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31,942,631</w:t>
            </w:r>
          </w:p>
        </w:tc>
        <w:tc>
          <w:tcPr>
            <w:vMerge/>
            <w:tcBorders>
              <w:left w:val="single" w:sz="4"/>
            </w:tcBorders>
            <w:shd w:val="clear" w:color="auto" w:fill="FFFFFF"/>
            <w:vAlign w:val="top"/>
          </w:tcPr>
          <w:p>
            <w:pP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万家基金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民生银行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万家基金恒赢定 增</w:t>
            </w:r>
            <w:r>
              <w:rPr>
                <w:rFonts w:ascii="Calibri" w:eastAsia="Calibri" w:hAnsi="Calibri" w:cs="Calibri"/>
                <w:color w:val="000000"/>
                <w:spacing w:val="0"/>
                <w:w w:val="100"/>
                <w:position w:val="0"/>
                <w:sz w:val="18"/>
                <w:szCs w:val="18"/>
              </w:rPr>
              <w:t>28</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27,835,720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27,835,720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安信基金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招商银行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西藏康盛定增</w:t>
            </w:r>
            <w:r>
              <w:rPr>
                <w:rFonts w:ascii="Calibri" w:eastAsia="Calibri" w:hAnsi="Calibri" w:cs="Calibri"/>
                <w:color w:val="000000"/>
                <w:spacing w:val="0"/>
                <w:w w:val="100"/>
                <w:position w:val="0"/>
                <w:sz w:val="18"/>
                <w:szCs w:val="18"/>
              </w:rPr>
              <w:t xml:space="preserve">1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31,942,631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中国长城资产管理有限公司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63,885,265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63,885,265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诺安金狮</w:t>
            </w:r>
            <w:r>
              <w:rPr>
                <w:rFonts w:ascii="Calibri" w:eastAsia="Calibri" w:hAnsi="Calibri" w:cs="Calibri"/>
                <w:color w:val="000000"/>
                <w:spacing w:val="0"/>
                <w:w w:val="100"/>
                <w:position w:val="0"/>
                <w:sz w:val="18"/>
                <w:szCs w:val="18"/>
              </w:rPr>
              <w:t>110</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31,942,635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31,942,635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诺安定增稳利</w:t>
            </w:r>
            <w:r>
              <w:rPr>
                <w:rFonts w:ascii="Calibri" w:eastAsia="Calibri" w:hAnsi="Calibri" w:cs="Calibri"/>
                <w:color w:val="000000"/>
                <w:spacing w:val="0"/>
                <w:w w:val="100"/>
                <w:position w:val="0"/>
                <w:sz w:val="18"/>
                <w:szCs w:val="18"/>
              </w:rPr>
              <w:t>1</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3, 422, 426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3,422, 426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诺安定增稳利</w:t>
            </w:r>
            <w:r>
              <w:rPr>
                <w:rFonts w:ascii="Calibri" w:eastAsia="Calibri" w:hAnsi="Calibri" w:cs="Calibri"/>
                <w:color w:val="000000"/>
                <w:spacing w:val="0"/>
                <w:w w:val="100"/>
                <w:position w:val="0"/>
                <w:sz w:val="18"/>
                <w:szCs w:val="18"/>
              </w:rPr>
              <w:t>2</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3, 422, 423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3,422, 423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诺安定增稳利</w:t>
            </w:r>
            <w:r>
              <w:rPr>
                <w:rFonts w:ascii="Calibri" w:eastAsia="Calibri" w:hAnsi="Calibri" w:cs="Calibri"/>
                <w:color w:val="000000"/>
                <w:spacing w:val="0"/>
                <w:w w:val="100"/>
                <w:position w:val="0"/>
                <w:sz w:val="18"/>
                <w:szCs w:val="18"/>
              </w:rPr>
              <w:t>4</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1, 368, 969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1, 368, 969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诺安金狮</w:t>
            </w:r>
            <w:r>
              <w:rPr>
                <w:rFonts w:ascii="Calibri" w:eastAsia="Calibri" w:hAnsi="Calibri" w:cs="Calibri"/>
                <w:color w:val="000000"/>
                <w:spacing w:val="0"/>
                <w:w w:val="100"/>
                <w:position w:val="0"/>
                <w:sz w:val="18"/>
                <w:szCs w:val="18"/>
              </w:rPr>
              <w:t>85</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1,825,292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1,825,292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诺安金狮</w:t>
            </w:r>
            <w:r>
              <w:rPr>
                <w:rFonts w:ascii="Calibri" w:eastAsia="Calibri" w:hAnsi="Calibri" w:cs="Calibri"/>
                <w:color w:val="000000"/>
                <w:spacing w:val="0"/>
                <w:w w:val="100"/>
                <w:position w:val="0"/>
                <w:sz w:val="18"/>
                <w:szCs w:val="18"/>
              </w:rPr>
              <w:t>86</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570, 405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570, 405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诺安先锋混合型证券投资基金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3, 422, 426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3,422, 426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平安银行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上海金元百利资 产管理有限公司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1, 140, 808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1, 140, 808</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4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兴业银行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上海东兴投资控 股发展有限公司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4, 563, 233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4, 563, 233</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125"/>
        <w:gridCol w:w="1205"/>
        <w:gridCol w:w="1114"/>
        <w:gridCol w:w="1272"/>
        <w:gridCol w:w="1411"/>
        <w:gridCol w:w="1114"/>
        <w:gridCol w:w="1834"/>
      </w:tblGrid>
      <w:tr>
        <w:trPr>
          <w:trHeight w:val="64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宁波银行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长城证券</w:t>
            </w:r>
            <w:r>
              <w:rPr>
                <w:rFonts w:ascii="Calibri" w:eastAsia="Calibri" w:hAnsi="Calibri" w:cs="Calibri"/>
                <w:color w:val="000000"/>
                <w:spacing w:val="0"/>
                <w:w w:val="100"/>
                <w:position w:val="0"/>
                <w:sz w:val="18"/>
                <w:szCs w:val="18"/>
              </w:rPr>
              <w:t>3</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2,281,615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2,281,615</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富春华福</w:t>
            </w:r>
            <w:r>
              <w:rPr>
                <w:rFonts w:ascii="Calibri" w:eastAsia="Calibri" w:hAnsi="Calibri" w:cs="Calibri"/>
                <w:color w:val="000000"/>
                <w:spacing w:val="0"/>
                <w:w w:val="100"/>
                <w:position w:val="0"/>
                <w:sz w:val="18"/>
                <w:szCs w:val="18"/>
              </w:rPr>
              <w:t>2</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912,646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912, 646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富春东北</w:t>
            </w:r>
            <w:r>
              <w:rPr>
                <w:rFonts w:ascii="Calibri" w:eastAsia="Calibri" w:hAnsi="Calibri" w:cs="Calibri"/>
                <w:color w:val="000000"/>
                <w:spacing w:val="0"/>
                <w:w w:val="100"/>
                <w:position w:val="0"/>
                <w:sz w:val="18"/>
                <w:szCs w:val="18"/>
              </w:rPr>
              <w:t>1</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342, 244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342, 244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富春尊享稳赢定 增</w:t>
            </w:r>
            <w:r>
              <w:rPr>
                <w:rFonts w:ascii="Calibri" w:eastAsia="Calibri" w:hAnsi="Calibri" w:cs="Calibri"/>
                <w:color w:val="000000"/>
                <w:spacing w:val="0"/>
                <w:w w:val="100"/>
                <w:position w:val="0"/>
                <w:sz w:val="18"/>
                <w:szCs w:val="18"/>
              </w:rPr>
              <w:t>1</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2,281,615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2,281,615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招商银行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富春管</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理型定增宝</w:t>
            </w:r>
            <w:r>
              <w:rPr>
                <w:rFonts w:ascii="Calibri" w:eastAsia="Calibri" w:hAnsi="Calibri" w:cs="Calibri"/>
                <w:color w:val="000000"/>
                <w:spacing w:val="0"/>
                <w:w w:val="100"/>
                <w:position w:val="0"/>
                <w:sz w:val="18"/>
                <w:szCs w:val="18"/>
              </w:rPr>
              <w:t>2</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889, 830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889, 830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平安银行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上海同安投资管 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342, 244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342, 244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平安银行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上海同安投资管 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570, 405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570, 405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中国银行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富春中益定增</w:t>
            </w:r>
            <w:r>
              <w:rPr>
                <w:rFonts w:ascii="Calibri" w:eastAsia="Calibri" w:hAnsi="Calibri" w:cs="Calibri"/>
                <w:color w:val="000000"/>
                <w:spacing w:val="0"/>
                <w:w w:val="100"/>
                <w:position w:val="0"/>
                <w:sz w:val="18"/>
                <w:szCs w:val="18"/>
              </w:rPr>
              <w:t xml:space="preserve">5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570, 406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570, 406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宁波银行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839</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1, 254, 890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1, 254, 890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829</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912,646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912, 646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585</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1, 368, 969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1, 368, 969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招商银行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永安定增</w:t>
            </w:r>
            <w:r>
              <w:rPr>
                <w:rFonts w:ascii="Calibri" w:eastAsia="Calibri" w:hAnsi="Calibri" w:cs="Calibri"/>
                <w:color w:val="000000"/>
                <w:spacing w:val="0"/>
                <w:w w:val="100"/>
                <w:position w:val="0"/>
                <w:sz w:val="18"/>
                <w:szCs w:val="18"/>
              </w:rPr>
              <w:t>6</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228, 162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228, 162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财通定增</w:t>
            </w:r>
            <w:r>
              <w:rPr>
                <w:rFonts w:ascii="Calibri" w:eastAsia="Calibri" w:hAnsi="Calibri" w:cs="Calibri"/>
                <w:color w:val="000000"/>
                <w:spacing w:val="0"/>
                <w:w w:val="100"/>
                <w:position w:val="0"/>
                <w:sz w:val="18"/>
                <w:szCs w:val="18"/>
              </w:rPr>
              <w:t>8</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684, 485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684, 485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财通定增</w:t>
            </w:r>
            <w:r>
              <w:rPr>
                <w:rFonts w:ascii="Calibri" w:eastAsia="Calibri" w:hAnsi="Calibri" w:cs="Calibri"/>
                <w:color w:val="000000"/>
                <w:spacing w:val="0"/>
                <w:w w:val="100"/>
                <w:position w:val="0"/>
                <w:sz w:val="18"/>
                <w:szCs w:val="18"/>
              </w:rPr>
              <w:t>11</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912,646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912, 646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大地期货有限公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570, 405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570, 405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602</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570, 406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570, 406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光大银行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富春协和定增</w:t>
            </w:r>
            <w:r>
              <w:rPr>
                <w:rFonts w:ascii="Calibri" w:eastAsia="Calibri" w:hAnsi="Calibri" w:cs="Calibri"/>
                <w:color w:val="000000"/>
                <w:spacing w:val="0"/>
                <w:w w:val="100"/>
                <w:position w:val="0"/>
                <w:sz w:val="18"/>
                <w:szCs w:val="18"/>
              </w:rPr>
              <w:t xml:space="preserve">1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285,201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285,201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561</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593,222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593,222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562</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593,222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593,222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563</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456, 323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456, 323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564</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456, 323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456, 323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850</w:t>
            </w:r>
            <w:r>
              <w:rPr>
                <w:color w:val="000000"/>
                <w:spacing w:val="0"/>
                <w:w w:val="100"/>
                <w:position w:val="0"/>
                <w:sz w:val="18"/>
                <w:szCs w:val="18"/>
              </w:rPr>
              <w:t>号</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342, 244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342, 244</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3125"/>
        <w:gridCol w:w="1205"/>
        <w:gridCol w:w="1114"/>
        <w:gridCol w:w="1272"/>
        <w:gridCol w:w="1411"/>
        <w:gridCol w:w="1114"/>
        <w:gridCol w:w="1834"/>
      </w:tblGrid>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中国工商银行股份有限公司</w:t>
            </w:r>
            <w:r>
              <w:rPr>
                <w:rFonts w:ascii="Calibri" w:eastAsia="Calibri" w:hAnsi="Calibri" w:cs="Calibri"/>
                <w:color w:val="000000"/>
                <w:spacing w:val="0"/>
                <w:w w:val="100"/>
                <w:position w:val="0"/>
                <w:sz w:val="18"/>
                <w:szCs w:val="18"/>
              </w:rPr>
              <w:t>-</w:t>
            </w:r>
            <w:r>
              <w:rPr>
                <w:color w:val="000000"/>
                <w:spacing w:val="0"/>
                <w:w w:val="100"/>
                <w:position w:val="0"/>
                <w:sz w:val="18"/>
                <w:szCs w:val="18"/>
              </w:rPr>
              <w:t>财通多 策略升级混合型证券投资基金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9,183, 506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9, 183,506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定增驱动</w:t>
            </w:r>
            <w:r>
              <w:rPr>
                <w:rFonts w:ascii="Calibri" w:eastAsia="Calibri" w:hAnsi="Calibri" w:cs="Calibri"/>
                <w:color w:val="000000"/>
                <w:spacing w:val="0"/>
                <w:w w:val="100"/>
                <w:position w:val="0"/>
                <w:sz w:val="18"/>
                <w:szCs w:val="18"/>
              </w:rPr>
              <w:t>3</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456, 323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456, 323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财智定增</w:t>
            </w:r>
            <w:r>
              <w:rPr>
                <w:rFonts w:ascii="Calibri" w:eastAsia="Calibri" w:hAnsi="Calibri" w:cs="Calibri"/>
                <w:color w:val="000000"/>
                <w:spacing w:val="0"/>
                <w:w w:val="100"/>
                <w:position w:val="0"/>
                <w:sz w:val="18"/>
                <w:szCs w:val="18"/>
              </w:rPr>
              <w:t>6</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342, 244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342, 244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777</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228, 162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228, 162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悦达善达定增一 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2,281,615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2,281,615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中建投资托</w:t>
            </w:r>
            <w:r>
              <w:rPr>
                <w:rFonts w:ascii="Calibri" w:eastAsia="Calibri" w:hAnsi="Calibri" w:cs="Calibri"/>
                <w:color w:val="000000"/>
                <w:spacing w:val="0"/>
                <w:w w:val="100"/>
                <w:position w:val="0"/>
                <w:sz w:val="18"/>
                <w:szCs w:val="18"/>
              </w:rPr>
              <w:t>-</w:t>
            </w:r>
            <w:r>
              <w:rPr>
                <w:color w:val="000000"/>
                <w:spacing w:val="0"/>
                <w:w w:val="100"/>
                <w:position w:val="0"/>
                <w:sz w:val="18"/>
                <w:szCs w:val="18"/>
              </w:rPr>
              <w:t xml:space="preserve">涌泉 </w:t>
            </w:r>
            <w:r>
              <w:rPr>
                <w:rFonts w:ascii="Calibri" w:eastAsia="Calibri" w:hAnsi="Calibri" w:cs="Calibri"/>
                <w:color w:val="000000"/>
                <w:spacing w:val="0"/>
                <w:w w:val="100"/>
                <w:position w:val="0"/>
                <w:sz w:val="18"/>
                <w:szCs w:val="18"/>
              </w:rPr>
              <w:t>25</w:t>
            </w:r>
            <w:r>
              <w:rPr>
                <w:color w:val="000000"/>
                <w:spacing w:val="0"/>
                <w:w w:val="100"/>
                <w:position w:val="0"/>
                <w:sz w:val="18"/>
                <w:szCs w:val="18"/>
              </w:rPr>
              <w:t>号（财通定增</w:t>
            </w:r>
            <w:r>
              <w:rPr>
                <w:rFonts w:ascii="Calibri" w:eastAsia="Calibri" w:hAnsi="Calibri" w:cs="Calibri"/>
                <w:color w:val="000000"/>
                <w:spacing w:val="0"/>
                <w:w w:val="100"/>
                <w:position w:val="0"/>
                <w:sz w:val="18"/>
                <w:szCs w:val="18"/>
              </w:rPr>
              <w:t>1</w:t>
            </w:r>
            <w:r>
              <w:rPr>
                <w:color w:val="000000"/>
                <w:spacing w:val="0"/>
                <w:w w:val="100"/>
                <w:position w:val="0"/>
                <w:sz w:val="18"/>
                <w:szCs w:val="18"/>
              </w:rPr>
              <w:t>号）集合资金信托 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570, 402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570,402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688</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365,057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365, 057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427</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68, 449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68, 449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716</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479, 139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479, 139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宁波银行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709</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969,685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969, 685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宁波银行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710</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250, 978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250, 978</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广发银行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定增宝安全垫</w:t>
            </w:r>
            <w:r>
              <w:rPr>
                <w:rFonts w:ascii="Calibri" w:eastAsia="Calibri" w:hAnsi="Calibri" w:cs="Calibri"/>
                <w:color w:val="000000"/>
                <w:spacing w:val="0"/>
                <w:w w:val="100"/>
                <w:position w:val="0"/>
                <w:sz w:val="18"/>
                <w:szCs w:val="18"/>
              </w:rPr>
              <w:t xml:space="preserve">1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433,506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433, 506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711</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159,712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159,712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641</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342, 244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342, 244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恒增优享</w:t>
            </w:r>
            <w:r>
              <w:rPr>
                <w:rFonts w:ascii="Calibri" w:eastAsia="Calibri" w:hAnsi="Calibri" w:cs="Calibri"/>
                <w:color w:val="000000"/>
                <w:spacing w:val="0"/>
                <w:w w:val="100"/>
                <w:position w:val="0"/>
                <w:sz w:val="18"/>
                <w:szCs w:val="18"/>
              </w:rPr>
              <w:t>2</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330, 834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330, 834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广发银行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定增宝安全垫</w:t>
            </w:r>
            <w:r>
              <w:rPr>
                <w:rFonts w:ascii="Calibri" w:eastAsia="Calibri" w:hAnsi="Calibri" w:cs="Calibri"/>
                <w:color w:val="000000"/>
                <w:spacing w:val="0"/>
                <w:w w:val="100"/>
                <w:position w:val="0"/>
                <w:sz w:val="18"/>
                <w:szCs w:val="18"/>
              </w:rPr>
              <w:t xml:space="preserve">2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570, 406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570, 406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 增增利</w:t>
            </w:r>
            <w:r>
              <w:rPr>
                <w:rFonts w:ascii="Calibri" w:eastAsia="Calibri" w:hAnsi="Calibri" w:cs="Calibri"/>
                <w:color w:val="000000"/>
                <w:spacing w:val="0"/>
                <w:w w:val="100"/>
                <w:position w:val="0"/>
                <w:sz w:val="18"/>
                <w:szCs w:val="18"/>
              </w:rPr>
              <w:t>9</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969,685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969, 685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恒增专享</w:t>
            </w:r>
            <w:r>
              <w:rPr>
                <w:rFonts w:ascii="Calibri" w:eastAsia="Calibri" w:hAnsi="Calibri" w:cs="Calibri"/>
                <w:color w:val="000000"/>
                <w:spacing w:val="0"/>
                <w:w w:val="100"/>
                <w:position w:val="0"/>
                <w:sz w:val="18"/>
                <w:szCs w:val="18"/>
              </w:rPr>
              <w:t>9</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1,140, 807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1, 140, 807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宁波银行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东方点石投资管 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171, 122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171, 122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定增驱动</w:t>
            </w:r>
            <w:r>
              <w:rPr>
                <w:rFonts w:ascii="Calibri" w:eastAsia="Calibri" w:hAnsi="Calibri" w:cs="Calibri"/>
                <w:color w:val="000000"/>
                <w:spacing w:val="0"/>
                <w:w w:val="100"/>
                <w:position w:val="0"/>
                <w:sz w:val="18"/>
                <w:szCs w:val="18"/>
              </w:rPr>
              <w:t>2</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171, 122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171, 122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恒增优享</w:t>
            </w:r>
            <w:r>
              <w:rPr>
                <w:rFonts w:ascii="Calibri" w:eastAsia="Calibri" w:hAnsi="Calibri" w:cs="Calibri"/>
                <w:color w:val="000000"/>
                <w:spacing w:val="0"/>
                <w:w w:val="100"/>
                <w:position w:val="0"/>
                <w:sz w:val="18"/>
                <w:szCs w:val="18"/>
              </w:rPr>
              <w:t>3</w:t>
            </w:r>
            <w:r>
              <w:rPr>
                <w:color w:val="000000"/>
                <w:spacing w:val="0"/>
                <w:w w:val="100"/>
                <w:position w:val="0"/>
                <w:sz w:val="18"/>
                <w:szCs w:val="18"/>
              </w:rPr>
              <w:t>号资</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798, 567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798, 567</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3125"/>
        <w:gridCol w:w="1205"/>
        <w:gridCol w:w="1114"/>
        <w:gridCol w:w="1272"/>
        <w:gridCol w:w="1411"/>
        <w:gridCol w:w="1114"/>
        <w:gridCol w:w="1834"/>
      </w:tblGrid>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666</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1, 540, 091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1, 540, 091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643</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330, 834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330, 834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恒增专享</w:t>
            </w:r>
            <w:r>
              <w:rPr>
                <w:rFonts w:ascii="Calibri" w:eastAsia="Calibri" w:hAnsi="Calibri" w:cs="Calibri"/>
                <w:color w:val="000000"/>
                <w:spacing w:val="0"/>
                <w:w w:val="100"/>
                <w:position w:val="0"/>
                <w:sz w:val="18"/>
                <w:szCs w:val="18"/>
              </w:rPr>
              <w:t>10</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433,507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433, 507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财智定增</w:t>
            </w:r>
            <w:r>
              <w:rPr>
                <w:rFonts w:ascii="Calibri" w:eastAsia="Calibri" w:hAnsi="Calibri" w:cs="Calibri"/>
                <w:color w:val="000000"/>
                <w:spacing w:val="0"/>
                <w:w w:val="100"/>
                <w:position w:val="0"/>
                <w:sz w:val="18"/>
                <w:szCs w:val="18"/>
              </w:rPr>
              <w:t>3</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433,507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433, 507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591</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399, 284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399, 284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757</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969,686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969, 686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 增增利</w:t>
            </w:r>
            <w:r>
              <w:rPr>
                <w:rFonts w:ascii="Calibri" w:eastAsia="Calibri" w:hAnsi="Calibri" w:cs="Calibri"/>
                <w:color w:val="000000"/>
                <w:spacing w:val="0"/>
                <w:w w:val="100"/>
                <w:position w:val="0"/>
                <w:sz w:val="18"/>
                <w:szCs w:val="18"/>
              </w:rPr>
              <w:t>10</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1,813,886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1,813, 886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 增增利</w:t>
            </w:r>
            <w:r>
              <w:rPr>
                <w:rFonts w:ascii="Calibri" w:eastAsia="Calibri" w:hAnsi="Calibri" w:cs="Calibri"/>
                <w:color w:val="000000"/>
                <w:spacing w:val="0"/>
                <w:w w:val="100"/>
                <w:position w:val="0"/>
                <w:sz w:val="18"/>
                <w:szCs w:val="18"/>
              </w:rPr>
              <w:t>11</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1, 654, 174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1, 654, 174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光大银行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紫金</w:t>
            </w:r>
            <w:r>
              <w:rPr>
                <w:rFonts w:ascii="Calibri" w:eastAsia="Calibri" w:hAnsi="Calibri" w:cs="Calibri"/>
                <w:color w:val="000000"/>
                <w:spacing w:val="0"/>
                <w:w w:val="100"/>
                <w:position w:val="0"/>
                <w:sz w:val="18"/>
                <w:szCs w:val="18"/>
              </w:rPr>
              <w:t>5</w:t>
            </w:r>
            <w:r>
              <w:rPr>
                <w:color w:val="000000"/>
                <w:spacing w:val="0"/>
                <w:w w:val="100"/>
                <w:position w:val="0"/>
                <w:sz w:val="18"/>
                <w:szCs w:val="18"/>
              </w:rPr>
              <w:t>号资产管</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171, 122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171, 122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790</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456, 323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456, 323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新安定增</w:t>
            </w:r>
            <w:r>
              <w:rPr>
                <w:rFonts w:ascii="Calibri" w:eastAsia="Calibri" w:hAnsi="Calibri" w:cs="Calibri"/>
                <w:color w:val="000000"/>
                <w:spacing w:val="0"/>
                <w:w w:val="100"/>
                <w:position w:val="0"/>
                <w:sz w:val="18"/>
                <w:szCs w:val="18"/>
              </w:rPr>
              <w:t>1</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285,201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285,201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759</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513,362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513,362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552</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1, 140,811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1, 140,811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国海证券股份有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5, 704, 041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5, 704, 041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兴业银行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海通证券股份有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11,408, 082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11,408, 082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光大银行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大华定增</w:t>
            </w:r>
            <w:r>
              <w:rPr>
                <w:rFonts w:ascii="Calibri" w:eastAsia="Calibri" w:hAnsi="Calibri" w:cs="Calibri"/>
                <w:color w:val="000000"/>
                <w:spacing w:val="0"/>
                <w:w w:val="100"/>
                <w:position w:val="0"/>
                <w:sz w:val="18"/>
                <w:szCs w:val="18"/>
              </w:rPr>
              <w:t>1</w:t>
            </w:r>
            <w:r>
              <w:rPr>
                <w:color w:val="000000"/>
                <w:spacing w:val="0"/>
                <w:w w:val="100"/>
                <w:position w:val="0"/>
                <w:sz w:val="18"/>
                <w:szCs w:val="18"/>
              </w:rPr>
              <w:t>号资 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342, 244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342, 244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北京枫丹投资管 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171, 122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171, 122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平安银行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上海益悸动软件 技术有限公司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456, 323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456, 323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平安银行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常州投资集团有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3, 399, 609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3, 399, 609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900</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114, 079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114, 079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兴业银行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泰诚大通（北京） 投资基金管理有限公司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114, 079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114, 079</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3125"/>
        <w:gridCol w:w="1205"/>
        <w:gridCol w:w="1114"/>
        <w:gridCol w:w="1272"/>
        <w:gridCol w:w="1411"/>
        <w:gridCol w:w="1114"/>
        <w:gridCol w:w="1834"/>
      </w:tblGrid>
      <w:tr>
        <w:trPr>
          <w:trHeight w:val="64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光大银行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686</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228, 161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228, 161</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潘皓东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114,082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114, 082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宁波银行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中泰证券证券股 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3, 422, 426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3,422, 426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宁波银行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717</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342, 241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342, 241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平安银行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江苏省国际信托</w:t>
            </w:r>
            <w:r>
              <w:rPr>
                <w:rFonts w:ascii="Calibri" w:eastAsia="Calibri" w:hAnsi="Calibri" w:cs="Calibri"/>
                <w:color w:val="000000"/>
                <w:spacing w:val="0"/>
                <w:w w:val="100"/>
                <w:position w:val="0"/>
                <w:sz w:val="18"/>
                <w:szCs w:val="18"/>
              </w:rPr>
              <w:t xml:space="preserve">- </w:t>
            </w:r>
            <w:r>
              <w:rPr>
                <w:color w:val="000000"/>
                <w:spacing w:val="0"/>
                <w:w w:val="100"/>
                <w:position w:val="0"/>
                <w:sz w:val="18"/>
                <w:szCs w:val="18"/>
              </w:rPr>
              <w:t>江苏信托•高端五号集合资金信托计 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570,405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570,405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光大银行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540</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684, 484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684, 484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上海银行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799</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684, 485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684, 485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工商银行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富春定增</w:t>
            </w:r>
            <w:r>
              <w:rPr>
                <w:rFonts w:ascii="Calibri" w:eastAsia="Calibri" w:hAnsi="Calibri" w:cs="Calibri"/>
                <w:color w:val="000000"/>
                <w:spacing w:val="0"/>
                <w:w w:val="100"/>
                <w:position w:val="0"/>
                <w:sz w:val="18"/>
                <w:szCs w:val="18"/>
              </w:rPr>
              <w:t>781</w:t>
            </w:r>
            <w:r>
              <w:rPr>
                <w:color w:val="000000"/>
                <w:spacing w:val="0"/>
                <w:w w:val="100"/>
                <w:position w:val="0"/>
                <w:sz w:val="18"/>
                <w:szCs w:val="18"/>
              </w:rPr>
              <w:t>号 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570, 406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570, 406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宁波银行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富春甲秀浙富</w:t>
            </w:r>
            <w:r>
              <w:rPr>
                <w:rFonts w:ascii="Calibri" w:eastAsia="Calibri" w:hAnsi="Calibri" w:cs="Calibri"/>
                <w:color w:val="000000"/>
                <w:spacing w:val="0"/>
                <w:w w:val="100"/>
                <w:position w:val="0"/>
                <w:sz w:val="18"/>
                <w:szCs w:val="18"/>
              </w:rPr>
              <w:t xml:space="preserve">1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228, 162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228, 162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w:t>
            </w:r>
            <w:r>
              <w:rPr>
                <w:rFonts w:ascii="Calibri" w:eastAsia="Calibri" w:hAnsi="Calibri" w:cs="Calibri"/>
                <w:color w:val="000000"/>
                <w:spacing w:val="0"/>
                <w:w w:val="100"/>
                <w:position w:val="0"/>
                <w:sz w:val="18"/>
                <w:szCs w:val="18"/>
              </w:rPr>
              <w:t>-</w:t>
            </w:r>
            <w:r>
              <w:rPr>
                <w:color w:val="000000"/>
                <w:spacing w:val="0"/>
                <w:w w:val="100"/>
                <w:position w:val="0"/>
                <w:sz w:val="18"/>
                <w:szCs w:val="18"/>
              </w:rPr>
              <w:t>平安银行</w:t>
            </w:r>
            <w:r>
              <w:rPr>
                <w:rFonts w:ascii="Calibri" w:eastAsia="Calibri" w:hAnsi="Calibri" w:cs="Calibri"/>
                <w:color w:val="000000"/>
                <w:spacing w:val="0"/>
                <w:w w:val="100"/>
                <w:position w:val="0"/>
                <w:sz w:val="18"/>
                <w:szCs w:val="18"/>
              </w:rPr>
              <w:t>-</w:t>
            </w:r>
            <w:r>
              <w:rPr>
                <w:color w:val="000000"/>
                <w:spacing w:val="0"/>
                <w:w w:val="100"/>
                <w:position w:val="0"/>
                <w:sz w:val="18"/>
                <w:szCs w:val="18"/>
              </w:rPr>
              <w:t>浙江永禧投资管 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376, 467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376, 467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中国华电集团资本控股有限公司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31,942,631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51,428,571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51,428,571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319, 426, 321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319, 426,321</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399" w:line="1" w:lineRule="exact"/>
      </w:pPr>
    </w:p>
    <w:p>
      <w:pPr>
        <w:pStyle w:val="Style22"/>
        <w:keepNext/>
        <w:keepLines/>
        <w:widowControl w:val="0"/>
        <w:shd w:val="clear" w:color="auto" w:fill="auto"/>
        <w:bidi w:val="0"/>
        <w:spacing w:before="0" w:after="140" w:line="240" w:lineRule="auto"/>
        <w:ind w:left="0" w:right="0" w:firstLine="1000"/>
        <w:jc w:val="left"/>
      </w:pPr>
      <w:bookmarkStart w:id="605" w:name="bookmark605"/>
      <w:bookmarkStart w:id="606" w:name="bookmark606"/>
      <w:bookmarkStart w:id="607" w:name="bookmark607"/>
      <w:bookmarkStart w:id="608" w:name="bookmark608"/>
      <w:r>
        <w:rPr>
          <w:color w:val="000000"/>
          <w:spacing w:val="0"/>
          <w:w w:val="100"/>
          <w:position w:val="0"/>
        </w:rPr>
        <w:t>二</w:t>
      </w:r>
      <w:bookmarkEnd w:id="607"/>
      <w:r>
        <w:rPr>
          <w:color w:val="000000"/>
          <w:spacing w:val="0"/>
          <w:w w:val="100"/>
          <w:position w:val="0"/>
        </w:rPr>
        <w:t>、证券发行与上市情况</w:t>
      </w:r>
      <w:bookmarkEnd w:id="605"/>
      <w:bookmarkEnd w:id="606"/>
      <w:bookmarkEnd w:id="608"/>
    </w:p>
    <w:p>
      <w:pPr>
        <w:pStyle w:val="Style22"/>
        <w:keepNext/>
        <w:keepLines/>
        <w:widowControl w:val="0"/>
        <w:shd w:val="clear" w:color="auto" w:fill="auto"/>
        <w:bidi w:val="0"/>
        <w:spacing w:before="0" w:after="140" w:line="240" w:lineRule="auto"/>
        <w:ind w:left="0" w:right="0" w:firstLine="1000"/>
        <w:jc w:val="left"/>
      </w:pPr>
      <w:bookmarkStart w:id="605" w:name="bookmark605"/>
      <w:bookmarkStart w:id="606" w:name="bookmark606"/>
      <w:bookmarkStart w:id="609" w:name="bookmark609"/>
      <w:bookmarkStart w:id="610" w:name="bookmark610"/>
      <w:r>
        <w:rPr>
          <w:color w:val="000000"/>
          <w:spacing w:val="0"/>
          <w:w w:val="100"/>
          <w:position w:val="0"/>
        </w:rPr>
        <w:t>（</w:t>
      </w:r>
      <w:bookmarkEnd w:id="609"/>
      <w:r>
        <w:rPr>
          <w:color w:val="000000"/>
          <w:spacing w:val="0"/>
          <w:w w:val="100"/>
          <w:position w:val="0"/>
        </w:rPr>
        <w:t>一）截至报告期内证券发行情况</w:t>
      </w:r>
      <w:bookmarkEnd w:id="605"/>
      <w:bookmarkEnd w:id="606"/>
      <w:bookmarkEnd w:id="610"/>
    </w:p>
    <w:p>
      <w:pPr>
        <w:pStyle w:val="Style7"/>
        <w:keepNext w:val="0"/>
        <w:keepLines w:val="0"/>
        <w:widowControl w:val="0"/>
        <w:shd w:val="clear" w:color="auto" w:fill="auto"/>
        <w:bidi w:val="0"/>
        <w:spacing w:before="0" w:after="6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60" w:line="240" w:lineRule="auto"/>
        <w:ind w:left="0" w:right="980" w:firstLine="0"/>
        <w:jc w:val="right"/>
      </w:pPr>
      <w:r>
        <w:rPr>
          <w:color w:val="000000"/>
          <w:spacing w:val="0"/>
          <w:w w:val="100"/>
          <w:position w:val="0"/>
        </w:rPr>
        <w:t>单位：股币种：人民币</w:t>
      </w:r>
    </w:p>
    <w:tbl>
      <w:tblPr>
        <w:tblOverlap w:val="never"/>
        <w:jc w:val="center"/>
        <w:tblLayout w:type="fixed"/>
      </w:tblPr>
      <w:tblGrid>
        <w:gridCol w:w="1670"/>
        <w:gridCol w:w="1560"/>
        <w:gridCol w:w="1094"/>
        <w:gridCol w:w="1176"/>
        <w:gridCol w:w="1699"/>
        <w:gridCol w:w="1277"/>
        <w:gridCol w:w="859"/>
      </w:tblGrid>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8"/>
                <w:szCs w:val="18"/>
              </w:rPr>
              <w:t>股票及其衍生</w:t>
            </w:r>
          </w:p>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证券的种类</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发行价格</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（或利率）</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获准上市交 易数量</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交易终</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止日期</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普通股股票类</w:t>
            </w: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top"/>
          </w:tcPr>
          <w:p>
            <w:pPr>
              <w:widowControl w:val="0"/>
              <w:rPr>
                <w:sz w:val="10"/>
                <w:szCs w:val="10"/>
              </w:rPr>
            </w:pPr>
          </w:p>
        </w:tc>
        <w:tc>
          <w:tcPr>
            <w:tcBorders>
              <w:top w:val="single" w:sz="4"/>
              <w:right w:val="single" w:sz="4"/>
            </w:tcBorders>
            <w:shd w:val="clear" w:color="auto" w:fill="BFBFB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6"/>
                <w:szCs w:val="16"/>
              </w:rPr>
              <w:t>A</w:t>
            </w:r>
            <w:r>
              <w:rPr>
                <w:color w:val="000000"/>
                <w:spacing w:val="0"/>
                <w:w w:val="100"/>
                <w:position w:val="0"/>
                <w:sz w:val="18"/>
                <w:szCs w:val="18"/>
              </w:rPr>
              <w:t>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30.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91, 264, 663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91, 264, 663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7"/>
        <w:keepNext w:val="0"/>
        <w:keepLines w:val="0"/>
        <w:widowControl w:val="0"/>
        <w:shd w:val="clear" w:color="auto" w:fill="auto"/>
        <w:bidi w:val="0"/>
        <w:spacing w:before="0" w:after="60" w:line="240" w:lineRule="auto"/>
        <w:ind w:left="0" w:right="0" w:firstLine="1000"/>
        <w:jc w:val="left"/>
      </w:pPr>
      <w:r>
        <w:rPr>
          <w:color w:val="000000"/>
          <w:spacing w:val="0"/>
          <w:w w:val="100"/>
          <w:position w:val="0"/>
        </w:rPr>
        <w:t>截至报告期内证券发行情况的说明（存续期内利率不同的债券，请分别说明）：</w:t>
      </w:r>
    </w:p>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400" w:line="312" w:lineRule="exact"/>
        <w:ind w:left="1000" w:right="0" w:firstLine="420"/>
        <w:jc w:val="left"/>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日收到中国证监会出具的《关于核准江苏林洋能源股份有限公司非公开 发行股票的批复》（证监许可</w:t>
      </w:r>
      <w:r>
        <w:rPr>
          <w:color w:val="000000"/>
          <w:spacing w:val="0"/>
          <w:w w:val="100"/>
          <w:position w:val="0"/>
          <w:sz w:val="18"/>
          <w:szCs w:val="18"/>
        </w:rPr>
        <w:t>[2016]323</w:t>
      </w:r>
      <w:r>
        <w:rPr>
          <w:color w:val="000000"/>
          <w:spacing w:val="0"/>
          <w:w w:val="100"/>
          <w:position w:val="0"/>
        </w:rPr>
        <w:t>号），同意公司非公开发行不超过</w:t>
      </w:r>
      <w:r>
        <w:rPr>
          <w:color w:val="000000"/>
          <w:spacing w:val="0"/>
          <w:w w:val="100"/>
          <w:position w:val="0"/>
          <w:sz w:val="18"/>
          <w:szCs w:val="18"/>
        </w:rPr>
        <w:t>9, 200</w:t>
      </w:r>
      <w:r>
        <w:rPr>
          <w:color w:val="000000"/>
          <w:spacing w:val="0"/>
          <w:w w:val="100"/>
          <w:position w:val="0"/>
        </w:rPr>
        <w:t>万股新股。</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日，公司非公开发行新增股份已在中国证券登记结算有限责任公司上海分公司办理完毕登 记托管手续，本次发行数量为</w:t>
      </w:r>
      <w:r>
        <w:rPr>
          <w:color w:val="000000"/>
          <w:spacing w:val="0"/>
          <w:w w:val="100"/>
          <w:position w:val="0"/>
          <w:sz w:val="18"/>
          <w:szCs w:val="18"/>
        </w:rPr>
        <w:t>91, 264, 663</w:t>
      </w:r>
      <w:r>
        <w:rPr>
          <w:color w:val="000000"/>
          <w:spacing w:val="0"/>
          <w:w w:val="100"/>
          <w:position w:val="0"/>
        </w:rPr>
        <w:t>股，发行价格为每股</w:t>
      </w:r>
      <w:r>
        <w:rPr>
          <w:color w:val="000000"/>
          <w:spacing w:val="0"/>
          <w:w w:val="100"/>
          <w:position w:val="0"/>
          <w:sz w:val="18"/>
          <w:szCs w:val="18"/>
        </w:rPr>
        <w:t xml:space="preserve">30. </w:t>
      </w:r>
      <w:r>
        <w:rPr>
          <w:color w:val="000000"/>
          <w:spacing w:val="0"/>
          <w:w w:val="100"/>
          <w:position w:val="0"/>
          <w:sz w:val="18"/>
          <w:szCs w:val="18"/>
        </w:rPr>
        <w:t>68</w:t>
      </w:r>
      <w:r>
        <w:rPr>
          <w:color w:val="000000"/>
          <w:spacing w:val="0"/>
          <w:w w:val="100"/>
          <w:position w:val="0"/>
        </w:rPr>
        <w:t>元，该部分新增股份自发行结 束之日起</w:t>
      </w:r>
      <w:r>
        <w:rPr>
          <w:color w:val="000000"/>
          <w:spacing w:val="0"/>
          <w:w w:val="100"/>
          <w:position w:val="0"/>
          <w:sz w:val="18"/>
          <w:szCs w:val="18"/>
        </w:rPr>
        <w:t>12</w:t>
      </w:r>
      <w:r>
        <w:rPr>
          <w:color w:val="000000"/>
          <w:spacing w:val="0"/>
          <w:w w:val="100"/>
          <w:position w:val="0"/>
        </w:rPr>
        <w:t>个月内不得转让。发行完毕后，公司总股本由</w:t>
      </w:r>
      <w:r>
        <w:rPr>
          <w:color w:val="000000"/>
          <w:spacing w:val="0"/>
          <w:w w:val="100"/>
          <w:position w:val="0"/>
          <w:sz w:val="18"/>
          <w:szCs w:val="18"/>
        </w:rPr>
        <w:t>406,601,571</w:t>
      </w:r>
      <w:r>
        <w:rPr>
          <w:color w:val="000000"/>
          <w:spacing w:val="0"/>
          <w:w w:val="100"/>
          <w:position w:val="0"/>
        </w:rPr>
        <w:t>股增加至</w:t>
      </w:r>
      <w:r>
        <w:rPr>
          <w:color w:val="000000"/>
          <w:spacing w:val="0"/>
          <w:w w:val="100"/>
          <w:position w:val="0"/>
          <w:sz w:val="18"/>
          <w:szCs w:val="18"/>
        </w:rPr>
        <w:t>497, 866, 234</w:t>
      </w:r>
      <w:r>
        <w:rPr>
          <w:color w:val="000000"/>
          <w:spacing w:val="0"/>
          <w:w w:val="100"/>
          <w:position w:val="0"/>
        </w:rPr>
        <w:t>股。</w:t>
      </w:r>
    </w:p>
    <w:p>
      <w:pPr>
        <w:pStyle w:val="Style22"/>
        <w:keepNext/>
        <w:keepLines/>
        <w:widowControl w:val="0"/>
        <w:shd w:val="clear" w:color="auto" w:fill="auto"/>
        <w:bidi w:val="0"/>
        <w:spacing w:before="0" w:after="60" w:line="312" w:lineRule="exact"/>
        <w:ind w:left="0" w:right="0" w:firstLine="1000"/>
        <w:jc w:val="both"/>
      </w:pPr>
      <w:bookmarkStart w:id="611" w:name="bookmark611"/>
      <w:bookmarkStart w:id="612" w:name="bookmark612"/>
      <w:bookmarkStart w:id="613" w:name="bookmark613"/>
      <w:bookmarkStart w:id="614" w:name="bookmark614"/>
      <w:r>
        <w:rPr>
          <w:color w:val="000000"/>
          <w:spacing w:val="0"/>
          <w:w w:val="100"/>
          <w:position w:val="0"/>
        </w:rPr>
        <w:t>（</w:t>
      </w:r>
      <w:bookmarkEnd w:id="613"/>
      <w:r>
        <w:rPr>
          <w:color w:val="000000"/>
          <w:spacing w:val="0"/>
          <w:w w:val="100"/>
          <w:position w:val="0"/>
        </w:rPr>
        <w:t>二）公司普通股股份总数及股东结构变动及公司资产和负债结构的变动情况</w:t>
      </w:r>
      <w:bookmarkEnd w:id="611"/>
      <w:bookmarkEnd w:id="612"/>
      <w:bookmarkEnd w:id="614"/>
    </w:p>
    <w:p>
      <w:pPr>
        <w:pStyle w:val="Style7"/>
        <w:keepNext w:val="0"/>
        <w:keepLines w:val="0"/>
        <w:widowControl w:val="0"/>
        <w:shd w:val="clear" w:color="auto" w:fill="auto"/>
        <w:bidi w:val="0"/>
        <w:spacing w:before="0" w:after="0" w:line="312"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12" w:lineRule="exact"/>
        <w:ind w:left="1000" w:right="0" w:firstLine="42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日收到中国证监会出具的《关于核准江苏林洋能源股份有限公司非公开 发行股票的批复》（证监许可</w:t>
      </w:r>
      <w:r>
        <w:rPr>
          <w:color w:val="000000"/>
          <w:spacing w:val="0"/>
          <w:w w:val="100"/>
          <w:position w:val="0"/>
          <w:sz w:val="18"/>
          <w:szCs w:val="18"/>
        </w:rPr>
        <w:t>[2016]323</w:t>
      </w:r>
      <w:r>
        <w:rPr>
          <w:color w:val="000000"/>
          <w:spacing w:val="0"/>
          <w:w w:val="100"/>
          <w:position w:val="0"/>
        </w:rPr>
        <w:t>号），同意公司非公开发行不超过</w:t>
      </w:r>
      <w:r>
        <w:rPr>
          <w:color w:val="000000"/>
          <w:spacing w:val="0"/>
          <w:w w:val="100"/>
          <w:position w:val="0"/>
          <w:sz w:val="18"/>
          <w:szCs w:val="18"/>
        </w:rPr>
        <w:t>9,200</w:t>
      </w:r>
      <w:r>
        <w:rPr>
          <w:color w:val="000000"/>
          <w:spacing w:val="0"/>
          <w:w w:val="100"/>
          <w:position w:val="0"/>
        </w:rPr>
        <w:t>万股新股。</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日，公司非公开发行新增股份已在中国证券登记结算有限责任公司上海分公司办理完毕登 记托管手续，本次发行数量为</w:t>
      </w:r>
      <w:r>
        <w:rPr>
          <w:color w:val="000000"/>
          <w:spacing w:val="0"/>
          <w:w w:val="100"/>
          <w:position w:val="0"/>
          <w:sz w:val="18"/>
          <w:szCs w:val="18"/>
        </w:rPr>
        <w:t>91,264,663</w:t>
      </w:r>
      <w:r>
        <w:rPr>
          <w:color w:val="000000"/>
          <w:spacing w:val="0"/>
          <w:w w:val="100"/>
          <w:position w:val="0"/>
        </w:rPr>
        <w:t>股，发行价格为每股</w:t>
      </w:r>
      <w:r>
        <w:rPr>
          <w:color w:val="000000"/>
          <w:spacing w:val="0"/>
          <w:w w:val="100"/>
          <w:position w:val="0"/>
          <w:sz w:val="18"/>
          <w:szCs w:val="18"/>
        </w:rPr>
        <w:t xml:space="preserve">30. </w:t>
      </w:r>
      <w:r>
        <w:rPr>
          <w:color w:val="000000"/>
          <w:spacing w:val="0"/>
          <w:w w:val="100"/>
          <w:position w:val="0"/>
          <w:sz w:val="18"/>
          <w:szCs w:val="18"/>
        </w:rPr>
        <w:t>68</w:t>
      </w:r>
      <w:r>
        <w:rPr>
          <w:color w:val="000000"/>
          <w:spacing w:val="0"/>
          <w:w w:val="100"/>
          <w:position w:val="0"/>
        </w:rPr>
        <w:t>元。发行完毕后，公司总股本 由</w:t>
      </w:r>
      <w:r>
        <w:rPr>
          <w:color w:val="000000"/>
          <w:spacing w:val="0"/>
          <w:w w:val="100"/>
          <w:position w:val="0"/>
          <w:sz w:val="18"/>
          <w:szCs w:val="18"/>
        </w:rPr>
        <w:t>406,601,571</w:t>
      </w:r>
      <w:r>
        <w:rPr>
          <w:color w:val="000000"/>
          <w:spacing w:val="0"/>
          <w:w w:val="100"/>
          <w:position w:val="0"/>
        </w:rPr>
        <w:t>股增加至</w:t>
      </w:r>
      <w:r>
        <w:rPr>
          <w:color w:val="000000"/>
          <w:spacing w:val="0"/>
          <w:w w:val="100"/>
          <w:position w:val="0"/>
          <w:sz w:val="18"/>
          <w:szCs w:val="18"/>
        </w:rPr>
        <w:t>497, 866, 234</w:t>
      </w:r>
      <w:r>
        <w:rPr>
          <w:color w:val="000000"/>
          <w:spacing w:val="0"/>
          <w:w w:val="100"/>
          <w:position w:val="0"/>
        </w:rPr>
        <w:t>股。本次新增股份将会导致公司资产增加、负债结构下降。</w:t>
      </w:r>
    </w:p>
    <w:p>
      <w:pPr>
        <w:pStyle w:val="Style7"/>
        <w:keepNext w:val="0"/>
        <w:keepLines w:val="0"/>
        <w:widowControl w:val="0"/>
        <w:shd w:val="clear" w:color="auto" w:fill="auto"/>
        <w:bidi w:val="0"/>
        <w:spacing w:before="0" w:after="380" w:line="314" w:lineRule="exact"/>
        <w:ind w:left="1000" w:right="0" w:firstLine="420"/>
        <w:jc w:val="left"/>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12</w:t>
      </w:r>
      <w:r>
        <w:rPr>
          <w:color w:val="000000"/>
          <w:spacing w:val="0"/>
          <w:w w:val="100"/>
          <w:position w:val="0"/>
        </w:rPr>
        <w:t>日召开临时股东大会审议通过了《公司</w:t>
      </w:r>
      <w:r>
        <w:rPr>
          <w:color w:val="000000"/>
          <w:spacing w:val="0"/>
          <w:w w:val="100"/>
          <w:position w:val="0"/>
          <w:sz w:val="18"/>
          <w:szCs w:val="18"/>
        </w:rPr>
        <w:t>2016</w:t>
      </w:r>
      <w:r>
        <w:rPr>
          <w:color w:val="000000"/>
          <w:spacing w:val="0"/>
          <w:w w:val="100"/>
          <w:position w:val="0"/>
        </w:rPr>
        <w:t>年半年度利润分配预案》， 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日末总股本</w:t>
      </w:r>
      <w:r>
        <w:rPr>
          <w:color w:val="000000"/>
          <w:spacing w:val="0"/>
          <w:w w:val="100"/>
          <w:position w:val="0"/>
          <w:sz w:val="18"/>
          <w:szCs w:val="18"/>
        </w:rPr>
        <w:t>497,866, 234</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2</w:t>
      </w:r>
      <w:r>
        <w:rPr>
          <w:color w:val="000000"/>
          <w:spacing w:val="0"/>
          <w:w w:val="100"/>
          <w:position w:val="0"/>
        </w:rPr>
        <w:t>元（含税）， 合计派发</w:t>
      </w:r>
      <w:r>
        <w:rPr>
          <w:color w:val="000000"/>
          <w:spacing w:val="0"/>
          <w:w w:val="100"/>
          <w:position w:val="0"/>
          <w:sz w:val="18"/>
          <w:szCs w:val="18"/>
        </w:rPr>
        <w:t>99,573,246.80</w:t>
      </w:r>
      <w:r>
        <w:rPr>
          <w:color w:val="000000"/>
          <w:spacing w:val="0"/>
          <w:w w:val="100"/>
          <w:position w:val="0"/>
        </w:rPr>
        <w:t>元，同时以资本公积金向全体股东每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25</w:t>
      </w:r>
      <w:r>
        <w:rPr>
          <w:color w:val="000000"/>
          <w:spacing w:val="0"/>
          <w:w w:val="100"/>
          <w:position w:val="0"/>
        </w:rPr>
        <w:t>股，转增后公司总股本 变更为</w:t>
      </w:r>
      <w:r>
        <w:rPr>
          <w:color w:val="000000"/>
          <w:spacing w:val="0"/>
          <w:w w:val="100"/>
          <w:position w:val="0"/>
          <w:sz w:val="18"/>
          <w:szCs w:val="18"/>
        </w:rPr>
        <w:t>1,742,531,819</w:t>
      </w:r>
      <w:r>
        <w:rPr>
          <w:color w:val="000000"/>
          <w:spacing w:val="0"/>
          <w:w w:val="100"/>
          <w:position w:val="0"/>
        </w:rPr>
        <w:t>股。上述利润分配预案于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日实施完毕，本次利润分配方案实 施后对公司资产结构、负债结构均无变化。</w:t>
      </w:r>
    </w:p>
    <w:p>
      <w:pPr>
        <w:pStyle w:val="Style22"/>
        <w:keepNext/>
        <w:keepLines/>
        <w:widowControl w:val="0"/>
        <w:shd w:val="clear" w:color="auto" w:fill="auto"/>
        <w:bidi w:val="0"/>
        <w:spacing w:before="0" w:after="40" w:line="314" w:lineRule="exact"/>
        <w:ind w:left="0" w:right="0" w:firstLine="1000"/>
        <w:jc w:val="left"/>
      </w:pPr>
      <w:bookmarkStart w:id="615" w:name="bookmark615"/>
      <w:bookmarkStart w:id="616" w:name="bookmark616"/>
      <w:bookmarkStart w:id="617" w:name="bookmark617"/>
      <w:bookmarkStart w:id="618" w:name="bookmark618"/>
      <w:r>
        <w:rPr>
          <w:color w:val="000000"/>
          <w:spacing w:val="0"/>
          <w:w w:val="100"/>
          <w:position w:val="0"/>
        </w:rPr>
        <w:t>（</w:t>
      </w:r>
      <w:bookmarkEnd w:id="617"/>
      <w:r>
        <w:rPr>
          <w:color w:val="000000"/>
          <w:spacing w:val="0"/>
          <w:w w:val="100"/>
          <w:position w:val="0"/>
        </w:rPr>
        <w:t>三）现存的内部职工股情况</w:t>
      </w:r>
      <w:bookmarkEnd w:id="615"/>
      <w:bookmarkEnd w:id="616"/>
      <w:bookmarkEnd w:id="618"/>
    </w:p>
    <w:p>
      <w:pPr>
        <w:pStyle w:val="Style7"/>
        <w:keepNext w:val="0"/>
        <w:keepLines w:val="0"/>
        <w:widowControl w:val="0"/>
        <w:shd w:val="clear" w:color="auto" w:fill="auto"/>
        <w:bidi w:val="0"/>
        <w:spacing w:before="0" w:after="460" w:line="314"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20" w:line="240" w:lineRule="auto"/>
        <w:ind w:left="0" w:right="0" w:firstLine="1000"/>
        <w:jc w:val="left"/>
      </w:pPr>
      <w:bookmarkStart w:id="619" w:name="bookmark619"/>
      <w:r>
        <w:rPr>
          <w:b/>
          <w:bCs/>
          <w:color w:val="000000"/>
          <w:spacing w:val="0"/>
          <w:w w:val="100"/>
          <w:position w:val="0"/>
        </w:rPr>
        <w:t>三</w:t>
      </w:r>
      <w:bookmarkEnd w:id="619"/>
      <w:r>
        <w:rPr>
          <w:b/>
          <w:bCs/>
          <w:color w:val="000000"/>
          <w:spacing w:val="0"/>
          <w:w w:val="100"/>
          <w:position w:val="0"/>
        </w:rPr>
        <w:t>、股东和实际控制人情况</w:t>
      </w:r>
    </w:p>
    <w:p>
      <w:pPr>
        <w:pStyle w:val="Style7"/>
        <w:keepNext w:val="0"/>
        <w:keepLines w:val="0"/>
        <w:widowControl w:val="0"/>
        <w:shd w:val="clear" w:color="auto" w:fill="auto"/>
        <w:bidi w:val="0"/>
        <w:spacing w:before="0" w:after="40" w:line="240" w:lineRule="auto"/>
        <w:ind w:left="0" w:right="0" w:firstLine="1000"/>
        <w:jc w:val="left"/>
      </w:pPr>
      <w:bookmarkStart w:id="620" w:name="bookmark620"/>
      <w:r>
        <w:rPr>
          <w:rFonts w:ascii="Calibri" w:eastAsia="Calibri" w:hAnsi="Calibri" w:cs="Calibri"/>
          <w:b/>
          <w:bCs/>
          <w:color w:val="000000"/>
          <w:spacing w:val="0"/>
          <w:w w:val="100"/>
          <w:position w:val="0"/>
          <w:sz w:val="20"/>
          <w:szCs w:val="20"/>
        </w:rPr>
        <w:t>（</w:t>
      </w:r>
      <w:bookmarkEnd w:id="62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5237"/>
        <w:gridCol w:w="3826"/>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72,975</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67,509</w:t>
            </w:r>
          </w:p>
        </w:tc>
      </w:tr>
    </w:tbl>
    <w:p>
      <w:pPr>
        <w:widowControl w:val="0"/>
        <w:spacing w:after="379" w:line="1" w:lineRule="exact"/>
      </w:pPr>
    </w:p>
    <w:p>
      <w:pPr>
        <w:pStyle w:val="Style22"/>
        <w:keepNext/>
        <w:keepLines/>
        <w:widowControl w:val="0"/>
        <w:shd w:val="clear" w:color="auto" w:fill="auto"/>
        <w:bidi w:val="0"/>
        <w:spacing w:before="0" w:after="120" w:line="240" w:lineRule="auto"/>
        <w:ind w:left="0" w:right="0" w:firstLine="1000"/>
        <w:jc w:val="left"/>
      </w:pPr>
      <w:bookmarkStart w:id="621" w:name="bookmark621"/>
      <w:bookmarkStart w:id="622" w:name="bookmark622"/>
      <w:bookmarkStart w:id="623" w:name="bookmark623"/>
      <w:bookmarkStart w:id="624" w:name="bookmark624"/>
      <w:r>
        <w:rPr>
          <w:rFonts w:ascii="Calibri" w:eastAsia="Calibri" w:hAnsi="Calibri" w:cs="Calibri"/>
          <w:color w:val="000000"/>
          <w:spacing w:val="0"/>
          <w:w w:val="100"/>
          <w:position w:val="0"/>
          <w:sz w:val="20"/>
          <w:szCs w:val="20"/>
        </w:rPr>
        <w:t>（</w:t>
      </w:r>
      <w:bookmarkEnd w:id="623"/>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621"/>
      <w:bookmarkEnd w:id="622"/>
      <w:bookmarkEnd w:id="624"/>
    </w:p>
    <w:p>
      <w:pPr>
        <w:pStyle w:val="Style7"/>
        <w:keepNext w:val="0"/>
        <w:keepLines w:val="0"/>
        <w:widowControl w:val="0"/>
        <w:shd w:val="clear" w:color="auto" w:fill="auto"/>
        <w:bidi w:val="0"/>
        <w:spacing w:before="0" w:after="40" w:line="240" w:lineRule="auto"/>
        <w:ind w:left="0" w:right="980" w:firstLine="0"/>
        <w:jc w:val="right"/>
      </w:pPr>
      <w:r>
        <w:rPr>
          <w:color w:val="000000"/>
          <w:spacing w:val="0"/>
          <w:w w:val="100"/>
          <w:position w:val="0"/>
        </w:rPr>
        <w:t>单位:股</w:t>
      </w:r>
    </w:p>
    <w:tbl>
      <w:tblPr>
        <w:tblOverlap w:val="never"/>
        <w:jc w:val="center"/>
        <w:tblLayout w:type="fixed"/>
      </w:tblPr>
      <w:tblGrid>
        <w:gridCol w:w="2842"/>
        <w:gridCol w:w="1560"/>
        <w:gridCol w:w="1416"/>
        <w:gridCol w:w="710"/>
        <w:gridCol w:w="1133"/>
        <w:gridCol w:w="710"/>
        <w:gridCol w:w="1133"/>
        <w:gridCol w:w="1147"/>
      </w:tblGrid>
      <w:tr>
        <w:trPr>
          <w:trHeight w:val="326" w:hRule="exact"/>
        </w:trPr>
        <w:tc>
          <w:tcPr>
            <w:gridSpan w:val="8"/>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前十名股东持股情况</w:t>
            </w:r>
          </w:p>
        </w:tc>
      </w:tr>
      <w:tr>
        <w:trPr>
          <w:trHeight w:val="322"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股东名称</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报告期内增减</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期末持股数量</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比例</w:t>
            </w:r>
          </w:p>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持有有限售 条件股份数 量</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股东</w:t>
            </w:r>
          </w:p>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性质</w:t>
            </w:r>
          </w:p>
        </w:tc>
      </w:tr>
      <w:tr>
        <w:trPr>
          <w:trHeight w:val="634"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160" w:right="0" w:firstLine="0"/>
              <w:jc w:val="left"/>
              <w:rPr>
                <w:sz w:val="18"/>
                <w:szCs w:val="18"/>
              </w:rPr>
            </w:pPr>
            <w:r>
              <w:rPr>
                <w:color w:val="000000"/>
                <w:spacing w:val="0"/>
                <w:w w:val="100"/>
                <w:position w:val="0"/>
                <w:sz w:val="18"/>
                <w:szCs w:val="18"/>
              </w:rPr>
              <w:t>股份 状态</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vMerge/>
            <w:tcBorders>
              <w:left w:val="single" w:sz="4"/>
              <w:right w:val="single" w:sz="4"/>
            </w:tcBorders>
            <w:shd w:val="clear" w:color="auto" w:fill="BFBFBF"/>
            <w:vAlign w:val="center"/>
          </w:tcPr>
          <w:p>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启东市华虹电子有限公司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508, 566, 807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708, 068, 730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40.63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质押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53, 000, 000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南通华强投资有限公司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58,500, 000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81,900, 000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质押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28, 000, 000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中国长城资产管理公司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63,885,265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63,885,265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63,885,265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诺安基金一兴业证券一南京双安 资产管理有限公司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31,942,635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31,942,635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31,942,635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中国华电集团资本控股有限公司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天安财产保险股份有限公司一保 赢</w:t>
            </w:r>
            <w:r>
              <w:rPr>
                <w:color w:val="000000"/>
                <w:spacing w:val="0"/>
                <w:w w:val="100"/>
                <w:position w:val="0"/>
                <w:sz w:val="16"/>
                <w:szCs w:val="16"/>
              </w:rPr>
              <w:t>1</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安信基金一招商银行一西藏康盛 定增</w:t>
            </w:r>
            <w:r>
              <w:rPr>
                <w:color w:val="000000"/>
                <w:spacing w:val="0"/>
                <w:w w:val="100"/>
                <w:position w:val="0"/>
                <w:sz w:val="16"/>
                <w:szCs w:val="16"/>
              </w:rPr>
              <w:t>1</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万家基金一民生银行一万家基金 恒赢定增</w:t>
            </w:r>
            <w:r>
              <w:rPr>
                <w:color w:val="000000"/>
                <w:spacing w:val="0"/>
                <w:w w:val="100"/>
                <w:position w:val="0"/>
                <w:sz w:val="16"/>
                <w:szCs w:val="16"/>
              </w:rPr>
              <w:t>28</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27,835,720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27,835,720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27,835,720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虞海娟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18, 660, 000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26,810, 000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财通基金一兴业银行一海通证券 股份有限公司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11,408, 082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11,408, 082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65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11,408, 082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r>
    </w:tbl>
    <w:p>
      <w:pPr>
        <w:spacing w:lineRule="exact" w:line="1"/>
        <w:rPr>
          <w:sz w:val="2"/>
          <w:szCs w:val="2"/>
        </w:rPr>
      </w:pPr>
      <w:r>
        <w:br w:type="page"/>
      </w:r>
    </w:p>
    <w:tbl>
      <w:tblPr>
        <w:tblOverlap w:val="never"/>
        <w:jc w:val="center"/>
        <w:tblLayout w:type="fixed"/>
      </w:tblPr>
      <w:tblGrid>
        <w:gridCol w:w="4685"/>
        <w:gridCol w:w="2837"/>
        <w:gridCol w:w="1608"/>
        <w:gridCol w:w="1522"/>
      </w:tblGrid>
      <w:tr>
        <w:trPr>
          <w:trHeight w:val="331" w:hRule="exact"/>
        </w:trPr>
        <w:tc>
          <w:tcPr>
            <w:gridSpan w:val="4"/>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前十名无限售条件股东持股情况</w:t>
            </w:r>
          </w:p>
        </w:tc>
      </w:tr>
      <w:tr>
        <w:trPr>
          <w:trHeight w:val="322"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持有无限售条件流通股的数量</w:t>
            </w: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股份种类及数量</w:t>
            </w:r>
          </w:p>
        </w:tc>
      </w:tr>
      <w:tr>
        <w:trPr>
          <w:trHeight w:val="322"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数量</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启东市华虹电子有限公司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708, 068, 730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708, 068, 730</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南通华强投资有限公司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81, 900, 000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81, 900, 000</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虞海娟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26,810, 000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26,810, 000</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安耐德合伙人有限公司一客户资金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11,327,736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11,327,736</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中国工商银行股份有限公司一南方大数据</w:t>
            </w:r>
            <w:r>
              <w:rPr>
                <w:color w:val="000000"/>
                <w:spacing w:val="0"/>
                <w:w w:val="100"/>
                <w:position w:val="0"/>
                <w:sz w:val="16"/>
                <w:szCs w:val="16"/>
              </w:rPr>
              <w:t>100</w:t>
            </w:r>
            <w:r>
              <w:rPr>
                <w:color w:val="000000"/>
                <w:spacing w:val="0"/>
                <w:w w:val="100"/>
                <w:position w:val="0"/>
                <w:sz w:val="18"/>
                <w:szCs w:val="18"/>
              </w:rPr>
              <w:t>指数证券投 资基金</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5,315,383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5,315,383</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周春举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4, 624, 700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4, 624, 700</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中国建设银行股份有限公司一易方达新丝路灵活配置混 合型证券投资基金</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4, 000, 000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4, 000, 000</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中船重工财务有限责任公司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3,820,515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3,820,515</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孙桂贤</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3, 742, 520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3, 742, 520</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黄松友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3,212,967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3,212,967</w:t>
            </w:r>
          </w:p>
        </w:tc>
      </w:tr>
      <w:tr>
        <w:trPr>
          <w:trHeight w:val="1579"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上述股东关联关系或一致行动的说明</w:t>
            </w:r>
          </w:p>
        </w:tc>
        <w:tc>
          <w:tcPr>
            <w:gridSpan w:val="3"/>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启东市华虹电子有限公司与南通华强投资有限公司的实际控制人均为陆 永华先生。其中华虹电子、华强投资、虞海娟与其他股东间不存在关联关 系。本公司未知上述其他股东之间是否存在关联关系，也未知上述其他股 东是否属于《上市公司股东持股变动信息披露管理办法》规定的一致行动 人。</w:t>
            </w:r>
          </w:p>
        </w:tc>
      </w:tr>
    </w:tbl>
    <w:p>
      <w:pPr>
        <w:widowControl w:val="0"/>
        <w:spacing w:after="339" w:line="1" w:lineRule="exact"/>
      </w:pPr>
    </w:p>
    <w:p>
      <w:pPr>
        <w:pStyle w:val="Style7"/>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前十名有限售条件股东持股数量及限售条件</w:t>
      </w:r>
    </w:p>
    <w:p>
      <w:pPr>
        <w:pStyle w:val="Style7"/>
        <w:keepNext w:val="0"/>
        <w:keepLines w:val="0"/>
        <w:widowControl w:val="0"/>
        <w:shd w:val="clear" w:color="auto" w:fill="auto"/>
        <w:bidi w:val="0"/>
        <w:spacing w:before="0" w:after="8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单位：股</w:t>
      </w:r>
    </w:p>
    <w:tbl>
      <w:tblPr>
        <w:tblOverlap w:val="never"/>
        <w:jc w:val="center"/>
        <w:tblLayout w:type="fixed"/>
      </w:tblPr>
      <w:tblGrid>
        <w:gridCol w:w="682"/>
        <w:gridCol w:w="3403"/>
        <w:gridCol w:w="1416"/>
        <w:gridCol w:w="1560"/>
        <w:gridCol w:w="1354"/>
        <w:gridCol w:w="1171"/>
      </w:tblGrid>
      <w:tr>
        <w:trPr>
          <w:trHeight w:val="326"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有限售条件股东名称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持有的有限售 条件股份数量</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有限售条件股份可上市交易情况</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634"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可上市交易时间</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新增可上市交 易股份数量</w:t>
            </w:r>
          </w:p>
        </w:tc>
        <w:tc>
          <w:tcPr>
            <w:vMerge/>
            <w:tcBorders>
              <w:left w:val="single" w:sz="4"/>
              <w:right w:val="single" w:sz="4"/>
            </w:tcBorders>
            <w:shd w:val="clear" w:color="auto" w:fill="BFBFBF"/>
            <w:vAlign w:val="center"/>
          </w:tcPr>
          <w:p>
            <w:pPr/>
          </w:p>
        </w:tc>
      </w:tr>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中国长城资产管理公司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63,885,265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63,885,265</w:t>
            </w:r>
          </w:p>
        </w:tc>
        <w:tc>
          <w:tcPr>
            <w:vMerge w:val="restart"/>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根据《上市 公司证券发 行管理办 法》相关规 定，发行对 象认购的股 份自发行结 束之日起</w:t>
            </w:r>
            <w:r>
              <w:rPr>
                <w:color w:val="000000"/>
                <w:spacing w:val="0"/>
                <w:w w:val="100"/>
                <w:position w:val="0"/>
                <w:sz w:val="16"/>
                <w:szCs w:val="16"/>
              </w:rPr>
              <w:t xml:space="preserve">12 </w:t>
            </w:r>
            <w:r>
              <w:rPr>
                <w:color w:val="000000"/>
                <w:spacing w:val="0"/>
                <w:w w:val="100"/>
                <w:position w:val="0"/>
                <w:sz w:val="18"/>
                <w:szCs w:val="18"/>
              </w:rPr>
              <w:t>个月内不得 转让。</w:t>
            </w: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诺安基金一兴业证券一南京双安资产管 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31,942,635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31,942,635</w:t>
            </w: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中国华电集团资本控股有限公司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31,942,631</w:t>
            </w: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天安财产保险股份有限公司一保赢</w:t>
            </w:r>
            <w:r>
              <w:rPr>
                <w:color w:val="000000"/>
                <w:spacing w:val="0"/>
                <w:w w:val="100"/>
                <w:position w:val="0"/>
                <w:sz w:val="16"/>
                <w:szCs w:val="16"/>
              </w:rPr>
              <w:t>1</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31,942,631</w:t>
            </w: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安信基金一招商银行一西藏康盛定增</w:t>
            </w:r>
            <w:r>
              <w:rPr>
                <w:color w:val="000000"/>
                <w:spacing w:val="0"/>
                <w:w w:val="100"/>
                <w:position w:val="0"/>
                <w:sz w:val="16"/>
                <w:szCs w:val="16"/>
              </w:rPr>
              <w:t xml:space="preserve">1 </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31,942,631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31,942,631</w:t>
            </w: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万家基金一民生银行一万家基金恒赢定 增</w:t>
            </w:r>
            <w:r>
              <w:rPr>
                <w:color w:val="000000"/>
                <w:spacing w:val="0"/>
                <w:w w:val="100"/>
                <w:position w:val="0"/>
                <w:sz w:val="16"/>
                <w:szCs w:val="16"/>
              </w:rPr>
              <w:t>28</w:t>
            </w:r>
            <w:r>
              <w:rPr>
                <w:color w:val="000000"/>
                <w:spacing w:val="0"/>
                <w:w w:val="100"/>
                <w:position w:val="0"/>
                <w:sz w:val="18"/>
                <w:szCs w:val="18"/>
              </w:rPr>
              <w:t>号资产管理计划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27,835,720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27,835,720</w:t>
            </w: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财通基金一兴业银行一海通证券股份有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11,408, 082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11,408, 082</w:t>
            </w: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中国工商银行股份有限公司一财通多策 略升级混合型证券投资基金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9, 183,506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9, 183, 506</w:t>
            </w:r>
          </w:p>
        </w:tc>
        <w:tc>
          <w:tcPr>
            <w:vMerge/>
            <w:tcBorders>
              <w:left w:val="single" w:sz="4"/>
              <w:right w:val="single" w:sz="4"/>
            </w:tcBorders>
            <w:shd w:val="clear" w:color="auto" w:fill="FFFFFF"/>
            <w:vAlign w:val="top"/>
          </w:tcPr>
          <w:p>
            <w:pPr/>
          </w:p>
        </w:tc>
      </w:tr>
      <w:tr>
        <w:trPr>
          <w:trHeight w:val="64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财通基金一工商银行一国海证券股份有 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5, 704, 041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5, 704, 041</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682"/>
        <w:gridCol w:w="3403"/>
        <w:gridCol w:w="1416"/>
        <w:gridCol w:w="1560"/>
        <w:gridCol w:w="1354"/>
        <w:gridCol w:w="1171"/>
      </w:tblGrid>
      <w:tr>
        <w:trPr>
          <w:trHeight w:val="64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财通基金一兴业银行一上海东兴投资控 股发展有限公司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4, 563, 233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4, 563, 233</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gridSpan w:val="2"/>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上述股东关联关系或一致行动的说明</w:t>
            </w:r>
          </w:p>
        </w:tc>
        <w:tc>
          <w:tcPr>
            <w:gridSpan w:val="4"/>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公司未知上述股东之间是否存在关联关系，也未知上述股东是否属 于《上市公司股东持股变动信息披露管理办法》规定的一致行动人。</w:t>
            </w:r>
          </w:p>
        </w:tc>
      </w:tr>
    </w:tbl>
    <w:p>
      <w:pPr>
        <w:widowControl w:val="0"/>
        <w:spacing w:after="299" w:line="1" w:lineRule="exact"/>
      </w:pPr>
    </w:p>
    <w:p>
      <w:pPr>
        <w:pStyle w:val="Style7"/>
        <w:keepNext w:val="0"/>
        <w:keepLines w:val="0"/>
        <w:widowControl w:val="0"/>
        <w:shd w:val="clear" w:color="auto" w:fill="auto"/>
        <w:bidi w:val="0"/>
        <w:spacing w:before="0" w:after="300" w:line="370" w:lineRule="exact"/>
        <w:ind w:left="980" w:right="0" w:firstLine="20"/>
        <w:jc w:val="left"/>
      </w:pPr>
      <w:bookmarkStart w:id="625" w:name="bookmark625"/>
      <w:r>
        <w:rPr>
          <w:rFonts w:ascii="Calibri" w:eastAsia="Calibri" w:hAnsi="Calibri" w:cs="Calibri"/>
          <w:b/>
          <w:bCs/>
          <w:color w:val="000000"/>
          <w:spacing w:val="0"/>
          <w:w w:val="100"/>
          <w:position w:val="0"/>
          <w:sz w:val="20"/>
          <w:szCs w:val="20"/>
        </w:rPr>
        <w:t>（</w:t>
      </w:r>
      <w:bookmarkEnd w:id="62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70" w:lineRule="exact"/>
        <w:ind w:left="0" w:right="0" w:firstLine="980"/>
        <w:jc w:val="both"/>
      </w:pPr>
      <w:bookmarkStart w:id="626" w:name="bookmark626"/>
      <w:r>
        <w:rPr>
          <w:b/>
          <w:bCs/>
          <w:color w:val="000000"/>
          <w:spacing w:val="0"/>
          <w:w w:val="100"/>
          <w:position w:val="0"/>
        </w:rPr>
        <w:t>四</w:t>
      </w:r>
      <w:bookmarkEnd w:id="626"/>
      <w:r>
        <w:rPr>
          <w:b/>
          <w:bCs/>
          <w:color w:val="000000"/>
          <w:spacing w:val="0"/>
          <w:w w:val="100"/>
          <w:position w:val="0"/>
        </w:rPr>
        <w:t>、控股股东及实际控制人情况</w:t>
      </w:r>
    </w:p>
    <w:p>
      <w:pPr>
        <w:pStyle w:val="Style7"/>
        <w:keepNext w:val="0"/>
        <w:keepLines w:val="0"/>
        <w:widowControl w:val="0"/>
        <w:shd w:val="clear" w:color="auto" w:fill="auto"/>
        <w:bidi w:val="0"/>
        <w:spacing w:before="0" w:after="0" w:line="370" w:lineRule="exact"/>
        <w:ind w:left="0" w:right="0" w:firstLine="98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7"/>
        <w:keepNext w:val="0"/>
        <w:keepLines w:val="0"/>
        <w:widowControl w:val="0"/>
        <w:numPr>
          <w:ilvl w:val="0"/>
          <w:numId w:val="25"/>
        </w:numPr>
        <w:shd w:val="clear" w:color="auto" w:fill="auto"/>
        <w:tabs>
          <w:tab w:pos="1405" w:val="left"/>
        </w:tabs>
        <w:bidi w:val="0"/>
        <w:spacing w:before="0" w:after="0" w:line="370" w:lineRule="exact"/>
        <w:ind w:left="0" w:right="0" w:firstLine="980"/>
        <w:jc w:val="both"/>
      </w:pPr>
      <w:bookmarkStart w:id="627" w:name="bookmark627"/>
      <w:bookmarkEnd w:id="627"/>
      <w:r>
        <w:rPr>
          <w:b/>
          <w:bCs/>
          <w:color w:val="000000"/>
          <w:spacing w:val="0"/>
          <w:w w:val="100"/>
          <w:position w:val="0"/>
        </w:rPr>
        <w:t>法人</w:t>
      </w:r>
    </w:p>
    <w:p>
      <w:pPr>
        <w:pStyle w:val="Style7"/>
        <w:keepNext w:val="0"/>
        <w:keepLines w:val="0"/>
        <w:widowControl w:val="0"/>
        <w:shd w:val="clear" w:color="auto" w:fill="auto"/>
        <w:bidi w:val="0"/>
        <w:spacing w:before="0" w:after="0" w:line="370" w:lineRule="exact"/>
        <w:ind w:left="0" w:right="0" w:firstLine="98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电子产品销售、投资及资产管理、管理咨询</w:t>
            </w: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2"/>
        <w:keepNext/>
        <w:keepLines/>
        <w:widowControl w:val="0"/>
        <w:numPr>
          <w:ilvl w:val="0"/>
          <w:numId w:val="25"/>
        </w:numPr>
        <w:shd w:val="clear" w:color="auto" w:fill="auto"/>
        <w:tabs>
          <w:tab w:pos="1405" w:val="left"/>
        </w:tabs>
        <w:bidi w:val="0"/>
        <w:spacing w:before="0" w:after="140" w:line="240" w:lineRule="auto"/>
        <w:ind w:left="0" w:right="0" w:firstLine="980"/>
        <w:jc w:val="both"/>
      </w:pPr>
      <w:bookmarkStart w:id="628" w:name="bookmark628"/>
      <w:bookmarkStart w:id="629" w:name="bookmark629"/>
      <w:bookmarkStart w:id="630" w:name="bookmark630"/>
      <w:bookmarkStart w:id="631" w:name="bookmark631"/>
      <w:bookmarkEnd w:id="630"/>
      <w:r>
        <w:rPr>
          <w:color w:val="000000"/>
          <w:spacing w:val="0"/>
          <w:w w:val="100"/>
          <w:position w:val="0"/>
        </w:rPr>
        <w:t>自然人</w:t>
      </w:r>
      <w:bookmarkEnd w:id="628"/>
      <w:bookmarkEnd w:id="629"/>
      <w:bookmarkEnd w:id="631"/>
    </w:p>
    <w:p>
      <w:pPr>
        <w:pStyle w:val="Style7"/>
        <w:keepNext w:val="0"/>
        <w:keepLines w:val="0"/>
        <w:widowControl w:val="0"/>
        <w:shd w:val="clear" w:color="auto" w:fill="auto"/>
        <w:bidi w:val="0"/>
        <w:spacing w:before="0" w:after="42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25"/>
        </w:numPr>
        <w:shd w:val="clear" w:color="auto" w:fill="auto"/>
        <w:tabs>
          <w:tab w:pos="1405" w:val="left"/>
        </w:tabs>
        <w:bidi w:val="0"/>
        <w:spacing w:before="0" w:after="140" w:line="240" w:lineRule="auto"/>
        <w:ind w:left="0" w:right="0" w:firstLine="980"/>
        <w:jc w:val="both"/>
      </w:pPr>
      <w:bookmarkStart w:id="632" w:name="bookmark632"/>
      <w:bookmarkStart w:id="633" w:name="bookmark633"/>
      <w:bookmarkStart w:id="634" w:name="bookmark634"/>
      <w:bookmarkStart w:id="635" w:name="bookmark635"/>
      <w:bookmarkEnd w:id="634"/>
      <w:r>
        <w:rPr>
          <w:color w:val="000000"/>
          <w:spacing w:val="0"/>
          <w:w w:val="100"/>
          <w:position w:val="0"/>
        </w:rPr>
        <w:t>公司不存在控股股东情况的特别说明</w:t>
      </w:r>
      <w:bookmarkEnd w:id="632"/>
      <w:bookmarkEnd w:id="633"/>
      <w:bookmarkEnd w:id="635"/>
    </w:p>
    <w:p>
      <w:pPr>
        <w:pStyle w:val="Style7"/>
        <w:keepNext w:val="0"/>
        <w:keepLines w:val="0"/>
        <w:widowControl w:val="0"/>
        <w:shd w:val="clear" w:color="auto" w:fill="auto"/>
        <w:bidi w:val="0"/>
        <w:spacing w:before="0" w:after="42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25"/>
        </w:numPr>
        <w:shd w:val="clear" w:color="auto" w:fill="auto"/>
        <w:tabs>
          <w:tab w:pos="1405" w:val="left"/>
        </w:tabs>
        <w:bidi w:val="0"/>
        <w:spacing w:before="0" w:after="140" w:line="240" w:lineRule="auto"/>
        <w:ind w:left="0" w:right="0" w:firstLine="980"/>
        <w:jc w:val="both"/>
      </w:pPr>
      <w:bookmarkStart w:id="636" w:name="bookmark636"/>
      <w:bookmarkStart w:id="637" w:name="bookmark637"/>
      <w:bookmarkStart w:id="638" w:name="bookmark638"/>
      <w:bookmarkStart w:id="639" w:name="bookmark639"/>
      <w:bookmarkEnd w:id="638"/>
      <w:r>
        <w:rPr>
          <w:color w:val="000000"/>
          <w:spacing w:val="0"/>
          <w:w w:val="100"/>
          <w:position w:val="0"/>
        </w:rPr>
        <w:t>报告期内控股股东变更情况索引及日期</w:t>
      </w:r>
      <w:bookmarkEnd w:id="636"/>
      <w:bookmarkEnd w:id="637"/>
      <w:bookmarkEnd w:id="639"/>
    </w:p>
    <w:p>
      <w:pPr>
        <w:pStyle w:val="Style7"/>
        <w:keepNext w:val="0"/>
        <w:keepLines w:val="0"/>
        <w:widowControl w:val="0"/>
        <w:shd w:val="clear" w:color="auto" w:fill="auto"/>
        <w:bidi w:val="0"/>
        <w:spacing w:before="0" w:after="42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25"/>
        </w:numPr>
        <w:shd w:val="clear" w:color="auto" w:fill="auto"/>
        <w:tabs>
          <w:tab w:pos="1405" w:val="left"/>
        </w:tabs>
        <w:bidi w:val="0"/>
        <w:spacing w:before="0" w:after="140" w:line="240" w:lineRule="auto"/>
        <w:ind w:left="0" w:right="0" w:firstLine="980"/>
        <w:jc w:val="both"/>
      </w:pPr>
      <w:bookmarkStart w:id="640" w:name="bookmark640"/>
      <w:bookmarkStart w:id="641" w:name="bookmark641"/>
      <w:bookmarkStart w:id="642" w:name="bookmark642"/>
      <w:bookmarkStart w:id="643" w:name="bookmark643"/>
      <w:bookmarkEnd w:id="642"/>
      <w:r>
        <w:rPr>
          <w:color w:val="000000"/>
          <w:spacing w:val="0"/>
          <w:w w:val="100"/>
          <w:position w:val="0"/>
        </w:rPr>
        <w:t>公司与控股股东之间的产权及控制关系的方框图</w:t>
      </w:r>
      <w:bookmarkEnd w:id="640"/>
      <w:bookmarkEnd w:id="641"/>
      <w:bookmarkEnd w:id="643"/>
    </w:p>
    <w:p>
      <w:pPr>
        <w:pStyle w:val="Style7"/>
        <w:keepNext w:val="0"/>
        <w:keepLines w:val="0"/>
        <w:widowControl w:val="0"/>
        <w:shd w:val="clear" w:color="auto" w:fill="auto"/>
        <w:bidi w:val="0"/>
        <w:spacing w:before="0" w:after="14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3572510" cy="1852930"/>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5"/>
                    <a:stretch/>
                  </pic:blipFill>
                  <pic:spPr>
                    <a:xfrm>
                      <a:ext cx="3572510" cy="1852930"/>
                    </a:xfrm>
                    <a:prstGeom prst="rect"/>
                  </pic:spPr>
                </pic:pic>
              </a:graphicData>
            </a:graphic>
          </wp:inline>
        </w:drawing>
      </w:r>
      <w:r>
        <w:br w:type="page"/>
      </w:r>
    </w:p>
    <w:p>
      <w:pPr>
        <w:pStyle w:val="Style22"/>
        <w:keepNext/>
        <w:keepLines/>
        <w:widowControl w:val="0"/>
        <w:shd w:val="clear" w:color="auto" w:fill="auto"/>
        <w:bidi w:val="0"/>
        <w:spacing w:before="0" w:after="140" w:line="240" w:lineRule="auto"/>
        <w:ind w:left="0" w:right="0" w:firstLine="980"/>
        <w:jc w:val="left"/>
      </w:pPr>
      <w:bookmarkStart w:id="644" w:name="bookmark644"/>
      <w:bookmarkStart w:id="645" w:name="bookmark645"/>
      <w:bookmarkStart w:id="646" w:name="bookmark646"/>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644"/>
      <w:bookmarkEnd w:id="645"/>
      <w:bookmarkEnd w:id="646"/>
    </w:p>
    <w:p>
      <w:pPr>
        <w:pStyle w:val="Style22"/>
        <w:keepNext/>
        <w:keepLines/>
        <w:widowControl w:val="0"/>
        <w:shd w:val="clear" w:color="auto" w:fill="auto"/>
        <w:bidi w:val="0"/>
        <w:spacing w:before="0" w:after="140" w:line="240" w:lineRule="auto"/>
        <w:ind w:left="0" w:right="0" w:firstLine="980"/>
        <w:jc w:val="left"/>
      </w:pPr>
      <w:bookmarkStart w:id="644" w:name="bookmark644"/>
      <w:bookmarkStart w:id="645" w:name="bookmark645"/>
      <w:bookmarkStart w:id="647" w:name="bookmark647"/>
      <w:r>
        <w:rPr>
          <w:color w:val="000000"/>
          <w:spacing w:val="0"/>
          <w:w w:val="100"/>
          <w:position w:val="0"/>
        </w:rPr>
        <w:t>1 法人</w:t>
      </w:r>
      <w:bookmarkEnd w:id="644"/>
      <w:bookmarkEnd w:id="645"/>
      <w:bookmarkEnd w:id="647"/>
    </w:p>
    <w:p>
      <w:pPr>
        <w:pStyle w:val="Style7"/>
        <w:keepNext w:val="0"/>
        <w:keepLines w:val="0"/>
        <w:widowControl w:val="0"/>
        <w:shd w:val="clear" w:color="auto" w:fill="auto"/>
        <w:bidi w:val="0"/>
        <w:spacing w:before="0" w:after="42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2 自然人</w:t>
      </w:r>
    </w:p>
    <w:p>
      <w:pPr>
        <w:pStyle w:val="Style32"/>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94"/>
        <w:gridCol w:w="5669"/>
      </w:tblGrid>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陆永华</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93" w:lineRule="exact"/>
              <w:ind w:left="0" w:right="0" w:firstLine="0"/>
              <w:jc w:val="both"/>
            </w:pPr>
            <w:r>
              <w:rPr>
                <w:color w:val="000000"/>
                <w:spacing w:val="0"/>
                <w:w w:val="100"/>
                <w:position w:val="0"/>
              </w:rPr>
              <w:t>任公司董事长、总经理，华虹电子、永安电子、华强投资执 行董事等职。</w:t>
            </w:r>
          </w:p>
        </w:tc>
      </w:tr>
      <w:tr>
        <w:trPr>
          <w:trHeight w:val="955"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331"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韩华新能源（启东）有限公司（原名江苏林洋新能源有限公 司）于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日在美国纳斯达克上市，</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月已将持有股份全部转让。</w:t>
            </w:r>
          </w:p>
        </w:tc>
      </w:tr>
    </w:tbl>
    <w:p>
      <w:pPr>
        <w:widowControl w:val="0"/>
        <w:spacing w:after="419" w:line="1" w:lineRule="exact"/>
      </w:pPr>
    </w:p>
    <w:p>
      <w:pPr>
        <w:pStyle w:val="Style22"/>
        <w:keepNext/>
        <w:keepLines/>
        <w:widowControl w:val="0"/>
        <w:numPr>
          <w:ilvl w:val="0"/>
          <w:numId w:val="27"/>
        </w:numPr>
        <w:shd w:val="clear" w:color="auto" w:fill="auto"/>
        <w:tabs>
          <w:tab w:pos="1406" w:val="left"/>
        </w:tabs>
        <w:bidi w:val="0"/>
        <w:spacing w:before="0" w:after="140" w:line="240" w:lineRule="auto"/>
        <w:ind w:left="0" w:right="0" w:firstLine="980"/>
        <w:jc w:val="both"/>
      </w:pPr>
      <w:bookmarkStart w:id="648" w:name="bookmark648"/>
      <w:bookmarkStart w:id="649" w:name="bookmark649"/>
      <w:bookmarkStart w:id="650" w:name="bookmark650"/>
      <w:bookmarkStart w:id="651" w:name="bookmark651"/>
      <w:bookmarkEnd w:id="650"/>
      <w:r>
        <w:rPr>
          <w:color w:val="000000"/>
          <w:spacing w:val="0"/>
          <w:w w:val="100"/>
          <w:position w:val="0"/>
        </w:rPr>
        <w:t>公司不存在实际控制人情况的特别说明</w:t>
      </w:r>
      <w:bookmarkEnd w:id="648"/>
      <w:bookmarkEnd w:id="649"/>
      <w:bookmarkEnd w:id="651"/>
    </w:p>
    <w:p>
      <w:pPr>
        <w:pStyle w:val="Style7"/>
        <w:keepNext w:val="0"/>
        <w:keepLines w:val="0"/>
        <w:widowControl w:val="0"/>
        <w:shd w:val="clear" w:color="auto" w:fill="auto"/>
        <w:bidi w:val="0"/>
        <w:spacing w:before="0" w:after="42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27"/>
        </w:numPr>
        <w:shd w:val="clear" w:color="auto" w:fill="auto"/>
        <w:tabs>
          <w:tab w:pos="1406" w:val="left"/>
        </w:tabs>
        <w:bidi w:val="0"/>
        <w:spacing w:before="0" w:after="140" w:line="240" w:lineRule="auto"/>
        <w:ind w:left="0" w:right="0" w:firstLine="980"/>
        <w:jc w:val="both"/>
      </w:pPr>
      <w:bookmarkStart w:id="652" w:name="bookmark652"/>
      <w:bookmarkStart w:id="653" w:name="bookmark653"/>
      <w:bookmarkStart w:id="654" w:name="bookmark654"/>
      <w:bookmarkStart w:id="655" w:name="bookmark655"/>
      <w:bookmarkEnd w:id="654"/>
      <w:r>
        <w:rPr>
          <w:color w:val="000000"/>
          <w:spacing w:val="0"/>
          <w:w w:val="100"/>
          <w:position w:val="0"/>
        </w:rPr>
        <w:t>报告期内实际控制人变更情况索引及日期</w:t>
      </w:r>
      <w:bookmarkEnd w:id="652"/>
      <w:bookmarkEnd w:id="653"/>
      <w:bookmarkEnd w:id="655"/>
    </w:p>
    <w:p>
      <w:pPr>
        <w:pStyle w:val="Style7"/>
        <w:keepNext w:val="0"/>
        <w:keepLines w:val="0"/>
        <w:widowControl w:val="0"/>
        <w:shd w:val="clear" w:color="auto" w:fill="auto"/>
        <w:bidi w:val="0"/>
        <w:spacing w:before="0" w:after="420" w:line="240" w:lineRule="auto"/>
        <w:ind w:left="0" w:right="0" w:firstLine="9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27"/>
        </w:numPr>
        <w:shd w:val="clear" w:color="auto" w:fill="auto"/>
        <w:tabs>
          <w:tab w:pos="1406" w:val="left"/>
        </w:tabs>
        <w:bidi w:val="0"/>
        <w:spacing w:before="0" w:after="140" w:line="240" w:lineRule="auto"/>
        <w:ind w:left="0" w:right="0" w:firstLine="980"/>
        <w:jc w:val="both"/>
      </w:pPr>
      <w:bookmarkStart w:id="656" w:name="bookmark656"/>
      <w:bookmarkStart w:id="657" w:name="bookmark657"/>
      <w:bookmarkStart w:id="658" w:name="bookmark658"/>
      <w:bookmarkStart w:id="659" w:name="bookmark659"/>
      <w:bookmarkEnd w:id="658"/>
      <w:r>
        <w:rPr>
          <w:color w:val="000000"/>
          <w:spacing w:val="0"/>
          <w:w w:val="100"/>
          <w:position w:val="0"/>
        </w:rPr>
        <w:t>公司与实际控制人之间的产权及控制关系的方框图</w:t>
      </w:r>
      <w:bookmarkEnd w:id="656"/>
      <w:bookmarkEnd w:id="657"/>
      <w:bookmarkEnd w:id="659"/>
    </w:p>
    <w:p>
      <w:pPr>
        <w:pStyle w:val="Style7"/>
        <w:keepNext w:val="0"/>
        <w:keepLines w:val="0"/>
        <w:widowControl w:val="0"/>
        <w:shd w:val="clear" w:color="auto" w:fill="auto"/>
        <w:bidi w:val="0"/>
        <w:spacing w:before="0" w:after="14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4486910" cy="2792095"/>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37"/>
                    <a:stretch/>
                  </pic:blipFill>
                  <pic:spPr>
                    <a:xfrm>
                      <a:ext cx="4486910" cy="2792095"/>
                    </a:xfrm>
                    <a:prstGeom prst="rect"/>
                  </pic:spPr>
                </pic:pic>
              </a:graphicData>
            </a:graphic>
          </wp:inline>
        </w:drawing>
      </w:r>
    </w:p>
    <w:p>
      <w:pPr>
        <w:pStyle w:val="Style22"/>
        <w:keepNext/>
        <w:keepLines/>
        <w:widowControl w:val="0"/>
        <w:numPr>
          <w:ilvl w:val="0"/>
          <w:numId w:val="27"/>
        </w:numPr>
        <w:shd w:val="clear" w:color="auto" w:fill="auto"/>
        <w:tabs>
          <w:tab w:pos="1427" w:val="left"/>
        </w:tabs>
        <w:bidi w:val="0"/>
        <w:spacing w:before="0" w:after="60" w:line="310" w:lineRule="exact"/>
        <w:ind w:left="0" w:right="0" w:firstLine="1000"/>
        <w:jc w:val="both"/>
      </w:pPr>
      <w:bookmarkStart w:id="660" w:name="bookmark660"/>
      <w:bookmarkStart w:id="661" w:name="bookmark661"/>
      <w:bookmarkStart w:id="662" w:name="bookmark662"/>
      <w:bookmarkStart w:id="663" w:name="bookmark663"/>
      <w:bookmarkEnd w:id="662"/>
      <w:r>
        <w:rPr>
          <w:color w:val="000000"/>
          <w:spacing w:val="0"/>
          <w:w w:val="100"/>
          <w:position w:val="0"/>
        </w:rPr>
        <w:t>实际控制人通过信托或其他资产管理方式控制公司</w:t>
      </w:r>
      <w:bookmarkEnd w:id="660"/>
      <w:bookmarkEnd w:id="661"/>
      <w:bookmarkEnd w:id="663"/>
    </w:p>
    <w:p>
      <w:pPr>
        <w:pStyle w:val="Style7"/>
        <w:keepNext w:val="0"/>
        <w:keepLines w:val="0"/>
        <w:widowControl w:val="0"/>
        <w:shd w:val="clear" w:color="auto" w:fill="auto"/>
        <w:bidi w:val="0"/>
        <w:spacing w:before="0" w:after="440" w:line="310"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0" w:line="300" w:lineRule="auto"/>
        <w:ind w:left="0" w:right="0" w:firstLine="1000"/>
        <w:jc w:val="both"/>
      </w:pPr>
      <w:bookmarkStart w:id="664" w:name="bookmark664"/>
      <w:bookmarkStart w:id="665" w:name="bookmark665"/>
      <w:bookmarkStart w:id="666" w:name="bookmark666"/>
      <w:bookmarkStart w:id="667" w:name="bookmark667"/>
      <w:r>
        <w:rPr>
          <w:rFonts w:ascii="Calibri" w:eastAsia="Calibri" w:hAnsi="Calibri" w:cs="Calibri"/>
          <w:color w:val="000000"/>
          <w:spacing w:val="0"/>
          <w:w w:val="100"/>
          <w:position w:val="0"/>
          <w:sz w:val="20"/>
          <w:szCs w:val="20"/>
        </w:rPr>
        <w:t>（</w:t>
      </w:r>
      <w:bookmarkEnd w:id="666"/>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664"/>
      <w:bookmarkEnd w:id="665"/>
      <w:bookmarkEnd w:id="667"/>
    </w:p>
    <w:p>
      <w:pPr>
        <w:pStyle w:val="Style7"/>
        <w:keepNext w:val="0"/>
        <w:keepLines w:val="0"/>
        <w:widowControl w:val="0"/>
        <w:shd w:val="clear" w:color="auto" w:fill="auto"/>
        <w:bidi w:val="0"/>
        <w:spacing w:before="0" w:after="0" w:line="310"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60" w:line="310" w:lineRule="exact"/>
        <w:ind w:left="1000" w:right="0" w:firstLine="420"/>
        <w:jc w:val="left"/>
      </w:pPr>
      <w:r>
        <w:rPr>
          <w:color w:val="000000"/>
          <w:spacing w:val="0"/>
          <w:w w:val="100"/>
          <w:position w:val="0"/>
        </w:rPr>
        <w:t>截止本报告期末，启东市华虹电子有限公司持有本公司</w:t>
      </w:r>
      <w:r>
        <w:rPr>
          <w:color w:val="000000"/>
          <w:spacing w:val="0"/>
          <w:w w:val="100"/>
          <w:position w:val="0"/>
          <w:sz w:val="18"/>
          <w:szCs w:val="18"/>
        </w:rPr>
        <w:t>708, 068, 730</w:t>
      </w:r>
      <w:r>
        <w:rPr>
          <w:color w:val="000000"/>
          <w:spacing w:val="0"/>
          <w:w w:val="100"/>
          <w:position w:val="0"/>
        </w:rPr>
        <w:t xml:space="preserve">股股份，占公司总股本 </w:t>
      </w:r>
      <w:r>
        <w:rPr>
          <w:color w:val="000000"/>
          <w:spacing w:val="0"/>
          <w:w w:val="100"/>
          <w:position w:val="0"/>
          <w:sz w:val="18"/>
          <w:szCs w:val="18"/>
        </w:rPr>
        <w:t>40.63%,</w:t>
      </w:r>
      <w:r>
        <w:rPr>
          <w:color w:val="000000"/>
          <w:spacing w:val="0"/>
          <w:w w:val="100"/>
          <w:position w:val="0"/>
        </w:rPr>
        <w:t>为本公司的控股股东。陆永华先生通过启东市华虹电子有限公司及南通华强投资有限公司 间接持有本公司</w:t>
      </w:r>
      <w:r>
        <w:rPr>
          <w:color w:val="000000"/>
          <w:spacing w:val="0"/>
          <w:w w:val="100"/>
          <w:position w:val="0"/>
          <w:sz w:val="18"/>
          <w:szCs w:val="18"/>
        </w:rPr>
        <w:t xml:space="preserve">41. </w:t>
      </w:r>
      <w:r>
        <w:rPr>
          <w:color w:val="000000"/>
          <w:spacing w:val="0"/>
          <w:w w:val="100"/>
          <w:position w:val="0"/>
          <w:sz w:val="18"/>
          <w:szCs w:val="18"/>
        </w:rPr>
        <w:t>15%</w:t>
      </w:r>
      <w:r>
        <w:rPr>
          <w:color w:val="000000"/>
          <w:spacing w:val="0"/>
          <w:w w:val="100"/>
          <w:position w:val="0"/>
        </w:rPr>
        <w:t>的股份，为公司实际控制人。</w:t>
      </w:r>
    </w:p>
    <w:p>
      <w:pPr>
        <w:pStyle w:val="Style22"/>
        <w:keepNext/>
        <w:keepLines/>
        <w:widowControl w:val="0"/>
        <w:shd w:val="clear" w:color="auto" w:fill="auto"/>
        <w:tabs>
          <w:tab w:pos="1478" w:val="left"/>
        </w:tabs>
        <w:bidi w:val="0"/>
        <w:spacing w:before="0" w:after="60" w:line="310" w:lineRule="exact"/>
        <w:ind w:left="0" w:right="0" w:firstLine="1000"/>
        <w:jc w:val="both"/>
      </w:pPr>
      <w:bookmarkStart w:id="668" w:name="bookmark668"/>
      <w:bookmarkStart w:id="669" w:name="bookmark669"/>
      <w:bookmarkStart w:id="670" w:name="bookmark670"/>
      <w:bookmarkStart w:id="671" w:name="bookmark671"/>
      <w:r>
        <w:rPr>
          <w:color w:val="000000"/>
          <w:spacing w:val="0"/>
          <w:w w:val="100"/>
          <w:position w:val="0"/>
        </w:rPr>
        <w:t>五</w:t>
      </w:r>
      <w:bookmarkEnd w:id="670"/>
      <w:r>
        <w:rPr>
          <w:color w:val="000000"/>
          <w:spacing w:val="0"/>
          <w:w w:val="100"/>
          <w:position w:val="0"/>
        </w:rPr>
        <w:t>、</w:t>
        <w:tab/>
        <w:t>其他持股在百分之十以上的法人股东</w:t>
      </w:r>
      <w:bookmarkEnd w:id="668"/>
      <w:bookmarkEnd w:id="669"/>
      <w:bookmarkEnd w:id="671"/>
    </w:p>
    <w:p>
      <w:pPr>
        <w:pStyle w:val="Style7"/>
        <w:keepNext w:val="0"/>
        <w:keepLines w:val="0"/>
        <w:widowControl w:val="0"/>
        <w:shd w:val="clear" w:color="auto" w:fill="auto"/>
        <w:bidi w:val="0"/>
        <w:spacing w:before="0" w:after="360" w:line="310"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483" w:val="left"/>
        </w:tabs>
        <w:bidi w:val="0"/>
        <w:spacing w:before="0" w:after="60" w:line="310" w:lineRule="exact"/>
        <w:ind w:left="0" w:right="0" w:firstLine="1000"/>
        <w:jc w:val="both"/>
      </w:pPr>
      <w:bookmarkStart w:id="672" w:name="bookmark672"/>
      <w:bookmarkStart w:id="673" w:name="bookmark673"/>
      <w:bookmarkStart w:id="674" w:name="bookmark674"/>
      <w:bookmarkStart w:id="675" w:name="bookmark675"/>
      <w:r>
        <w:rPr>
          <w:color w:val="000000"/>
          <w:spacing w:val="0"/>
          <w:w w:val="100"/>
          <w:position w:val="0"/>
        </w:rPr>
        <w:t>六</w:t>
      </w:r>
      <w:bookmarkEnd w:id="674"/>
      <w:r>
        <w:rPr>
          <w:color w:val="000000"/>
          <w:spacing w:val="0"/>
          <w:w w:val="100"/>
          <w:position w:val="0"/>
        </w:rPr>
        <w:t>、</w:t>
        <w:tab/>
        <w:t>股份限制减持情况说明</w:t>
      </w:r>
      <w:bookmarkEnd w:id="672"/>
      <w:bookmarkEnd w:id="673"/>
      <w:bookmarkEnd w:id="675"/>
    </w:p>
    <w:p>
      <w:pPr>
        <w:pStyle w:val="Style7"/>
        <w:keepNext w:val="0"/>
        <w:keepLines w:val="0"/>
        <w:widowControl w:val="0"/>
        <w:shd w:val="clear" w:color="auto" w:fill="auto"/>
        <w:bidi w:val="0"/>
        <w:spacing w:before="0" w:after="860" w:line="310"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240" w:line="240" w:lineRule="auto"/>
        <w:ind w:left="0" w:right="0" w:firstLine="0"/>
        <w:jc w:val="center"/>
      </w:pPr>
      <w:bookmarkStart w:id="676" w:name="bookmark676"/>
      <w:bookmarkStart w:id="677" w:name="bookmark677"/>
      <w:bookmarkStart w:id="678" w:name="bookmark678"/>
      <w:r>
        <w:rPr>
          <w:color w:val="000000"/>
          <w:spacing w:val="0"/>
          <w:w w:val="100"/>
          <w:position w:val="0"/>
        </w:rPr>
        <w:t>第七节优先股相关情况</w:t>
      </w:r>
      <w:bookmarkEnd w:id="676"/>
      <w:bookmarkEnd w:id="677"/>
      <w:bookmarkEnd w:id="678"/>
    </w:p>
    <w:p>
      <w:pPr>
        <w:pStyle w:val="Style7"/>
        <w:keepNext w:val="0"/>
        <w:keepLines w:val="0"/>
        <w:widowControl w:val="0"/>
        <w:shd w:val="clear" w:color="auto" w:fill="auto"/>
        <w:bidi w:val="0"/>
        <w:spacing w:before="0" w:after="300" w:line="240" w:lineRule="auto"/>
        <w:ind w:left="0" w:right="0" w:firstLine="1000"/>
        <w:jc w:val="both"/>
        <w:sectPr>
          <w:footnotePr>
            <w:pos w:val="pageBottom"/>
            <w:numFmt w:val="decimal"/>
            <w:numRestart w:val="continuous"/>
          </w:footnotePr>
          <w:pgSz w:w="11900" w:h="16840"/>
          <w:pgMar w:top="1470" w:right="269" w:bottom="1412" w:left="269" w:header="0" w:footer="3" w:gutter="0"/>
          <w:cols w:space="720"/>
          <w:noEndnote/>
          <w:rtlGutter w:val="0"/>
          <w:docGrid w:linePitch="360"/>
        </w:sectPr>
      </w:pPr>
      <w:r>
        <w:rPr>
          <w:color w:val="000000"/>
          <w:spacing w:val="0"/>
          <w:w w:val="100"/>
          <w:position w:val="0"/>
        </w:rPr>
        <w:t>口适用"不适用</w:t>
      </w:r>
    </w:p>
    <w:p>
      <w:pPr>
        <w:pStyle w:val="Style19"/>
        <w:keepNext/>
        <w:keepLines/>
        <w:widowControl w:val="0"/>
        <w:shd w:val="clear" w:color="auto" w:fill="auto"/>
        <w:bidi w:val="0"/>
        <w:spacing w:before="0" w:after="280" w:line="240" w:lineRule="auto"/>
        <w:ind w:left="0" w:right="0" w:firstLine="0"/>
        <w:jc w:val="center"/>
      </w:pPr>
      <w:bookmarkStart w:id="679" w:name="bookmark679"/>
      <w:bookmarkStart w:id="680" w:name="bookmark680"/>
      <w:bookmarkStart w:id="681" w:name="bookmark681"/>
      <w:r>
        <w:rPr>
          <w:color w:val="000000"/>
          <w:spacing w:val="0"/>
          <w:w w:val="100"/>
          <w:position w:val="0"/>
        </w:rPr>
        <w:t>第八节董事、监事、高级管理人员和员工情况</w:t>
      </w:r>
      <w:bookmarkEnd w:id="679"/>
      <w:bookmarkEnd w:id="680"/>
      <w:bookmarkEnd w:id="681"/>
    </w:p>
    <w:p>
      <w:pPr>
        <w:pStyle w:val="Style22"/>
        <w:keepNext/>
        <w:keepLines/>
        <w:widowControl w:val="0"/>
        <w:shd w:val="clear" w:color="auto" w:fill="auto"/>
        <w:bidi w:val="0"/>
        <w:spacing w:before="0" w:line="240" w:lineRule="auto"/>
        <w:ind w:left="0" w:right="0" w:firstLine="720"/>
        <w:jc w:val="left"/>
      </w:pPr>
      <w:bookmarkStart w:id="682" w:name="bookmark682"/>
      <w:bookmarkStart w:id="683" w:name="bookmark683"/>
      <w:bookmarkStart w:id="684" w:name="bookmark684"/>
      <w:bookmarkStart w:id="685" w:name="bookmark685"/>
      <w:r>
        <w:rPr>
          <w:color w:val="000000"/>
          <w:spacing w:val="0"/>
          <w:w w:val="100"/>
          <w:position w:val="0"/>
        </w:rPr>
        <w:t>一</w:t>
      </w:r>
      <w:bookmarkEnd w:id="684"/>
      <w:r>
        <w:rPr>
          <w:color w:val="000000"/>
          <w:spacing w:val="0"/>
          <w:w w:val="100"/>
          <w:position w:val="0"/>
        </w:rPr>
        <w:t>、持股变动情况及报酬情况</w:t>
      </w:r>
      <w:bookmarkEnd w:id="682"/>
      <w:bookmarkEnd w:id="683"/>
      <w:bookmarkEnd w:id="685"/>
    </w:p>
    <w:p>
      <w:pPr>
        <w:pStyle w:val="Style22"/>
        <w:keepNext/>
        <w:keepLines/>
        <w:widowControl w:val="0"/>
        <w:shd w:val="clear" w:color="auto" w:fill="auto"/>
        <w:bidi w:val="0"/>
        <w:spacing w:before="0" w:line="240" w:lineRule="auto"/>
        <w:ind w:left="0" w:right="0" w:firstLine="720"/>
        <w:jc w:val="left"/>
      </w:pPr>
      <w:bookmarkStart w:id="682" w:name="bookmark682"/>
      <w:bookmarkStart w:id="683" w:name="bookmark683"/>
      <w:bookmarkStart w:id="686" w:name="bookmark686"/>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682"/>
      <w:bookmarkEnd w:id="683"/>
      <w:bookmarkEnd w:id="686"/>
    </w:p>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13747" w:right="0" w:firstLine="0"/>
        <w:jc w:val="left"/>
      </w:pPr>
      <w:r>
        <w:rPr>
          <w:color w:val="000000"/>
          <w:spacing w:val="0"/>
          <w:w w:val="100"/>
          <w:position w:val="0"/>
        </w:rPr>
        <w:t>单位：股</w:t>
      </w:r>
    </w:p>
    <w:tbl>
      <w:tblPr>
        <w:tblOverlap w:val="never"/>
        <w:jc w:val="center"/>
        <w:tblLayout w:type="fixed"/>
      </w:tblPr>
      <w:tblGrid>
        <w:gridCol w:w="998"/>
        <w:gridCol w:w="1944"/>
        <w:gridCol w:w="466"/>
        <w:gridCol w:w="427"/>
        <w:gridCol w:w="1277"/>
        <w:gridCol w:w="1416"/>
        <w:gridCol w:w="1162"/>
        <w:gridCol w:w="1392"/>
        <w:gridCol w:w="1277"/>
        <w:gridCol w:w="2266"/>
        <w:gridCol w:w="1277"/>
        <w:gridCol w:w="1426"/>
      </w:tblGrid>
      <w:tr>
        <w:trPr>
          <w:trHeight w:val="110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BFBFBF"/>
            <w:textDirection w:val="tbRlV"/>
            <w:vAlign w:val="bottom"/>
          </w:tcPr>
          <w:p>
            <w:pPr>
              <w:pStyle w:val="Style9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4" w:lineRule="exact"/>
              <w:ind w:left="0" w:right="0" w:firstLine="0"/>
              <w:jc w:val="both"/>
            </w:pPr>
            <w:r>
              <w:rPr>
                <w:color w:val="000000"/>
                <w:spacing w:val="0"/>
                <w:w w:val="100"/>
                <w:position w:val="0"/>
              </w:rPr>
              <w:t>年 龄</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年初持股 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both"/>
            </w:pPr>
            <w:r>
              <w:rPr>
                <w:color w:val="000000"/>
                <w:spacing w:val="0"/>
                <w:w w:val="100"/>
                <w:position w:val="0"/>
              </w:rPr>
              <w:t>年度内股份 增减变动量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增减变动原因</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是否在公司 关联方获取</w:t>
            </w:r>
          </w:p>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报酬</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陆永华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沈凯平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2012/3/16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112,500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281,250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2016</w:t>
            </w:r>
            <w:r>
              <w:rPr>
                <w:color w:val="000000"/>
                <w:spacing w:val="0"/>
                <w:w w:val="100"/>
                <w:position w:val="0"/>
              </w:rPr>
              <w:t>年中期利润分配 方案实施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陆永新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虞海娟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董事、副总经理、 财务负责人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8,150, 000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18,660,000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8" w:lineRule="exact"/>
              <w:ind w:left="0" w:right="0" w:firstLine="0"/>
              <w:jc w:val="both"/>
            </w:pPr>
            <w:r>
              <w:rPr>
                <w:color w:val="000000"/>
                <w:spacing w:val="0"/>
                <w:w w:val="100"/>
                <w:position w:val="0"/>
              </w:rPr>
              <w:t>个人资金需求及</w:t>
            </w:r>
            <w:r>
              <w:rPr>
                <w:color w:val="000000"/>
                <w:spacing w:val="0"/>
                <w:w w:val="100"/>
                <w:position w:val="0"/>
                <w:sz w:val="18"/>
                <w:szCs w:val="18"/>
              </w:rPr>
              <w:t xml:space="preserve">2016 </w:t>
            </w:r>
            <w:r>
              <w:rPr>
                <w:color w:val="000000"/>
                <w:spacing w:val="0"/>
                <w:w w:val="100"/>
                <w:position w:val="0"/>
              </w:rPr>
              <w:t>年中期利润分配方案 实施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傅羽韬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2010/6/10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2010/6/10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蔡克亮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贾丽娜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岑蓉蓉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个人资金需求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张桂琴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187,500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656,250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468,750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2016</w:t>
            </w:r>
            <w:r>
              <w:rPr>
                <w:color w:val="000000"/>
                <w:spacing w:val="0"/>
                <w:w w:val="100"/>
                <w:position w:val="0"/>
              </w:rPr>
              <w:t>年中期利润分配 方案实施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陆云海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187,500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656,250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468,750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2016</w:t>
            </w:r>
            <w:r>
              <w:rPr>
                <w:color w:val="000000"/>
                <w:spacing w:val="0"/>
                <w:w w:val="100"/>
                <w:position w:val="0"/>
              </w:rPr>
              <w:t>年中期利润分配 方案实施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陆寒熹</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2013/2/19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2019/4/26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142,500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498,750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356,250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年中期利润分配</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48.4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98"/>
        <w:gridCol w:w="1944"/>
        <w:gridCol w:w="466"/>
        <w:gridCol w:w="427"/>
        <w:gridCol w:w="1277"/>
        <w:gridCol w:w="1416"/>
        <w:gridCol w:w="1162"/>
        <w:gridCol w:w="1392"/>
        <w:gridCol w:w="1277"/>
        <w:gridCol w:w="2266"/>
        <w:gridCol w:w="1277"/>
        <w:gridCol w:w="142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方壮志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2012/3/16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112,500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393,750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281,250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2016</w:t>
            </w:r>
            <w:r>
              <w:rPr>
                <w:color w:val="000000"/>
                <w:spacing w:val="0"/>
                <w:w w:val="100"/>
                <w:position w:val="0"/>
              </w:rPr>
              <w:t>年中期利润分配 方案实施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朱德省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2012/3/16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2012/3/16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112,500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393,750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281,250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2016</w:t>
            </w:r>
            <w:r>
              <w:rPr>
                <w:color w:val="000000"/>
                <w:spacing w:val="0"/>
                <w:w w:val="100"/>
                <w:position w:val="0"/>
              </w:rPr>
              <w:t>年中期利润分配 方案实施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王凤林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112,500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393,750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281,250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2016</w:t>
            </w:r>
            <w:r>
              <w:rPr>
                <w:color w:val="000000"/>
                <w:spacing w:val="0"/>
                <w:w w:val="100"/>
                <w:position w:val="0"/>
              </w:rPr>
              <w:t>年中期利润分配 方案实施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施卫兵</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2013/2/19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112,500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393,750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281,250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2016</w:t>
            </w:r>
            <w:r>
              <w:rPr>
                <w:color w:val="000000"/>
                <w:spacing w:val="0"/>
                <w:w w:val="100"/>
                <w:position w:val="0"/>
              </w:rPr>
              <w:t>年中期利润分配 方案实施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林少武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2013/2/19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112,509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393,782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281,273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2016</w:t>
            </w:r>
            <w:r>
              <w:rPr>
                <w:color w:val="000000"/>
                <w:spacing w:val="0"/>
                <w:w w:val="100"/>
                <w:position w:val="0"/>
              </w:rPr>
              <w:t>年中期利润分配 方案实施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裴骏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施洪生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崔东旭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2019/4/26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9,395, 009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30,983,782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21,588,773</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990.63</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tbl>
      <w:tblPr>
        <w:tblOverlap w:val="never"/>
        <w:jc w:val="center"/>
        <w:tblLayout w:type="fixed"/>
      </w:tblPr>
      <w:tblGrid>
        <w:gridCol w:w="1392"/>
        <w:gridCol w:w="13195"/>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5960" w:right="0" w:firstLine="0"/>
              <w:jc w:val="left"/>
            </w:pPr>
            <w:r>
              <w:rPr>
                <w:color w:val="000000"/>
                <w:spacing w:val="0"/>
                <w:w w:val="100"/>
                <w:position w:val="0"/>
              </w:rPr>
              <w:t>主要工作经历</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现任公司董事长、总经理，华虹电子、永安电子、南京林洋、华强投资执行董事等职。</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沈凯平</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曾任公司副总经理；现任公司副董事长。</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曾任公司副总经理；现任公司董事，武汉奥统董事、江苏华乐光电有限公司总经理等职。</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虞海娟</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曾任公司董事会秘书等职。现任公司董事、副总经理、财务负责人，江苏华源董事，武汉奥统监事等职。</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傅羽韬</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任浙江天册律师事务所合伙人、金融证券部负责人，公司独立董事。因董事会换届原因于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23</w:t>
            </w:r>
            <w:r>
              <w:rPr>
                <w:color w:val="000000"/>
                <w:spacing w:val="0"/>
                <w:w w:val="100"/>
                <w:position w:val="0"/>
              </w:rPr>
              <w:t>日辞去独立董事职务。</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沈蓉</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任上海众华沪银会计师事务所董事、副主任会计师、审计合伙人，公司独立董事。因董事会换届原因于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23</w:t>
            </w:r>
            <w:r>
              <w:rPr>
                <w:color w:val="000000"/>
                <w:spacing w:val="0"/>
                <w:w w:val="100"/>
                <w:position w:val="0"/>
              </w:rPr>
              <w:t>日辞去独立董事职务。</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苏凯</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曾任国家发改委职员、北京赛诺水务科技有限公司副总裁，现任国能山水（深圳）生态科技有限公司董事长、公司独立董事。</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蔡克亮</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曾任上海东信律师事务所律师、北京中伦律师事务所律师，现任北京大成（上海）律师事务所合伙人、公司独立董事。</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贾丽娜</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曾任南京金陵科技学院教师，现任天衡会计师事务所合伙人、公司独立董事。</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岑蓉蓉</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曾任公司证券事务代表、董事会秘书等职。因个人原因于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日辞去董事会秘书职务。</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张桂琴</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现任公司销售副总、监事会主席，华虹电子、华强投资、南京林洋监事等职。</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朱英</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现任公司人心工程主任、监事。</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现任公司职工代表监事。</w:t>
            </w:r>
          </w:p>
        </w:tc>
      </w:tr>
      <w:tr>
        <w:trPr>
          <w:trHeight w:val="293"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胡生</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曾任华强投资总经理，公司副总经理，因工作调动于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日辞去公司高管职务。</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6840" w:h="11900" w:orient="landscape"/>
          <w:pgMar w:top="1407" w:right="716" w:bottom="1488" w:left="798" w:header="0" w:footer="3" w:gutter="0"/>
          <w:cols w:space="720"/>
          <w:noEndnote/>
          <w:rtlGutter w:val="0"/>
          <w:docGrid w:linePitch="360"/>
        </w:sectPr>
      </w:pPr>
    </w:p>
    <w:tbl>
      <w:tblPr>
        <w:tblOverlap w:val="never"/>
        <w:jc w:val="center"/>
        <w:tblLayout w:type="fixed"/>
      </w:tblPr>
      <w:tblGrid>
        <w:gridCol w:w="1392"/>
        <w:gridCol w:w="13195"/>
      </w:tblGrid>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陆云海</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曾任公司副总经理，武汉奥统董事；因工作调动于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日辞去公司高管职务。</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陆寒熹</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曾任南京林洋总经理；现任公司副总经理。</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方壮志</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曾任天弘科技有限公司经理，明基电通信息技术有限公司经理，无锡市电子计算机厂工程师，现任公司副总经理。</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朱德省</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现任公司副总经理。</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杨光</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曾任惠州学院计算机科学系网络教研室主任，公司副总经理；因个人原因于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日辞去高管职务</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王凤林</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曾任启东市质量技术监督局局长，公司副总经理。因工作调动于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日辞去公司高管职务。</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施卫兵</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曾任公司副总经理。因工作调动于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日辞去公司高管职务。</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林少武</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曾任公司销售副总；现任公司副总经理。</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裴骏</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曾任上海神舟新能源发展有限公司副总经理；现任林洋新能源总经理、公司副总经理。</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施洪生</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曾任上海美科新能源股份有限公司副总经理、华乐光电副总经理；现任林洋照明总经理、公司副总经理。</w:t>
            </w:r>
          </w:p>
        </w:tc>
      </w:tr>
      <w:tr>
        <w:trPr>
          <w:trHeight w:val="293"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崔东旭</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曾任北京大成（上海）律师事务所律师、公司法务部长；现任公司董事会秘书。</w:t>
            </w:r>
          </w:p>
        </w:tc>
      </w:tr>
    </w:tbl>
    <w:p>
      <w:pPr>
        <w:widowControl w:val="0"/>
        <w:spacing w:after="259" w:line="1" w:lineRule="exact"/>
      </w:pPr>
    </w:p>
    <w:p>
      <w:pPr>
        <w:pStyle w:val="Style7"/>
        <w:keepNext w:val="0"/>
        <w:keepLines w:val="0"/>
        <w:widowControl w:val="0"/>
        <w:shd w:val="clear" w:color="auto" w:fill="auto"/>
        <w:bidi w:val="0"/>
        <w:spacing w:before="0" w:after="0" w:line="264" w:lineRule="exact"/>
        <w:ind w:left="360" w:right="0" w:firstLine="0"/>
        <w:jc w:val="left"/>
      </w:pPr>
      <w:r>
        <w:rPr>
          <w:color w:val="000000"/>
          <w:spacing w:val="0"/>
          <w:w w:val="100"/>
          <w:position w:val="0"/>
        </w:rPr>
        <w:t xml:space="preserve">其它情况说明 </w:t>
      </w: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40" w:line="288" w:lineRule="exact"/>
        <w:ind w:left="360" w:right="0"/>
        <w:jc w:val="left"/>
      </w:pPr>
      <w:r>
        <w:rPr>
          <w:color w:val="000000"/>
          <w:spacing w:val="0"/>
          <w:w w:val="100"/>
          <w:position w:val="0"/>
        </w:rPr>
        <w:t>公司董事、监事和高级管理人员在报告期内除虞海娟女士减持</w:t>
      </w:r>
      <w:r>
        <w:rPr>
          <w:color w:val="000000"/>
          <w:spacing w:val="0"/>
          <w:w w:val="100"/>
          <w:position w:val="0"/>
          <w:sz w:val="18"/>
          <w:szCs w:val="18"/>
        </w:rPr>
        <w:t>49</w:t>
      </w:r>
      <w:r>
        <w:rPr>
          <w:color w:val="000000"/>
          <w:spacing w:val="0"/>
          <w:w w:val="100"/>
          <w:position w:val="0"/>
        </w:rPr>
        <w:t>万股外，其余人员均未增持或减持，报告期内股份增加系</w:t>
      </w:r>
      <w:r>
        <w:rPr>
          <w:color w:val="000000"/>
          <w:spacing w:val="0"/>
          <w:w w:val="100"/>
          <w:position w:val="0"/>
          <w:sz w:val="18"/>
          <w:szCs w:val="18"/>
        </w:rPr>
        <w:t>2016</w:t>
      </w:r>
      <w:r>
        <w:rPr>
          <w:color w:val="000000"/>
          <w:spacing w:val="0"/>
          <w:w w:val="100"/>
          <w:position w:val="0"/>
        </w:rPr>
        <w:t>年中期利润分配方 案实施所致。</w:t>
      </w:r>
    </w:p>
    <w:p>
      <w:pPr>
        <w:pStyle w:val="Style22"/>
        <w:keepNext/>
        <w:keepLines/>
        <w:widowControl w:val="0"/>
        <w:shd w:val="clear" w:color="auto" w:fill="auto"/>
        <w:bidi w:val="0"/>
        <w:spacing w:before="0" w:after="40" w:line="276" w:lineRule="exact"/>
        <w:ind w:left="0" w:right="0" w:firstLine="360"/>
        <w:jc w:val="left"/>
      </w:pPr>
      <w:bookmarkStart w:id="687" w:name="bookmark687"/>
      <w:bookmarkStart w:id="688" w:name="bookmark688"/>
      <w:bookmarkStart w:id="689" w:name="bookmark689"/>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687"/>
      <w:bookmarkEnd w:id="688"/>
      <w:bookmarkEnd w:id="689"/>
    </w:p>
    <w:p>
      <w:pPr>
        <w:pStyle w:val="Style7"/>
        <w:keepNext w:val="0"/>
        <w:keepLines w:val="0"/>
        <w:widowControl w:val="0"/>
        <w:shd w:val="clear" w:color="auto" w:fill="auto"/>
        <w:bidi w:val="0"/>
        <w:spacing w:before="0" w:after="340" w:line="276" w:lineRule="exact"/>
        <w:ind w:left="0" w:right="0" w:firstLine="3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32"/>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32"/>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南通华强投资有限公司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张桂琴</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张桂琴</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南通华强投资有限公司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293"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65"/>
        <w:gridCol w:w="3826"/>
        <w:gridCol w:w="2693"/>
        <w:gridCol w:w="2554"/>
        <w:gridCol w:w="2419"/>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任期终止日期</w:t>
            </w:r>
          </w:p>
        </w:tc>
      </w:tr>
      <w:tr>
        <w:trPr>
          <w:trHeight w:val="283"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陆永华</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南通永盛电力投资有限公司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南通林洋房地产有限公司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江苏华乐光电有限公司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南通华虹生态园艺有限公司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南通华虹农业发展有限公司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南京华虹融资租赁有限公司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江苏林洋现代农业有限公司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陆永新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江苏华乐光电有限公司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南通永乐生态农业有限公司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南京华虹融资租赁有限公司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安徽华乐房地产有限公司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江苏林洋酒店管理有限公司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南通华虹生态园艺有限公司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董事兼总经理</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上海精鼎电力科技有限公司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南通永高物业有限公司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上海林洋储能科技有限公司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278"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虞海娟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南通永乐生态农业有限公司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南京华虹融资租赁有限公司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上海林洋储能科技有限公司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张桂琴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南通华虹生态园艺有限公司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华尔利（南通）电子有限公司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南通华虹农业发展有限公司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四川睿能新能源有限公司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565"/>
        <w:gridCol w:w="11491"/>
      </w:tblGrid>
      <w:tr>
        <w:trPr>
          <w:trHeight w:val="57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三、董事、监事、高级管理人员报酬情况</w:t>
      </w:r>
    </w:p>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51"/>
        <w:gridCol w:w="9456"/>
      </w:tblGrid>
      <w:tr>
        <w:trPr>
          <w:trHeight w:val="56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根据《公司章程》、《股东大会议事规则》和《董事会薪酬与考核委员会实施细则》的有关规定，本 公司的董事、监事的报酬由公司股东大会决定，高级管理人员的报酬由公司董事会决定。</w:t>
            </w:r>
          </w:p>
        </w:tc>
      </w:tr>
      <w:tr>
        <w:trPr>
          <w:trHeight w:val="8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公司高级管理人员年度薪酬实行由基本年薪与绩效薪酬组成的激励机制，通过考评实施。基本年薪根 据公司生产经营规模，参照市场工资价位和职工收入水平等因素确定，绩效薪酬根据岗位年度指标当 年度完成情况，由薪酬委员会考核后确定。</w:t>
            </w: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报告期内，在公司取酬的董事、监事、高级管理人员年度报酬应付总额为</w:t>
            </w:r>
            <w:r>
              <w:rPr>
                <w:color w:val="000000"/>
                <w:spacing w:val="0"/>
                <w:w w:val="100"/>
                <w:position w:val="0"/>
                <w:sz w:val="18"/>
                <w:szCs w:val="18"/>
              </w:rPr>
              <w:t>990.63</w:t>
            </w:r>
            <w:r>
              <w:rPr>
                <w:color w:val="000000"/>
                <w:spacing w:val="0"/>
                <w:w w:val="100"/>
                <w:position w:val="0"/>
              </w:rPr>
              <w:t>万元。</w:t>
            </w:r>
          </w:p>
        </w:tc>
      </w:tr>
      <w:tr>
        <w:trPr>
          <w:trHeight w:val="562"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报告期末全体董事、监事和高级管理人员实际获 得的报酬合计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报告期内，在公司取酬的董事、监事、高级管理人员年度报酬应付总额为</w:t>
            </w:r>
            <w:r>
              <w:rPr>
                <w:color w:val="000000"/>
                <w:spacing w:val="0"/>
                <w:w w:val="100"/>
                <w:position w:val="0"/>
                <w:sz w:val="18"/>
                <w:szCs w:val="18"/>
              </w:rPr>
              <w:t>990.63</w:t>
            </w:r>
            <w:r>
              <w:rPr>
                <w:color w:val="000000"/>
                <w:spacing w:val="0"/>
                <w:w w:val="100"/>
                <w:position w:val="0"/>
              </w:rPr>
              <w:t>万元。</w:t>
            </w:r>
          </w:p>
        </w:tc>
      </w:tr>
    </w:tbl>
    <w:p>
      <w:pPr>
        <w:widowControl w:val="0"/>
        <w:spacing w:after="319" w:line="1" w:lineRule="exact"/>
      </w:pPr>
    </w:p>
    <w:p>
      <w:pPr>
        <w:pStyle w:val="Style3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四、公司董事、监事、高级管理人员变动情况</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856"/>
        <w:gridCol w:w="2962"/>
        <w:gridCol w:w="2976"/>
        <w:gridCol w:w="2846"/>
      </w:tblGrid>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傅羽韬</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沈蓉</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苏凯</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蔡克亮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27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贾丽娜</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岑蓉蓉</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崔东旭</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工作需要</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陆云海</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工作需要</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王凤林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工作需要</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施卫兵</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工作需要</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杨光</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裴骏</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工作需要</w:t>
            </w:r>
          </w:p>
        </w:tc>
      </w:tr>
      <w:tr>
        <w:trPr>
          <w:trHeight w:val="29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施洪生</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工作需要</w:t>
            </w:r>
          </w:p>
        </w:tc>
      </w:tr>
    </w:tbl>
    <w:p>
      <w:pPr>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6840" w:h="11900" w:orient="landscape"/>
          <w:pgMar w:top="1407" w:right="716" w:bottom="1488" w:left="798" w:header="0" w:footer="3" w:gutter="0"/>
          <w:cols w:space="720"/>
          <w:noEndnote/>
          <w:titlePg/>
          <w:rtlGutter w:val="0"/>
          <w:docGrid w:linePitch="360"/>
        </w:sectPr>
      </w:pPr>
    </w:p>
    <w:p>
      <w:pPr>
        <w:pStyle w:val="Style22"/>
        <w:keepNext/>
        <w:keepLines/>
        <w:widowControl w:val="0"/>
        <w:shd w:val="clear" w:color="auto" w:fill="auto"/>
        <w:bidi w:val="0"/>
        <w:spacing w:before="0" w:after="10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rPr>
        <w:t>五</w:t>
      </w:r>
      <w:bookmarkEnd w:id="692"/>
      <w:r>
        <w:rPr>
          <w:color w:val="000000"/>
          <w:spacing w:val="0"/>
          <w:w w:val="100"/>
          <w:position w:val="0"/>
        </w:rPr>
        <w:t>、近三年受证券监管机构处罚的情况说明</w:t>
      </w:r>
      <w:bookmarkEnd w:id="690"/>
      <w:bookmarkEnd w:id="691"/>
      <w:bookmarkEnd w:id="693"/>
    </w:p>
    <w:p>
      <w:pPr>
        <w:pStyle w:val="Style7"/>
        <w:keepNext w:val="0"/>
        <w:keepLines w:val="0"/>
        <w:widowControl w:val="0"/>
        <w:shd w:val="clear" w:color="auto" w:fill="auto"/>
        <w:bidi w:val="0"/>
        <w:spacing w:before="0" w:after="0" w:line="240" w:lineRule="auto"/>
        <w:ind w:left="0" w:right="0" w:firstLine="0"/>
        <w:jc w:val="left"/>
        <w:sectPr>
          <w:headerReference w:type="default" r:id="rId49"/>
          <w:footerReference w:type="default" r:id="rId50"/>
          <w:headerReference w:type="even" r:id="rId51"/>
          <w:footerReference w:type="even" r:id="rId52"/>
          <w:footnotePr>
            <w:pos w:val="pageBottom"/>
            <w:numFmt w:val="decimal"/>
            <w:numRestart w:val="continuous"/>
          </w:footnotePr>
          <w:pgSz w:w="16840" w:h="11900" w:orient="landscape"/>
          <w:pgMar w:top="1753" w:right="11285" w:bottom="1753" w:left="150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32"/>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32"/>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646"/>
        <w:gridCol w:w="4651"/>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2,096</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1,711</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3,807</w:t>
            </w:r>
          </w:p>
        </w:tc>
      </w:tr>
      <w:tr>
        <w:trPr>
          <w:trHeight w:val="55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母公司及主要子公司需承担费用的离退休职工人 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2,380</w:t>
            </w:r>
          </w:p>
        </w:tc>
      </w:tr>
      <w:tr>
        <w:trPr>
          <w:trHeight w:val="27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3,807</w:t>
            </w:r>
          </w:p>
        </w:tc>
      </w:tr>
      <w:tr>
        <w:trPr>
          <w:trHeight w:val="278" w:hRule="exact"/>
        </w:trPr>
        <w:tc>
          <w:tcPr>
            <w:gridSpan w:val="2"/>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210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2,061</w:t>
            </w:r>
          </w:p>
        </w:tc>
      </w:tr>
      <w:tr>
        <w:trPr>
          <w:trHeight w:val="288"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3,807</w:t>
            </w:r>
          </w:p>
        </w:tc>
      </w:tr>
    </w:tbl>
    <w:p>
      <w:pPr>
        <w:widowControl w:val="0"/>
        <w:spacing w:after="339" w:line="1" w:lineRule="exact"/>
      </w:pPr>
    </w:p>
    <w:p>
      <w:pPr>
        <w:pStyle w:val="Style22"/>
        <w:keepNext/>
        <w:keepLines/>
        <w:widowControl w:val="0"/>
        <w:shd w:val="clear" w:color="auto" w:fill="auto"/>
        <w:tabs>
          <w:tab w:pos="485" w:val="left"/>
        </w:tabs>
        <w:bidi w:val="0"/>
        <w:spacing w:before="0" w:after="0" w:line="272" w:lineRule="exact"/>
        <w:ind w:left="0" w:right="0" w:firstLine="0"/>
        <w:jc w:val="left"/>
      </w:pPr>
      <w:bookmarkStart w:id="694" w:name="bookmark694"/>
      <w:bookmarkStart w:id="695" w:name="bookmark695"/>
      <w:bookmarkStart w:id="696" w:name="bookmark696"/>
      <w:bookmarkStart w:id="697" w:name="bookmark697"/>
      <w:r>
        <w:rPr>
          <w:rFonts w:ascii="Calibri" w:eastAsia="Calibri" w:hAnsi="Calibri" w:cs="Calibri"/>
          <w:color w:val="000000"/>
          <w:spacing w:val="0"/>
          <w:w w:val="100"/>
          <w:position w:val="0"/>
          <w:sz w:val="20"/>
          <w:szCs w:val="20"/>
        </w:rPr>
        <w:t>（</w:t>
      </w:r>
      <w:bookmarkEnd w:id="69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694"/>
      <w:bookmarkEnd w:id="695"/>
      <w:bookmarkEnd w:id="697"/>
    </w:p>
    <w:p>
      <w:pPr>
        <w:pStyle w:val="Style7"/>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公司高级管理人员年度薪酬实行由基本年薪与绩效薪酬组成的薪酬机制，通过考评实施。基本 年薪根据公司生产经营规模，参照市场工资价位和职工收入水平等因素确定，绩效薪酬根据岗位年 度指标当年度完成情况，由薪酬委员会考核后确定。普通员工依据岗位定酬，根据工作绩效、服务 年限、工作态度等方面的表现不同进行考核制定薪酬，对于关键核心岗位及公司发展急需的专业技 术人才、后备人员等采取薪酬谈判制，以保证公司既避免关键人才流失，又能吸引新的人才加入， 为公司的持续发展提供保障。</w:t>
      </w:r>
    </w:p>
    <w:p>
      <w:pPr>
        <w:pStyle w:val="Style7"/>
        <w:keepNext w:val="0"/>
        <w:keepLines w:val="0"/>
        <w:widowControl w:val="0"/>
        <w:shd w:val="clear" w:color="auto" w:fill="auto"/>
        <w:bidi w:val="0"/>
        <w:spacing w:before="0" w:after="340" w:line="272" w:lineRule="exact"/>
        <w:ind w:left="0" w:right="0" w:firstLine="520"/>
        <w:jc w:val="both"/>
      </w:pPr>
      <w:r>
        <w:rPr>
          <w:color w:val="000000"/>
          <w:spacing w:val="0"/>
          <w:w w:val="100"/>
          <w:position w:val="0"/>
        </w:rPr>
        <w:t>公司为了进一步稳定管理团队，提供管理人员工作积极性，于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月起开始策划公司第 二期限制性股票激励计划。结合公司实际情况，公司薪酬与考核委员会制定了本次股权激励考核管 理办法。截至本报告披露日，公司第二期股权激励计划已实施完毕，本次授予员工共计</w:t>
      </w:r>
      <w:r>
        <w:rPr>
          <w:color w:val="000000"/>
          <w:spacing w:val="0"/>
          <w:w w:val="100"/>
          <w:position w:val="0"/>
          <w:sz w:val="18"/>
          <w:szCs w:val="18"/>
        </w:rPr>
        <w:t>221</w:t>
      </w:r>
      <w:r>
        <w:rPr>
          <w:color w:val="000000"/>
          <w:spacing w:val="0"/>
          <w:w w:val="100"/>
          <w:position w:val="0"/>
        </w:rPr>
        <w:t>名，涵 盖了 “智能、节能、新能源”三大板块关键核心人员。本次股权激励计划的实施，能有效提升公司 管理水平，使公司业绩和员工利益结合在一起，实现企业和员工双赢。</w:t>
      </w:r>
    </w:p>
    <w:p>
      <w:pPr>
        <w:pStyle w:val="Style22"/>
        <w:keepNext/>
        <w:keepLines/>
        <w:widowControl w:val="0"/>
        <w:shd w:val="clear" w:color="auto" w:fill="auto"/>
        <w:tabs>
          <w:tab w:pos="485" w:val="left"/>
        </w:tabs>
        <w:bidi w:val="0"/>
        <w:spacing w:before="0" w:after="0" w:line="272" w:lineRule="exact"/>
        <w:ind w:left="0" w:right="0" w:firstLine="0"/>
        <w:jc w:val="left"/>
      </w:pPr>
      <w:bookmarkStart w:id="698" w:name="bookmark698"/>
      <w:bookmarkStart w:id="699" w:name="bookmark699"/>
      <w:bookmarkStart w:id="700" w:name="bookmark700"/>
      <w:bookmarkStart w:id="701" w:name="bookmark701"/>
      <w:r>
        <w:rPr>
          <w:rFonts w:ascii="Calibri" w:eastAsia="Calibri" w:hAnsi="Calibri" w:cs="Calibri"/>
          <w:color w:val="000000"/>
          <w:spacing w:val="0"/>
          <w:w w:val="100"/>
          <w:position w:val="0"/>
          <w:sz w:val="20"/>
          <w:szCs w:val="20"/>
        </w:rPr>
        <w:t>（</w:t>
      </w:r>
      <w:bookmarkEnd w:id="70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698"/>
      <w:bookmarkEnd w:id="699"/>
      <w:bookmarkEnd w:id="701"/>
    </w:p>
    <w:p>
      <w:pPr>
        <w:pStyle w:val="Style7"/>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培训是一项重要的人力资源投资，同时也是一种有效的激励方式。历经二十年发展的林洋，其 发展的同时一直注重人才培养，使员工的知识、技能与态度得以提高及改善。通过培训使员工对工 作目标了有更好的理解，并提升其综合素质，显著提高工作效益，增强核心竞争力，为公司创造更 多的价值。</w:t>
      </w:r>
    </w:p>
    <w:p>
      <w:pPr>
        <w:pStyle w:val="Style7"/>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2017</w:t>
      </w:r>
      <w:r>
        <w:rPr>
          <w:color w:val="000000"/>
          <w:spacing w:val="0"/>
          <w:w w:val="100"/>
          <w:position w:val="0"/>
        </w:rPr>
        <w:t>年公司员工培训计划主要开展以下工作：</w:t>
      </w:r>
    </w:p>
    <w:p>
      <w:pPr>
        <w:pStyle w:val="Style7"/>
        <w:keepNext w:val="0"/>
        <w:keepLines w:val="0"/>
        <w:widowControl w:val="0"/>
        <w:shd w:val="clear" w:color="auto" w:fill="auto"/>
        <w:bidi w:val="0"/>
        <w:spacing w:before="0" w:after="180" w:line="274" w:lineRule="exact"/>
        <w:ind w:left="0" w:right="0" w:firstLine="520"/>
        <w:jc w:val="both"/>
      </w:pPr>
      <w:bookmarkStart w:id="702" w:name="bookmark702"/>
      <w:r>
        <w:rPr>
          <w:color w:val="000000"/>
          <w:spacing w:val="0"/>
          <w:w w:val="100"/>
          <w:position w:val="0"/>
          <w:sz w:val="18"/>
          <w:szCs w:val="18"/>
        </w:rPr>
        <w:t>1</w:t>
      </w:r>
      <w:bookmarkEnd w:id="702"/>
      <w:r>
        <w:rPr>
          <w:color w:val="000000"/>
          <w:spacing w:val="0"/>
          <w:w w:val="100"/>
          <w:position w:val="0"/>
        </w:rPr>
        <w:t>、让员工了解公司规章制度、加强员工对企业文化及组织架构的认识，增强归属感、责任感、 使命感。</w:t>
      </w:r>
    </w:p>
    <w:p>
      <w:pPr>
        <w:pStyle w:val="Style7"/>
        <w:keepNext w:val="0"/>
        <w:keepLines w:val="0"/>
        <w:widowControl w:val="0"/>
        <w:shd w:val="clear" w:color="auto" w:fill="auto"/>
        <w:tabs>
          <w:tab w:pos="1048" w:val="left"/>
        </w:tabs>
        <w:bidi w:val="0"/>
        <w:spacing w:before="0" w:after="0" w:line="276" w:lineRule="exact"/>
        <w:ind w:left="0" w:right="0" w:firstLine="680"/>
        <w:jc w:val="left"/>
      </w:pPr>
      <w:bookmarkStart w:id="703" w:name="bookmark703"/>
      <w:r>
        <w:rPr>
          <w:color w:val="000000"/>
          <w:spacing w:val="0"/>
          <w:w w:val="100"/>
          <w:position w:val="0"/>
          <w:sz w:val="18"/>
          <w:szCs w:val="18"/>
        </w:rPr>
        <w:t>2</w:t>
      </w:r>
      <w:bookmarkEnd w:id="703"/>
      <w:r>
        <w:rPr>
          <w:color w:val="000000"/>
          <w:spacing w:val="0"/>
          <w:w w:val="100"/>
          <w:position w:val="0"/>
        </w:rPr>
        <w:t>、</w:t>
        <w:tab/>
        <w:t>根据公司目标、本部门实际工作需要及员工能力素质的现状，制定外派培训计划。</w:t>
      </w:r>
    </w:p>
    <w:p>
      <w:pPr>
        <w:pStyle w:val="Style7"/>
        <w:keepNext w:val="0"/>
        <w:keepLines w:val="0"/>
        <w:widowControl w:val="0"/>
        <w:shd w:val="clear" w:color="auto" w:fill="auto"/>
        <w:tabs>
          <w:tab w:pos="1041" w:val="left"/>
        </w:tabs>
        <w:bidi w:val="0"/>
        <w:spacing w:before="0" w:after="0" w:line="276" w:lineRule="exact"/>
        <w:ind w:left="260" w:right="0" w:firstLine="420"/>
        <w:jc w:val="both"/>
      </w:pPr>
      <w:bookmarkStart w:id="704" w:name="bookmark704"/>
      <w:r>
        <w:rPr>
          <w:color w:val="000000"/>
          <w:spacing w:val="0"/>
          <w:w w:val="100"/>
          <w:position w:val="0"/>
          <w:sz w:val="18"/>
          <w:szCs w:val="18"/>
        </w:rPr>
        <w:t>3</w:t>
      </w:r>
      <w:bookmarkEnd w:id="704"/>
      <w:r>
        <w:rPr>
          <w:color w:val="000000"/>
          <w:spacing w:val="0"/>
          <w:w w:val="100"/>
          <w:position w:val="0"/>
        </w:rPr>
        <w:t>、</w:t>
        <w:tab/>
        <w:t>依据公司目标及董事会要求，对高中层管理者及销售的内训，制定好培训实施方案，充分提 高培训效果。</w:t>
      </w:r>
    </w:p>
    <w:p>
      <w:pPr>
        <w:pStyle w:val="Style7"/>
        <w:keepNext w:val="0"/>
        <w:keepLines w:val="0"/>
        <w:widowControl w:val="0"/>
        <w:shd w:val="clear" w:color="auto" w:fill="auto"/>
        <w:tabs>
          <w:tab w:pos="1046" w:val="left"/>
        </w:tabs>
        <w:bidi w:val="0"/>
        <w:spacing w:before="0" w:after="0" w:line="276" w:lineRule="exact"/>
        <w:ind w:left="260" w:right="0" w:firstLine="420"/>
        <w:jc w:val="both"/>
      </w:pPr>
      <w:bookmarkStart w:id="705" w:name="bookmark705"/>
      <w:r>
        <w:rPr>
          <w:color w:val="000000"/>
          <w:spacing w:val="0"/>
          <w:w w:val="100"/>
          <w:position w:val="0"/>
          <w:sz w:val="18"/>
          <w:szCs w:val="18"/>
        </w:rPr>
        <w:t>4</w:t>
      </w:r>
      <w:bookmarkEnd w:id="705"/>
      <w:r>
        <w:rPr>
          <w:color w:val="000000"/>
          <w:spacing w:val="0"/>
          <w:w w:val="100"/>
          <w:position w:val="0"/>
        </w:rPr>
        <w:t>、</w:t>
        <w:tab/>
        <w:t>推广培训月刊、微信平台。让领导者在工作之余，了解最新的管理知识及绩效内容，不断提 升自我，更好地领导团队，起到事半功倍的效果。</w:t>
      </w:r>
    </w:p>
    <w:p>
      <w:pPr>
        <w:pStyle w:val="Style7"/>
        <w:keepNext w:val="0"/>
        <w:keepLines w:val="0"/>
        <w:widowControl w:val="0"/>
        <w:shd w:val="clear" w:color="auto" w:fill="auto"/>
        <w:tabs>
          <w:tab w:pos="1048" w:val="left"/>
        </w:tabs>
        <w:bidi w:val="0"/>
        <w:spacing w:before="0" w:after="0" w:line="276" w:lineRule="exact"/>
        <w:ind w:left="0" w:right="0" w:firstLine="680"/>
        <w:jc w:val="left"/>
      </w:pPr>
      <w:bookmarkStart w:id="706" w:name="bookmark706"/>
      <w:r>
        <w:rPr>
          <w:color w:val="000000"/>
          <w:spacing w:val="0"/>
          <w:w w:val="100"/>
          <w:position w:val="0"/>
          <w:sz w:val="18"/>
          <w:szCs w:val="18"/>
        </w:rPr>
        <w:t>5</w:t>
      </w:r>
      <w:bookmarkEnd w:id="706"/>
      <w:r>
        <w:rPr>
          <w:color w:val="000000"/>
          <w:spacing w:val="0"/>
          <w:w w:val="100"/>
          <w:position w:val="0"/>
        </w:rPr>
        <w:t>、</w:t>
        <w:tab/>
        <w:t>做好</w:t>
      </w:r>
      <w:r>
        <w:rPr>
          <w:color w:val="000000"/>
          <w:spacing w:val="0"/>
          <w:w w:val="100"/>
          <w:position w:val="0"/>
          <w:sz w:val="18"/>
          <w:szCs w:val="18"/>
        </w:rPr>
        <w:t>2017</w:t>
      </w:r>
      <w:r>
        <w:rPr>
          <w:color w:val="000000"/>
          <w:spacing w:val="0"/>
          <w:w w:val="100"/>
          <w:position w:val="0"/>
        </w:rPr>
        <w:t>年度应届大学生系统化培训。</w:t>
      </w:r>
    </w:p>
    <w:p>
      <w:pPr>
        <w:pStyle w:val="Style7"/>
        <w:keepNext w:val="0"/>
        <w:keepLines w:val="0"/>
        <w:widowControl w:val="0"/>
        <w:shd w:val="clear" w:color="auto" w:fill="auto"/>
        <w:tabs>
          <w:tab w:pos="1048" w:val="left"/>
        </w:tabs>
        <w:bidi w:val="0"/>
        <w:spacing w:before="0" w:after="0" w:line="276" w:lineRule="exact"/>
        <w:ind w:left="0" w:right="0" w:firstLine="680"/>
        <w:jc w:val="both"/>
      </w:pPr>
      <w:bookmarkStart w:id="707" w:name="bookmark707"/>
      <w:r>
        <w:rPr>
          <w:color w:val="000000"/>
          <w:spacing w:val="0"/>
          <w:w w:val="100"/>
          <w:position w:val="0"/>
          <w:sz w:val="18"/>
          <w:szCs w:val="18"/>
        </w:rPr>
        <w:t>6</w:t>
      </w:r>
      <w:bookmarkEnd w:id="707"/>
      <w:r>
        <w:rPr>
          <w:color w:val="000000"/>
          <w:spacing w:val="0"/>
          <w:w w:val="100"/>
          <w:position w:val="0"/>
        </w:rPr>
        <w:t>、</w:t>
        <w:tab/>
        <w:t>做好技术线师徒结对培训。</w:t>
      </w:r>
    </w:p>
    <w:p>
      <w:pPr>
        <w:pStyle w:val="Style7"/>
        <w:keepNext w:val="0"/>
        <w:keepLines w:val="0"/>
        <w:widowControl w:val="0"/>
        <w:shd w:val="clear" w:color="auto" w:fill="auto"/>
        <w:tabs>
          <w:tab w:pos="1050" w:val="left"/>
        </w:tabs>
        <w:bidi w:val="0"/>
        <w:spacing w:before="0" w:after="0" w:line="276" w:lineRule="exact"/>
        <w:ind w:left="260" w:right="0" w:firstLine="420"/>
        <w:jc w:val="both"/>
      </w:pPr>
      <w:bookmarkStart w:id="708" w:name="bookmark708"/>
      <w:r>
        <w:rPr>
          <w:color w:val="000000"/>
          <w:spacing w:val="0"/>
          <w:w w:val="100"/>
          <w:position w:val="0"/>
          <w:sz w:val="18"/>
          <w:szCs w:val="18"/>
        </w:rPr>
        <w:t>7</w:t>
      </w:r>
      <w:bookmarkEnd w:id="708"/>
      <w:r>
        <w:rPr>
          <w:color w:val="000000"/>
          <w:spacing w:val="0"/>
          <w:w w:val="100"/>
          <w:position w:val="0"/>
        </w:rPr>
        <w:t>、</w:t>
        <w:tab/>
        <w:t>充分开发公司内部讲师资源，开展内部讲师知识分享会，按课程表设定，定期举办课程，传 授知识，带动公司培训氛围。</w:t>
      </w:r>
    </w:p>
    <w:p>
      <w:pPr>
        <w:pStyle w:val="Style7"/>
        <w:keepNext w:val="0"/>
        <w:keepLines w:val="0"/>
        <w:widowControl w:val="0"/>
        <w:shd w:val="clear" w:color="auto" w:fill="auto"/>
        <w:tabs>
          <w:tab w:pos="1046" w:val="left"/>
        </w:tabs>
        <w:bidi w:val="0"/>
        <w:spacing w:before="0" w:after="340" w:line="276" w:lineRule="exact"/>
        <w:ind w:left="260" w:right="0" w:firstLine="420"/>
        <w:jc w:val="both"/>
      </w:pPr>
      <w:bookmarkStart w:id="709" w:name="bookmark709"/>
      <w:r>
        <w:rPr>
          <w:color w:val="000000"/>
          <w:spacing w:val="0"/>
          <w:w w:val="100"/>
          <w:position w:val="0"/>
          <w:sz w:val="18"/>
          <w:szCs w:val="18"/>
        </w:rPr>
        <w:t>8</w:t>
      </w:r>
      <w:bookmarkEnd w:id="709"/>
      <w:r>
        <w:rPr>
          <w:color w:val="000000"/>
          <w:spacing w:val="0"/>
          <w:w w:val="100"/>
          <w:position w:val="0"/>
        </w:rPr>
        <w:t>、</w:t>
        <w:tab/>
        <w:t>制造型企业在生产运营中会出现诸多问题，在这过程中，生产线的管理者积累了丰富的实践 经验，他们是我们身边最好的老师，生产事件的发生、经过及问题的解决等，都可以拿来一起分享 交流、予以借鉴、相互学习，从而保障生产工作稳定开展。</w:t>
      </w:r>
    </w:p>
    <w:p>
      <w:pPr>
        <w:pStyle w:val="Style22"/>
        <w:keepNext/>
        <w:keepLines/>
        <w:widowControl w:val="0"/>
        <w:shd w:val="clear" w:color="auto" w:fill="auto"/>
        <w:bidi w:val="0"/>
        <w:spacing w:before="0" w:after="0" w:line="276" w:lineRule="exact"/>
        <w:ind w:left="0" w:right="0" w:firstLine="260"/>
        <w:jc w:val="left"/>
      </w:pPr>
      <w:bookmarkStart w:id="710" w:name="bookmark710"/>
      <w:bookmarkStart w:id="711" w:name="bookmark711"/>
      <w:bookmarkStart w:id="712" w:name="bookmark712"/>
      <w:bookmarkStart w:id="713" w:name="bookmark713"/>
      <w:r>
        <w:rPr>
          <w:rFonts w:ascii="Calibri" w:eastAsia="Calibri" w:hAnsi="Calibri" w:cs="Calibri"/>
          <w:color w:val="000000"/>
          <w:spacing w:val="0"/>
          <w:w w:val="100"/>
          <w:position w:val="0"/>
          <w:sz w:val="20"/>
          <w:szCs w:val="20"/>
        </w:rPr>
        <w:t>（</w:t>
      </w:r>
      <w:bookmarkEnd w:id="712"/>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710"/>
      <w:bookmarkEnd w:id="711"/>
      <w:bookmarkEnd w:id="713"/>
    </w:p>
    <w:p>
      <w:pPr>
        <w:pStyle w:val="Style7"/>
        <w:keepNext w:val="0"/>
        <w:keepLines w:val="0"/>
        <w:widowControl w:val="0"/>
        <w:shd w:val="clear" w:color="auto" w:fill="auto"/>
        <w:bidi w:val="0"/>
        <w:spacing w:before="0" w:after="340" w:line="276" w:lineRule="exact"/>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0" w:line="276" w:lineRule="exact"/>
        <w:ind w:left="0" w:right="0" w:firstLine="260"/>
        <w:jc w:val="left"/>
      </w:pPr>
      <w:bookmarkStart w:id="714" w:name="bookmark714"/>
      <w:bookmarkStart w:id="715" w:name="bookmark715"/>
      <w:bookmarkStart w:id="716" w:name="bookmark716"/>
      <w:bookmarkStart w:id="717" w:name="bookmark717"/>
      <w:r>
        <w:rPr>
          <w:color w:val="000000"/>
          <w:spacing w:val="0"/>
          <w:w w:val="100"/>
          <w:position w:val="0"/>
        </w:rPr>
        <w:t>七</w:t>
      </w:r>
      <w:bookmarkEnd w:id="716"/>
      <w:r>
        <w:rPr>
          <w:color w:val="000000"/>
          <w:spacing w:val="0"/>
          <w:w w:val="100"/>
          <w:position w:val="0"/>
        </w:rPr>
        <w:t>、其他</w:t>
      </w:r>
      <w:bookmarkEnd w:id="714"/>
      <w:bookmarkEnd w:id="715"/>
      <w:bookmarkEnd w:id="717"/>
    </w:p>
    <w:p>
      <w:pPr>
        <w:pStyle w:val="Style7"/>
        <w:keepNext w:val="0"/>
        <w:keepLines w:val="0"/>
        <w:widowControl w:val="0"/>
        <w:shd w:val="clear" w:color="auto" w:fill="auto"/>
        <w:bidi w:val="0"/>
        <w:spacing w:before="0" w:after="180" w:line="276" w:lineRule="exact"/>
        <w:ind w:left="0" w:right="0" w:firstLine="260"/>
        <w:jc w:val="left"/>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98" w:right="1130" w:bottom="1608" w:left="114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240" w:line="240" w:lineRule="auto"/>
        <w:ind w:left="0" w:right="0" w:firstLine="0"/>
        <w:jc w:val="center"/>
      </w:pPr>
      <w:bookmarkStart w:id="718" w:name="bookmark718"/>
      <w:bookmarkStart w:id="719" w:name="bookmark719"/>
      <w:bookmarkStart w:id="720" w:name="bookmark720"/>
      <w:r>
        <w:rPr>
          <w:color w:val="000000"/>
          <w:spacing w:val="0"/>
          <w:w w:val="100"/>
          <w:position w:val="0"/>
        </w:rPr>
        <w:t>第九节公司治理</w:t>
      </w:r>
      <w:bookmarkEnd w:id="718"/>
      <w:bookmarkEnd w:id="719"/>
      <w:bookmarkEnd w:id="720"/>
    </w:p>
    <w:p>
      <w:pPr>
        <w:pStyle w:val="Style22"/>
        <w:keepNext/>
        <w:keepLines/>
        <w:widowControl w:val="0"/>
        <w:shd w:val="clear" w:color="auto" w:fill="auto"/>
        <w:bidi w:val="0"/>
        <w:spacing w:before="0" w:after="40" w:line="274" w:lineRule="exact"/>
        <w:ind w:left="0" w:right="0" w:firstLine="260"/>
        <w:jc w:val="left"/>
      </w:pPr>
      <w:bookmarkStart w:id="721" w:name="bookmark721"/>
      <w:bookmarkStart w:id="722" w:name="bookmark722"/>
      <w:bookmarkStart w:id="723" w:name="bookmark723"/>
      <w:bookmarkStart w:id="724" w:name="bookmark724"/>
      <w:r>
        <w:rPr>
          <w:color w:val="000000"/>
          <w:spacing w:val="0"/>
          <w:w w:val="100"/>
          <w:position w:val="0"/>
        </w:rPr>
        <w:t>一</w:t>
      </w:r>
      <w:bookmarkEnd w:id="723"/>
      <w:r>
        <w:rPr>
          <w:color w:val="000000"/>
          <w:spacing w:val="0"/>
          <w:w w:val="100"/>
          <w:position w:val="0"/>
        </w:rPr>
        <w:t>、公司治理相关情况说明</w:t>
      </w:r>
      <w:bookmarkEnd w:id="721"/>
      <w:bookmarkEnd w:id="722"/>
      <w:bookmarkEnd w:id="724"/>
    </w:p>
    <w:p>
      <w:pPr>
        <w:pStyle w:val="Style7"/>
        <w:keepNext w:val="0"/>
        <w:keepLines w:val="0"/>
        <w:widowControl w:val="0"/>
        <w:shd w:val="clear" w:color="auto" w:fill="auto"/>
        <w:bidi w:val="0"/>
        <w:spacing w:before="0" w:line="274" w:lineRule="exact"/>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line="274" w:lineRule="exact"/>
        <w:ind w:left="0" w:right="0" w:firstLine="260"/>
        <w:jc w:val="left"/>
      </w:pPr>
      <w:r>
        <w:rPr>
          <w:b/>
          <w:bCs/>
          <w:color w:val="000000"/>
          <w:spacing w:val="0"/>
          <w:w w:val="100"/>
          <w:position w:val="0"/>
        </w:rPr>
        <w:t>（一）公司治理情况</w:t>
      </w:r>
    </w:p>
    <w:p>
      <w:pPr>
        <w:pStyle w:val="Style7"/>
        <w:keepNext w:val="0"/>
        <w:keepLines w:val="0"/>
        <w:widowControl w:val="0"/>
        <w:shd w:val="clear" w:color="auto" w:fill="auto"/>
        <w:bidi w:val="0"/>
        <w:spacing w:before="0" w:line="273" w:lineRule="exact"/>
        <w:ind w:left="260" w:right="0" w:firstLine="440"/>
        <w:jc w:val="both"/>
      </w:pPr>
      <w:r>
        <w:rPr>
          <w:color w:val="000000"/>
          <w:spacing w:val="0"/>
          <w:w w:val="100"/>
          <w:position w:val="0"/>
        </w:rPr>
        <w:t>报告期内，公司按照《公司法》、《证券法》、《上市公司治理准则》、《上海证券交易所股票上市 规则》和中国证监会有关法律法规的要求，不断完善公司法人治理结构，加强信息披露，公司治理 和内控制度建设更加规范。上市后，公司按照相关要求制定并审核实施了《重大事项内部报告办法》、 《内幕信息知情人登记管理制度》、《信息披露管理办法》等</w:t>
      </w:r>
      <w:r>
        <w:rPr>
          <w:rFonts w:ascii="Times New Roman" w:eastAsia="Times New Roman" w:hAnsi="Times New Roman" w:cs="Times New Roman"/>
          <w:color w:val="000000"/>
          <w:spacing w:val="0"/>
          <w:w w:val="100"/>
          <w:position w:val="0"/>
        </w:rPr>
        <w:t>,</w:t>
      </w:r>
      <w:r>
        <w:rPr>
          <w:color w:val="000000"/>
          <w:spacing w:val="0"/>
          <w:w w:val="100"/>
          <w:position w:val="0"/>
        </w:rPr>
        <w:t>修订了《公司章程》。公司董事会认为， 按照中国证监会《上市公司治理准则》的文件要求，公司法人治理的实际状况与该文件的要求不存 在差异，本公司、公司董事会及全体董事、监事未被证监会、交易所及其他行政管理部门处罚。</w:t>
      </w:r>
    </w:p>
    <w:p>
      <w:pPr>
        <w:pStyle w:val="Style7"/>
        <w:keepNext w:val="0"/>
        <w:keepLines w:val="0"/>
        <w:widowControl w:val="0"/>
        <w:shd w:val="clear" w:color="auto" w:fill="auto"/>
        <w:bidi w:val="0"/>
        <w:spacing w:before="0" w:line="274" w:lineRule="exact"/>
        <w:ind w:left="0" w:right="0" w:firstLine="260"/>
        <w:jc w:val="left"/>
      </w:pPr>
      <w:r>
        <w:rPr>
          <w:color w:val="000000"/>
          <w:spacing w:val="0"/>
          <w:w w:val="100"/>
          <w:position w:val="0"/>
        </w:rPr>
        <w:t>公司的治理情况具体如下：</w:t>
      </w:r>
    </w:p>
    <w:p>
      <w:pPr>
        <w:pStyle w:val="Style22"/>
        <w:keepNext/>
        <w:keepLines/>
        <w:widowControl w:val="0"/>
        <w:shd w:val="clear" w:color="auto" w:fill="auto"/>
        <w:tabs>
          <w:tab w:pos="596" w:val="left"/>
        </w:tabs>
        <w:bidi w:val="0"/>
        <w:spacing w:before="0" w:after="100" w:line="274" w:lineRule="exact"/>
        <w:ind w:left="0" w:right="0" w:firstLine="26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w:t>
        <w:tab/>
        <w:t>股东和股东大会</w:t>
      </w:r>
      <w:bookmarkEnd w:id="725"/>
      <w:bookmarkEnd w:id="726"/>
      <w:bookmarkEnd w:id="728"/>
    </w:p>
    <w:p>
      <w:pPr>
        <w:pStyle w:val="Style7"/>
        <w:keepNext w:val="0"/>
        <w:keepLines w:val="0"/>
        <w:widowControl w:val="0"/>
        <w:shd w:val="clear" w:color="auto" w:fill="auto"/>
        <w:bidi w:val="0"/>
        <w:spacing w:before="0" w:line="274" w:lineRule="exact"/>
        <w:ind w:left="260" w:right="0" w:firstLine="440"/>
        <w:jc w:val="left"/>
      </w:pPr>
      <w:r>
        <w:rPr>
          <w:color w:val="000000"/>
          <w:spacing w:val="0"/>
          <w:w w:val="100"/>
          <w:position w:val="0"/>
        </w:rPr>
        <w:t>公司能够严格按照相关法律法规、《公司章程》和《股东大会议事规则》的要求召集股东大会, 严格履行会议召开程序，平等对待全体股东，并能确保股东充分行使自己的权利，使其对重大事项 享有知情权和决策参与权。</w:t>
      </w:r>
    </w:p>
    <w:p>
      <w:pPr>
        <w:pStyle w:val="Style22"/>
        <w:keepNext/>
        <w:keepLines/>
        <w:widowControl w:val="0"/>
        <w:shd w:val="clear" w:color="auto" w:fill="auto"/>
        <w:tabs>
          <w:tab w:pos="606" w:val="left"/>
        </w:tabs>
        <w:bidi w:val="0"/>
        <w:spacing w:before="0" w:after="100" w:line="274" w:lineRule="exact"/>
        <w:ind w:left="0" w:right="0" w:firstLine="26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w:t>
        <w:tab/>
        <w:t>控股股东和上市公司</w:t>
      </w:r>
      <w:bookmarkEnd w:id="729"/>
      <w:bookmarkEnd w:id="730"/>
      <w:bookmarkEnd w:id="732"/>
    </w:p>
    <w:p>
      <w:pPr>
        <w:pStyle w:val="Style7"/>
        <w:keepNext w:val="0"/>
        <w:keepLines w:val="0"/>
        <w:widowControl w:val="0"/>
        <w:shd w:val="clear" w:color="auto" w:fill="auto"/>
        <w:bidi w:val="0"/>
        <w:spacing w:before="0" w:line="271" w:lineRule="exact"/>
        <w:ind w:left="260" w:right="0" w:firstLine="440"/>
        <w:jc w:val="both"/>
      </w:pPr>
      <w:r>
        <w:rPr>
          <w:color w:val="000000"/>
          <w:spacing w:val="0"/>
          <w:w w:val="100"/>
          <w:position w:val="0"/>
        </w:rPr>
        <w:t>为了规范控股股东的行为，公司严格执行《关于防止大股东及关联方资金占用的专项制度》和 《关联交易制度》等一系列的制度。公司与控股股东在人员、资产、财务方面完全分开，机构与业 务独立。公司与控股股东的关联交易公平合理，符合市场定价原则，不存在控股股东占用公司资金 的情况。公司董事长兼总经理陆永华先生作为本公司的控股股东及实际控制人，能够严格按照有关 规定行使出资人的权利并履行相关义务，没有利用其控股地位损害公司利益。</w:t>
      </w:r>
    </w:p>
    <w:p>
      <w:pPr>
        <w:pStyle w:val="Style22"/>
        <w:keepNext/>
        <w:keepLines/>
        <w:widowControl w:val="0"/>
        <w:shd w:val="clear" w:color="auto" w:fill="auto"/>
        <w:tabs>
          <w:tab w:pos="606" w:val="left"/>
        </w:tabs>
        <w:bidi w:val="0"/>
        <w:spacing w:before="0" w:after="100" w:line="274" w:lineRule="exact"/>
        <w:ind w:left="0" w:right="0" w:firstLine="26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w:t>
        <w:tab/>
        <w:t>董事和董事会</w:t>
      </w:r>
      <w:bookmarkEnd w:id="733"/>
      <w:bookmarkEnd w:id="734"/>
      <w:bookmarkEnd w:id="736"/>
    </w:p>
    <w:p>
      <w:pPr>
        <w:pStyle w:val="Style7"/>
        <w:keepNext w:val="0"/>
        <w:keepLines w:val="0"/>
        <w:widowControl w:val="0"/>
        <w:shd w:val="clear" w:color="auto" w:fill="auto"/>
        <w:bidi w:val="0"/>
        <w:spacing w:before="0" w:line="274" w:lineRule="exact"/>
        <w:ind w:left="260" w:right="0" w:firstLine="44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名，董事会的人数、构成及选聘程序符合相关法 律法规、《公司章程》及《董事会议事规则》的规定。为进一步完善公司治理结构，公司董事会成立 了战略、提名、审计、薪酬与考核四个专业委员会，各委员会分工明确，运作正常，勤勉尽责地为 董事会的决策提供了科学和专业的意见。公司董事能以认真负责、勤勉诚信的态度出席董事会和股 东大会，切实履行各自的义务。独立董事能够严格按照公司《独立董事制度》独立履行职责，参与 公司的决策和监督，增强了董事会决策的科学性、客观性，提高了公司的治理水平。</w:t>
      </w:r>
    </w:p>
    <w:p>
      <w:pPr>
        <w:pStyle w:val="Style22"/>
        <w:keepNext/>
        <w:keepLines/>
        <w:widowControl w:val="0"/>
        <w:shd w:val="clear" w:color="auto" w:fill="auto"/>
        <w:tabs>
          <w:tab w:pos="606" w:val="left"/>
        </w:tabs>
        <w:bidi w:val="0"/>
        <w:spacing w:before="0" w:after="100" w:line="274" w:lineRule="exact"/>
        <w:ind w:left="0" w:right="0" w:firstLine="26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4</w:t>
      </w:r>
      <w:bookmarkEnd w:id="739"/>
      <w:r>
        <w:rPr>
          <w:color w:val="000000"/>
          <w:spacing w:val="0"/>
          <w:w w:val="100"/>
          <w:position w:val="0"/>
        </w:rPr>
        <w:t>、</w:t>
        <w:tab/>
        <w:t>监事和监事会</w:t>
      </w:r>
      <w:bookmarkEnd w:id="737"/>
      <w:bookmarkEnd w:id="738"/>
      <w:bookmarkEnd w:id="740"/>
    </w:p>
    <w:p>
      <w:pPr>
        <w:pStyle w:val="Style7"/>
        <w:keepNext w:val="0"/>
        <w:keepLines w:val="0"/>
        <w:widowControl w:val="0"/>
        <w:shd w:val="clear" w:color="auto" w:fill="auto"/>
        <w:bidi w:val="0"/>
        <w:spacing w:before="0" w:line="274" w:lineRule="exact"/>
        <w:ind w:left="260" w:right="0" w:firstLine="44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rPr>
        <w:t>1</w:t>
      </w:r>
      <w:r>
        <w:rPr>
          <w:color w:val="000000"/>
          <w:spacing w:val="0"/>
          <w:w w:val="100"/>
          <w:position w:val="0"/>
        </w:rPr>
        <w:t>名为职工代表监事，监事会的人数、构成及选聘程序均符 合相关法律法规、《公司章程》及《监事会议事规则》的规定。公司严格按照《公司章程》和《监事 会议事规则》的规定召集召开监事会，监事会的成员能够认真履行其职责，审议公司的定期报告， 列席公司股东大会和董事会，对董事、高级管理人员执行公司职务的行为进行监督，并发表意见， 维护了公司及股东的合法权益。</w:t>
      </w:r>
    </w:p>
    <w:p>
      <w:pPr>
        <w:pStyle w:val="Style22"/>
        <w:keepNext/>
        <w:keepLines/>
        <w:widowControl w:val="0"/>
        <w:shd w:val="clear" w:color="auto" w:fill="auto"/>
        <w:tabs>
          <w:tab w:pos="606" w:val="left"/>
        </w:tabs>
        <w:bidi w:val="0"/>
        <w:spacing w:before="0" w:after="100" w:line="274" w:lineRule="exact"/>
        <w:ind w:left="0" w:right="0" w:firstLine="26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5</w:t>
      </w:r>
      <w:bookmarkEnd w:id="743"/>
      <w:r>
        <w:rPr>
          <w:color w:val="000000"/>
          <w:spacing w:val="0"/>
          <w:w w:val="100"/>
          <w:position w:val="0"/>
        </w:rPr>
        <w:t>、</w:t>
        <w:tab/>
        <w:t>高级管理人员及经理层</w:t>
      </w:r>
      <w:bookmarkEnd w:id="741"/>
      <w:bookmarkEnd w:id="742"/>
      <w:bookmarkEnd w:id="744"/>
    </w:p>
    <w:p>
      <w:pPr>
        <w:pStyle w:val="Style7"/>
        <w:keepNext w:val="0"/>
        <w:keepLines w:val="0"/>
        <w:widowControl w:val="0"/>
        <w:shd w:val="clear" w:color="auto" w:fill="auto"/>
        <w:bidi w:val="0"/>
        <w:spacing w:before="0" w:line="271" w:lineRule="exact"/>
        <w:ind w:left="260" w:right="0" w:firstLine="440"/>
        <w:jc w:val="both"/>
      </w:pPr>
      <w:r>
        <w:rPr>
          <w:color w:val="000000"/>
          <w:spacing w:val="0"/>
          <w:w w:val="100"/>
          <w:position w:val="0"/>
        </w:rPr>
        <w:t>公司的高级管理人员能够严格按照《公司章程》的要求，参与公司重大决策事项的讨论，审议 公司的定期报告，列席公司的董事会和股东大会。公司的经理层能够勤勉尽责，对公司日常生产经 营实施有效的管理和控制，保障了公司每年制定的年度经营目标的完成。</w:t>
      </w:r>
    </w:p>
    <w:p>
      <w:pPr>
        <w:pStyle w:val="Style22"/>
        <w:keepNext/>
        <w:keepLines/>
        <w:widowControl w:val="0"/>
        <w:shd w:val="clear" w:color="auto" w:fill="auto"/>
        <w:tabs>
          <w:tab w:pos="606" w:val="left"/>
        </w:tabs>
        <w:bidi w:val="0"/>
        <w:spacing w:before="0" w:after="100" w:line="274" w:lineRule="exact"/>
        <w:ind w:left="0" w:right="0" w:firstLine="26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6</w:t>
      </w:r>
      <w:bookmarkEnd w:id="747"/>
      <w:r>
        <w:rPr>
          <w:color w:val="000000"/>
          <w:spacing w:val="0"/>
          <w:w w:val="100"/>
          <w:position w:val="0"/>
        </w:rPr>
        <w:t>、</w:t>
        <w:tab/>
        <w:t>利益相关者</w:t>
      </w:r>
      <w:bookmarkEnd w:id="745"/>
      <w:bookmarkEnd w:id="746"/>
      <w:bookmarkEnd w:id="748"/>
    </w:p>
    <w:p>
      <w:pPr>
        <w:pStyle w:val="Style7"/>
        <w:keepNext w:val="0"/>
        <w:keepLines w:val="0"/>
        <w:widowControl w:val="0"/>
        <w:shd w:val="clear" w:color="auto" w:fill="auto"/>
        <w:bidi w:val="0"/>
        <w:spacing w:before="0" w:line="278" w:lineRule="exact"/>
        <w:ind w:left="260" w:right="0" w:firstLine="440"/>
        <w:jc w:val="both"/>
      </w:pPr>
      <w:r>
        <w:rPr>
          <w:color w:val="000000"/>
          <w:spacing w:val="0"/>
          <w:w w:val="100"/>
          <w:position w:val="0"/>
        </w:rPr>
        <w:t>公司尊重和维护银行及其他债权人、员工、客户、消费者、社区等利益相关者的合法权益；公 司重视社会责任，努力加强与利益相关者的沟通和交流，共同推进持续、健康地发展，积极承担社 会责任。</w:t>
      </w:r>
    </w:p>
    <w:p>
      <w:pPr>
        <w:pStyle w:val="Style22"/>
        <w:keepNext/>
        <w:keepLines/>
        <w:widowControl w:val="0"/>
        <w:shd w:val="clear" w:color="auto" w:fill="auto"/>
        <w:tabs>
          <w:tab w:pos="617" w:val="left"/>
        </w:tabs>
        <w:bidi w:val="0"/>
        <w:spacing w:before="0" w:after="100" w:line="272" w:lineRule="exact"/>
        <w:ind w:left="0" w:right="0" w:firstLine="28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7</w:t>
      </w:r>
      <w:bookmarkEnd w:id="751"/>
      <w:r>
        <w:rPr>
          <w:color w:val="000000"/>
          <w:spacing w:val="0"/>
          <w:w w:val="100"/>
          <w:position w:val="0"/>
        </w:rPr>
        <w:t>、</w:t>
        <w:tab/>
        <w:t>绩效评价与激励约束机制</w:t>
      </w:r>
      <w:bookmarkEnd w:id="749"/>
      <w:bookmarkEnd w:id="750"/>
      <w:bookmarkEnd w:id="752"/>
    </w:p>
    <w:p>
      <w:pPr>
        <w:pStyle w:val="Style7"/>
        <w:keepNext w:val="0"/>
        <w:keepLines w:val="0"/>
        <w:widowControl w:val="0"/>
        <w:shd w:val="clear" w:color="auto" w:fill="auto"/>
        <w:bidi w:val="0"/>
        <w:spacing w:before="0" w:line="274" w:lineRule="exact"/>
        <w:ind w:left="280" w:right="0" w:firstLine="420"/>
        <w:jc w:val="both"/>
      </w:pPr>
      <w:r>
        <w:rPr>
          <w:color w:val="000000"/>
          <w:spacing w:val="0"/>
          <w:w w:val="100"/>
          <w:position w:val="0"/>
        </w:rPr>
        <w:t>公司已初步建立董事、监事及高级管理人员的绩效评价标准与激励约束机制，公司经理人员的 聘任公开、透明、合规。每年年初，公司制定各部门和分子公司负责人经营考核目标，明确相关人 员、单位本年度的经营目标和考核指标，年终进行评价与考核，并以此对相关人员的业绩和绩效进 行考评和奖惩。</w:t>
      </w:r>
    </w:p>
    <w:p>
      <w:pPr>
        <w:pStyle w:val="Style22"/>
        <w:keepNext/>
        <w:keepLines/>
        <w:widowControl w:val="0"/>
        <w:shd w:val="clear" w:color="auto" w:fill="auto"/>
        <w:tabs>
          <w:tab w:pos="622" w:val="left"/>
        </w:tabs>
        <w:bidi w:val="0"/>
        <w:spacing w:before="0" w:after="100" w:line="272" w:lineRule="exact"/>
        <w:ind w:left="0" w:right="0" w:firstLine="28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8</w:t>
      </w:r>
      <w:bookmarkEnd w:id="755"/>
      <w:r>
        <w:rPr>
          <w:color w:val="000000"/>
          <w:spacing w:val="0"/>
          <w:w w:val="100"/>
          <w:position w:val="0"/>
        </w:rPr>
        <w:t>、</w:t>
        <w:tab/>
        <w:t>信息披露与透明度</w:t>
      </w:r>
      <w:bookmarkEnd w:id="753"/>
      <w:bookmarkEnd w:id="754"/>
      <w:bookmarkEnd w:id="756"/>
    </w:p>
    <w:p>
      <w:pPr>
        <w:pStyle w:val="Style7"/>
        <w:keepNext w:val="0"/>
        <w:keepLines w:val="0"/>
        <w:widowControl w:val="0"/>
        <w:shd w:val="clear" w:color="auto" w:fill="auto"/>
        <w:bidi w:val="0"/>
        <w:spacing w:before="0" w:line="270" w:lineRule="exact"/>
        <w:ind w:left="280" w:right="0" w:firstLine="420"/>
        <w:jc w:val="both"/>
      </w:pPr>
      <w:r>
        <w:rPr>
          <w:color w:val="000000"/>
          <w:spacing w:val="0"/>
          <w:w w:val="100"/>
          <w:position w:val="0"/>
        </w:rPr>
        <w:t>公司指定董事会秘书负责信息披露，公司证券部在公司董事会秘书的领导下开展信息披露工作、 接待股东来访和咨询。《上海证券报》为公司信息披露的报纸，上海证券交易所网站为公司信息披露 网站；公司的会议决议及相关重大事项能够按照法律法规、《公司章程》和公司《信息披露管理办法》 的规定真实、准确、完整地披露有关信息。公司重大事项内幕信息能够按照公司《内幕信息知情人 登记管理制度》并做好信息披露前的保密工作，确保所有股东均能公平、公正地获得信息。</w:t>
      </w:r>
    </w:p>
    <w:p>
      <w:pPr>
        <w:pStyle w:val="Style22"/>
        <w:keepNext/>
        <w:keepLines/>
        <w:widowControl w:val="0"/>
        <w:shd w:val="clear" w:color="auto" w:fill="auto"/>
        <w:tabs>
          <w:tab w:pos="622" w:val="left"/>
        </w:tabs>
        <w:bidi w:val="0"/>
        <w:spacing w:before="0" w:after="100" w:line="272" w:lineRule="exact"/>
        <w:ind w:left="0" w:right="0" w:firstLine="28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9</w:t>
      </w:r>
      <w:bookmarkEnd w:id="759"/>
      <w:r>
        <w:rPr>
          <w:color w:val="000000"/>
          <w:spacing w:val="0"/>
          <w:w w:val="100"/>
          <w:position w:val="0"/>
        </w:rPr>
        <w:t>、</w:t>
        <w:tab/>
        <w:t>投资者关系</w:t>
      </w:r>
      <w:bookmarkEnd w:id="757"/>
      <w:bookmarkEnd w:id="758"/>
      <w:bookmarkEnd w:id="760"/>
    </w:p>
    <w:p>
      <w:pPr>
        <w:pStyle w:val="Style7"/>
        <w:keepNext w:val="0"/>
        <w:keepLines w:val="0"/>
        <w:widowControl w:val="0"/>
        <w:shd w:val="clear" w:color="auto" w:fill="auto"/>
        <w:bidi w:val="0"/>
        <w:spacing w:before="0" w:line="271" w:lineRule="exact"/>
        <w:ind w:left="280" w:right="0" w:firstLine="420"/>
        <w:jc w:val="both"/>
      </w:pPr>
      <w:r>
        <w:rPr>
          <w:color w:val="000000"/>
          <w:spacing w:val="0"/>
          <w:w w:val="100"/>
          <w:position w:val="0"/>
        </w:rPr>
        <w:t>公司按照《投资者关系管理制度》加强投资者关系管理工作，认真做好投资者来电的接听、答 复以及传真、电子信箱的接收和回复，增强了与投资者的沟通，加强了公司与投资者及潜在投资者 之间的联系，促进投资者对公司投资价值的全面、深入了解。</w:t>
      </w:r>
    </w:p>
    <w:p>
      <w:pPr>
        <w:pStyle w:val="Style7"/>
        <w:keepNext w:val="0"/>
        <w:keepLines w:val="0"/>
        <w:widowControl w:val="0"/>
        <w:shd w:val="clear" w:color="auto" w:fill="auto"/>
        <w:bidi w:val="0"/>
        <w:spacing w:before="0" w:line="272" w:lineRule="exact"/>
        <w:ind w:left="0" w:right="0" w:firstLine="280"/>
        <w:jc w:val="left"/>
      </w:pPr>
      <w:r>
        <w:rPr>
          <w:b/>
          <w:bCs/>
          <w:color w:val="000000"/>
          <w:spacing w:val="0"/>
          <w:w w:val="100"/>
          <w:position w:val="0"/>
        </w:rPr>
        <w:t>（二）内幕知情人登记管理情况</w:t>
      </w:r>
    </w:p>
    <w:p>
      <w:pPr>
        <w:pStyle w:val="Style7"/>
        <w:keepNext w:val="0"/>
        <w:keepLines w:val="0"/>
        <w:widowControl w:val="0"/>
        <w:shd w:val="clear" w:color="auto" w:fill="auto"/>
        <w:bidi w:val="0"/>
        <w:spacing w:before="0" w:after="0" w:line="275" w:lineRule="exact"/>
        <w:ind w:left="280" w:right="0" w:firstLine="420"/>
        <w:jc w:val="both"/>
      </w:pPr>
      <w:r>
        <w:rPr>
          <w:color w:val="000000"/>
          <w:spacing w:val="0"/>
          <w:w w:val="100"/>
          <w:position w:val="0"/>
        </w:rPr>
        <w:t>报告期内，公司严格执行内幕信息登记管理制度，严格规范信息传递流程，在定期报告披露期 间和临时公告披露期间，对未公开信息，公司证券部都会严格控制知情人范围并组织填写《内幕信 息知情人档案表》，如实、完整记录上述信息在公开前的所有内幕信息知情人名单，以及知情人知悉 内幕信息的时间等。</w:t>
      </w:r>
    </w:p>
    <w:p>
      <w:pPr>
        <w:pStyle w:val="Style7"/>
        <w:keepNext w:val="0"/>
        <w:keepLines w:val="0"/>
        <w:widowControl w:val="0"/>
        <w:shd w:val="clear" w:color="auto" w:fill="auto"/>
        <w:bidi w:val="0"/>
        <w:spacing w:before="0" w:after="260" w:line="275" w:lineRule="exact"/>
        <w:ind w:left="280" w:right="0" w:firstLine="420"/>
        <w:jc w:val="left"/>
      </w:pPr>
      <w:r>
        <w:rPr>
          <w:color w:val="000000"/>
          <w:spacing w:val="0"/>
          <w:w w:val="100"/>
          <w:position w:val="0"/>
        </w:rPr>
        <w:t>报告期内，公司董事、监事、高级管理人员及其他相关人员严格遵守内幕信息知情人登记管理 制度，未发现有内幕信息知情人利用内幕信息买卖公司股票的情况，未发生因内幕信息知情人涉嫌 内幕交易受到监管部门查处情况。</w:t>
      </w:r>
    </w:p>
    <w:p>
      <w:pPr>
        <w:pStyle w:val="Style7"/>
        <w:keepNext w:val="0"/>
        <w:keepLines w:val="0"/>
        <w:widowControl w:val="0"/>
        <w:shd w:val="clear" w:color="auto" w:fill="auto"/>
        <w:bidi w:val="0"/>
        <w:spacing w:before="0" w:after="0" w:line="269" w:lineRule="exact"/>
        <w:ind w:left="280" w:right="0" w:firstLine="0"/>
        <w:jc w:val="left"/>
      </w:pPr>
      <w:r>
        <w:rPr>
          <w:color w:val="000000"/>
          <w:spacing w:val="0"/>
          <w:w w:val="100"/>
          <w:position w:val="0"/>
        </w:rPr>
        <w:t xml:space="preserve">公司治理与中国证监会相关规定的要求是否存在重大差异；如有重大差异，应当说明原因 </w:t>
      </w: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40" w:line="269" w:lineRule="exact"/>
        <w:ind w:left="0" w:right="0" w:firstLine="700"/>
        <w:jc w:val="both"/>
      </w:pPr>
      <w:r>
        <w:rPr>
          <w:color w:val="000000"/>
          <w:spacing w:val="0"/>
          <w:w w:val="100"/>
          <w:position w:val="0"/>
        </w:rPr>
        <w:t>截止本报告期末，公司法人治理结构完善，符合《公司法》和中国证监会相关规定的要求。</w:t>
      </w:r>
    </w:p>
    <w:p>
      <w:pPr>
        <w:pStyle w:val="Style32"/>
        <w:keepNext w:val="0"/>
        <w:keepLines w:val="0"/>
        <w:widowControl w:val="0"/>
        <w:shd w:val="clear" w:color="auto" w:fill="auto"/>
        <w:bidi w:val="0"/>
        <w:spacing w:before="0" w:after="0" w:line="240" w:lineRule="auto"/>
        <w:ind w:left="264" w:right="0" w:firstLine="0"/>
        <w:jc w:val="left"/>
      </w:pPr>
      <w:r>
        <w:rPr>
          <w:b/>
          <w:bCs/>
          <w:color w:val="000000"/>
          <w:spacing w:val="0"/>
          <w:w w:val="100"/>
          <w:position w:val="0"/>
        </w:rPr>
        <w:t>二、股东大会情况简介</w:t>
      </w:r>
    </w:p>
    <w:tbl>
      <w:tblPr>
        <w:tblOverlap w:val="never"/>
        <w:jc w:val="center"/>
        <w:tblLayout w:type="fixed"/>
      </w:tblPr>
      <w:tblGrid>
        <w:gridCol w:w="3062"/>
        <w:gridCol w:w="2035"/>
        <w:gridCol w:w="2299"/>
        <w:gridCol w:w="2232"/>
      </w:tblGrid>
      <w:tr>
        <w:trPr>
          <w:trHeight w:val="557"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 的查询索引</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年第一次临时股东大会</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年年度股东大会</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年第二次临时股东大会</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年第三次临时股东大会</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年第四次临时股东大会</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年第五次临时股东大会</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年第六次临时股东大会</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年第七次临时股东大会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r>
    </w:tbl>
    <w:p>
      <w:pPr>
        <w:widowControl w:val="0"/>
        <w:spacing w:after="259" w:line="1" w:lineRule="exact"/>
      </w:pPr>
    </w:p>
    <w:p>
      <w:pPr>
        <w:pStyle w:val="Style7"/>
        <w:keepNext w:val="0"/>
        <w:keepLines w:val="0"/>
        <w:widowControl w:val="0"/>
        <w:shd w:val="clear" w:color="auto" w:fill="auto"/>
        <w:bidi w:val="0"/>
        <w:spacing w:before="0" w:line="274" w:lineRule="exact"/>
        <w:ind w:left="28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14" w:right="0" w:firstLine="0"/>
        <w:jc w:val="left"/>
      </w:pPr>
      <w:r>
        <w:rPr>
          <w:b/>
          <w:bCs/>
          <w:color w:val="000000"/>
          <w:spacing w:val="0"/>
          <w:w w:val="100"/>
          <w:position w:val="0"/>
        </w:rPr>
        <w:t>三、董事履行职责情况</w:t>
      </w:r>
    </w:p>
    <w:p>
      <w:pPr>
        <w:pStyle w:val="Style32"/>
        <w:keepNext w:val="0"/>
        <w:keepLines w:val="0"/>
        <w:widowControl w:val="0"/>
        <w:shd w:val="clear" w:color="auto" w:fill="auto"/>
        <w:bidi w:val="0"/>
        <w:spacing w:before="0" w:after="0" w:line="240" w:lineRule="auto"/>
        <w:ind w:left="14"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1013"/>
        <w:gridCol w:w="864"/>
        <w:gridCol w:w="1128"/>
        <w:gridCol w:w="878"/>
        <w:gridCol w:w="994"/>
        <w:gridCol w:w="926"/>
        <w:gridCol w:w="869"/>
        <w:gridCol w:w="1325"/>
        <w:gridCol w:w="1147"/>
      </w:tblGrid>
      <w:tr>
        <w:trPr>
          <w:trHeight w:val="576"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right"/>
            </w:pPr>
            <w:r>
              <w:rPr>
                <w:color w:val="000000"/>
                <w:spacing w:val="0"/>
                <w:w w:val="100"/>
                <w:position w:val="0"/>
              </w:rPr>
              <w:t>亲自出 席次数</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缺席 次数</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出席股东 大会的次</w:t>
            </w:r>
          </w:p>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沈凯平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w:t>
            </w:r>
          </w:p>
        </w:tc>
      </w:tr>
      <w:tr>
        <w:trPr>
          <w:trHeight w:val="27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虞海娟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傅羽韬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贾丽娜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w:t>
            </w:r>
          </w:p>
        </w:tc>
      </w:tr>
      <w:tr>
        <w:trPr>
          <w:trHeight w:val="29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蔡克亮</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w:t>
            </w:r>
          </w:p>
        </w:tc>
      </w:tr>
    </w:tbl>
    <w:p>
      <w:pPr>
        <w:widowControl w:val="0"/>
        <w:spacing w:after="259" w:line="1" w:lineRule="exact"/>
      </w:pPr>
    </w:p>
    <w:p>
      <w:pPr>
        <w:pStyle w:val="Style7"/>
        <w:keepNext w:val="0"/>
        <w:keepLines w:val="0"/>
        <w:widowControl w:val="0"/>
        <w:shd w:val="clear" w:color="auto" w:fill="auto"/>
        <w:bidi w:val="0"/>
        <w:spacing w:before="0" w:after="260" w:line="274" w:lineRule="exact"/>
        <w:ind w:left="240" w:right="0" w:firstLine="40"/>
        <w:jc w:val="both"/>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31"/>
        <w:gridCol w:w="4536"/>
      </w:tblGrid>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r>
    </w:tbl>
    <w:p>
      <w:pPr>
        <w:widowControl w:val="0"/>
        <w:spacing w:after="259" w:line="1" w:lineRule="exact"/>
      </w:pPr>
    </w:p>
    <w:p>
      <w:pPr>
        <w:pStyle w:val="Style7"/>
        <w:keepNext w:val="0"/>
        <w:keepLines w:val="0"/>
        <w:widowControl w:val="0"/>
        <w:shd w:val="clear" w:color="auto" w:fill="auto"/>
        <w:bidi w:val="0"/>
        <w:spacing w:before="0" w:after="360" w:line="331" w:lineRule="exact"/>
        <w:ind w:left="240" w:right="0" w:firstLine="4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60" w:line="240" w:lineRule="auto"/>
        <w:ind w:left="0" w:right="0" w:firstLine="240"/>
        <w:jc w:val="both"/>
      </w:pPr>
      <w:bookmarkStart w:id="761" w:name="bookmark761"/>
      <w:bookmarkStart w:id="762" w:name="bookmark762"/>
      <w:bookmarkStart w:id="763" w:name="bookmark763"/>
      <w:bookmarkStart w:id="764" w:name="bookmark764"/>
      <w:r>
        <w:rPr>
          <w:rFonts w:ascii="Calibri" w:eastAsia="Calibri" w:hAnsi="Calibri" w:cs="Calibri"/>
          <w:color w:val="000000"/>
          <w:spacing w:val="0"/>
          <w:w w:val="100"/>
          <w:position w:val="0"/>
          <w:sz w:val="20"/>
          <w:szCs w:val="20"/>
        </w:rPr>
        <w:t>（</w:t>
      </w:r>
      <w:bookmarkEnd w:id="763"/>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761"/>
      <w:bookmarkEnd w:id="762"/>
      <w:bookmarkEnd w:id="764"/>
    </w:p>
    <w:p>
      <w:pPr>
        <w:pStyle w:val="Style7"/>
        <w:keepNext w:val="0"/>
        <w:keepLines w:val="0"/>
        <w:widowControl w:val="0"/>
        <w:shd w:val="clear" w:color="auto" w:fill="auto"/>
        <w:bidi w:val="0"/>
        <w:spacing w:before="0" w:after="320" w:line="240" w:lineRule="auto"/>
        <w:ind w:left="0" w:right="0" w:firstLine="2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60" w:line="278" w:lineRule="exact"/>
        <w:ind w:left="700" w:right="0" w:hanging="420"/>
        <w:jc w:val="both"/>
      </w:pPr>
      <w:bookmarkStart w:id="765" w:name="bookmark765"/>
      <w:bookmarkStart w:id="766" w:name="bookmark766"/>
      <w:bookmarkStart w:id="767" w:name="bookmark767"/>
      <w:bookmarkStart w:id="768" w:name="bookmark768"/>
      <w:r>
        <w:rPr>
          <w:color w:val="000000"/>
          <w:spacing w:val="0"/>
          <w:w w:val="100"/>
          <w:position w:val="0"/>
        </w:rPr>
        <w:t>四</w:t>
      </w:r>
      <w:bookmarkEnd w:id="767"/>
      <w:r>
        <w:rPr>
          <w:color w:val="000000"/>
          <w:spacing w:val="0"/>
          <w:w w:val="100"/>
          <w:position w:val="0"/>
        </w:rPr>
        <w:t>、董事会下设专门委员会在报告期内履行职责时所提出的重要意见和建议，存在异议事项的，应 当披露具体情况</w:t>
      </w:r>
      <w:bookmarkEnd w:id="765"/>
      <w:bookmarkEnd w:id="766"/>
      <w:bookmarkEnd w:id="768"/>
    </w:p>
    <w:p>
      <w:pPr>
        <w:pStyle w:val="Style7"/>
        <w:keepNext w:val="0"/>
        <w:keepLines w:val="0"/>
        <w:widowControl w:val="0"/>
        <w:shd w:val="clear" w:color="auto" w:fill="auto"/>
        <w:bidi w:val="0"/>
        <w:spacing w:before="0" w:line="272" w:lineRule="exact"/>
        <w:ind w:left="0" w:right="0" w:firstLine="24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160" w:line="278" w:lineRule="exact"/>
        <w:ind w:left="240" w:right="0" w:firstLine="460"/>
        <w:jc w:val="both"/>
      </w:pPr>
      <w:r>
        <w:rPr>
          <w:color w:val="000000"/>
          <w:spacing w:val="0"/>
          <w:w w:val="100"/>
          <w:position w:val="0"/>
        </w:rPr>
        <w:t>报告期内，公司董事会各专门委员会按照各自工作细则的规定，以积极主动、认真负责、勤勉 诚信的态度忠实履行各自职责，为完善公司治理结构、促进公司发展起到了积极的作用。</w:t>
      </w:r>
    </w:p>
    <w:p>
      <w:pPr>
        <w:pStyle w:val="Style22"/>
        <w:keepNext/>
        <w:keepLines/>
        <w:widowControl w:val="0"/>
        <w:shd w:val="clear" w:color="auto" w:fill="auto"/>
        <w:tabs>
          <w:tab w:pos="608" w:val="left"/>
        </w:tabs>
        <w:bidi w:val="0"/>
        <w:spacing w:before="0" w:after="60" w:line="283" w:lineRule="auto"/>
        <w:ind w:left="0" w:right="0" w:firstLine="24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color w:val="000000"/>
          <w:spacing w:val="0"/>
          <w:w w:val="100"/>
          <w:position w:val="0"/>
        </w:rPr>
        <w:t>、</w:t>
        <w:tab/>
        <w:t>董事会下设的审计委员会的履职情况</w:t>
      </w:r>
      <w:bookmarkEnd w:id="769"/>
      <w:bookmarkEnd w:id="770"/>
      <w:bookmarkEnd w:id="772"/>
    </w:p>
    <w:p>
      <w:pPr>
        <w:pStyle w:val="Style7"/>
        <w:keepNext w:val="0"/>
        <w:keepLines w:val="0"/>
        <w:widowControl w:val="0"/>
        <w:shd w:val="clear" w:color="auto" w:fill="auto"/>
        <w:bidi w:val="0"/>
        <w:spacing w:before="0" w:after="160" w:line="272" w:lineRule="exact"/>
        <w:ind w:left="240" w:right="0" w:firstLine="460"/>
        <w:jc w:val="both"/>
      </w:pPr>
      <w:r>
        <w:rPr>
          <w:color w:val="000000"/>
          <w:spacing w:val="0"/>
          <w:w w:val="100"/>
          <w:position w:val="0"/>
        </w:rPr>
        <w:t>公司审计委员会在年审会计师进场审计之前，对公司财务报表进行了审议并形成了书面意见。 在年审会计师进场开始审计工作后，审计委员会采取书面方式督促年审会计师按工作进度及时完成 年报审计工作。年审会计师出具初步审计意见后，审计委员会对公司财务报告又进行了认真审核并 形成书面意见，决定同意将经年审会计师正式审计的公司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年度财务会计报表提交董事会审核。 审计委员会还对立信从事</w:t>
      </w:r>
      <w:r>
        <w:rPr>
          <w:rFonts w:ascii="Times New Roman" w:eastAsia="Times New Roman" w:hAnsi="Times New Roman" w:cs="Times New Roman"/>
          <w:color w:val="000000"/>
          <w:spacing w:val="0"/>
          <w:w w:val="100"/>
          <w:position w:val="0"/>
        </w:rPr>
        <w:t>2016</w:t>
      </w:r>
      <w:r>
        <w:rPr>
          <w:color w:val="000000"/>
          <w:spacing w:val="0"/>
          <w:w w:val="100"/>
          <w:position w:val="0"/>
        </w:rPr>
        <w:t>年公司审计所作的工作进行了总结，建议续聘立信为公司</w:t>
      </w:r>
      <w:r>
        <w:rPr>
          <w:rFonts w:ascii="Times New Roman" w:eastAsia="Times New Roman" w:hAnsi="Times New Roman" w:cs="Times New Roman"/>
          <w:color w:val="000000"/>
          <w:spacing w:val="0"/>
          <w:w w:val="100"/>
          <w:position w:val="0"/>
        </w:rPr>
        <w:t>2017</w:t>
      </w:r>
      <w:r>
        <w:rPr>
          <w:color w:val="000000"/>
          <w:spacing w:val="0"/>
          <w:w w:val="100"/>
          <w:position w:val="0"/>
        </w:rPr>
        <w:t>年度 的财务报告审计机构。此外，董事会审计委员会在审议日常关联交易时对关联交易的必要性和合理 性进行了认真审核，并与公司及年审会计师进行了充分沟通，实施了有效监督。</w:t>
      </w:r>
    </w:p>
    <w:p>
      <w:pPr>
        <w:pStyle w:val="Style22"/>
        <w:keepNext/>
        <w:keepLines/>
        <w:widowControl w:val="0"/>
        <w:shd w:val="clear" w:color="auto" w:fill="auto"/>
        <w:tabs>
          <w:tab w:pos="618" w:val="left"/>
        </w:tabs>
        <w:bidi w:val="0"/>
        <w:spacing w:before="0" w:after="60" w:line="283" w:lineRule="auto"/>
        <w:ind w:left="0" w:right="0" w:firstLine="24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2</w:t>
      </w:r>
      <w:bookmarkEnd w:id="775"/>
      <w:r>
        <w:rPr>
          <w:color w:val="000000"/>
          <w:spacing w:val="0"/>
          <w:w w:val="100"/>
          <w:position w:val="0"/>
        </w:rPr>
        <w:t>、</w:t>
        <w:tab/>
        <w:t>董事会下设的薪酬与考核委员会的履职情况</w:t>
      </w:r>
      <w:bookmarkEnd w:id="773"/>
      <w:bookmarkEnd w:id="774"/>
      <w:bookmarkEnd w:id="776"/>
    </w:p>
    <w:p>
      <w:pPr>
        <w:pStyle w:val="Style7"/>
        <w:keepNext w:val="0"/>
        <w:keepLines w:val="0"/>
        <w:widowControl w:val="0"/>
        <w:shd w:val="clear" w:color="auto" w:fill="auto"/>
        <w:bidi w:val="0"/>
        <w:spacing w:before="0" w:line="272" w:lineRule="exact"/>
        <w:ind w:left="0" w:right="0" w:firstLine="700"/>
        <w:jc w:val="both"/>
      </w:pPr>
      <w:r>
        <w:rPr>
          <w:color w:val="000000"/>
          <w:spacing w:val="0"/>
          <w:w w:val="100"/>
          <w:position w:val="0"/>
        </w:rPr>
        <w:t xml:space="preserve">薪酬与考核委员会对报告期内董事会确定的考核目标进行了评估考核。薪酬与考核委员会认真 </w:t>
      </w:r>
      <w:r>
        <w:rPr>
          <w:color w:val="000000"/>
          <w:spacing w:val="0"/>
          <w:w w:val="100"/>
          <w:position w:val="0"/>
        </w:rPr>
        <w:t>审核后认为：</w:t>
      </w:r>
      <w:r>
        <w:rPr>
          <w:rFonts w:ascii="Times New Roman" w:eastAsia="Times New Roman" w:hAnsi="Times New Roman" w:cs="Times New Roman"/>
          <w:color w:val="000000"/>
          <w:spacing w:val="0"/>
          <w:w w:val="100"/>
          <w:position w:val="0"/>
        </w:rPr>
        <w:t>2016</w:t>
      </w:r>
      <w:r>
        <w:rPr>
          <w:color w:val="000000"/>
          <w:spacing w:val="0"/>
          <w:w w:val="100"/>
          <w:position w:val="0"/>
        </w:rPr>
        <w:t>年度公司对董事、高级管理人员支付的报酬、独立董事的年度津贴以及年度考核 奖励意见，符合公司有关薪酬政策及考核标准，未有违反公司薪酬管理制度的情况发生。</w:t>
      </w:r>
    </w:p>
    <w:p>
      <w:pPr>
        <w:pStyle w:val="Style7"/>
        <w:keepNext w:val="0"/>
        <w:keepLines w:val="0"/>
        <w:widowControl w:val="0"/>
        <w:shd w:val="clear" w:color="auto" w:fill="auto"/>
        <w:bidi w:val="0"/>
        <w:spacing w:before="0" w:line="276" w:lineRule="exact"/>
        <w:ind w:left="280" w:right="0" w:firstLine="420"/>
        <w:jc w:val="both"/>
      </w:pPr>
      <w:r>
        <w:rPr>
          <w:color w:val="000000"/>
          <w:spacing w:val="0"/>
          <w:w w:val="100"/>
          <w:position w:val="0"/>
        </w:rPr>
        <w:t>报告期内，公司为提升其核心竞争力，吸引和保留核心人才，激励中高层管理者积极性，提高 整体管理水平，公司策划了第二期限制性股票激励计划。董事会薪酬与考核委员会结合公司的实际 情况，制定了适合公司未来战略发展的第二期限制性股票激励计划方案，并提交董事会审议。</w:t>
      </w:r>
    </w:p>
    <w:p>
      <w:pPr>
        <w:pStyle w:val="Style22"/>
        <w:keepNext/>
        <w:keepLines/>
        <w:widowControl w:val="0"/>
        <w:shd w:val="clear" w:color="auto" w:fill="auto"/>
        <w:tabs>
          <w:tab w:pos="667" w:val="left"/>
        </w:tabs>
        <w:bidi w:val="0"/>
        <w:spacing w:before="0" w:after="100" w:line="273" w:lineRule="exact"/>
        <w:ind w:left="0" w:right="0" w:firstLine="28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3</w:t>
      </w:r>
      <w:bookmarkEnd w:id="779"/>
      <w:r>
        <w:rPr>
          <w:color w:val="000000"/>
          <w:spacing w:val="0"/>
          <w:w w:val="100"/>
          <w:position w:val="0"/>
        </w:rPr>
        <w:t>、</w:t>
        <w:tab/>
        <w:t>董事会下设的战略委员会的履职情况</w:t>
      </w:r>
      <w:bookmarkEnd w:id="777"/>
      <w:bookmarkEnd w:id="778"/>
      <w:bookmarkEnd w:id="780"/>
    </w:p>
    <w:p>
      <w:pPr>
        <w:pStyle w:val="Style7"/>
        <w:keepNext w:val="0"/>
        <w:keepLines w:val="0"/>
        <w:widowControl w:val="0"/>
        <w:shd w:val="clear" w:color="auto" w:fill="auto"/>
        <w:bidi w:val="0"/>
        <w:spacing w:before="0" w:line="273" w:lineRule="exact"/>
        <w:ind w:left="280" w:right="0" w:firstLine="420"/>
        <w:jc w:val="both"/>
      </w:pPr>
      <w:r>
        <w:rPr>
          <w:color w:val="000000"/>
          <w:spacing w:val="0"/>
          <w:w w:val="100"/>
          <w:position w:val="0"/>
        </w:rPr>
        <w:t>报告期内，战略委员会按照《公司董事会战略委员会议事规则》等相关制度的规定，对公司战 略的制定、执行及重大投资项目进行了充分的调研和论证，与董事会及管理层认真分析了公司所处 的行业环境、技术发展状况和市场形势，对公司</w:t>
      </w:r>
      <w:r>
        <w:rPr>
          <w:rFonts w:ascii="Times New Roman" w:eastAsia="Times New Roman" w:hAnsi="Times New Roman" w:cs="Times New Roman"/>
          <w:color w:val="000000"/>
          <w:spacing w:val="0"/>
          <w:w w:val="100"/>
          <w:position w:val="0"/>
        </w:rPr>
        <w:t>2016</w:t>
      </w:r>
      <w:r>
        <w:rPr>
          <w:color w:val="000000"/>
          <w:spacing w:val="0"/>
          <w:w w:val="100"/>
          <w:position w:val="0"/>
        </w:rPr>
        <w:t>年发展目标和公司的中长期发展战略进行了较 为系统的规划研究，并对公司发展战略及实施提出了合理化建议。报告期内公司战略委员会重点对 光伏电站的投资作出可行性分析，并对对外投资设立新公司以及收购项目公司的过程中及时履行了 战略委员会委员的职责。</w:t>
      </w:r>
    </w:p>
    <w:p>
      <w:pPr>
        <w:pStyle w:val="Style22"/>
        <w:keepNext/>
        <w:keepLines/>
        <w:widowControl w:val="0"/>
        <w:shd w:val="clear" w:color="auto" w:fill="auto"/>
        <w:tabs>
          <w:tab w:pos="667" w:val="left"/>
        </w:tabs>
        <w:bidi w:val="0"/>
        <w:spacing w:before="0" w:after="0" w:line="271" w:lineRule="exact"/>
        <w:ind w:left="0" w:right="0" w:firstLine="28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4</w:t>
      </w:r>
      <w:bookmarkEnd w:id="783"/>
      <w:r>
        <w:rPr>
          <w:color w:val="000000"/>
          <w:spacing w:val="0"/>
          <w:w w:val="100"/>
          <w:position w:val="0"/>
        </w:rPr>
        <w:t>、</w:t>
        <w:tab/>
        <w:t>董事会下设的提名委员会的履职情况</w:t>
      </w:r>
      <w:bookmarkEnd w:id="781"/>
      <w:bookmarkEnd w:id="782"/>
      <w:bookmarkEnd w:id="784"/>
    </w:p>
    <w:p>
      <w:pPr>
        <w:pStyle w:val="Style7"/>
        <w:keepNext w:val="0"/>
        <w:keepLines w:val="0"/>
        <w:widowControl w:val="0"/>
        <w:shd w:val="clear" w:color="auto" w:fill="auto"/>
        <w:bidi w:val="0"/>
        <w:spacing w:before="0" w:after="320" w:line="271" w:lineRule="exact"/>
        <w:ind w:left="280" w:right="0" w:firstLine="420"/>
        <w:jc w:val="both"/>
      </w:pPr>
      <w:r>
        <w:rPr>
          <w:color w:val="000000"/>
          <w:spacing w:val="0"/>
          <w:w w:val="100"/>
          <w:position w:val="0"/>
        </w:rPr>
        <w:t>报告期内，董事会提名委员会按照《公司董事会提名委员会议事规则》等相关制度的规定，根 据公司发展需要，对提名的董事和董事会秘书候选人的工作履历、行业背景及专业经验进行严格筛 选，充分履行了提名委员会委员的职责，确保了公司的持续稳定发展。</w:t>
      </w:r>
    </w:p>
    <w:p>
      <w:pPr>
        <w:pStyle w:val="Style22"/>
        <w:keepNext/>
        <w:keepLines/>
        <w:widowControl w:val="0"/>
        <w:shd w:val="clear" w:color="auto" w:fill="auto"/>
        <w:tabs>
          <w:tab w:pos="758" w:val="left"/>
        </w:tabs>
        <w:bidi w:val="0"/>
        <w:spacing w:before="0" w:after="60" w:line="273" w:lineRule="exact"/>
        <w:ind w:left="0" w:right="0" w:firstLine="280"/>
        <w:jc w:val="left"/>
      </w:pPr>
      <w:bookmarkStart w:id="785" w:name="bookmark785"/>
      <w:bookmarkStart w:id="786" w:name="bookmark786"/>
      <w:bookmarkStart w:id="787" w:name="bookmark787"/>
      <w:bookmarkStart w:id="788" w:name="bookmark788"/>
      <w:r>
        <w:rPr>
          <w:color w:val="000000"/>
          <w:spacing w:val="0"/>
          <w:w w:val="100"/>
          <w:position w:val="0"/>
        </w:rPr>
        <w:t>五</w:t>
      </w:r>
      <w:bookmarkEnd w:id="787"/>
      <w:r>
        <w:rPr>
          <w:color w:val="000000"/>
          <w:spacing w:val="0"/>
          <w:w w:val="100"/>
          <w:position w:val="0"/>
        </w:rPr>
        <w:t>、</w:t>
        <w:tab/>
        <w:t>监事会发现公司存在风险的说明</w:t>
      </w:r>
      <w:bookmarkEnd w:id="785"/>
      <w:bookmarkEnd w:id="786"/>
      <w:bookmarkEnd w:id="788"/>
    </w:p>
    <w:p>
      <w:pPr>
        <w:pStyle w:val="Style7"/>
        <w:keepNext w:val="0"/>
        <w:keepLines w:val="0"/>
        <w:widowControl w:val="0"/>
        <w:shd w:val="clear" w:color="auto" w:fill="auto"/>
        <w:bidi w:val="0"/>
        <w:spacing w:before="0" w:after="320" w:line="273" w:lineRule="exact"/>
        <w:ind w:left="0" w:right="0" w:firstLine="2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763" w:val="left"/>
        </w:tabs>
        <w:bidi w:val="0"/>
        <w:spacing w:before="0" w:after="60" w:line="274" w:lineRule="exact"/>
        <w:ind w:left="700" w:right="0" w:hanging="420"/>
        <w:jc w:val="both"/>
      </w:pPr>
      <w:bookmarkStart w:id="789" w:name="bookmark789"/>
      <w:bookmarkStart w:id="790" w:name="bookmark790"/>
      <w:bookmarkStart w:id="791" w:name="bookmark791"/>
      <w:bookmarkStart w:id="792" w:name="bookmark792"/>
      <w:r>
        <w:rPr>
          <w:color w:val="000000"/>
          <w:spacing w:val="0"/>
          <w:w w:val="100"/>
          <w:position w:val="0"/>
        </w:rPr>
        <w:t>六</w:t>
      </w:r>
      <w:bookmarkEnd w:id="791"/>
      <w:r>
        <w:rPr>
          <w:color w:val="000000"/>
          <w:spacing w:val="0"/>
          <w:w w:val="100"/>
          <w:position w:val="0"/>
        </w:rPr>
        <w:t>、</w:t>
        <w:tab/>
        <w:t>公司就其与控股股东在业务、人员、资产、机构、财务等方面存在的不能保证独立性、不能保 持自主经营能力的情况说明</w:t>
      </w:r>
      <w:bookmarkEnd w:id="789"/>
      <w:bookmarkEnd w:id="790"/>
      <w:bookmarkEnd w:id="792"/>
    </w:p>
    <w:p>
      <w:pPr>
        <w:pStyle w:val="Style7"/>
        <w:keepNext w:val="0"/>
        <w:keepLines w:val="0"/>
        <w:widowControl w:val="0"/>
        <w:shd w:val="clear" w:color="auto" w:fill="auto"/>
        <w:bidi w:val="0"/>
        <w:spacing w:before="0" w:after="280" w:line="273" w:lineRule="exact"/>
        <w:ind w:left="0" w:right="0" w:firstLine="2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20" w:line="269" w:lineRule="exact"/>
        <w:ind w:left="280" w:right="0" w:firstLine="0"/>
        <w:jc w:val="left"/>
      </w:pPr>
      <w:r>
        <w:rPr>
          <w:color w:val="000000"/>
          <w:spacing w:val="0"/>
          <w:w w:val="100"/>
          <w:position w:val="0"/>
        </w:rPr>
        <w:t>存在同业竞争的，公司相应的解决措施、工作进度及后续工作计划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763" w:val="left"/>
        </w:tabs>
        <w:bidi w:val="0"/>
        <w:spacing w:before="0" w:after="60" w:line="273" w:lineRule="exact"/>
        <w:ind w:left="0" w:right="0" w:firstLine="280"/>
        <w:jc w:val="left"/>
      </w:pPr>
      <w:bookmarkStart w:id="793" w:name="bookmark793"/>
      <w:bookmarkStart w:id="794" w:name="bookmark794"/>
      <w:bookmarkStart w:id="795" w:name="bookmark795"/>
      <w:bookmarkStart w:id="796" w:name="bookmark796"/>
      <w:r>
        <w:rPr>
          <w:color w:val="000000"/>
          <w:spacing w:val="0"/>
          <w:w w:val="100"/>
          <w:position w:val="0"/>
        </w:rPr>
        <w:t>七</w:t>
      </w:r>
      <w:bookmarkEnd w:id="795"/>
      <w:r>
        <w:rPr>
          <w:color w:val="000000"/>
          <w:spacing w:val="0"/>
          <w:w w:val="100"/>
          <w:position w:val="0"/>
        </w:rPr>
        <w:t>、</w:t>
        <w:tab/>
        <w:t>报告期内对高级管理人员的考评机制，以及激励机制的建立、实施情况</w:t>
      </w:r>
      <w:bookmarkEnd w:id="793"/>
      <w:bookmarkEnd w:id="794"/>
      <w:bookmarkEnd w:id="796"/>
    </w:p>
    <w:p>
      <w:pPr>
        <w:pStyle w:val="Style7"/>
        <w:keepNext w:val="0"/>
        <w:keepLines w:val="0"/>
        <w:widowControl w:val="0"/>
        <w:shd w:val="clear" w:color="auto" w:fill="auto"/>
        <w:bidi w:val="0"/>
        <w:spacing w:before="0" w:line="273" w:lineRule="exact"/>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为了实现公司</w:t>
      </w:r>
      <w:r>
        <w:rPr>
          <w:rFonts w:ascii="Times New Roman" w:eastAsia="Times New Roman" w:hAnsi="Times New Roman" w:cs="Times New Roman"/>
          <w:color w:val="000000"/>
          <w:spacing w:val="0"/>
          <w:w w:val="100"/>
          <w:position w:val="0"/>
        </w:rPr>
        <w:t>2016</w:t>
      </w:r>
      <w:r>
        <w:rPr>
          <w:color w:val="000000"/>
          <w:spacing w:val="0"/>
          <w:w w:val="100"/>
          <w:position w:val="0"/>
        </w:rPr>
        <w:t>年经营目标，报告期内，公司根据高级管理人员的绩效考评机制，通过年初 绩效目标任务书对高级管理人员实施年度、季度、月度目标责任考核，依照公司全年经营目标完成 情况，结合年度个人考核评价结果，对高级管理人员进行了业绩考核并兑现年薪和绩效奖励。</w:t>
      </w:r>
    </w:p>
    <w:p>
      <w:pPr>
        <w:pStyle w:val="Style7"/>
        <w:keepNext w:val="0"/>
        <w:keepLines w:val="0"/>
        <w:widowControl w:val="0"/>
        <w:shd w:val="clear" w:color="auto" w:fill="auto"/>
        <w:bidi w:val="0"/>
        <w:spacing w:before="0" w:after="320" w:line="274" w:lineRule="exact"/>
        <w:ind w:left="280" w:right="0" w:firstLine="420"/>
        <w:jc w:val="both"/>
      </w:pPr>
      <w:r>
        <w:rPr>
          <w:color w:val="000000"/>
          <w:spacing w:val="0"/>
          <w:w w:val="100"/>
          <w:position w:val="0"/>
        </w:rPr>
        <w:t>报告期内，公司为提升其核心竞争力，吸引和保留核心人才，激励中高层管理者积极性，提高 整体管理水平，公司策划了第二期限制性股票激励计划。董事会薪酬与考核委员会结合公司的实际 情况，制定了适合公司未来战略发展的第二期限制性股票激励计划方案，通过核心管理人员个人绩 效与公司目标向结合，充分调动了核心管理人员工作的积极性。</w:t>
      </w:r>
    </w:p>
    <w:p>
      <w:pPr>
        <w:pStyle w:val="Style22"/>
        <w:keepNext/>
        <w:keepLines/>
        <w:widowControl w:val="0"/>
        <w:shd w:val="clear" w:color="auto" w:fill="auto"/>
        <w:tabs>
          <w:tab w:pos="763" w:val="left"/>
        </w:tabs>
        <w:bidi w:val="0"/>
        <w:spacing w:before="0" w:after="60" w:line="273" w:lineRule="exact"/>
        <w:ind w:left="0" w:right="0" w:firstLine="280"/>
        <w:jc w:val="left"/>
      </w:pPr>
      <w:bookmarkStart w:id="797" w:name="bookmark797"/>
      <w:bookmarkStart w:id="798" w:name="bookmark798"/>
      <w:bookmarkStart w:id="799" w:name="bookmark799"/>
      <w:bookmarkStart w:id="800" w:name="bookmark800"/>
      <w:r>
        <w:rPr>
          <w:color w:val="000000"/>
          <w:spacing w:val="0"/>
          <w:w w:val="100"/>
          <w:position w:val="0"/>
        </w:rPr>
        <w:t>八</w:t>
      </w:r>
      <w:bookmarkEnd w:id="799"/>
      <w:r>
        <w:rPr>
          <w:color w:val="000000"/>
          <w:spacing w:val="0"/>
          <w:w w:val="100"/>
          <w:position w:val="0"/>
        </w:rPr>
        <w:t>、</w:t>
        <w:tab/>
        <w:t>是否披露内部控制自我评价报告</w:t>
      </w:r>
      <w:bookmarkEnd w:id="797"/>
      <w:bookmarkEnd w:id="798"/>
      <w:bookmarkEnd w:id="800"/>
    </w:p>
    <w:p>
      <w:pPr>
        <w:pStyle w:val="Style7"/>
        <w:keepNext w:val="0"/>
        <w:keepLines w:val="0"/>
        <w:widowControl w:val="0"/>
        <w:shd w:val="clear" w:color="auto" w:fill="auto"/>
        <w:bidi w:val="0"/>
        <w:spacing w:before="0" w:after="280" w:line="259" w:lineRule="exact"/>
        <w:ind w:left="280" w:right="0" w:firstLine="0"/>
        <w:jc w:val="left"/>
      </w:pPr>
      <w:r>
        <w:rPr>
          <w:color w:val="000000"/>
          <w:spacing w:val="0"/>
          <w:w w:val="100"/>
          <w:position w:val="0"/>
          <w:sz w:val="18"/>
          <w:szCs w:val="18"/>
        </w:rPr>
        <w:t>J</w:t>
      </w:r>
      <w:r>
        <w:rPr>
          <w:color w:val="000000"/>
          <w:spacing w:val="0"/>
          <w:w w:val="100"/>
          <w:position w:val="0"/>
        </w:rPr>
        <w:t>适用口不适用 公司</w:t>
      </w:r>
      <w:r>
        <w:rPr>
          <w:color w:val="000000"/>
          <w:spacing w:val="0"/>
          <w:w w:val="100"/>
          <w:position w:val="0"/>
          <w:sz w:val="18"/>
          <w:szCs w:val="18"/>
        </w:rPr>
        <w:t>2016</w:t>
      </w:r>
      <w:r>
        <w:rPr>
          <w:color w:val="000000"/>
          <w:spacing w:val="0"/>
          <w:w w:val="100"/>
          <w:position w:val="0"/>
        </w:rPr>
        <w:t>年度内部控制评价报告详见于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日在上海证券交易所网站披露的公告。</w:t>
      </w:r>
    </w:p>
    <w:p>
      <w:pPr>
        <w:pStyle w:val="Style7"/>
        <w:keepNext w:val="0"/>
        <w:keepLines w:val="0"/>
        <w:widowControl w:val="0"/>
        <w:shd w:val="clear" w:color="auto" w:fill="auto"/>
        <w:bidi w:val="0"/>
        <w:spacing w:before="0" w:after="320" w:line="269" w:lineRule="exact"/>
        <w:ind w:left="28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763" w:val="left"/>
        </w:tabs>
        <w:bidi w:val="0"/>
        <w:spacing w:before="0" w:after="60" w:line="273" w:lineRule="exact"/>
        <w:ind w:left="0" w:right="0" w:firstLine="280"/>
        <w:jc w:val="left"/>
      </w:pPr>
      <w:bookmarkStart w:id="801" w:name="bookmark801"/>
      <w:bookmarkStart w:id="802" w:name="bookmark802"/>
      <w:bookmarkStart w:id="803" w:name="bookmark803"/>
      <w:bookmarkStart w:id="804" w:name="bookmark804"/>
      <w:r>
        <w:rPr>
          <w:color w:val="000000"/>
          <w:spacing w:val="0"/>
          <w:w w:val="100"/>
          <w:position w:val="0"/>
        </w:rPr>
        <w:t>九</w:t>
      </w:r>
      <w:bookmarkEnd w:id="803"/>
      <w:r>
        <w:rPr>
          <w:color w:val="000000"/>
          <w:spacing w:val="0"/>
          <w:w w:val="100"/>
          <w:position w:val="0"/>
        </w:rPr>
        <w:t>、</w:t>
        <w:tab/>
        <w:t>内部控制审计报告的相关情况说明</w:t>
      </w:r>
      <w:bookmarkEnd w:id="801"/>
      <w:bookmarkEnd w:id="802"/>
      <w:bookmarkEnd w:id="804"/>
    </w:p>
    <w:p>
      <w:pPr>
        <w:pStyle w:val="Style7"/>
        <w:keepNext w:val="0"/>
        <w:keepLines w:val="0"/>
        <w:widowControl w:val="0"/>
        <w:shd w:val="clear" w:color="auto" w:fill="auto"/>
        <w:bidi w:val="0"/>
        <w:spacing w:before="0" w:line="273" w:lineRule="exact"/>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71" w:lineRule="exact"/>
        <w:ind w:left="280" w:right="0" w:firstLine="420"/>
        <w:jc w:val="left"/>
      </w:pPr>
      <w:r>
        <w:rPr>
          <w:color w:val="000000"/>
          <w:spacing w:val="0"/>
          <w:w w:val="100"/>
          <w:position w:val="0"/>
        </w:rPr>
        <w:t>公司聘请立信会计师事务所（特殊普通合伙）对公司</w:t>
      </w:r>
      <w:r>
        <w:rPr>
          <w:color w:val="000000"/>
          <w:spacing w:val="0"/>
          <w:w w:val="100"/>
          <w:position w:val="0"/>
          <w:sz w:val="18"/>
          <w:szCs w:val="18"/>
        </w:rPr>
        <w:t>2016</w:t>
      </w:r>
      <w:r>
        <w:rPr>
          <w:color w:val="000000"/>
          <w:spacing w:val="0"/>
          <w:w w:val="100"/>
          <w:position w:val="0"/>
        </w:rPr>
        <w:t>年度内部控制情况进行独立审计，会 计师事务所出具了标准无保留意见的内部控制审计报告，并与公司董事会的内部控制评价报告意见 一致。</w:t>
      </w:r>
    </w:p>
    <w:p>
      <w:pPr>
        <w:pStyle w:val="Style7"/>
        <w:keepNext w:val="0"/>
        <w:keepLines w:val="0"/>
        <w:widowControl w:val="0"/>
        <w:shd w:val="clear" w:color="auto" w:fill="auto"/>
        <w:bidi w:val="0"/>
        <w:spacing w:before="0" w:after="340" w:line="271" w:lineRule="exact"/>
        <w:ind w:left="0" w:right="0" w:firstLine="280"/>
        <w:jc w:val="left"/>
      </w:pPr>
      <w:r>
        <w:rPr>
          <w:color w:val="000000"/>
          <w:spacing w:val="0"/>
          <w:w w:val="100"/>
          <w:position w:val="0"/>
        </w:rPr>
        <w:t>是否披露内部控制审计报告：是</w:t>
      </w:r>
    </w:p>
    <w:p>
      <w:pPr>
        <w:pStyle w:val="Style22"/>
        <w:keepNext/>
        <w:keepLines/>
        <w:widowControl w:val="0"/>
        <w:shd w:val="clear" w:color="auto" w:fill="auto"/>
        <w:bidi w:val="0"/>
        <w:spacing w:before="0" w:after="40" w:line="271" w:lineRule="exact"/>
        <w:ind w:left="0" w:right="0" w:firstLine="280"/>
        <w:jc w:val="left"/>
      </w:pPr>
      <w:bookmarkStart w:id="805" w:name="bookmark805"/>
      <w:bookmarkStart w:id="806" w:name="bookmark806"/>
      <w:bookmarkStart w:id="807" w:name="bookmark807"/>
      <w:r>
        <w:rPr>
          <w:color w:val="000000"/>
          <w:spacing w:val="0"/>
          <w:w w:val="100"/>
          <w:position w:val="0"/>
        </w:rPr>
        <w:t>十、其他</w:t>
      </w:r>
      <w:bookmarkEnd w:id="805"/>
      <w:bookmarkEnd w:id="806"/>
      <w:bookmarkEnd w:id="807"/>
    </w:p>
    <w:p>
      <w:pPr>
        <w:pStyle w:val="Style7"/>
        <w:keepNext w:val="0"/>
        <w:keepLines w:val="0"/>
        <w:widowControl w:val="0"/>
        <w:shd w:val="clear" w:color="auto" w:fill="auto"/>
        <w:bidi w:val="0"/>
        <w:spacing w:before="0" w:after="640" w:line="271"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280" w:line="240" w:lineRule="auto"/>
        <w:ind w:left="0" w:right="0" w:firstLine="0"/>
        <w:jc w:val="center"/>
      </w:pPr>
      <w:bookmarkStart w:id="808" w:name="bookmark808"/>
      <w:bookmarkStart w:id="809" w:name="bookmark809"/>
      <w:bookmarkStart w:id="810" w:name="bookmark810"/>
      <w:r>
        <w:rPr>
          <w:color w:val="000000"/>
          <w:spacing w:val="0"/>
          <w:w w:val="100"/>
          <w:position w:val="0"/>
        </w:rPr>
        <w:t>第十节公司债券相关情况</w:t>
      </w:r>
      <w:bookmarkEnd w:id="808"/>
      <w:bookmarkEnd w:id="809"/>
      <w:bookmarkEnd w:id="810"/>
    </w:p>
    <w:p>
      <w:pPr>
        <w:pStyle w:val="Style7"/>
        <w:keepNext w:val="0"/>
        <w:keepLines w:val="0"/>
        <w:widowControl w:val="0"/>
        <w:shd w:val="clear" w:color="auto" w:fill="auto"/>
        <w:bidi w:val="0"/>
        <w:spacing w:before="0" w:after="280" w:line="240" w:lineRule="auto"/>
        <w:ind w:left="0" w:right="0" w:firstLine="280"/>
        <w:jc w:val="left"/>
        <w:sectPr>
          <w:footnotePr>
            <w:pos w:val="pageBottom"/>
            <w:numFmt w:val="decimal"/>
            <w:numRestart w:val="continuous"/>
          </w:footnotePr>
          <w:pgSz w:w="11900" w:h="16840"/>
          <w:pgMar w:top="1503" w:right="1137" w:bottom="1513" w:left="1134" w:header="0" w:footer="3" w:gutter="0"/>
          <w:cols w:space="720"/>
          <w:noEndnote/>
          <w:rtlGutter w:val="0"/>
          <w:docGrid w:linePitch="360"/>
        </w:sectPr>
      </w:pPr>
      <w:r>
        <w:rPr>
          <w:color w:val="000000"/>
          <w:spacing w:val="0"/>
          <w:w w:val="100"/>
          <w:position w:val="0"/>
        </w:rPr>
        <w:t>口适用"不适用</w:t>
      </w:r>
    </w:p>
    <w:p>
      <w:pPr>
        <w:pStyle w:val="Style19"/>
        <w:keepNext/>
        <w:keepLines/>
        <w:widowControl w:val="0"/>
        <w:shd w:val="clear" w:color="auto" w:fill="auto"/>
        <w:bidi w:val="0"/>
        <w:spacing w:before="0" w:after="240" w:line="240" w:lineRule="auto"/>
        <w:ind w:left="0" w:right="0" w:firstLine="0"/>
        <w:jc w:val="center"/>
      </w:pPr>
      <w:bookmarkStart w:id="811" w:name="bookmark811"/>
      <w:bookmarkStart w:id="812" w:name="bookmark812"/>
      <w:bookmarkStart w:id="813" w:name="bookmark813"/>
      <w:r>
        <w:rPr>
          <w:rFonts w:ascii="SimSun" w:eastAsia="SimSun" w:hAnsi="SimSun" w:cs="SimSun"/>
          <w:color w:val="000000"/>
          <w:spacing w:val="0"/>
          <w:w w:val="100"/>
          <w:position w:val="0"/>
        </w:rPr>
        <w:t>第十一节财务报告</w:t>
      </w:r>
      <w:bookmarkEnd w:id="811"/>
      <w:bookmarkEnd w:id="812"/>
      <w:bookmarkEnd w:id="813"/>
    </w:p>
    <w:p>
      <w:pPr>
        <w:pStyle w:val="Style22"/>
        <w:keepNext/>
        <w:keepLines/>
        <w:widowControl w:val="0"/>
        <w:shd w:val="clear" w:color="auto" w:fill="auto"/>
        <w:bidi w:val="0"/>
        <w:spacing w:before="0" w:after="60" w:line="274" w:lineRule="exact"/>
        <w:ind w:left="0" w:right="0" w:firstLine="700"/>
        <w:jc w:val="both"/>
      </w:pPr>
      <w:bookmarkStart w:id="814" w:name="bookmark814"/>
      <w:bookmarkStart w:id="815" w:name="bookmark815"/>
      <w:bookmarkStart w:id="816" w:name="bookmark816"/>
      <w:r>
        <w:rPr>
          <w:color w:val="000000"/>
          <w:spacing w:val="0"/>
          <w:w w:val="100"/>
          <w:position w:val="0"/>
        </w:rPr>
        <w:t>一、审计报告</w:t>
      </w:r>
      <w:bookmarkEnd w:id="814"/>
      <w:bookmarkEnd w:id="815"/>
      <w:bookmarkEnd w:id="816"/>
    </w:p>
    <w:p>
      <w:pPr>
        <w:pStyle w:val="Style7"/>
        <w:keepNext w:val="0"/>
        <w:keepLines w:val="0"/>
        <w:widowControl w:val="0"/>
        <w:shd w:val="clear" w:color="auto" w:fill="auto"/>
        <w:bidi w:val="0"/>
        <w:spacing w:before="0" w:after="60" w:line="274" w:lineRule="exact"/>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95"/>
        <w:keepNext/>
        <w:keepLines/>
        <w:widowControl w:val="0"/>
        <w:shd w:val="clear" w:color="auto" w:fill="auto"/>
        <w:bidi w:val="0"/>
        <w:spacing w:before="0" w:line="240" w:lineRule="auto"/>
        <w:ind w:left="0" w:right="0" w:firstLine="0"/>
        <w:jc w:val="center"/>
      </w:pPr>
      <w:bookmarkStart w:id="817" w:name="bookmark817"/>
      <w:bookmarkStart w:id="818" w:name="bookmark818"/>
      <w:bookmarkStart w:id="819" w:name="bookmark819"/>
      <w:r>
        <w:rPr>
          <w:color w:val="000000"/>
          <w:spacing w:val="0"/>
          <w:w w:val="100"/>
          <w:position w:val="0"/>
        </w:rPr>
        <w:t>审计报告</w:t>
      </w:r>
      <w:bookmarkEnd w:id="817"/>
      <w:bookmarkEnd w:id="818"/>
      <w:bookmarkEnd w:id="819"/>
    </w:p>
    <w:p>
      <w:pPr>
        <w:pStyle w:val="Style7"/>
        <w:keepNext w:val="0"/>
        <w:keepLines w:val="0"/>
        <w:widowControl w:val="0"/>
        <w:shd w:val="clear" w:color="auto" w:fill="auto"/>
        <w:bidi w:val="0"/>
        <w:spacing w:before="0" w:after="240" w:line="293" w:lineRule="exact"/>
        <w:ind w:left="700" w:right="0" w:firstLine="6140"/>
        <w:jc w:val="both"/>
      </w:pPr>
      <w:r>
        <w:rPr>
          <w:color w:val="000000"/>
          <w:spacing w:val="0"/>
          <w:w w:val="100"/>
          <w:position w:val="0"/>
        </w:rPr>
        <w:t>信会师报字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ZA13148</w:t>
      </w:r>
      <w:r>
        <w:rPr>
          <w:color w:val="000000"/>
          <w:spacing w:val="0"/>
          <w:w w:val="100"/>
          <w:position w:val="0"/>
        </w:rPr>
        <w:t>号 江苏林洋能源股份有限公司全体股东：</w:t>
      </w:r>
    </w:p>
    <w:p>
      <w:pPr>
        <w:pStyle w:val="Style7"/>
        <w:keepNext w:val="0"/>
        <w:keepLines w:val="0"/>
        <w:widowControl w:val="0"/>
        <w:shd w:val="clear" w:color="auto" w:fill="auto"/>
        <w:bidi w:val="0"/>
        <w:spacing w:before="0" w:after="240" w:line="269" w:lineRule="exact"/>
        <w:ind w:left="700" w:right="0" w:firstLine="420"/>
        <w:jc w:val="both"/>
      </w:pPr>
      <w:r>
        <w:rPr>
          <w:color w:val="000000"/>
          <w:spacing w:val="0"/>
          <w:w w:val="100"/>
          <w:position w:val="0"/>
        </w:rPr>
        <w:t>我们审计了后附的江苏林洋能源股份有限公司（以下简称林洋能源公司）财务报表，包括</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日的合并及公司资产负债表、</w:t>
      </w:r>
      <w:r>
        <w:rPr>
          <w:color w:val="000000"/>
          <w:spacing w:val="0"/>
          <w:w w:val="100"/>
          <w:position w:val="0"/>
          <w:sz w:val="18"/>
          <w:szCs w:val="18"/>
        </w:rPr>
        <w:t>2016</w:t>
      </w:r>
      <w:r>
        <w:rPr>
          <w:color w:val="000000"/>
          <w:spacing w:val="0"/>
          <w:w w:val="100"/>
          <w:position w:val="0"/>
        </w:rPr>
        <w:t>年度的合并及公司利润表、合并及公司现金流量表、 合并及公司所有者权益变动表以及财务报表附注。</w:t>
      </w:r>
    </w:p>
    <w:p>
      <w:pPr>
        <w:pStyle w:val="Style7"/>
        <w:keepNext w:val="0"/>
        <w:keepLines w:val="0"/>
        <w:widowControl w:val="0"/>
        <w:shd w:val="clear" w:color="auto" w:fill="auto"/>
        <w:tabs>
          <w:tab w:pos="1169" w:val="left"/>
        </w:tabs>
        <w:bidi w:val="0"/>
        <w:spacing w:before="0" w:after="0" w:line="276" w:lineRule="exact"/>
        <w:ind w:left="0" w:right="0" w:firstLine="700"/>
        <w:jc w:val="both"/>
      </w:pPr>
      <w:bookmarkStart w:id="820" w:name="bookmark820"/>
      <w:r>
        <w:rPr>
          <w:color w:val="000000"/>
          <w:spacing w:val="0"/>
          <w:w w:val="100"/>
          <w:position w:val="0"/>
        </w:rPr>
        <w:t>一</w:t>
      </w:r>
      <w:bookmarkEnd w:id="820"/>
      <w:r>
        <w:rPr>
          <w:color w:val="000000"/>
          <w:spacing w:val="0"/>
          <w:w w:val="100"/>
          <w:position w:val="0"/>
        </w:rPr>
        <w:t>、</w:t>
        <w:tab/>
        <w:t>管理层对财务报表的责任</w:t>
      </w:r>
    </w:p>
    <w:p>
      <w:pPr>
        <w:pStyle w:val="Style7"/>
        <w:keepNext w:val="0"/>
        <w:keepLines w:val="0"/>
        <w:widowControl w:val="0"/>
        <w:shd w:val="clear" w:color="auto" w:fill="auto"/>
        <w:bidi w:val="0"/>
        <w:spacing w:before="0" w:after="240" w:line="276" w:lineRule="exact"/>
        <w:ind w:left="700" w:right="0" w:firstLine="420"/>
        <w:jc w:val="both"/>
      </w:pPr>
      <w:r>
        <w:rPr>
          <w:color w:val="000000"/>
          <w:spacing w:val="0"/>
          <w:w w:val="100"/>
          <w:position w:val="0"/>
        </w:rPr>
        <w:t>编制和公允列报财务报表是林洋能源公司管理层的责任。这种责任包括：</w:t>
      </w:r>
      <w:r>
        <w:rPr>
          <w:color w:val="000000"/>
          <w:spacing w:val="0"/>
          <w:w w:val="100"/>
          <w:position w:val="0"/>
          <w:sz w:val="18"/>
          <w:szCs w:val="18"/>
        </w:rPr>
        <w:t>（1）</w:t>
      </w:r>
      <w:r>
        <w:rPr>
          <w:color w:val="000000"/>
          <w:spacing w:val="0"/>
          <w:w w:val="100"/>
          <w:position w:val="0"/>
        </w:rPr>
        <w:t>按照企业会计准 则的规定编制财务报表，并使其实现公允反映；</w:t>
      </w:r>
      <w:r>
        <w:rPr>
          <w:color w:val="000000"/>
          <w:spacing w:val="0"/>
          <w:w w:val="100"/>
          <w:position w:val="0"/>
          <w:sz w:val="18"/>
          <w:szCs w:val="18"/>
        </w:rPr>
        <w:t>（2）</w:t>
      </w:r>
      <w:r>
        <w:rPr>
          <w:color w:val="000000"/>
          <w:spacing w:val="0"/>
          <w:w w:val="100"/>
          <w:position w:val="0"/>
        </w:rPr>
        <w:t>设计、执行和维护必要的内部控制，以使财务 报表不存在由于舞弊或错误导致的重大错报。</w:t>
      </w:r>
    </w:p>
    <w:p>
      <w:pPr>
        <w:pStyle w:val="Style7"/>
        <w:keepNext w:val="0"/>
        <w:keepLines w:val="0"/>
        <w:widowControl w:val="0"/>
        <w:shd w:val="clear" w:color="auto" w:fill="auto"/>
        <w:tabs>
          <w:tab w:pos="1169" w:val="left"/>
        </w:tabs>
        <w:bidi w:val="0"/>
        <w:spacing w:before="0" w:after="0" w:line="274" w:lineRule="exact"/>
        <w:ind w:left="0" w:right="0" w:firstLine="700"/>
        <w:jc w:val="both"/>
      </w:pPr>
      <w:bookmarkStart w:id="821" w:name="bookmark821"/>
      <w:r>
        <w:rPr>
          <w:color w:val="000000"/>
          <w:spacing w:val="0"/>
          <w:w w:val="100"/>
          <w:position w:val="0"/>
        </w:rPr>
        <w:t>二</w:t>
      </w:r>
      <w:bookmarkEnd w:id="821"/>
      <w:r>
        <w:rPr>
          <w:color w:val="000000"/>
          <w:spacing w:val="0"/>
          <w:w w:val="100"/>
          <w:position w:val="0"/>
        </w:rPr>
        <w:t>、</w:t>
        <w:tab/>
        <w:t>注册会计师的责任</w:t>
      </w:r>
    </w:p>
    <w:p>
      <w:pPr>
        <w:pStyle w:val="Style7"/>
        <w:keepNext w:val="0"/>
        <w:keepLines w:val="0"/>
        <w:widowControl w:val="0"/>
        <w:shd w:val="clear" w:color="auto" w:fill="auto"/>
        <w:bidi w:val="0"/>
        <w:spacing w:before="0" w:after="0" w:line="274" w:lineRule="exact"/>
        <w:ind w:left="700" w:right="0" w:firstLine="420"/>
        <w:jc w:val="both"/>
      </w:pPr>
      <w:r>
        <w:rPr>
          <w:color w:val="000000"/>
          <w:spacing w:val="0"/>
          <w:w w:val="100"/>
          <w:position w:val="0"/>
        </w:rPr>
        <w:t>我们的责任是在执行审计工作的基础上对财务报表发表审计意见。我们按照中国注册会计师审 计准则的规定执行了审计工作。中国注册会计师审计准则要求我们遵守中国注册会计师职业道德守 则，计划和执行审计工作以对财务报表是否不存在重大错报获取合理保证。</w:t>
      </w:r>
    </w:p>
    <w:p>
      <w:pPr>
        <w:pStyle w:val="Style7"/>
        <w:keepNext w:val="0"/>
        <w:keepLines w:val="0"/>
        <w:widowControl w:val="0"/>
        <w:shd w:val="clear" w:color="auto" w:fill="auto"/>
        <w:bidi w:val="0"/>
        <w:spacing w:before="0" w:after="0" w:line="274" w:lineRule="exact"/>
        <w:ind w:left="700" w:right="0" w:firstLine="420"/>
        <w:jc w:val="both"/>
      </w:pPr>
      <w:r>
        <w:rPr>
          <w:color w:val="000000"/>
          <w:spacing w:val="0"/>
          <w:w w:val="100"/>
          <w:position w:val="0"/>
        </w:rPr>
        <w:t>审计工作涉及实施审计程序，以获取有关财务报表金额和披露的审计证据。选择的审计程序取 决于注册会计师的判断，包括对由于舞弊或错误导致的财务报表重大错报风险的评估。在进行风险 评估时，注册会计师考虑与财务报表编制和公允列报相关的内部控制，以设计恰当的审计程序。审 计工作还包括评价管理层选用会计政策的恰当性和作出会计估计的合理性，以及评价财务报表的总 体列报。</w:t>
      </w:r>
    </w:p>
    <w:p>
      <w:pPr>
        <w:pStyle w:val="Style7"/>
        <w:keepNext w:val="0"/>
        <w:keepLines w:val="0"/>
        <w:widowControl w:val="0"/>
        <w:shd w:val="clear" w:color="auto" w:fill="auto"/>
        <w:bidi w:val="0"/>
        <w:spacing w:before="0" w:after="240" w:line="274" w:lineRule="exact"/>
        <w:ind w:left="1120" w:right="0" w:firstLine="0"/>
        <w:jc w:val="both"/>
      </w:pPr>
      <w:r>
        <w:rPr>
          <w:color w:val="000000"/>
          <w:spacing w:val="0"/>
          <w:w w:val="100"/>
          <w:position w:val="0"/>
        </w:rPr>
        <w:t>我们相信，我们获取的审计证据是充分、适当的，为发表审计意见提供了基础。</w:t>
      </w:r>
    </w:p>
    <w:p>
      <w:pPr>
        <w:pStyle w:val="Style7"/>
        <w:keepNext w:val="0"/>
        <w:keepLines w:val="0"/>
        <w:widowControl w:val="0"/>
        <w:shd w:val="clear" w:color="auto" w:fill="auto"/>
        <w:tabs>
          <w:tab w:pos="1174" w:val="left"/>
        </w:tabs>
        <w:bidi w:val="0"/>
        <w:spacing w:before="0" w:after="0" w:line="274" w:lineRule="exact"/>
        <w:ind w:left="0" w:right="0" w:firstLine="700"/>
        <w:jc w:val="both"/>
      </w:pPr>
      <w:bookmarkStart w:id="822" w:name="bookmark822"/>
      <w:r>
        <w:rPr>
          <w:color w:val="000000"/>
          <w:spacing w:val="0"/>
          <w:w w:val="100"/>
          <w:position w:val="0"/>
        </w:rPr>
        <w:t>三</w:t>
      </w:r>
      <w:bookmarkEnd w:id="822"/>
      <w:r>
        <w:rPr>
          <w:color w:val="000000"/>
          <w:spacing w:val="0"/>
          <w:w w:val="100"/>
          <w:position w:val="0"/>
        </w:rPr>
        <w:t>、</w:t>
        <w:tab/>
        <w:t>审计意见</w:t>
      </w:r>
    </w:p>
    <w:p>
      <w:pPr>
        <w:pStyle w:val="Style7"/>
        <w:keepNext w:val="0"/>
        <w:keepLines w:val="0"/>
        <w:widowControl w:val="0"/>
        <w:shd w:val="clear" w:color="auto" w:fill="auto"/>
        <w:bidi w:val="0"/>
        <w:spacing w:before="0" w:after="580" w:line="274" w:lineRule="exact"/>
        <w:ind w:left="700" w:right="0" w:firstLine="420"/>
        <w:jc w:val="both"/>
      </w:pPr>
      <w:r>
        <w:rPr>
          <w:color w:val="000000"/>
          <w:spacing w:val="0"/>
          <w:w w:val="100"/>
          <w:position w:val="0"/>
        </w:rPr>
        <w:t>我们认为，林洋能源公司财务报表在所有重大方面按照企业会计准则的规定编制，公允反映了 林洋能源公司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2016</w:t>
      </w:r>
      <w:r>
        <w:rPr>
          <w:color w:val="000000"/>
          <w:spacing w:val="0"/>
          <w:w w:val="100"/>
          <w:position w:val="0"/>
        </w:rPr>
        <w:t>年度的合并及公司经营成果和现 金流量。</w:t>
      </w:r>
    </w:p>
    <w:p>
      <w:pPr>
        <w:pStyle w:val="Style7"/>
        <w:keepNext w:val="0"/>
        <w:keepLines w:val="0"/>
        <w:widowControl w:val="0"/>
        <w:shd w:val="clear" w:color="auto" w:fill="auto"/>
        <w:bidi w:val="0"/>
        <w:spacing w:before="0" w:after="580" w:line="240" w:lineRule="auto"/>
        <w:ind w:left="1460" w:right="0" w:firstLine="0"/>
        <w:jc w:val="both"/>
      </w:pPr>
      <w:r>
        <mc:AlternateContent>
          <mc:Choice Requires="wps">
            <w:drawing>
              <wp:anchor distT="0" distB="855980" distL="114300" distR="916305" simplePos="0" relativeHeight="125829406" behindDoc="0" locked="0" layoutInCell="1" allowOverlap="1">
                <wp:simplePos x="0" y="0"/>
                <wp:positionH relativeFrom="page">
                  <wp:posOffset>887095</wp:posOffset>
                </wp:positionH>
                <wp:positionV relativeFrom="paragraph">
                  <wp:posOffset>12700</wp:posOffset>
                </wp:positionV>
                <wp:extent cx="1090930" cy="341630"/>
                <wp:wrapSquare wrapText="right"/>
                <wp:docPr id="127" name="Shape 127"/>
                <a:graphic xmlns:a="http://schemas.openxmlformats.org/drawingml/2006/main">
                  <a:graphicData uri="http://schemas.microsoft.com/office/word/2010/wordprocessingShape">
                    <wps:wsp>
                      <wps:cNvSpPr txBox="1"/>
                      <wps:spPr>
                        <a:xfrm>
                          <a:ext cx="1090930" cy="3416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153" type="#_x0000_t202" style="position:absolute;margin-left:69.850000000000009pt;margin-top:1.pt;width:85.900000000000006pt;height:26.900000000000002pt;z-index:-125829347;mso-wrap-distance-left:9.pt;mso-wrap-distance-right:72.150000000000006pt;mso-wrap-distance-bottom:67.400000000000006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square" side="right" anchorx="page"/>
              </v:shape>
            </w:pict>
          </mc:Fallback>
        </mc:AlternateContent>
      </w:r>
      <w:r>
        <mc:AlternateContent>
          <mc:Choice Requires="wps">
            <w:drawing>
              <wp:anchor distT="1036320" distB="0" distL="1391285" distR="114300" simplePos="0" relativeHeight="125829408" behindDoc="0" locked="0" layoutInCell="1" allowOverlap="1">
                <wp:simplePos x="0" y="0"/>
                <wp:positionH relativeFrom="page">
                  <wp:posOffset>2164080</wp:posOffset>
                </wp:positionH>
                <wp:positionV relativeFrom="paragraph">
                  <wp:posOffset>1049020</wp:posOffset>
                </wp:positionV>
                <wp:extent cx="615950" cy="161290"/>
                <wp:wrapSquare wrapText="right"/>
                <wp:docPr id="129" name="Shape 129"/>
                <a:graphic xmlns:a="http://schemas.openxmlformats.org/drawingml/2006/main">
                  <a:graphicData uri="http://schemas.microsoft.com/office/word/2010/wordprocessingShape">
                    <wps:wsp>
                      <wps:cNvSpPr txBox="1"/>
                      <wps:spPr>
                        <a:xfrm>
                          <a:ext cx="615950" cy="1612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xbxContent>
                      </wps:txbx>
                      <wps:bodyPr wrap="none" lIns="0" tIns="0" rIns="0" bIns="0">
                        <a:noAutoFit/>
                      </wps:bodyPr>
                    </wps:wsp>
                  </a:graphicData>
                </a:graphic>
              </wp:anchor>
            </w:drawing>
          </mc:Choice>
          <mc:Fallback>
            <w:pict>
              <v:shape id="_x0000_s1155" type="#_x0000_t202" style="position:absolute;margin-left:170.40000000000001pt;margin-top:82.600000000000009pt;width:48.5pt;height:12.700000000000001pt;z-index:-125829345;mso-wrap-distance-left:109.55pt;mso-wrap-distance-top:81.60000000000000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xbxContent>
                </v:textbox>
                <w10:wrap type="square" side="right" anchorx="page"/>
              </v:shape>
            </w:pict>
          </mc:Fallback>
        </mc:AlternateContent>
      </w:r>
      <w:r>
        <w:rPr>
          <w:color w:val="000000"/>
          <w:spacing w:val="0"/>
          <w:w w:val="100"/>
          <w:position w:val="0"/>
        </w:rPr>
        <w:t>中国注册会计师：</w:t>
      </w:r>
    </w:p>
    <w:p>
      <w:pPr>
        <w:pStyle w:val="Style7"/>
        <w:keepNext w:val="0"/>
        <w:keepLines w:val="0"/>
        <w:widowControl w:val="0"/>
        <w:shd w:val="clear" w:color="auto" w:fill="auto"/>
        <w:bidi w:val="0"/>
        <w:spacing w:before="0" w:after="580" w:line="240" w:lineRule="auto"/>
        <w:ind w:left="1460" w:right="0" w:firstLine="0"/>
        <w:jc w:val="both"/>
      </w:pPr>
      <w:r>
        <w:rPr>
          <w:color w:val="000000"/>
          <w:spacing w:val="0"/>
          <w:w w:val="100"/>
          <w:position w:val="0"/>
        </w:rPr>
        <w:t>中国注册会计师：</w:t>
      </w:r>
    </w:p>
    <w:p>
      <w:pPr>
        <w:pStyle w:val="Style7"/>
        <w:keepNext w:val="0"/>
        <w:keepLines w:val="0"/>
        <w:widowControl w:val="0"/>
        <w:shd w:val="clear" w:color="auto" w:fill="auto"/>
        <w:bidi w:val="0"/>
        <w:spacing w:before="0" w:after="240" w:line="240" w:lineRule="auto"/>
        <w:ind w:left="1460" w:right="0" w:firstLine="0"/>
        <w:jc w:val="both"/>
      </w:pPr>
      <w:r>
        <w:rPr>
          <w:color w:val="000000"/>
          <w:spacing w:val="0"/>
          <w:w w:val="100"/>
          <w:position w:val="0"/>
        </w:rPr>
        <w:t>二</w:t>
      </w:r>
      <w:r>
        <w:rPr>
          <w:color w:val="000000"/>
          <w:spacing w:val="0"/>
          <w:w w:val="100"/>
          <w:position w:val="0"/>
          <w:sz w:val="18"/>
          <w:szCs w:val="18"/>
        </w:rPr>
        <w:t xml:space="preserve">O </w:t>
      </w:r>
      <w:r>
        <w:rPr>
          <w:color w:val="000000"/>
          <w:spacing w:val="0"/>
          <w:w w:val="100"/>
          <w:position w:val="0"/>
        </w:rPr>
        <w:t>一^年四月二十日</w:t>
      </w:r>
      <w:r>
        <w:br w:type="page"/>
      </w:r>
    </w:p>
    <w:p>
      <w:pPr>
        <w:pStyle w:val="Style22"/>
        <w:keepNext/>
        <w:keepLines/>
        <w:widowControl w:val="0"/>
        <w:shd w:val="clear" w:color="auto" w:fill="auto"/>
        <w:bidi w:val="0"/>
        <w:spacing w:before="0" w:after="100" w:line="288" w:lineRule="exact"/>
        <w:ind w:left="0" w:right="0" w:firstLine="700"/>
        <w:jc w:val="left"/>
      </w:pPr>
      <w:bookmarkStart w:id="823" w:name="bookmark823"/>
      <w:bookmarkStart w:id="824" w:name="bookmark824"/>
      <w:bookmarkStart w:id="825" w:name="bookmark825"/>
      <w:bookmarkStart w:id="826" w:name="bookmark826"/>
      <w:r>
        <w:rPr>
          <w:color w:val="000000"/>
          <w:spacing w:val="0"/>
          <w:w w:val="100"/>
          <w:position w:val="0"/>
        </w:rPr>
        <w:t>二</w:t>
      </w:r>
      <w:bookmarkEnd w:id="825"/>
      <w:r>
        <w:rPr>
          <w:color w:val="000000"/>
          <w:spacing w:val="0"/>
          <w:w w:val="100"/>
          <w:position w:val="0"/>
        </w:rPr>
        <w:t>、财务报表</w:t>
      </w:r>
      <w:bookmarkEnd w:id="823"/>
      <w:bookmarkEnd w:id="824"/>
      <w:bookmarkEnd w:id="826"/>
    </w:p>
    <w:p>
      <w:pPr>
        <w:pStyle w:val="Style22"/>
        <w:keepNext/>
        <w:keepLines/>
        <w:widowControl w:val="0"/>
        <w:shd w:val="clear" w:color="auto" w:fill="auto"/>
        <w:bidi w:val="0"/>
        <w:spacing w:before="0" w:after="0" w:line="240" w:lineRule="auto"/>
        <w:ind w:left="0" w:right="0" w:firstLine="0"/>
        <w:jc w:val="center"/>
      </w:pPr>
      <w:bookmarkStart w:id="823" w:name="bookmark823"/>
      <w:bookmarkStart w:id="824" w:name="bookmark824"/>
      <w:bookmarkStart w:id="827" w:name="bookmark827"/>
      <w:r>
        <w:rPr>
          <w:color w:val="000000"/>
          <w:spacing w:val="0"/>
          <w:w w:val="100"/>
          <w:position w:val="0"/>
        </w:rPr>
        <w:t>合并资产负债表</w:t>
      </w:r>
      <w:bookmarkEnd w:id="823"/>
      <w:bookmarkEnd w:id="824"/>
      <w:bookmarkEnd w:id="827"/>
    </w:p>
    <w:p>
      <w:pPr>
        <w:pStyle w:val="Style7"/>
        <w:keepNext w:val="0"/>
        <w:keepLines w:val="0"/>
        <w:widowControl w:val="0"/>
        <w:shd w:val="clear" w:color="auto" w:fill="auto"/>
        <w:bidi w:val="0"/>
        <w:spacing w:before="0" w:after="0" w:line="288" w:lineRule="exact"/>
        <w:ind w:left="700" w:right="0" w:firstLine="368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编制单位：江苏林洋能源股份有限公司</w:t>
      </w:r>
    </w:p>
    <w:p>
      <w:pPr>
        <w:pStyle w:val="Style7"/>
        <w:keepNext w:val="0"/>
        <w:keepLines w:val="0"/>
        <w:widowControl w:val="0"/>
        <w:shd w:val="clear" w:color="auto" w:fill="auto"/>
        <w:bidi w:val="0"/>
        <w:spacing w:before="0" w:after="0" w:line="240" w:lineRule="auto"/>
        <w:ind w:left="7680" w:right="0" w:firstLine="0"/>
        <w:jc w:val="left"/>
      </w:pPr>
      <w:r>
        <w:rPr>
          <w:color w:val="000000"/>
          <w:spacing w:val="0"/>
          <w:w w:val="100"/>
          <w:position w:val="0"/>
        </w:rPr>
        <w:t>单位:元币种:人民币</w:t>
      </w:r>
    </w:p>
    <w:tbl>
      <w:tblPr>
        <w:tblOverlap w:val="never"/>
        <w:jc w:val="center"/>
        <w:tblLayout w:type="fixed"/>
      </w:tblPr>
      <w:tblGrid>
        <w:gridCol w:w="5246"/>
        <w:gridCol w:w="998"/>
        <w:gridCol w:w="2054"/>
        <w:gridCol w:w="2194"/>
      </w:tblGrid>
      <w:tr>
        <w:trPr>
          <w:trHeight w:val="254"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附注</w:t>
            </w:r>
          </w:p>
        </w:tc>
        <w:tc>
          <w:tcPr>
            <w:tcBorders>
              <w:top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期末余额</w:t>
            </w:r>
          </w:p>
        </w:tc>
        <w:tc>
          <w:tcPr>
            <w:tcBorders>
              <w:top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2,775, 426, </w:t>
            </w:r>
            <w:r>
              <w:rPr>
                <w:color w:val="000000"/>
                <w:spacing w:val="0"/>
                <w:w w:val="100"/>
                <w:position w:val="0"/>
                <w:sz w:val="16"/>
                <w:szCs w:val="16"/>
              </w:rPr>
              <w:t xml:space="preserve">021.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1,433,300, </w:t>
            </w:r>
            <w:r>
              <w:rPr>
                <w:color w:val="000000"/>
                <w:spacing w:val="0"/>
                <w:w w:val="100"/>
                <w:position w:val="0"/>
                <w:sz w:val="16"/>
                <w:szCs w:val="16"/>
              </w:rPr>
              <w:t xml:space="preserve">246. </w:t>
            </w:r>
            <w:r>
              <w:rPr>
                <w:color w:val="000000"/>
                <w:spacing w:val="0"/>
                <w:w w:val="100"/>
                <w:position w:val="0"/>
                <w:sz w:val="16"/>
                <w:szCs w:val="16"/>
              </w:rPr>
              <w:t>33</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73, 994, </w:t>
            </w:r>
            <w:r>
              <w:rPr>
                <w:color w:val="000000"/>
                <w:spacing w:val="0"/>
                <w:w w:val="100"/>
                <w:position w:val="0"/>
                <w:sz w:val="16"/>
                <w:szCs w:val="16"/>
              </w:rPr>
              <w:t xml:space="preserve">628.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99,759,463.76</w:t>
            </w:r>
          </w:p>
        </w:tc>
      </w:tr>
      <w:tr>
        <w:trPr>
          <w:trHeight w:val="24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1,586,315, </w:t>
            </w:r>
            <w:r>
              <w:rPr>
                <w:color w:val="000000"/>
                <w:spacing w:val="0"/>
                <w:w w:val="100"/>
                <w:position w:val="0"/>
                <w:sz w:val="16"/>
                <w:szCs w:val="16"/>
              </w:rPr>
              <w:t xml:space="preserve">443. </w:t>
            </w:r>
            <w:r>
              <w:rPr>
                <w:color w:val="000000"/>
                <w:spacing w:val="0"/>
                <w:w w:val="100"/>
                <w:position w:val="0"/>
                <w:sz w:val="16"/>
                <w:szCs w:val="16"/>
              </w:rPr>
              <w:t>64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1,097,677,884. </w:t>
            </w:r>
            <w:r>
              <w:rPr>
                <w:color w:val="000000"/>
                <w:spacing w:val="0"/>
                <w:w w:val="100"/>
                <w:position w:val="0"/>
                <w:sz w:val="16"/>
                <w:szCs w:val="16"/>
              </w:rPr>
              <w:t>03</w:t>
            </w: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33, 178, </w:t>
            </w:r>
            <w:r>
              <w:rPr>
                <w:color w:val="000000"/>
                <w:spacing w:val="0"/>
                <w:w w:val="100"/>
                <w:position w:val="0"/>
                <w:sz w:val="16"/>
                <w:szCs w:val="16"/>
              </w:rPr>
              <w:t>158.44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118, </w:t>
            </w:r>
            <w:r>
              <w:rPr>
                <w:color w:val="000000"/>
                <w:spacing w:val="0"/>
                <w:w w:val="100"/>
                <w:position w:val="0"/>
                <w:sz w:val="16"/>
                <w:szCs w:val="16"/>
              </w:rPr>
              <w:t>601,753.62</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21,434,706.91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18, </w:t>
            </w:r>
            <w:r>
              <w:rPr>
                <w:color w:val="000000"/>
                <w:spacing w:val="0"/>
                <w:w w:val="100"/>
                <w:position w:val="0"/>
                <w:sz w:val="16"/>
                <w:szCs w:val="16"/>
              </w:rPr>
              <w:t>348,593.61</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299, 270, </w:t>
            </w:r>
            <w:r>
              <w:rPr>
                <w:color w:val="000000"/>
                <w:spacing w:val="0"/>
                <w:w w:val="100"/>
                <w:position w:val="0"/>
                <w:sz w:val="16"/>
                <w:szCs w:val="16"/>
              </w:rPr>
              <w:t xml:space="preserve">477. </w:t>
            </w:r>
            <w:r>
              <w:rPr>
                <w:color w:val="000000"/>
                <w:spacing w:val="0"/>
                <w:w w:val="100"/>
                <w:position w:val="0"/>
                <w:sz w:val="16"/>
                <w:szCs w:val="16"/>
              </w:rPr>
              <w:t>85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432,395,795.72</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12,769,180.05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18,591,889.41</w:t>
            </w: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660, 456, </w:t>
            </w:r>
            <w:r>
              <w:rPr>
                <w:color w:val="000000"/>
                <w:spacing w:val="0"/>
                <w:w w:val="100"/>
                <w:position w:val="0"/>
                <w:sz w:val="16"/>
                <w:szCs w:val="16"/>
              </w:rPr>
              <w:t xml:space="preserve">642.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799,618, </w:t>
            </w:r>
            <w:r>
              <w:rPr>
                <w:color w:val="000000"/>
                <w:spacing w:val="0"/>
                <w:w w:val="100"/>
                <w:position w:val="0"/>
                <w:sz w:val="16"/>
                <w:szCs w:val="16"/>
              </w:rPr>
              <w:t xml:space="preserve">775. </w:t>
            </w:r>
            <w:r>
              <w:rPr>
                <w:color w:val="000000"/>
                <w:spacing w:val="0"/>
                <w:w w:val="100"/>
                <w:position w:val="0"/>
                <w:sz w:val="16"/>
                <w:szCs w:val="16"/>
              </w:rPr>
              <w:t>88</w:t>
            </w:r>
          </w:p>
        </w:tc>
      </w:tr>
      <w:tr>
        <w:trPr>
          <w:trHeight w:val="24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5, 462, 845, </w:t>
            </w:r>
            <w:r>
              <w:rPr>
                <w:color w:val="000000"/>
                <w:spacing w:val="0"/>
                <w:w w:val="100"/>
                <w:position w:val="0"/>
                <w:sz w:val="16"/>
                <w:szCs w:val="16"/>
              </w:rPr>
              <w:t xml:space="preserve">259. </w:t>
            </w:r>
            <w:r>
              <w:rPr>
                <w:color w:val="000000"/>
                <w:spacing w:val="0"/>
                <w:w w:val="100"/>
                <w:position w:val="0"/>
                <w:sz w:val="16"/>
                <w:szCs w:val="16"/>
              </w:rPr>
              <w:t>77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4,018, 294, </w:t>
            </w:r>
            <w:r>
              <w:rPr>
                <w:color w:val="000000"/>
                <w:spacing w:val="0"/>
                <w:w w:val="100"/>
                <w:position w:val="0"/>
                <w:sz w:val="16"/>
                <w:szCs w:val="16"/>
              </w:rPr>
              <w:t xml:space="preserve">402. </w:t>
            </w:r>
            <w:r>
              <w:rPr>
                <w:color w:val="000000"/>
                <w:spacing w:val="0"/>
                <w:w w:val="100"/>
                <w:position w:val="0"/>
                <w:sz w:val="16"/>
                <w:szCs w:val="16"/>
              </w:rPr>
              <w:t>36</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61,055,571.75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79,551,900.95</w:t>
            </w: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70, </w:t>
            </w:r>
            <w:r>
              <w:rPr>
                <w:color w:val="000000"/>
                <w:spacing w:val="0"/>
                <w:w w:val="100"/>
                <w:position w:val="0"/>
                <w:sz w:val="16"/>
                <w:szCs w:val="16"/>
              </w:rPr>
              <w:t>931,625.73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67,535,646.95</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18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5,738, 609, </w:t>
            </w:r>
            <w:r>
              <w:rPr>
                <w:color w:val="000000"/>
                <w:spacing w:val="0"/>
                <w:w w:val="100"/>
                <w:position w:val="0"/>
                <w:sz w:val="16"/>
                <w:szCs w:val="16"/>
              </w:rPr>
              <w:t xml:space="preserve">370. </w:t>
            </w:r>
            <w:r>
              <w:rPr>
                <w:color w:val="000000"/>
                <w:spacing w:val="0"/>
                <w:w w:val="100"/>
                <w:position w:val="0"/>
                <w:sz w:val="16"/>
                <w:szCs w:val="16"/>
              </w:rPr>
              <w:t>57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1,713,307,425.81</w:t>
            </w: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20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234, 475, </w:t>
            </w:r>
            <w:r>
              <w:rPr>
                <w:color w:val="000000"/>
                <w:spacing w:val="0"/>
                <w:w w:val="100"/>
                <w:position w:val="0"/>
                <w:sz w:val="16"/>
                <w:szCs w:val="16"/>
              </w:rPr>
              <w:t xml:space="preserve">137. </w:t>
            </w:r>
            <w:r>
              <w:rPr>
                <w:color w:val="000000"/>
                <w:spacing w:val="0"/>
                <w:w w:val="100"/>
                <w:position w:val="0"/>
                <w:sz w:val="16"/>
                <w:szCs w:val="16"/>
              </w:rPr>
              <w:t>19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194, 689, </w:t>
            </w:r>
            <w:r>
              <w:rPr>
                <w:color w:val="000000"/>
                <w:spacing w:val="0"/>
                <w:w w:val="100"/>
                <w:position w:val="0"/>
                <w:sz w:val="16"/>
                <w:szCs w:val="16"/>
              </w:rPr>
              <w:t xml:space="preserve">543. </w:t>
            </w:r>
            <w:r>
              <w:rPr>
                <w:color w:val="000000"/>
                <w:spacing w:val="0"/>
                <w:w w:val="100"/>
                <w:position w:val="0"/>
                <w:sz w:val="16"/>
                <w:szCs w:val="16"/>
              </w:rPr>
              <w:t>88</w:t>
            </w: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244,611,500.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228, 925, </w:t>
            </w:r>
            <w:r>
              <w:rPr>
                <w:color w:val="000000"/>
                <w:spacing w:val="0"/>
                <w:w w:val="100"/>
                <w:position w:val="0"/>
                <w:sz w:val="16"/>
                <w:szCs w:val="16"/>
              </w:rPr>
              <w:t xml:space="preserve">760. </w:t>
            </w:r>
            <w:r>
              <w:rPr>
                <w:color w:val="000000"/>
                <w:spacing w:val="0"/>
                <w:w w:val="100"/>
                <w:position w:val="0"/>
                <w:sz w:val="16"/>
                <w:szCs w:val="16"/>
              </w:rPr>
              <w:t>67</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60, 083, </w:t>
            </w:r>
            <w:r>
              <w:rPr>
                <w:color w:val="000000"/>
                <w:spacing w:val="0"/>
                <w:w w:val="100"/>
                <w:position w:val="0"/>
                <w:sz w:val="16"/>
                <w:szCs w:val="16"/>
              </w:rPr>
              <w:t xml:space="preserve">127.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53,682,421.06</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27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2, 630, </w:t>
            </w:r>
            <w:r>
              <w:rPr>
                <w:color w:val="000000"/>
                <w:spacing w:val="0"/>
                <w:w w:val="100"/>
                <w:position w:val="0"/>
                <w:sz w:val="16"/>
                <w:szCs w:val="16"/>
              </w:rPr>
              <w:t xml:space="preserve">664. </w:t>
            </w:r>
            <w:r>
              <w:rPr>
                <w:color w:val="000000"/>
                <w:spacing w:val="0"/>
                <w:w w:val="100"/>
                <w:position w:val="0"/>
                <w:sz w:val="16"/>
                <w:szCs w:val="16"/>
              </w:rPr>
              <w:t>50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2, 630, </w:t>
            </w:r>
            <w:r>
              <w:rPr>
                <w:color w:val="000000"/>
                <w:spacing w:val="0"/>
                <w:w w:val="100"/>
                <w:position w:val="0"/>
                <w:sz w:val="16"/>
                <w:szCs w:val="16"/>
              </w:rPr>
              <w:t xml:space="preserve">664. </w:t>
            </w:r>
            <w:r>
              <w:rPr>
                <w:color w:val="000000"/>
                <w:spacing w:val="0"/>
                <w:w w:val="100"/>
                <w:position w:val="0"/>
                <w:sz w:val="16"/>
                <w:szCs w:val="16"/>
              </w:rPr>
              <w:t>50</w:t>
            </w: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42,683,306.31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23,385,963.38</w:t>
            </w: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50, 030, </w:t>
            </w:r>
            <w:r>
              <w:rPr>
                <w:color w:val="000000"/>
                <w:spacing w:val="0"/>
                <w:w w:val="100"/>
                <w:position w:val="0"/>
                <w:sz w:val="16"/>
                <w:szCs w:val="16"/>
              </w:rPr>
              <w:t xml:space="preserve">187.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16, 884, </w:t>
            </w:r>
            <w:r>
              <w:rPr>
                <w:color w:val="000000"/>
                <w:spacing w:val="0"/>
                <w:w w:val="100"/>
                <w:position w:val="0"/>
                <w:sz w:val="16"/>
                <w:szCs w:val="16"/>
              </w:rPr>
              <w:t xml:space="preserve">646. </w:t>
            </w:r>
            <w:r>
              <w:rPr>
                <w:color w:val="000000"/>
                <w:spacing w:val="0"/>
                <w:w w:val="100"/>
                <w:position w:val="0"/>
                <w:sz w:val="16"/>
                <w:szCs w:val="16"/>
              </w:rPr>
              <w:t>82</w:t>
            </w: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684, 660, </w:t>
            </w:r>
            <w:r>
              <w:rPr>
                <w:color w:val="000000"/>
                <w:spacing w:val="0"/>
                <w:w w:val="100"/>
                <w:position w:val="0"/>
                <w:sz w:val="16"/>
                <w:szCs w:val="16"/>
              </w:rPr>
              <w:t xml:space="preserve">367.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625,246, </w:t>
            </w:r>
            <w:r>
              <w:rPr>
                <w:color w:val="000000"/>
                <w:spacing w:val="0"/>
                <w:w w:val="100"/>
                <w:position w:val="0"/>
                <w:sz w:val="16"/>
                <w:szCs w:val="16"/>
              </w:rPr>
              <w:t xml:space="preserve">705. </w:t>
            </w:r>
            <w:r>
              <w:rPr>
                <w:color w:val="000000"/>
                <w:spacing w:val="0"/>
                <w:w w:val="100"/>
                <w:position w:val="0"/>
                <w:sz w:val="16"/>
                <w:szCs w:val="16"/>
              </w:rPr>
              <w:t>43</w:t>
            </w:r>
          </w:p>
        </w:tc>
      </w:tr>
      <w:tr>
        <w:trPr>
          <w:trHeight w:val="24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7, 189,770, </w:t>
            </w:r>
            <w:r>
              <w:rPr>
                <w:color w:val="000000"/>
                <w:spacing w:val="0"/>
                <w:w w:val="100"/>
                <w:position w:val="0"/>
                <w:sz w:val="16"/>
                <w:szCs w:val="16"/>
              </w:rPr>
              <w:t xml:space="preserve">858. </w:t>
            </w:r>
            <w:r>
              <w:rPr>
                <w:color w:val="000000"/>
                <w:spacing w:val="0"/>
                <w:w w:val="100"/>
                <w:position w:val="0"/>
                <w:sz w:val="16"/>
                <w:szCs w:val="16"/>
              </w:rPr>
              <w:t>86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3, 005, 840, </w:t>
            </w:r>
            <w:r>
              <w:rPr>
                <w:color w:val="000000"/>
                <w:spacing w:val="0"/>
                <w:w w:val="100"/>
                <w:position w:val="0"/>
                <w:sz w:val="16"/>
                <w:szCs w:val="16"/>
              </w:rPr>
              <w:t xml:space="preserve">679. </w:t>
            </w:r>
            <w:r>
              <w:rPr>
                <w:color w:val="000000"/>
                <w:spacing w:val="0"/>
                <w:w w:val="100"/>
                <w:position w:val="0"/>
                <w:sz w:val="16"/>
                <w:szCs w:val="16"/>
              </w:rPr>
              <w:t>45</w:t>
            </w: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12,652,616,118.63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7,024, </w:t>
            </w:r>
            <w:r>
              <w:rPr>
                <w:color w:val="000000"/>
                <w:spacing w:val="0"/>
                <w:w w:val="100"/>
                <w:position w:val="0"/>
                <w:sz w:val="16"/>
                <w:szCs w:val="16"/>
              </w:rPr>
              <w:t>135,081.81</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601, 906, </w:t>
            </w:r>
            <w:r>
              <w:rPr>
                <w:color w:val="000000"/>
                <w:spacing w:val="0"/>
                <w:w w:val="100"/>
                <w:position w:val="0"/>
                <w:sz w:val="16"/>
                <w:szCs w:val="16"/>
              </w:rPr>
              <w:t xml:space="preserve">959.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46"/>
        <w:gridCol w:w="998"/>
        <w:gridCol w:w="2054"/>
        <w:gridCol w:w="2194"/>
      </w:tblGrid>
      <w:tr>
        <w:trPr>
          <w:trHeight w:val="259"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1,040, 452, </w:t>
            </w:r>
            <w:r>
              <w:rPr>
                <w:color w:val="000000"/>
                <w:spacing w:val="0"/>
                <w:w w:val="100"/>
                <w:position w:val="0"/>
                <w:sz w:val="16"/>
                <w:szCs w:val="16"/>
              </w:rPr>
              <w:t xml:space="preserve">490. </w:t>
            </w:r>
            <w:r>
              <w:rPr>
                <w:color w:val="000000"/>
                <w:spacing w:val="0"/>
                <w:w w:val="100"/>
                <w:position w:val="0"/>
                <w:sz w:val="16"/>
                <w:szCs w:val="16"/>
              </w:rPr>
              <w:t>51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601,022,434. </w:t>
            </w:r>
            <w:r>
              <w:rPr>
                <w:color w:val="000000"/>
                <w:spacing w:val="0"/>
                <w:w w:val="100"/>
                <w:position w:val="0"/>
                <w:sz w:val="16"/>
                <w:szCs w:val="16"/>
              </w:rPr>
              <w:t>86</w:t>
            </w: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1,052,298, </w:t>
            </w:r>
            <w:r>
              <w:rPr>
                <w:color w:val="000000"/>
                <w:spacing w:val="0"/>
                <w:w w:val="100"/>
                <w:position w:val="0"/>
                <w:sz w:val="16"/>
                <w:szCs w:val="16"/>
              </w:rPr>
              <w:t xml:space="preserve">926.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537,965,</w:t>
            </w:r>
            <w:r>
              <w:rPr>
                <w:color w:val="000000"/>
                <w:spacing w:val="0"/>
                <w:w w:val="100"/>
                <w:position w:val="0"/>
                <w:sz w:val="16"/>
                <w:szCs w:val="16"/>
              </w:rPr>
              <w:t>648.</w:t>
            </w:r>
            <w:r>
              <w:rPr>
                <w:color w:val="000000"/>
                <w:spacing w:val="0"/>
                <w:w w:val="100"/>
                <w:position w:val="0"/>
                <w:sz w:val="16"/>
                <w:szCs w:val="16"/>
              </w:rPr>
              <w:t>23</w:t>
            </w: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34, 436, </w:t>
            </w:r>
            <w:r>
              <w:rPr>
                <w:color w:val="000000"/>
                <w:spacing w:val="0"/>
                <w:w w:val="100"/>
                <w:position w:val="0"/>
                <w:sz w:val="16"/>
                <w:szCs w:val="16"/>
              </w:rPr>
              <w:t>921.41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13, </w:t>
            </w:r>
            <w:r>
              <w:rPr>
                <w:color w:val="000000"/>
                <w:spacing w:val="0"/>
                <w:w w:val="100"/>
                <w:position w:val="0"/>
                <w:sz w:val="16"/>
                <w:szCs w:val="16"/>
              </w:rPr>
              <w:t>185,771.45</w:t>
            </w: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90, 671, </w:t>
            </w:r>
            <w:r>
              <w:rPr>
                <w:color w:val="000000"/>
                <w:spacing w:val="0"/>
                <w:w w:val="100"/>
                <w:position w:val="0"/>
                <w:sz w:val="16"/>
                <w:szCs w:val="16"/>
              </w:rPr>
              <w:t xml:space="preserve">184.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63,087,293.51</w:t>
            </w: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85,077,675.53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23,277,441.24</w:t>
            </w: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2,067,117.25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767,919.68</w:t>
            </w: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27,839, </w:t>
            </w:r>
            <w:r>
              <w:rPr>
                <w:color w:val="000000"/>
                <w:spacing w:val="0"/>
                <w:w w:val="100"/>
                <w:position w:val="0"/>
                <w:sz w:val="16"/>
                <w:szCs w:val="16"/>
              </w:rPr>
              <w:t>147.48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104,018, </w:t>
            </w:r>
            <w:r>
              <w:rPr>
                <w:color w:val="000000"/>
                <w:spacing w:val="0"/>
                <w:w w:val="100"/>
                <w:position w:val="0"/>
                <w:sz w:val="16"/>
                <w:szCs w:val="16"/>
              </w:rPr>
              <w:t xml:space="preserve">075. </w:t>
            </w:r>
            <w:r>
              <w:rPr>
                <w:color w:val="000000"/>
                <w:spacing w:val="0"/>
                <w:w w:val="100"/>
                <w:position w:val="0"/>
                <w:sz w:val="16"/>
                <w:szCs w:val="16"/>
              </w:rPr>
              <w:t>27</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78, 260,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13,000, </w:t>
            </w:r>
            <w:r>
              <w:rPr>
                <w:color w:val="000000"/>
                <w:spacing w:val="0"/>
                <w:w w:val="100"/>
                <w:position w:val="0"/>
                <w:sz w:val="16"/>
                <w:szCs w:val="16"/>
              </w:rPr>
              <w:t xml:space="preserve">000. </w:t>
            </w:r>
            <w:r>
              <w:rPr>
                <w:color w:val="000000"/>
                <w:spacing w:val="0"/>
                <w:w w:val="100"/>
                <w:position w:val="0"/>
                <w:sz w:val="16"/>
                <w:szCs w:val="16"/>
              </w:rPr>
              <w:t>00</w:t>
            </w: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3,013,010, </w:t>
            </w:r>
            <w:r>
              <w:rPr>
                <w:color w:val="000000"/>
                <w:spacing w:val="0"/>
                <w:w w:val="100"/>
                <w:position w:val="0"/>
                <w:sz w:val="16"/>
                <w:szCs w:val="16"/>
              </w:rPr>
              <w:t xml:space="preserve">422. </w:t>
            </w:r>
            <w:r>
              <w:rPr>
                <w:color w:val="000000"/>
                <w:spacing w:val="0"/>
                <w:w w:val="100"/>
                <w:position w:val="0"/>
                <w:sz w:val="16"/>
                <w:szCs w:val="16"/>
              </w:rPr>
              <w:t>02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1,356, 324, </w:t>
            </w:r>
            <w:r>
              <w:rPr>
                <w:color w:val="000000"/>
                <w:spacing w:val="0"/>
                <w:w w:val="100"/>
                <w:position w:val="0"/>
                <w:sz w:val="16"/>
                <w:szCs w:val="16"/>
              </w:rPr>
              <w:t xml:space="preserve">584. </w:t>
            </w:r>
            <w:r>
              <w:rPr>
                <w:color w:val="000000"/>
                <w:spacing w:val="0"/>
                <w:w w:val="100"/>
                <w:position w:val="0"/>
                <w:sz w:val="16"/>
                <w:szCs w:val="16"/>
              </w:rPr>
              <w:t>24</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763, 990,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542, 250, </w:t>
            </w:r>
            <w:r>
              <w:rPr>
                <w:color w:val="000000"/>
                <w:spacing w:val="0"/>
                <w:w w:val="100"/>
                <w:position w:val="0"/>
                <w:sz w:val="16"/>
                <w:szCs w:val="16"/>
              </w:rPr>
              <w:t xml:space="preserve">000. </w:t>
            </w:r>
            <w:r>
              <w:rPr>
                <w:color w:val="000000"/>
                <w:spacing w:val="0"/>
                <w:w w:val="100"/>
                <w:position w:val="0"/>
                <w:sz w:val="16"/>
                <w:szCs w:val="16"/>
              </w:rPr>
              <w:t>00</w:t>
            </w: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540, 203, </w:t>
            </w:r>
            <w:r>
              <w:rPr>
                <w:color w:val="000000"/>
                <w:spacing w:val="0"/>
                <w:w w:val="100"/>
                <w:position w:val="0"/>
                <w:sz w:val="16"/>
                <w:szCs w:val="16"/>
              </w:rPr>
              <w:t xml:space="preserve">308.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13,834,570.71</w:t>
            </w: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59, 543, </w:t>
            </w:r>
            <w:r>
              <w:rPr>
                <w:color w:val="000000"/>
                <w:spacing w:val="0"/>
                <w:w w:val="100"/>
                <w:position w:val="0"/>
                <w:sz w:val="16"/>
                <w:szCs w:val="16"/>
              </w:rPr>
              <w:t xml:space="preserve">195.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23,262,375.91</w:t>
            </w: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1,363,736,503.37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579, 346, </w:t>
            </w:r>
            <w:r>
              <w:rPr>
                <w:color w:val="000000"/>
                <w:spacing w:val="0"/>
                <w:w w:val="100"/>
                <w:position w:val="0"/>
                <w:sz w:val="16"/>
                <w:szCs w:val="16"/>
              </w:rPr>
              <w:t xml:space="preserve">946. </w:t>
            </w:r>
            <w:r>
              <w:rPr>
                <w:color w:val="000000"/>
                <w:spacing w:val="0"/>
                <w:w w:val="100"/>
                <w:position w:val="0"/>
                <w:sz w:val="16"/>
                <w:szCs w:val="16"/>
              </w:rPr>
              <w:t>62</w:t>
            </w: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4, 376, 746, </w:t>
            </w:r>
            <w:r>
              <w:rPr>
                <w:color w:val="000000"/>
                <w:spacing w:val="0"/>
                <w:w w:val="100"/>
                <w:position w:val="0"/>
                <w:sz w:val="16"/>
                <w:szCs w:val="16"/>
              </w:rPr>
              <w:t xml:space="preserve">925. </w:t>
            </w:r>
            <w:r>
              <w:rPr>
                <w:color w:val="000000"/>
                <w:spacing w:val="0"/>
                <w:w w:val="100"/>
                <w:position w:val="0"/>
                <w:sz w:val="16"/>
                <w:szCs w:val="16"/>
              </w:rPr>
              <w:t>39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1,935,671,530.86</w:t>
            </w: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53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1,742,531,819.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406, </w:t>
            </w:r>
            <w:r>
              <w:rPr>
                <w:color w:val="000000"/>
                <w:spacing w:val="0"/>
                <w:w w:val="100"/>
                <w:position w:val="0"/>
                <w:sz w:val="16"/>
                <w:szCs w:val="16"/>
              </w:rPr>
              <w:t>601,571.00</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55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4,509,619,286.21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3, 089, 260, </w:t>
            </w:r>
            <w:r>
              <w:rPr>
                <w:color w:val="000000"/>
                <w:spacing w:val="0"/>
                <w:w w:val="100"/>
                <w:position w:val="0"/>
                <w:sz w:val="16"/>
                <w:szCs w:val="16"/>
              </w:rPr>
              <w:t xml:space="preserve">935. </w:t>
            </w:r>
            <w:r>
              <w:rPr>
                <w:color w:val="000000"/>
                <w:spacing w:val="0"/>
                <w:w w:val="100"/>
                <w:position w:val="0"/>
                <w:sz w:val="16"/>
                <w:szCs w:val="16"/>
              </w:rPr>
              <w:t>94</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-1,953,847.04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-1,475,650.68</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59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196, 480, </w:t>
            </w:r>
            <w:r>
              <w:rPr>
                <w:color w:val="000000"/>
                <w:spacing w:val="0"/>
                <w:w w:val="100"/>
                <w:position w:val="0"/>
                <w:sz w:val="16"/>
                <w:szCs w:val="16"/>
              </w:rPr>
              <w:t xml:space="preserve">352. </w:t>
            </w:r>
            <w:r>
              <w:rPr>
                <w:color w:val="000000"/>
                <w:spacing w:val="0"/>
                <w:w w:val="100"/>
                <w:position w:val="0"/>
                <w:sz w:val="16"/>
                <w:szCs w:val="16"/>
              </w:rPr>
              <w:t>08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168, 130, </w:t>
            </w:r>
            <w:r>
              <w:rPr>
                <w:color w:val="000000"/>
                <w:spacing w:val="0"/>
                <w:w w:val="100"/>
                <w:position w:val="0"/>
                <w:sz w:val="16"/>
                <w:szCs w:val="16"/>
              </w:rPr>
              <w:t xml:space="preserve">876. </w:t>
            </w:r>
            <w:r>
              <w:rPr>
                <w:color w:val="000000"/>
                <w:spacing w:val="0"/>
                <w:w w:val="100"/>
                <w:position w:val="0"/>
                <w:sz w:val="16"/>
                <w:szCs w:val="16"/>
              </w:rPr>
              <w:t>05</w:t>
            </w:r>
          </w:p>
        </w:tc>
      </w:tr>
      <w:tr>
        <w:trPr>
          <w:trHeight w:val="25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1,673,232, </w:t>
            </w:r>
            <w:r>
              <w:rPr>
                <w:color w:val="000000"/>
                <w:spacing w:val="0"/>
                <w:w w:val="100"/>
                <w:position w:val="0"/>
                <w:sz w:val="16"/>
                <w:szCs w:val="16"/>
              </w:rPr>
              <w:t xml:space="preserve">740.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1,326, 730, </w:t>
            </w:r>
            <w:r>
              <w:rPr>
                <w:color w:val="000000"/>
                <w:spacing w:val="0"/>
                <w:w w:val="100"/>
                <w:position w:val="0"/>
                <w:sz w:val="16"/>
                <w:szCs w:val="16"/>
              </w:rPr>
              <w:t xml:space="preserve">641. </w:t>
            </w:r>
            <w:r>
              <w:rPr>
                <w:color w:val="000000"/>
                <w:spacing w:val="0"/>
                <w:w w:val="100"/>
                <w:position w:val="0"/>
                <w:sz w:val="16"/>
                <w:szCs w:val="16"/>
              </w:rPr>
              <w:t>99</w:t>
            </w: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119,910,350. </w:t>
            </w:r>
            <w:r>
              <w:rPr>
                <w:color w:val="000000"/>
                <w:spacing w:val="0"/>
                <w:w w:val="100"/>
                <w:position w:val="0"/>
                <w:sz w:val="16"/>
                <w:szCs w:val="16"/>
              </w:rPr>
              <w:t>62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4, 989, 248, </w:t>
            </w:r>
            <w:r>
              <w:rPr>
                <w:color w:val="000000"/>
                <w:spacing w:val="0"/>
                <w:w w:val="100"/>
                <w:position w:val="0"/>
                <w:sz w:val="16"/>
                <w:szCs w:val="16"/>
              </w:rPr>
              <w:t xml:space="preserve">374. </w:t>
            </w:r>
            <w:r>
              <w:rPr>
                <w:color w:val="000000"/>
                <w:spacing w:val="0"/>
                <w:w w:val="100"/>
                <w:position w:val="0"/>
                <w:sz w:val="16"/>
                <w:szCs w:val="16"/>
              </w:rPr>
              <w:t>30</w:t>
            </w:r>
          </w:p>
        </w:tc>
      </w:tr>
      <w:tr>
        <w:trPr>
          <w:trHeight w:val="24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155, 958, </w:t>
            </w:r>
            <w:r>
              <w:rPr>
                <w:color w:val="000000"/>
                <w:spacing w:val="0"/>
                <w:w w:val="100"/>
                <w:position w:val="0"/>
                <w:sz w:val="16"/>
                <w:szCs w:val="16"/>
              </w:rPr>
              <w:t xml:space="preserve">842. </w:t>
            </w:r>
            <w:r>
              <w:rPr>
                <w:color w:val="000000"/>
                <w:spacing w:val="0"/>
                <w:w w:val="100"/>
                <w:position w:val="0"/>
                <w:sz w:val="16"/>
                <w:szCs w:val="16"/>
              </w:rPr>
              <w:t>62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99,215,176.65</w:t>
            </w:r>
          </w:p>
        </w:tc>
      </w:tr>
      <w:tr>
        <w:trPr>
          <w:trHeight w:val="25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8,275, 869, </w:t>
            </w:r>
            <w:r>
              <w:rPr>
                <w:color w:val="000000"/>
                <w:spacing w:val="0"/>
                <w:w w:val="100"/>
                <w:position w:val="0"/>
                <w:sz w:val="16"/>
                <w:szCs w:val="16"/>
              </w:rPr>
              <w:t xml:space="preserve">193. </w:t>
            </w:r>
            <w:r>
              <w:rPr>
                <w:color w:val="000000"/>
                <w:spacing w:val="0"/>
                <w:w w:val="100"/>
                <w:position w:val="0"/>
                <w:sz w:val="16"/>
                <w:szCs w:val="16"/>
              </w:rPr>
              <w:t>24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5, 088, 463, </w:t>
            </w:r>
            <w:r>
              <w:rPr>
                <w:color w:val="000000"/>
                <w:spacing w:val="0"/>
                <w:w w:val="100"/>
                <w:position w:val="0"/>
                <w:sz w:val="16"/>
                <w:szCs w:val="16"/>
              </w:rPr>
              <w:t xml:space="preserve">550. </w:t>
            </w:r>
            <w:r>
              <w:rPr>
                <w:color w:val="000000"/>
                <w:spacing w:val="0"/>
                <w:w w:val="100"/>
                <w:position w:val="0"/>
                <w:sz w:val="16"/>
                <w:szCs w:val="16"/>
              </w:rPr>
              <w:t>95</w:t>
            </w:r>
          </w:p>
        </w:tc>
      </w:tr>
      <w:tr>
        <w:trPr>
          <w:trHeight w:val="259"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12,652,616,118.63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7,024, </w:t>
            </w:r>
            <w:r>
              <w:rPr>
                <w:color w:val="000000"/>
                <w:spacing w:val="0"/>
                <w:w w:val="100"/>
                <w:position w:val="0"/>
                <w:sz w:val="16"/>
                <w:szCs w:val="16"/>
              </w:rPr>
              <w:t>135,081.81</w:t>
            </w:r>
          </w:p>
        </w:tc>
      </w:tr>
    </w:tbl>
    <w:p>
      <w:pPr>
        <w:pStyle w:val="Style7"/>
        <w:keepNext w:val="0"/>
        <w:keepLines w:val="0"/>
        <w:widowControl w:val="0"/>
        <w:shd w:val="clear" w:color="auto" w:fill="auto"/>
        <w:tabs>
          <w:tab w:pos="3537" w:val="left"/>
        </w:tabs>
        <w:bidi w:val="0"/>
        <w:spacing w:before="0" w:after="0" w:line="240" w:lineRule="auto"/>
        <w:ind w:left="0" w:right="0" w:firstLine="700"/>
        <w:jc w:val="left"/>
      </w:pPr>
      <w:r>
        <w:rPr>
          <w:color w:val="000000"/>
          <w:spacing w:val="0"/>
          <w:w w:val="100"/>
          <w:position w:val="0"/>
        </w:rPr>
        <w:t>法定代表人：陆永华</w:t>
        <w:tab/>
        <w:t>主管会计工作负责人：虞海娟会计机构负责人：王艳</w:t>
      </w:r>
      <w:r>
        <w:br w:type="page"/>
      </w:r>
    </w:p>
    <w:p>
      <w:pPr>
        <w:pStyle w:val="Style22"/>
        <w:keepNext/>
        <w:keepLines/>
        <w:widowControl w:val="0"/>
        <w:shd w:val="clear" w:color="auto" w:fill="auto"/>
        <w:bidi w:val="0"/>
        <w:spacing w:before="0" w:after="0" w:line="240" w:lineRule="auto"/>
        <w:ind w:left="0" w:right="0" w:firstLine="0"/>
        <w:jc w:val="center"/>
      </w:pPr>
      <w:bookmarkStart w:id="828" w:name="bookmark828"/>
      <w:bookmarkStart w:id="829" w:name="bookmark829"/>
      <w:bookmarkStart w:id="830" w:name="bookmark830"/>
      <w:r>
        <w:rPr>
          <w:color w:val="000000"/>
          <w:spacing w:val="0"/>
          <w:w w:val="100"/>
          <w:position w:val="0"/>
        </w:rPr>
        <w:t>母公司资产负债表</w:t>
      </w:r>
      <w:bookmarkEnd w:id="828"/>
      <w:bookmarkEnd w:id="829"/>
      <w:bookmarkEnd w:id="830"/>
    </w:p>
    <w:p>
      <w:pPr>
        <w:pStyle w:val="Style7"/>
        <w:keepNext w:val="0"/>
        <w:keepLines w:val="0"/>
        <w:widowControl w:val="0"/>
        <w:shd w:val="clear" w:color="auto" w:fill="auto"/>
        <w:bidi w:val="0"/>
        <w:spacing w:before="0" w:after="0" w:line="283" w:lineRule="exact"/>
        <w:ind w:left="700" w:right="0" w:firstLine="368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编制单位:江苏林洋能源股份有限公司</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73"/>
        <w:gridCol w:w="979"/>
        <w:gridCol w:w="2251"/>
        <w:gridCol w:w="2304"/>
      </w:tblGrid>
      <w:tr>
        <w:trPr>
          <w:trHeight w:val="2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期末余额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期初余额</w:t>
            </w: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687,015,528.01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845,495,736.24</w:t>
            </w:r>
          </w:p>
        </w:tc>
      </w:tr>
      <w:tr>
        <w:trPr>
          <w:trHeight w:val="56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1,890,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79,056,058.86</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1,055, 148, </w:t>
            </w:r>
            <w:r>
              <w:rPr>
                <w:color w:val="000000"/>
                <w:spacing w:val="0"/>
                <w:w w:val="100"/>
                <w:position w:val="0"/>
                <w:sz w:val="18"/>
                <w:szCs w:val="18"/>
              </w:rPr>
              <w:t xml:space="preserve">590.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1,027, 491, </w:t>
            </w:r>
            <w:r>
              <w:rPr>
                <w:color w:val="000000"/>
                <w:spacing w:val="0"/>
                <w:w w:val="100"/>
                <w:position w:val="0"/>
                <w:sz w:val="18"/>
                <w:szCs w:val="18"/>
              </w:rPr>
              <w:t xml:space="preserve">520. </w:t>
            </w:r>
            <w:r>
              <w:rPr>
                <w:color w:val="000000"/>
                <w:spacing w:val="0"/>
                <w:w w:val="100"/>
                <w:position w:val="0"/>
                <w:sz w:val="18"/>
                <w:szCs w:val="18"/>
              </w:rPr>
              <w:t>31</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12,039,940.17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36,610,582.58</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12,098,470.44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940,133,240.74</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168,606,580.69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203,059,553.75</w:t>
            </w: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437,000,000.00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790,000,000.00</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2,373, 799, </w:t>
            </w:r>
            <w:r>
              <w:rPr>
                <w:color w:val="000000"/>
                <w:spacing w:val="0"/>
                <w:w w:val="100"/>
                <w:position w:val="0"/>
                <w:sz w:val="18"/>
                <w:szCs w:val="18"/>
              </w:rPr>
              <w:t xml:space="preserve">109.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3,921, 846, </w:t>
            </w:r>
            <w:r>
              <w:rPr>
                <w:color w:val="000000"/>
                <w:spacing w:val="0"/>
                <w:w w:val="100"/>
                <w:position w:val="0"/>
                <w:sz w:val="18"/>
                <w:szCs w:val="18"/>
              </w:rPr>
              <w:t xml:space="preserve">692. </w:t>
            </w:r>
            <w:r>
              <w:rPr>
                <w:color w:val="000000"/>
                <w:spacing w:val="0"/>
                <w:w w:val="100"/>
                <w:position w:val="0"/>
                <w:sz w:val="18"/>
                <w:szCs w:val="18"/>
              </w:rPr>
              <w:t>48</w:t>
            </w: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3,964, 942, </w:t>
            </w:r>
            <w:r>
              <w:rPr>
                <w:color w:val="000000"/>
                <w:spacing w:val="0"/>
                <w:w w:val="100"/>
                <w:position w:val="0"/>
                <w:sz w:val="18"/>
                <w:szCs w:val="18"/>
              </w:rPr>
              <w:t xml:space="preserve">831.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1,556, 991, </w:t>
            </w:r>
            <w:r>
              <w:rPr>
                <w:color w:val="000000"/>
                <w:spacing w:val="0"/>
                <w:w w:val="100"/>
                <w:position w:val="0"/>
                <w:sz w:val="18"/>
                <w:szCs w:val="18"/>
              </w:rPr>
              <w:t xml:space="preserve">369. </w:t>
            </w:r>
            <w:r>
              <w:rPr>
                <w:color w:val="000000"/>
                <w:spacing w:val="0"/>
                <w:w w:val="100"/>
                <w:position w:val="0"/>
                <w:sz w:val="18"/>
                <w:szCs w:val="18"/>
              </w:rPr>
              <w:t>40</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248,057,316.00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269,374,012.22</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1,436, </w:t>
            </w:r>
            <w:r>
              <w:rPr>
                <w:color w:val="000000"/>
                <w:spacing w:val="0"/>
                <w:w w:val="100"/>
                <w:position w:val="0"/>
                <w:sz w:val="18"/>
                <w:szCs w:val="18"/>
              </w:rPr>
              <w:t xml:space="preserve">161.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83,966.50</w:t>
            </w: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20,120,948.37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19,315,622.97</w:t>
            </w: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7,659, </w:t>
            </w:r>
            <w:r>
              <w:rPr>
                <w:color w:val="000000"/>
                <w:spacing w:val="0"/>
                <w:w w:val="100"/>
                <w:position w:val="0"/>
                <w:sz w:val="18"/>
                <w:szCs w:val="18"/>
              </w:rPr>
              <w:t xml:space="preserve">531.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9,769, </w:t>
            </w:r>
            <w:r>
              <w:rPr>
                <w:color w:val="000000"/>
                <w:spacing w:val="0"/>
                <w:w w:val="100"/>
                <w:position w:val="0"/>
                <w:sz w:val="18"/>
                <w:szCs w:val="18"/>
              </w:rPr>
              <w:t xml:space="preserve">108. </w:t>
            </w:r>
            <w:r>
              <w:rPr>
                <w:color w:val="000000"/>
                <w:spacing w:val="0"/>
                <w:w w:val="100"/>
                <w:position w:val="0"/>
                <w:sz w:val="18"/>
                <w:szCs w:val="18"/>
              </w:rPr>
              <w:t>36</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14,147,830.72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20,700,186.42</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2,463,613,216.00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1,652, </w:t>
            </w:r>
            <w:r>
              <w:rPr>
                <w:color w:val="000000"/>
                <w:spacing w:val="0"/>
                <w:w w:val="100"/>
                <w:position w:val="0"/>
                <w:sz w:val="18"/>
                <w:szCs w:val="18"/>
              </w:rPr>
              <w:t xml:space="preserve">880. </w:t>
            </w:r>
            <w:r>
              <w:rPr>
                <w:color w:val="000000"/>
                <w:spacing w:val="0"/>
                <w:w w:val="100"/>
                <w:position w:val="0"/>
                <w:sz w:val="18"/>
                <w:szCs w:val="18"/>
              </w:rPr>
              <w:t>00</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6,719, 977, </w:t>
            </w:r>
            <w:r>
              <w:rPr>
                <w:color w:val="000000"/>
                <w:spacing w:val="0"/>
                <w:w w:val="100"/>
                <w:position w:val="0"/>
                <w:sz w:val="18"/>
                <w:szCs w:val="18"/>
              </w:rPr>
              <w:t xml:space="preserve">835.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1,877, 887, </w:t>
            </w:r>
            <w:r>
              <w:rPr>
                <w:color w:val="000000"/>
                <w:spacing w:val="0"/>
                <w:w w:val="100"/>
                <w:position w:val="0"/>
                <w:sz w:val="18"/>
                <w:szCs w:val="18"/>
              </w:rPr>
              <w:t xml:space="preserve">145. </w:t>
            </w:r>
            <w:r>
              <w:rPr>
                <w:color w:val="000000"/>
                <w:spacing w:val="0"/>
                <w:w w:val="100"/>
                <w:position w:val="0"/>
                <w:sz w:val="18"/>
                <w:szCs w:val="18"/>
              </w:rPr>
              <w:t>87</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9,093, 776, </w:t>
            </w:r>
            <w:r>
              <w:rPr>
                <w:color w:val="000000"/>
                <w:spacing w:val="0"/>
                <w:w w:val="100"/>
                <w:position w:val="0"/>
                <w:sz w:val="18"/>
                <w:szCs w:val="18"/>
              </w:rPr>
              <w:t xml:space="preserve">945.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5,799, 733, </w:t>
            </w:r>
            <w:r>
              <w:rPr>
                <w:color w:val="000000"/>
                <w:spacing w:val="0"/>
                <w:w w:val="100"/>
                <w:position w:val="0"/>
                <w:sz w:val="18"/>
                <w:szCs w:val="18"/>
              </w:rPr>
              <w:t xml:space="preserve">838. </w:t>
            </w:r>
            <w:r>
              <w:rPr>
                <w:color w:val="000000"/>
                <w:spacing w:val="0"/>
                <w:w w:val="100"/>
                <w:position w:val="0"/>
                <w:sz w:val="18"/>
                <w:szCs w:val="18"/>
              </w:rPr>
              <w:t>35</w:t>
            </w: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253,784,032.53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460,476,526.40</w:t>
            </w:r>
          </w:p>
        </w:tc>
      </w:tr>
      <w:tr>
        <w:trPr>
          <w:trHeight w:val="298"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455,324,642.84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443,884,391.43</w:t>
            </w:r>
          </w:p>
        </w:tc>
      </w:tr>
    </w:tbl>
    <w:p>
      <w:pPr>
        <w:widowControl w:val="0"/>
        <w:spacing w:line="1" w:lineRule="exact"/>
      </w:pPr>
      <w:r>
        <w:br w:type="page"/>
      </w:r>
    </w:p>
    <w:tbl>
      <w:tblPr>
        <w:tblOverlap w:val="never"/>
        <w:jc w:val="left"/>
        <w:tblLayout w:type="fixed"/>
      </w:tblPr>
      <w:tblGrid>
        <w:gridCol w:w="3773"/>
        <w:gridCol w:w="979"/>
        <w:gridCol w:w="2251"/>
        <w:gridCol w:w="2304"/>
      </w:tblGrid>
      <w:tr>
        <w:trPr>
          <w:trHeight w:val="29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10,316,936.26</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9,258,916.63</w:t>
            </w: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49,913,428.32</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47,419,661.07</w:t>
            </w: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38,160,412.79</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18,319,073.82</w:t>
            </w: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774,932.81</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87,364.06</w:t>
            </w:r>
          </w:p>
        </w:tc>
      </w:tr>
      <w:tr>
        <w:trPr>
          <w:trHeight w:val="288"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7,540, </w:t>
            </w:r>
            <w:r>
              <w:rPr>
                <w:color w:val="000000"/>
                <w:spacing w:val="0"/>
                <w:w w:val="100"/>
                <w:position w:val="0"/>
                <w:sz w:val="18"/>
                <w:szCs w:val="18"/>
              </w:rPr>
              <w:t xml:space="preserve">690.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4,506, </w:t>
            </w:r>
            <w:r>
              <w:rPr>
                <w:color w:val="000000"/>
                <w:spacing w:val="0"/>
                <w:w w:val="100"/>
                <w:position w:val="0"/>
                <w:sz w:val="18"/>
                <w:szCs w:val="18"/>
              </w:rPr>
              <w:t xml:space="preserve">942. </w:t>
            </w:r>
            <w:r>
              <w:rPr>
                <w:color w:val="000000"/>
                <w:spacing w:val="0"/>
                <w:w w:val="100"/>
                <w:position w:val="0"/>
                <w:sz w:val="18"/>
                <w:szCs w:val="18"/>
              </w:rPr>
              <w:t>78</w:t>
            </w:r>
          </w:p>
        </w:tc>
      </w:tr>
      <w:tr>
        <w:trPr>
          <w:trHeight w:val="288"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13,000,000.00</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13,000,000.00</w:t>
            </w: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1,368, 815, </w:t>
            </w:r>
            <w:r>
              <w:rPr>
                <w:color w:val="000000"/>
                <w:spacing w:val="0"/>
                <w:w w:val="100"/>
                <w:position w:val="0"/>
                <w:sz w:val="18"/>
                <w:szCs w:val="18"/>
              </w:rPr>
              <w:t xml:space="preserve">075.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996,952,876.19</w:t>
            </w:r>
          </w:p>
        </w:tc>
      </w:tr>
      <w:tr>
        <w:trPr>
          <w:trHeight w:val="288"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29,250,000.00</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42,250,000.00</w:t>
            </w:r>
          </w:p>
        </w:tc>
      </w:tr>
      <w:tr>
        <w:trPr>
          <w:trHeight w:val="288"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8,694, </w:t>
            </w:r>
            <w:r>
              <w:rPr>
                <w:color w:val="000000"/>
                <w:spacing w:val="0"/>
                <w:w w:val="100"/>
                <w:position w:val="0"/>
                <w:sz w:val="18"/>
                <w:szCs w:val="18"/>
              </w:rPr>
              <w:t xml:space="preserve">947.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13,724,151.82</w:t>
            </w:r>
          </w:p>
        </w:tc>
      </w:tr>
      <w:tr>
        <w:trPr>
          <w:trHeight w:val="288"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37,944,947.22</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55,974,151.82</w:t>
            </w: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1,406, 760, </w:t>
            </w:r>
            <w:r>
              <w:rPr>
                <w:color w:val="000000"/>
                <w:spacing w:val="0"/>
                <w:w w:val="100"/>
                <w:position w:val="0"/>
                <w:sz w:val="18"/>
                <w:szCs w:val="18"/>
              </w:rPr>
              <w:t xml:space="preserve">023. </w:t>
            </w:r>
            <w:r>
              <w:rPr>
                <w:color w:val="000000"/>
                <w:spacing w:val="0"/>
                <w:w w:val="100"/>
                <w:position w:val="0"/>
                <w:sz w:val="18"/>
                <w:szCs w:val="18"/>
              </w:rPr>
              <w:t>21</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1,052, 927, </w:t>
            </w:r>
            <w:r>
              <w:rPr>
                <w:color w:val="000000"/>
                <w:spacing w:val="0"/>
                <w:w w:val="100"/>
                <w:position w:val="0"/>
                <w:sz w:val="18"/>
                <w:szCs w:val="18"/>
              </w:rPr>
              <w:t xml:space="preserve">028. </w:t>
            </w:r>
            <w:r>
              <w:rPr>
                <w:color w:val="000000"/>
                <w:spacing w:val="0"/>
                <w:w w:val="100"/>
                <w:position w:val="0"/>
                <w:sz w:val="18"/>
                <w:szCs w:val="18"/>
              </w:rPr>
              <w:t>01</w:t>
            </w:r>
          </w:p>
        </w:tc>
      </w:tr>
      <w:tr>
        <w:trPr>
          <w:trHeight w:val="288"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1,742, </w:t>
            </w:r>
            <w:r>
              <w:rPr>
                <w:color w:val="000000"/>
                <w:spacing w:val="0"/>
                <w:w w:val="100"/>
                <w:position w:val="0"/>
                <w:sz w:val="18"/>
                <w:szCs w:val="18"/>
              </w:rPr>
              <w:t xml:space="preserve">531,819.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406,601,571.00</w:t>
            </w: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4,522, 096, </w:t>
            </w:r>
            <w:r>
              <w:rPr>
                <w:color w:val="000000"/>
                <w:spacing w:val="0"/>
                <w:w w:val="100"/>
                <w:position w:val="0"/>
                <w:sz w:val="18"/>
                <w:szCs w:val="18"/>
              </w:rPr>
              <w:t xml:space="preserve">820.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3,101, 738, </w:t>
            </w:r>
            <w:r>
              <w:rPr>
                <w:color w:val="000000"/>
                <w:spacing w:val="0"/>
                <w:w w:val="100"/>
                <w:position w:val="0"/>
                <w:sz w:val="18"/>
                <w:szCs w:val="18"/>
              </w:rPr>
              <w:t xml:space="preserve">470. </w:t>
            </w:r>
            <w:r>
              <w:rPr>
                <w:color w:val="000000"/>
                <w:spacing w:val="0"/>
                <w:w w:val="100"/>
                <w:position w:val="0"/>
                <w:sz w:val="18"/>
                <w:szCs w:val="18"/>
              </w:rPr>
              <w:t>10</w:t>
            </w: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right w:val="single" w:sz="4"/>
            </w:tcBorders>
            <w:shd w:val="clear" w:color="auto" w:fill="FFFFFF"/>
            <w:vAlign w:val="top"/>
          </w:tcPr>
          <w:p>
            <w:pPr>
              <w:framePr w:w="9307" w:h="10656" w:vSpace="269" w:wrap="notBeside" w:vAnchor="text" w:hAnchor="text" w:x="594" w:y="1"/>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196,480,352.08</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168,130,876.05</w:t>
            </w: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1,225, 907, </w:t>
            </w:r>
            <w:r>
              <w:rPr>
                <w:color w:val="000000"/>
                <w:spacing w:val="0"/>
                <w:w w:val="100"/>
                <w:position w:val="0"/>
                <w:sz w:val="18"/>
                <w:szCs w:val="18"/>
              </w:rPr>
              <w:t xml:space="preserve">930.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1,070, 335, </w:t>
            </w:r>
            <w:r>
              <w:rPr>
                <w:color w:val="000000"/>
                <w:spacing w:val="0"/>
                <w:w w:val="100"/>
                <w:position w:val="0"/>
                <w:sz w:val="18"/>
                <w:szCs w:val="18"/>
              </w:rPr>
              <w:t xml:space="preserve">893. </w:t>
            </w:r>
            <w:r>
              <w:rPr>
                <w:color w:val="000000"/>
                <w:spacing w:val="0"/>
                <w:w w:val="100"/>
                <w:position w:val="0"/>
                <w:sz w:val="18"/>
                <w:szCs w:val="18"/>
              </w:rPr>
              <w:t>19</w:t>
            </w:r>
          </w:p>
        </w:tc>
      </w:tr>
      <w:tr>
        <w:trPr>
          <w:trHeight w:val="288" w:hRule="exact"/>
        </w:trPr>
        <w:tc>
          <w:tcPr>
            <w:tcBorders>
              <w:top w:val="single" w:sz="4"/>
              <w:left w:val="single" w:sz="4"/>
            </w:tcBorders>
            <w:shd w:val="clear" w:color="auto" w:fill="BFBFB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7,687, 016, </w:t>
            </w:r>
            <w:r>
              <w:rPr>
                <w:color w:val="000000"/>
                <w:spacing w:val="0"/>
                <w:w w:val="100"/>
                <w:position w:val="0"/>
                <w:sz w:val="18"/>
                <w:szCs w:val="18"/>
              </w:rPr>
              <w:t xml:space="preserve">922.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4,746, </w:t>
            </w:r>
            <w:r>
              <w:rPr>
                <w:color w:val="000000"/>
                <w:spacing w:val="0"/>
                <w:w w:val="100"/>
                <w:position w:val="0"/>
                <w:sz w:val="18"/>
                <w:szCs w:val="18"/>
              </w:rPr>
              <w:t xml:space="preserve">806,810. </w:t>
            </w:r>
            <w:r>
              <w:rPr>
                <w:color w:val="000000"/>
                <w:spacing w:val="0"/>
                <w:w w:val="100"/>
                <w:position w:val="0"/>
                <w:sz w:val="18"/>
                <w:szCs w:val="18"/>
              </w:rPr>
              <w:t>34</w:t>
            </w:r>
          </w:p>
        </w:tc>
      </w:tr>
      <w:tr>
        <w:trPr>
          <w:trHeight w:val="298" w:hRule="exact"/>
        </w:trPr>
        <w:tc>
          <w:tcPr>
            <w:tcBorders>
              <w:top w:val="single" w:sz="4"/>
              <w:left w:val="single" w:sz="4"/>
              <w:bottom w:val="single" w:sz="4"/>
            </w:tcBorders>
            <w:shd w:val="clear" w:color="auto" w:fill="BFBFBF"/>
            <w:vAlign w:val="center"/>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framePr w:w="9307" w:h="10656" w:vSpace="269" w:wrap="notBeside" w:vAnchor="text" w:hAnchor="text" w:x="594" w:y="1"/>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9,093, 776, </w:t>
            </w:r>
            <w:r>
              <w:rPr>
                <w:color w:val="000000"/>
                <w:spacing w:val="0"/>
                <w:w w:val="100"/>
                <w:position w:val="0"/>
                <w:sz w:val="18"/>
                <w:szCs w:val="18"/>
              </w:rPr>
              <w:t xml:space="preserve">945.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35"/>
              <w:keepNext w:val="0"/>
              <w:keepLines w:val="0"/>
              <w:framePr w:w="9307" w:h="10656" w:vSpace="269" w:wrap="notBeside" w:vAnchor="text" w:hAnchor="text" w:x="594" w:y="1"/>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5,799, 733, </w:t>
            </w:r>
            <w:r>
              <w:rPr>
                <w:color w:val="000000"/>
                <w:spacing w:val="0"/>
                <w:w w:val="100"/>
                <w:position w:val="0"/>
                <w:sz w:val="18"/>
                <w:szCs w:val="18"/>
              </w:rPr>
              <w:t xml:space="preserve">838. </w:t>
            </w:r>
            <w:r>
              <w:rPr>
                <w:color w:val="000000"/>
                <w:spacing w:val="0"/>
                <w:w w:val="100"/>
                <w:position w:val="0"/>
                <w:sz w:val="18"/>
                <w:szCs w:val="18"/>
              </w:rPr>
              <w:t>35</w:t>
            </w:r>
          </w:p>
        </w:tc>
      </w:tr>
    </w:tbl>
    <w:p>
      <w:pPr>
        <w:pStyle w:val="Style32"/>
        <w:keepNext w:val="0"/>
        <w:keepLines w:val="0"/>
        <w:framePr w:w="1930" w:h="264" w:hSpace="593" w:wrap="notBeside" w:vAnchor="text" w:hAnchor="text" w:x="695" w:y="10662"/>
        <w:widowControl w:val="0"/>
        <w:shd w:val="clear" w:color="auto" w:fill="auto"/>
        <w:bidi w:val="0"/>
        <w:spacing w:before="0" w:after="0" w:line="240" w:lineRule="auto"/>
        <w:ind w:left="0" w:right="0" w:firstLine="0"/>
        <w:jc w:val="left"/>
      </w:pPr>
      <w:r>
        <w:rPr>
          <w:color w:val="000000"/>
          <w:spacing w:val="0"/>
          <w:w w:val="100"/>
          <w:position w:val="0"/>
        </w:rPr>
        <w:t>法定代表人：陆永华</w:t>
      </w:r>
    </w:p>
    <w:p>
      <w:pPr>
        <w:pStyle w:val="Style32"/>
        <w:keepNext w:val="0"/>
        <w:keepLines w:val="0"/>
        <w:framePr w:w="4867" w:h="264" w:hSpace="593" w:wrap="notBeside" w:vAnchor="text" w:hAnchor="text" w:x="3536" w:y="10662"/>
        <w:widowControl w:val="0"/>
        <w:shd w:val="clear" w:color="auto" w:fill="auto"/>
        <w:bidi w:val="0"/>
        <w:spacing w:before="0" w:after="0" w:line="240" w:lineRule="auto"/>
        <w:ind w:left="0" w:right="0" w:firstLine="0"/>
        <w:jc w:val="center"/>
      </w:pPr>
      <w:r>
        <w:rPr>
          <w:color w:val="000000"/>
          <w:spacing w:val="0"/>
          <w:w w:val="100"/>
          <w:position w:val="0"/>
        </w:rPr>
        <w:t>主管会计工作负责人：虞海娟会计机构负责人：王艳</w:t>
      </w:r>
    </w:p>
    <w:p>
      <w:pPr>
        <w:widowControl w:val="0"/>
        <w:spacing w:line="1" w:lineRule="exact"/>
        <w:sectPr>
          <w:footnotePr>
            <w:pos w:val="pageBottom"/>
            <w:numFmt w:val="decimal"/>
            <w:numRestart w:val="continuous"/>
          </w:footnotePr>
          <w:pgSz w:w="11900" w:h="16840"/>
          <w:pgMar w:top="1489" w:right="706" w:bottom="1451" w:left="701" w:header="0" w:footer="3" w:gutter="0"/>
          <w:cols w:space="720"/>
          <w:noEndnote/>
          <w:rtlGutter w:val="0"/>
          <w:docGrid w:linePitch="360"/>
        </w:sectPr>
      </w:pPr>
    </w:p>
    <w:p>
      <w:pPr>
        <w:pStyle w:val="Style22"/>
        <w:keepNext/>
        <w:keepLines/>
        <w:widowControl w:val="0"/>
        <w:shd w:val="clear" w:color="auto" w:fill="auto"/>
        <w:bidi w:val="0"/>
        <w:spacing w:before="0" w:after="0" w:line="240" w:lineRule="auto"/>
        <w:ind w:left="0" w:right="0" w:firstLine="0"/>
        <w:jc w:val="center"/>
      </w:pPr>
      <w:bookmarkStart w:id="831" w:name="bookmark831"/>
      <w:bookmarkStart w:id="832" w:name="bookmark832"/>
      <w:bookmarkStart w:id="833" w:name="bookmark833"/>
      <w:r>
        <w:rPr>
          <w:color w:val="000000"/>
          <w:spacing w:val="0"/>
          <w:w w:val="100"/>
          <w:position w:val="0"/>
        </w:rPr>
        <w:t>合并利润表</w:t>
      </w:r>
      <w:bookmarkEnd w:id="831"/>
      <w:bookmarkEnd w:id="832"/>
      <w:bookmarkEnd w:id="833"/>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48"/>
        <w:gridCol w:w="989"/>
        <w:gridCol w:w="2026"/>
        <w:gridCol w:w="2045"/>
      </w:tblGrid>
      <w:tr>
        <w:trPr>
          <w:trHeight w:val="4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上期发生额</w:t>
            </w:r>
          </w:p>
        </w:tc>
      </w:tr>
      <w:tr>
        <w:trPr>
          <w:trHeight w:val="40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61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3,114, 720, </w:t>
            </w:r>
            <w:r>
              <w:rPr>
                <w:color w:val="000000"/>
                <w:spacing w:val="0"/>
                <w:w w:val="100"/>
                <w:position w:val="0"/>
                <w:sz w:val="18"/>
                <w:szCs w:val="18"/>
              </w:rPr>
              <w:t xml:space="preserve">437. </w:t>
            </w: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2,724, 746, </w:t>
            </w:r>
            <w:r>
              <w:rPr>
                <w:color w:val="000000"/>
                <w:spacing w:val="0"/>
                <w:w w:val="100"/>
                <w:position w:val="0"/>
                <w:sz w:val="18"/>
                <w:szCs w:val="18"/>
              </w:rPr>
              <w:t xml:space="preserve">640. </w:t>
            </w:r>
            <w:r>
              <w:rPr>
                <w:color w:val="000000"/>
                <w:spacing w:val="0"/>
                <w:w w:val="100"/>
                <w:position w:val="0"/>
                <w:sz w:val="18"/>
                <w:szCs w:val="18"/>
              </w:rPr>
              <w:t>78</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3,114, 720, </w:t>
            </w:r>
            <w:r>
              <w:rPr>
                <w:color w:val="000000"/>
                <w:spacing w:val="0"/>
                <w:w w:val="100"/>
                <w:position w:val="0"/>
                <w:sz w:val="18"/>
                <w:szCs w:val="18"/>
              </w:rPr>
              <w:t xml:space="preserve">437.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2,724, 746, </w:t>
            </w:r>
            <w:r>
              <w:rPr>
                <w:color w:val="000000"/>
                <w:spacing w:val="0"/>
                <w:w w:val="100"/>
                <w:position w:val="0"/>
                <w:sz w:val="18"/>
                <w:szCs w:val="18"/>
              </w:rPr>
              <w:t xml:space="preserve">640. </w:t>
            </w:r>
            <w:r>
              <w:rPr>
                <w:color w:val="000000"/>
                <w:spacing w:val="0"/>
                <w:w w:val="100"/>
                <w:position w:val="0"/>
                <w:sz w:val="18"/>
                <w:szCs w:val="18"/>
              </w:rPr>
              <w:t>78</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61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2,616, 011, </w:t>
            </w:r>
            <w:r>
              <w:rPr>
                <w:color w:val="000000"/>
                <w:spacing w:val="0"/>
                <w:w w:val="100"/>
                <w:position w:val="0"/>
                <w:sz w:val="18"/>
                <w:szCs w:val="18"/>
              </w:rPr>
              <w:t xml:space="preserve">584.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2,176, 732, </w:t>
            </w:r>
            <w:r>
              <w:rPr>
                <w:color w:val="000000"/>
                <w:spacing w:val="0"/>
                <w:w w:val="100"/>
                <w:position w:val="0"/>
                <w:sz w:val="18"/>
                <w:szCs w:val="18"/>
              </w:rPr>
              <w:t xml:space="preserve">930. </w:t>
            </w:r>
            <w:r>
              <w:rPr>
                <w:color w:val="000000"/>
                <w:spacing w:val="0"/>
                <w:w w:val="100"/>
                <w:position w:val="0"/>
                <w:sz w:val="18"/>
                <w:szCs w:val="18"/>
              </w:rPr>
              <w:t>17</w:t>
            </w:r>
          </w:p>
        </w:tc>
      </w:tr>
      <w:tr>
        <w:trPr>
          <w:trHeight w:val="40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2,152, 544, </w:t>
            </w:r>
            <w:r>
              <w:rPr>
                <w:color w:val="000000"/>
                <w:spacing w:val="0"/>
                <w:w w:val="100"/>
                <w:position w:val="0"/>
                <w:sz w:val="18"/>
                <w:szCs w:val="18"/>
              </w:rPr>
              <w:t xml:space="preserve">288.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1,823, 378, </w:t>
            </w:r>
            <w:r>
              <w:rPr>
                <w:color w:val="000000"/>
                <w:spacing w:val="0"/>
                <w:w w:val="100"/>
                <w:position w:val="0"/>
                <w:sz w:val="18"/>
                <w:szCs w:val="18"/>
              </w:rPr>
              <w:t xml:space="preserve">585. </w:t>
            </w:r>
            <w:r>
              <w:rPr>
                <w:color w:val="000000"/>
                <w:spacing w:val="0"/>
                <w:w w:val="100"/>
                <w:position w:val="0"/>
                <w:sz w:val="18"/>
                <w:szCs w:val="18"/>
              </w:rPr>
              <w:t>75</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20,804,305.00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13,032,544.52</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63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118,452,239.43</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97,754,366.81</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273,465,281.34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241,908,491.57</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28,294,997.67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-6,939,825.37</w:t>
            </w:r>
          </w:p>
        </w:tc>
      </w:tr>
      <w:tr>
        <w:trPr>
          <w:trHeight w:val="40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66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22,450,472.19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7,598, </w:t>
            </w:r>
            <w:r>
              <w:rPr>
                <w:color w:val="000000"/>
                <w:spacing w:val="0"/>
                <w:w w:val="100"/>
                <w:position w:val="0"/>
                <w:sz w:val="18"/>
                <w:szCs w:val="18"/>
              </w:rPr>
              <w:t xml:space="preserve">766. </w:t>
            </w:r>
            <w:r>
              <w:rPr>
                <w:color w:val="000000"/>
                <w:spacing w:val="0"/>
                <w:w w:val="100"/>
                <w:position w:val="0"/>
                <w:sz w:val="18"/>
                <w:szCs w:val="18"/>
              </w:rPr>
              <w:t>89</w:t>
            </w:r>
          </w:p>
        </w:tc>
      </w:tr>
      <w:tr>
        <w:trPr>
          <w:trHeight w:val="56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8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34,827,220.37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23,095,475.17</w:t>
            </w: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2,066, </w:t>
            </w:r>
            <w:r>
              <w:rPr>
                <w:color w:val="000000"/>
                <w:spacing w:val="0"/>
                <w:w w:val="100"/>
                <w:position w:val="0"/>
                <w:sz w:val="18"/>
                <w:szCs w:val="18"/>
              </w:rPr>
              <w:t xml:space="preserve">437.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1,362, </w:t>
            </w:r>
            <w:r>
              <w:rPr>
                <w:color w:val="000000"/>
                <w:spacing w:val="0"/>
                <w:w w:val="100"/>
                <w:position w:val="0"/>
                <w:sz w:val="18"/>
                <w:szCs w:val="18"/>
              </w:rPr>
              <w:t xml:space="preserve">067. </w:t>
            </w:r>
            <w:r>
              <w:rPr>
                <w:color w:val="000000"/>
                <w:spacing w:val="0"/>
                <w:w w:val="100"/>
                <w:position w:val="0"/>
                <w:sz w:val="18"/>
                <w:szCs w:val="18"/>
              </w:rPr>
              <w:t>74</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69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533,536,073.27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571,109,185.78</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34,057,971.70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11,034,429.15</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81,055.55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381,069.95</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15,325,170.39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2,141,499. </w:t>
            </w:r>
            <w:r>
              <w:rPr>
                <w:color w:val="000000"/>
                <w:spacing w:val="0"/>
                <w:w w:val="100"/>
                <w:position w:val="0"/>
                <w:sz w:val="18"/>
                <w:szCs w:val="18"/>
              </w:rPr>
              <w:t>86</w:t>
            </w:r>
          </w:p>
        </w:tc>
      </w:tr>
      <w:tr>
        <w:trPr>
          <w:trHeight w:val="40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903,517.03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302,302.21</w:t>
            </w:r>
          </w:p>
        </w:tc>
      </w:tr>
      <w:tr>
        <w:trPr>
          <w:trHeight w:val="422"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552,268,874.58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580,002,115.07</w:t>
            </w:r>
          </w:p>
        </w:tc>
      </w:tr>
    </w:tbl>
    <w:p>
      <w:pPr>
        <w:spacing w:lineRule="exact" w:line="1"/>
        <w:rPr>
          <w:sz w:val="2"/>
          <w:szCs w:val="2"/>
        </w:rPr>
      </w:pPr>
      <w:r>
        <w:br w:type="page"/>
      </w:r>
    </w:p>
    <w:tbl>
      <w:tblPr>
        <w:tblOverlap w:val="never"/>
        <w:jc w:val="center"/>
        <w:tblLayout w:type="fixed"/>
      </w:tblPr>
      <w:tblGrid>
        <w:gridCol w:w="4248"/>
        <w:gridCol w:w="989"/>
        <w:gridCol w:w="2026"/>
        <w:gridCol w:w="2045"/>
      </w:tblGrid>
      <w:tr>
        <w:trPr>
          <w:trHeight w:val="4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51,961,433.88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55,563,060.31</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500,307,440.70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524,439,054.76</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474,424,821.21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495,158,650.56</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25,882,619.49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29,280,404.20</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-1,953,847.04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-202,325.10</w:t>
            </w: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归属母公司所有者的其他综合收益的税后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-1,953,847.04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-202,325.10</w:t>
            </w:r>
          </w:p>
        </w:tc>
      </w:tr>
      <w:tr>
        <w:trPr>
          <w:trHeight w:val="56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740"/>
              <w:jc w:val="left"/>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74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-1,953,847.04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-202,325.10</w:t>
            </w: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74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可供出售金融资产公允价值变动损</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-1,953,847.04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-202,325.10</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归属于少数股东的其他综合收益的税后净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498,353,593.66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524,236,729.66</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472,470,974.17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494,956,325.46</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25,882,619.49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29,280,404.20</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0.35</w:t>
            </w:r>
          </w:p>
        </w:tc>
      </w:tr>
      <w:tr>
        <w:trPr>
          <w:trHeight w:val="422"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0.35</w:t>
            </w:r>
          </w:p>
        </w:tc>
      </w:tr>
    </w:tbl>
    <w:p>
      <w:pPr>
        <w:pStyle w:val="Style32"/>
        <w:keepNext w:val="0"/>
        <w:keepLines w:val="0"/>
        <w:widowControl w:val="0"/>
        <w:shd w:val="clear" w:color="auto" w:fill="auto"/>
        <w:bidi w:val="0"/>
        <w:spacing w:before="0" w:after="0" w:line="274" w:lineRule="exact"/>
        <w:ind w:left="101"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元，上期被合并方实现的净 利润为：</w:t>
      </w:r>
      <w:r>
        <w:rPr>
          <w:color w:val="000000"/>
          <w:spacing w:val="0"/>
          <w:w w:val="100"/>
          <w:position w:val="0"/>
          <w:sz w:val="18"/>
          <w:szCs w:val="18"/>
        </w:rPr>
        <w:t>0</w:t>
      </w:r>
      <w:r>
        <w:rPr>
          <w:color w:val="000000"/>
          <w:spacing w:val="0"/>
          <w:w w:val="100"/>
          <w:position w:val="0"/>
        </w:rPr>
        <w:t>元。</w:t>
      </w:r>
    </w:p>
    <w:p>
      <w:pPr>
        <w:pStyle w:val="Style32"/>
        <w:keepNext w:val="0"/>
        <w:keepLines w:val="0"/>
        <w:widowControl w:val="0"/>
        <w:shd w:val="clear" w:color="auto" w:fill="auto"/>
        <w:tabs>
          <w:tab w:pos="2938" w:val="left"/>
        </w:tabs>
        <w:bidi w:val="0"/>
        <w:spacing w:before="0" w:after="0" w:line="274" w:lineRule="exact"/>
        <w:ind w:left="101" w:right="0" w:firstLine="0"/>
        <w:jc w:val="left"/>
      </w:pPr>
      <w:r>
        <w:rPr>
          <w:color w:val="000000"/>
          <w:spacing w:val="0"/>
          <w:w w:val="100"/>
          <w:position w:val="0"/>
        </w:rPr>
        <w:t>法定代表人：陆永华</w:t>
        <w:tab/>
        <w:t>主管会计工作负责人：虞海娟会计机构负责人：王艳</w:t>
      </w:r>
      <w:r>
        <w:br w:type="page"/>
      </w:r>
    </w:p>
    <w:p>
      <w:pPr>
        <w:pStyle w:val="Style22"/>
        <w:keepNext/>
        <w:keepLines/>
        <w:widowControl w:val="0"/>
        <w:shd w:val="clear" w:color="auto" w:fill="auto"/>
        <w:bidi w:val="0"/>
        <w:spacing w:before="0" w:after="0" w:line="240" w:lineRule="auto"/>
        <w:ind w:left="0" w:right="0" w:firstLine="0"/>
        <w:jc w:val="center"/>
      </w:pPr>
      <w:bookmarkStart w:id="834" w:name="bookmark834"/>
      <w:bookmarkStart w:id="835" w:name="bookmark835"/>
      <w:bookmarkStart w:id="836" w:name="bookmark836"/>
      <w:r>
        <w:rPr>
          <w:color w:val="000000"/>
          <w:spacing w:val="0"/>
          <w:w w:val="100"/>
          <w:position w:val="0"/>
        </w:rPr>
        <w:t>母公司利润表</w:t>
      </w:r>
      <w:bookmarkEnd w:id="834"/>
      <w:bookmarkEnd w:id="835"/>
      <w:bookmarkEnd w:id="836"/>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48"/>
        <w:gridCol w:w="989"/>
        <w:gridCol w:w="2026"/>
        <w:gridCol w:w="2045"/>
      </w:tblGrid>
      <w:tr>
        <w:trPr>
          <w:trHeight w:val="2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上期发生额</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1,956, 408, </w:t>
            </w:r>
            <w:r>
              <w:rPr>
                <w:color w:val="000000"/>
                <w:spacing w:val="0"/>
                <w:w w:val="100"/>
                <w:position w:val="0"/>
                <w:sz w:val="18"/>
                <w:szCs w:val="18"/>
              </w:rPr>
              <w:t xml:space="preserve">976.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2,104, 181, </w:t>
            </w:r>
            <w:r>
              <w:rPr>
                <w:color w:val="000000"/>
                <w:spacing w:val="0"/>
                <w:w w:val="100"/>
                <w:position w:val="0"/>
                <w:sz w:val="18"/>
                <w:szCs w:val="18"/>
              </w:rPr>
              <w:t xml:space="preserve">711. </w:t>
            </w:r>
            <w:r>
              <w:rPr>
                <w:color w:val="000000"/>
                <w:spacing w:val="0"/>
                <w:w w:val="100"/>
                <w:position w:val="0"/>
                <w:sz w:val="18"/>
                <w:szCs w:val="18"/>
              </w:rPr>
              <w:t>21</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1,445, 065, </w:t>
            </w:r>
            <w:r>
              <w:rPr>
                <w:color w:val="000000"/>
                <w:spacing w:val="0"/>
                <w:w w:val="100"/>
                <w:position w:val="0"/>
                <w:sz w:val="18"/>
                <w:szCs w:val="18"/>
              </w:rPr>
              <w:t xml:space="preserve">392.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1,494, 218, </w:t>
            </w:r>
            <w:r>
              <w:rPr>
                <w:color w:val="000000"/>
                <w:spacing w:val="0"/>
                <w:w w:val="100"/>
                <w:position w:val="0"/>
                <w:sz w:val="18"/>
                <w:szCs w:val="18"/>
              </w:rPr>
              <w:t xml:space="preserve">777. </w:t>
            </w:r>
            <w:r>
              <w:rPr>
                <w:color w:val="000000"/>
                <w:spacing w:val="0"/>
                <w:w w:val="100"/>
                <w:position w:val="0"/>
                <w:sz w:val="18"/>
                <w:szCs w:val="18"/>
              </w:rPr>
              <w:t>12</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13,637,882.12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9,686,016.76</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86,945,507.97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74,798,463.52</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168,434,314.60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159,862,869.74</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-344,104.78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-4,605,044.77</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-41,150,851.45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43,965,671.08</w:t>
            </w: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8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34,751,313.34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21,907,948.40</w:t>
            </w:r>
          </w:p>
        </w:tc>
      </w:tr>
      <w:tr>
        <w:trPr>
          <w:trHeight w:val="56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4"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2,066, </w:t>
            </w:r>
            <w:r>
              <w:rPr>
                <w:color w:val="000000"/>
                <w:spacing w:val="0"/>
                <w:w w:val="100"/>
                <w:position w:val="0"/>
                <w:sz w:val="18"/>
                <w:szCs w:val="18"/>
              </w:rPr>
              <w:t xml:space="preserve">437.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1,362, </w:t>
            </w:r>
            <w:r>
              <w:rPr>
                <w:color w:val="000000"/>
                <w:spacing w:val="0"/>
                <w:w w:val="100"/>
                <w:position w:val="0"/>
                <w:sz w:val="18"/>
                <w:szCs w:val="18"/>
              </w:rPr>
              <w:t xml:space="preserve">067. </w:t>
            </w:r>
            <w:r>
              <w:rPr>
                <w:color w:val="000000"/>
                <w:spacing w:val="0"/>
                <w:w w:val="100"/>
                <w:position w:val="0"/>
                <w:sz w:val="18"/>
                <w:szCs w:val="18"/>
              </w:rPr>
              <w:t>74</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318,572,149.05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348,162,906.16</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10,704,544.15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3,899, </w:t>
            </w:r>
            <w:r>
              <w:rPr>
                <w:color w:val="000000"/>
                <w:spacing w:val="0"/>
                <w:w w:val="100"/>
                <w:position w:val="0"/>
                <w:sz w:val="18"/>
                <w:szCs w:val="18"/>
              </w:rPr>
              <w:t xml:space="preserve">433. </w:t>
            </w:r>
            <w:r>
              <w:rPr>
                <w:color w:val="000000"/>
                <w:spacing w:val="0"/>
                <w:w w:val="100"/>
                <w:position w:val="0"/>
                <w:sz w:val="18"/>
                <w:szCs w:val="18"/>
              </w:rPr>
              <w:t>84</w:t>
            </w:r>
          </w:p>
        </w:tc>
      </w:tr>
      <w:tr>
        <w:trPr>
          <w:trHeight w:val="28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381,069.95</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1,573, </w:t>
            </w:r>
            <w:r>
              <w:rPr>
                <w:color w:val="000000"/>
                <w:spacing w:val="0"/>
                <w:w w:val="100"/>
                <w:position w:val="0"/>
                <w:sz w:val="18"/>
                <w:szCs w:val="18"/>
              </w:rPr>
              <w:t xml:space="preserve">869.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1,766, </w:t>
            </w:r>
            <w:r>
              <w:rPr>
                <w:color w:val="000000"/>
                <w:spacing w:val="0"/>
                <w:w w:val="100"/>
                <w:position w:val="0"/>
                <w:sz w:val="18"/>
                <w:szCs w:val="18"/>
              </w:rPr>
              <w:t xml:space="preserve">300. </w:t>
            </w:r>
            <w:r>
              <w:rPr>
                <w:color w:val="000000"/>
                <w:spacing w:val="0"/>
                <w:w w:val="100"/>
                <w:position w:val="0"/>
                <w:sz w:val="18"/>
                <w:szCs w:val="18"/>
              </w:rPr>
              <w:t>61</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230,431.07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260,852.84</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327,702,823.86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350,296,039.39</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44,208,063.52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36,612,989.66</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283,494,760.34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313,683,049.73</w:t>
            </w: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重新计量设定受益计划净负债或净资 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权益法下在被投资单位不能重分类进 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（二）以后将重分类进损益的其他综合收</w:t>
            </w:r>
          </w:p>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283,494,760.34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313,683,049.73</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tabs>
          <w:tab w:pos="2938" w:val="left"/>
        </w:tabs>
        <w:bidi w:val="0"/>
        <w:spacing w:before="0" w:after="0" w:line="240" w:lineRule="auto"/>
        <w:ind w:left="101" w:right="0" w:firstLine="0"/>
        <w:jc w:val="left"/>
      </w:pPr>
      <w:r>
        <w:rPr>
          <w:color w:val="000000"/>
          <w:spacing w:val="0"/>
          <w:w w:val="100"/>
          <w:position w:val="0"/>
        </w:rPr>
        <w:t>法定代表人：陆永华</w:t>
        <w:tab/>
        <w:t>主管会计工作负责人：虞海娟会计机构负责人：王艳</w:t>
      </w:r>
      <w:r>
        <w:br w:type="page"/>
      </w:r>
    </w:p>
    <w:p>
      <w:pPr>
        <w:pStyle w:val="Style22"/>
        <w:keepNext/>
        <w:keepLines/>
        <w:widowControl w:val="0"/>
        <w:shd w:val="clear" w:color="auto" w:fill="auto"/>
        <w:bidi w:val="0"/>
        <w:spacing w:before="0" w:after="0" w:line="240" w:lineRule="auto"/>
        <w:ind w:left="0" w:right="0" w:firstLine="0"/>
        <w:jc w:val="center"/>
      </w:pPr>
      <w:bookmarkStart w:id="837" w:name="bookmark837"/>
      <w:bookmarkStart w:id="838" w:name="bookmark838"/>
      <w:bookmarkStart w:id="839" w:name="bookmark839"/>
      <w:r>
        <w:rPr>
          <w:color w:val="000000"/>
          <w:spacing w:val="0"/>
          <w:w w:val="100"/>
          <w:position w:val="0"/>
        </w:rPr>
        <w:t>合并现金流量表</w:t>
      </w:r>
      <w:bookmarkEnd w:id="837"/>
      <w:bookmarkEnd w:id="838"/>
      <w:bookmarkEnd w:id="839"/>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58"/>
        <w:gridCol w:w="1008"/>
        <w:gridCol w:w="2270"/>
        <w:gridCol w:w="2270"/>
      </w:tblGrid>
      <w:tr>
        <w:trPr>
          <w:trHeight w:val="42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2,697,416, </w:t>
            </w:r>
            <w:r>
              <w:rPr>
                <w:color w:val="000000"/>
                <w:spacing w:val="0"/>
                <w:w w:val="100"/>
                <w:position w:val="0"/>
                <w:sz w:val="18"/>
                <w:szCs w:val="18"/>
              </w:rPr>
              <w:t xml:space="preserve">079.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2,675, 090, </w:t>
            </w:r>
            <w:r>
              <w:rPr>
                <w:color w:val="000000"/>
                <w:spacing w:val="0"/>
                <w:w w:val="100"/>
                <w:position w:val="0"/>
                <w:sz w:val="18"/>
                <w:szCs w:val="18"/>
              </w:rPr>
              <w:t xml:space="preserve">954. </w:t>
            </w:r>
            <w:r>
              <w:rPr>
                <w:color w:val="000000"/>
                <w:spacing w:val="0"/>
                <w:w w:val="100"/>
                <w:position w:val="0"/>
                <w:sz w:val="18"/>
                <w:szCs w:val="18"/>
              </w:rPr>
              <w:t>54</w:t>
            </w: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9,723, </w:t>
            </w:r>
            <w:r>
              <w:rPr>
                <w:color w:val="000000"/>
                <w:spacing w:val="0"/>
                <w:w w:val="100"/>
                <w:position w:val="0"/>
                <w:sz w:val="18"/>
                <w:szCs w:val="18"/>
              </w:rPr>
              <w:t xml:space="preserve">679.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5,259, </w:t>
            </w:r>
            <w:r>
              <w:rPr>
                <w:color w:val="000000"/>
                <w:spacing w:val="0"/>
                <w:w w:val="100"/>
                <w:position w:val="0"/>
                <w:sz w:val="18"/>
                <w:szCs w:val="18"/>
              </w:rPr>
              <w:t xml:space="preserve">786. </w:t>
            </w:r>
            <w:r>
              <w:rPr>
                <w:color w:val="000000"/>
                <w:spacing w:val="0"/>
                <w:w w:val="100"/>
                <w:position w:val="0"/>
                <w:sz w:val="18"/>
                <w:szCs w:val="18"/>
              </w:rPr>
              <w:t>87</w:t>
            </w: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46,869,667.16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34,996,988.79</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2,754,009,426.19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2,715, 347, </w:t>
            </w:r>
            <w:r>
              <w:rPr>
                <w:color w:val="000000"/>
                <w:spacing w:val="0"/>
                <w:w w:val="100"/>
                <w:position w:val="0"/>
                <w:sz w:val="18"/>
                <w:szCs w:val="18"/>
              </w:rPr>
              <w:t xml:space="preserve">730. </w:t>
            </w:r>
            <w:r>
              <w:rPr>
                <w:color w:val="000000"/>
                <w:spacing w:val="0"/>
                <w:w w:val="100"/>
                <w:position w:val="0"/>
                <w:sz w:val="18"/>
                <w:szCs w:val="18"/>
              </w:rPr>
              <w:t>20</w:t>
            </w: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2,243,379,277.14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1,613, 197, </w:t>
            </w:r>
            <w:r>
              <w:rPr>
                <w:color w:val="000000"/>
                <w:spacing w:val="0"/>
                <w:w w:val="100"/>
                <w:position w:val="0"/>
                <w:sz w:val="18"/>
                <w:szCs w:val="18"/>
              </w:rPr>
              <w:t xml:space="preserve">041. </w:t>
            </w:r>
            <w:r>
              <w:rPr>
                <w:color w:val="000000"/>
                <w:spacing w:val="0"/>
                <w:w w:val="100"/>
                <w:position w:val="0"/>
                <w:sz w:val="18"/>
                <w:szCs w:val="18"/>
              </w:rPr>
              <w:t>08</w:t>
            </w:r>
          </w:p>
        </w:tc>
      </w:tr>
      <w:tr>
        <w:trPr>
          <w:trHeight w:val="40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332,094,163.86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293,609,274.32</w:t>
            </w:r>
          </w:p>
        </w:tc>
      </w:tr>
      <w:tr>
        <w:trPr>
          <w:trHeight w:val="40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182,013,090.53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223,600,896.06</w:t>
            </w: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361,995,690.49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308,625,114.32</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3,119, 482, </w:t>
            </w:r>
            <w:r>
              <w:rPr>
                <w:color w:val="000000"/>
                <w:spacing w:val="0"/>
                <w:w w:val="100"/>
                <w:position w:val="0"/>
                <w:sz w:val="18"/>
                <w:szCs w:val="18"/>
              </w:rPr>
              <w:t xml:space="preserve">222.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2,439, 032, </w:t>
            </w:r>
            <w:r>
              <w:rPr>
                <w:color w:val="000000"/>
                <w:spacing w:val="0"/>
                <w:w w:val="100"/>
                <w:position w:val="0"/>
                <w:sz w:val="18"/>
                <w:szCs w:val="18"/>
              </w:rPr>
              <w:t xml:space="preserve">325. </w:t>
            </w:r>
            <w:r>
              <w:rPr>
                <w:color w:val="000000"/>
                <w:spacing w:val="0"/>
                <w:w w:val="100"/>
                <w:position w:val="0"/>
                <w:sz w:val="18"/>
                <w:szCs w:val="18"/>
              </w:rPr>
              <w:t>78</w:t>
            </w:r>
          </w:p>
        </w:tc>
      </w:tr>
      <w:tr>
        <w:trPr>
          <w:trHeight w:val="41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-365,472,795.83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276,315,404.42</w:t>
            </w: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4,363,000,000.00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3,095, 500, </w:t>
            </w:r>
            <w:r>
              <w:rPr>
                <w:color w:val="000000"/>
                <w:spacing w:val="0"/>
                <w:w w:val="100"/>
                <w:position w:val="0"/>
                <w:sz w:val="18"/>
                <w:szCs w:val="18"/>
              </w:rPr>
              <w:t xml:space="preserve">039. </w:t>
            </w:r>
            <w:r>
              <w:rPr>
                <w:color w:val="000000"/>
                <w:spacing w:val="0"/>
                <w:w w:val="100"/>
                <w:position w:val="0"/>
                <w:sz w:val="18"/>
                <w:szCs w:val="18"/>
              </w:rPr>
              <w:t>01</w:t>
            </w:r>
          </w:p>
        </w:tc>
      </w:tr>
      <w:tr>
        <w:trPr>
          <w:trHeight w:val="40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33,323,331.95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24,433,407.43</w:t>
            </w:r>
          </w:p>
        </w:tc>
      </w:tr>
      <w:tr>
        <w:trPr>
          <w:trHeight w:val="422"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处置固定资产、无形资产和其他长期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214,888.16</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875,738.74</w:t>
            </w:r>
          </w:p>
        </w:tc>
      </w:tr>
    </w:tbl>
    <w:p>
      <w:pPr>
        <w:spacing w:lineRule="exact" w:line="1"/>
        <w:rPr>
          <w:sz w:val="2"/>
          <w:szCs w:val="2"/>
        </w:rPr>
      </w:pPr>
      <w:r>
        <w:br w:type="page"/>
      </w:r>
    </w:p>
    <w:tbl>
      <w:tblPr>
        <w:tblOverlap w:val="never"/>
        <w:jc w:val="left"/>
        <w:tblLayout w:type="fixed"/>
      </w:tblPr>
      <w:tblGrid>
        <w:gridCol w:w="3758"/>
        <w:gridCol w:w="1008"/>
        <w:gridCol w:w="2270"/>
        <w:gridCol w:w="2270"/>
      </w:tblGrid>
      <w:tr>
        <w:trPr>
          <w:trHeight w:val="422"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0"/>
              <w:jc w:val="left"/>
            </w:pPr>
            <w:r>
              <w:rPr>
                <w:color w:val="000000"/>
                <w:spacing w:val="0"/>
                <w:w w:val="100"/>
                <w:position w:val="0"/>
              </w:rPr>
              <w:t>资产收回的现金净额</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right w:val="single" w:sz="4"/>
            </w:tcBorders>
            <w:shd w:val="clear" w:color="auto" w:fill="FFFFFF"/>
            <w:vAlign w:val="top"/>
          </w:tcPr>
          <w:p>
            <w:pPr>
              <w:framePr w:w="9307" w:h="12590" w:vSpace="274" w:wrap="notBeside" w:vAnchor="text" w:hAnchor="text" w:x="380" w:y="1"/>
              <w:widowControl w:val="0"/>
              <w:rPr>
                <w:sz w:val="10"/>
                <w:szCs w:val="10"/>
              </w:rPr>
            </w:pPr>
          </w:p>
        </w:tc>
      </w:tr>
      <w:tr>
        <w:trPr>
          <w:trHeight w:val="562" w:hRule="exact"/>
        </w:trPr>
        <w:tc>
          <w:tcPr>
            <w:tcBorders>
              <w:top w:val="single" w:sz="4"/>
              <w:left w:val="single" w:sz="4"/>
            </w:tcBorders>
            <w:shd w:val="clear" w:color="auto" w:fill="BFBFBF"/>
            <w:vAlign w:val="bottom"/>
          </w:tcPr>
          <w:p>
            <w:pPr>
              <w:pStyle w:val="Style35"/>
              <w:keepNext w:val="0"/>
              <w:keepLines w:val="0"/>
              <w:framePr w:w="9307" w:h="12590" w:vSpace="274" w:wrap="notBeside" w:vAnchor="text" w:hAnchor="text" w:x="380" w:y="1"/>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right w:val="single" w:sz="4"/>
            </w:tcBorders>
            <w:shd w:val="clear" w:color="auto" w:fill="FFFFFF"/>
            <w:vAlign w:val="top"/>
          </w:tcPr>
          <w:p>
            <w:pPr>
              <w:framePr w:w="9307" w:h="12590" w:vSpace="274" w:wrap="notBeside" w:vAnchor="text" w:hAnchor="text" w:x="380" w:y="1"/>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right w:val="single" w:sz="4"/>
            </w:tcBorders>
            <w:shd w:val="clear" w:color="auto" w:fill="FFFFFF"/>
            <w:vAlign w:val="top"/>
          </w:tcPr>
          <w:p>
            <w:pPr>
              <w:framePr w:w="9307" w:h="12590" w:vSpace="274" w:wrap="notBeside" w:vAnchor="text" w:hAnchor="text" w:x="380" w:y="1"/>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4,396, 538, </w:t>
            </w:r>
            <w:r>
              <w:rPr>
                <w:color w:val="000000"/>
                <w:spacing w:val="0"/>
                <w:w w:val="100"/>
                <w:position w:val="0"/>
                <w:sz w:val="18"/>
                <w:szCs w:val="18"/>
              </w:rPr>
              <w:t xml:space="preserve">220.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3,120, 809, </w:t>
            </w:r>
            <w:r>
              <w:rPr>
                <w:color w:val="000000"/>
                <w:spacing w:val="0"/>
                <w:w w:val="100"/>
                <w:position w:val="0"/>
                <w:sz w:val="18"/>
                <w:szCs w:val="18"/>
              </w:rPr>
              <w:t xml:space="preserve">185. </w:t>
            </w:r>
            <w:r>
              <w:rPr>
                <w:color w:val="000000"/>
                <w:spacing w:val="0"/>
                <w:w w:val="100"/>
                <w:position w:val="0"/>
                <w:sz w:val="18"/>
                <w:szCs w:val="18"/>
              </w:rPr>
              <w:t>18</w:t>
            </w:r>
          </w:p>
        </w:tc>
      </w:tr>
      <w:tr>
        <w:trPr>
          <w:trHeight w:val="557" w:hRule="exact"/>
        </w:trPr>
        <w:tc>
          <w:tcPr>
            <w:tcBorders>
              <w:top w:val="single" w:sz="4"/>
              <w:left w:val="single" w:sz="4"/>
            </w:tcBorders>
            <w:shd w:val="clear" w:color="auto" w:fill="BFBFBF"/>
            <w:vAlign w:val="bottom"/>
          </w:tcPr>
          <w:p>
            <w:pPr>
              <w:pStyle w:val="Style35"/>
              <w:keepNext w:val="0"/>
              <w:keepLines w:val="0"/>
              <w:framePr w:w="9307" w:h="12590" w:vSpace="274" w:wrap="notBeside" w:vAnchor="text" w:hAnchor="text" w:x="380" w:y="1"/>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2,272, 240, </w:t>
            </w:r>
            <w:r>
              <w:rPr>
                <w:color w:val="000000"/>
                <w:spacing w:val="0"/>
                <w:w w:val="100"/>
                <w:position w:val="0"/>
                <w:sz w:val="18"/>
                <w:szCs w:val="18"/>
              </w:rPr>
              <w:t xml:space="preserve">318.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1,007, 907, </w:t>
            </w:r>
            <w:r>
              <w:rPr>
                <w:color w:val="000000"/>
                <w:spacing w:val="0"/>
                <w:w w:val="100"/>
                <w:position w:val="0"/>
                <w:sz w:val="18"/>
                <w:szCs w:val="18"/>
              </w:rPr>
              <w:t xml:space="preserve">180. </w:t>
            </w:r>
            <w:r>
              <w:rPr>
                <w:color w:val="000000"/>
                <w:spacing w:val="0"/>
                <w:w w:val="100"/>
                <w:position w:val="0"/>
                <w:sz w:val="18"/>
                <w:szCs w:val="18"/>
              </w:rPr>
              <w:t>06</w:t>
            </w:r>
          </w:p>
        </w:tc>
      </w:tr>
      <w:tr>
        <w:trPr>
          <w:trHeight w:val="413" w:hRule="exact"/>
        </w:trPr>
        <w:tc>
          <w:tcPr>
            <w:tcBorders>
              <w:top w:val="single" w:sz="4"/>
              <w:left w:val="single" w:sz="4"/>
            </w:tcBorders>
            <w:shd w:val="clear" w:color="auto" w:fill="BFBFB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4,320,332,000.00</w:t>
            </w:r>
          </w:p>
        </w:tc>
        <w:tc>
          <w:tcPr>
            <w:tcBorders>
              <w:top w:val="single" w:sz="4"/>
              <w:left w:val="single" w:sz="4"/>
              <w:righ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4,160, 492, </w:t>
            </w:r>
            <w:r>
              <w:rPr>
                <w:color w:val="000000"/>
                <w:spacing w:val="0"/>
                <w:w w:val="100"/>
                <w:position w:val="0"/>
                <w:sz w:val="18"/>
                <w:szCs w:val="18"/>
              </w:rPr>
              <w:t xml:space="preserve">133. </w:t>
            </w:r>
            <w:r>
              <w:rPr>
                <w:color w:val="000000"/>
                <w:spacing w:val="0"/>
                <w:w w:val="100"/>
                <w:position w:val="0"/>
                <w:sz w:val="18"/>
                <w:szCs w:val="18"/>
              </w:rPr>
              <w:t>62</w:t>
            </w:r>
          </w:p>
        </w:tc>
      </w:tr>
      <w:tr>
        <w:trPr>
          <w:trHeight w:val="413"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right w:val="single" w:sz="4"/>
            </w:tcBorders>
            <w:shd w:val="clear" w:color="auto" w:fill="FFFFFF"/>
            <w:vAlign w:val="top"/>
          </w:tcPr>
          <w:p>
            <w:pPr>
              <w:framePr w:w="9307" w:h="12590" w:vSpace="274" w:wrap="notBeside" w:vAnchor="text" w:hAnchor="text" w:x="380" w:y="1"/>
              <w:widowControl w:val="0"/>
              <w:rPr>
                <w:sz w:val="10"/>
                <w:szCs w:val="10"/>
              </w:rPr>
            </w:pPr>
          </w:p>
        </w:tc>
      </w:tr>
      <w:tr>
        <w:trPr>
          <w:trHeight w:val="557" w:hRule="exact"/>
        </w:trPr>
        <w:tc>
          <w:tcPr>
            <w:tcBorders>
              <w:top w:val="single" w:sz="4"/>
              <w:left w:val="single" w:sz="4"/>
            </w:tcBorders>
            <w:shd w:val="clear" w:color="auto" w:fill="BFBFBF"/>
            <w:vAlign w:val="bottom"/>
          </w:tcPr>
          <w:p>
            <w:pPr>
              <w:pStyle w:val="Style35"/>
              <w:keepNext w:val="0"/>
              <w:keepLines w:val="0"/>
              <w:framePr w:w="9307" w:h="12590" w:vSpace="274" w:wrap="notBeside" w:vAnchor="text" w:hAnchor="text" w:x="380" w:y="1"/>
              <w:widowControl w:val="0"/>
              <w:shd w:val="clear" w:color="auto" w:fill="auto"/>
              <w:bidi w:val="0"/>
              <w:spacing w:before="0" w:after="0" w:line="269"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93,348,127.31</w:t>
            </w:r>
          </w:p>
        </w:tc>
        <w:tc>
          <w:tcPr>
            <w:tcBorders>
              <w:top w:val="single" w:sz="4"/>
              <w:left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5,862, </w:t>
            </w:r>
            <w:r>
              <w:rPr>
                <w:color w:val="000000"/>
                <w:spacing w:val="0"/>
                <w:w w:val="100"/>
                <w:position w:val="0"/>
                <w:sz w:val="18"/>
                <w:szCs w:val="18"/>
              </w:rPr>
              <w:t xml:space="preserve">541. </w:t>
            </w:r>
            <w:r>
              <w:rPr>
                <w:color w:val="000000"/>
                <w:spacing w:val="0"/>
                <w:w w:val="100"/>
                <w:position w:val="0"/>
                <w:sz w:val="18"/>
                <w:szCs w:val="18"/>
              </w:rPr>
              <w:t>34</w:t>
            </w:r>
          </w:p>
        </w:tc>
      </w:tr>
      <w:tr>
        <w:trPr>
          <w:trHeight w:val="413"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right w:val="single" w:sz="4"/>
            </w:tcBorders>
            <w:shd w:val="clear" w:color="auto" w:fill="FFFFFF"/>
            <w:vAlign w:val="top"/>
          </w:tcPr>
          <w:p>
            <w:pPr>
              <w:framePr w:w="9307" w:h="12590" w:vSpace="274" w:wrap="notBeside" w:vAnchor="text" w:hAnchor="text" w:x="380" w:y="1"/>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6,685,920,445.45</w:t>
            </w:r>
          </w:p>
        </w:tc>
        <w:tc>
          <w:tcPr>
            <w:tcBorders>
              <w:top w:val="single" w:sz="4"/>
              <w:left w:val="single" w:sz="4"/>
              <w:righ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5,174, </w:t>
            </w:r>
            <w:r>
              <w:rPr>
                <w:color w:val="000000"/>
                <w:spacing w:val="0"/>
                <w:w w:val="100"/>
                <w:position w:val="0"/>
                <w:sz w:val="18"/>
                <w:szCs w:val="18"/>
              </w:rPr>
              <w:t xml:space="preserve">261,855. </w:t>
            </w:r>
            <w:r>
              <w:rPr>
                <w:color w:val="000000"/>
                <w:spacing w:val="0"/>
                <w:w w:val="100"/>
                <w:position w:val="0"/>
                <w:sz w:val="18"/>
                <w:szCs w:val="18"/>
              </w:rPr>
              <w:t>02</w:t>
            </w:r>
          </w:p>
        </w:tc>
      </w:tr>
      <w:tr>
        <w:trPr>
          <w:trHeight w:val="413" w:hRule="exact"/>
        </w:trPr>
        <w:tc>
          <w:tcPr>
            <w:tcBorders>
              <w:top w:val="single" w:sz="4"/>
              <w:left w:val="single" w:sz="4"/>
            </w:tcBorders>
            <w:shd w:val="clear" w:color="auto" w:fill="BFBFB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-2,289,382,225.34</w:t>
            </w:r>
          </w:p>
        </w:tc>
        <w:tc>
          <w:tcPr>
            <w:tcBorders>
              <w:top w:val="single" w:sz="4"/>
              <w:left w:val="single" w:sz="4"/>
              <w:righ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-2,053,452,669.84</w:t>
            </w:r>
          </w:p>
        </w:tc>
      </w:tr>
      <w:tr>
        <w:trPr>
          <w:trHeight w:val="413"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right w:val="single" w:sz="4"/>
            </w:tcBorders>
            <w:shd w:val="clear" w:color="auto" w:fill="FFFFFF"/>
            <w:vAlign w:val="top"/>
          </w:tcPr>
          <w:p>
            <w:pPr>
              <w:framePr w:w="9307" w:h="12590" w:vSpace="274" w:wrap="notBeside" w:vAnchor="text" w:hAnchor="text" w:x="380" w:y="1"/>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2,756,288,598.27</w:t>
            </w:r>
          </w:p>
        </w:tc>
        <w:tc>
          <w:tcPr>
            <w:tcBorders>
              <w:top w:val="single" w:sz="4"/>
              <w:left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1,760, 848, </w:t>
            </w:r>
            <w:r>
              <w:rPr>
                <w:color w:val="000000"/>
                <w:spacing w:val="0"/>
                <w:w w:val="100"/>
                <w:position w:val="0"/>
                <w:sz w:val="18"/>
                <w:szCs w:val="18"/>
              </w:rPr>
              <w:t xml:space="preserve">556. </w:t>
            </w:r>
            <w:r>
              <w:rPr>
                <w:color w:val="000000"/>
                <w:spacing w:val="0"/>
                <w:w w:val="100"/>
                <w:position w:val="0"/>
                <w:sz w:val="18"/>
                <w:szCs w:val="18"/>
              </w:rPr>
              <w:t>73</w:t>
            </w:r>
          </w:p>
        </w:tc>
      </w:tr>
      <w:tr>
        <w:trPr>
          <w:trHeight w:val="557" w:hRule="exact"/>
        </w:trPr>
        <w:tc>
          <w:tcPr>
            <w:tcBorders>
              <w:top w:val="single" w:sz="4"/>
              <w:left w:val="single" w:sz="4"/>
            </w:tcBorders>
            <w:shd w:val="clear" w:color="auto" w:fill="BFBFBF"/>
            <w:vAlign w:val="bottom"/>
          </w:tcPr>
          <w:p>
            <w:pPr>
              <w:pStyle w:val="Style35"/>
              <w:keepNext w:val="0"/>
              <w:keepLines w:val="0"/>
              <w:framePr w:w="9307" w:h="12590" w:vSpace="274" w:wrap="notBeside" w:vAnchor="text" w:hAnchor="text" w:x="380" w:y="1"/>
              <w:widowControl w:val="0"/>
              <w:shd w:val="clear" w:color="auto" w:fill="auto"/>
              <w:bidi w:val="0"/>
              <w:spacing w:before="0" w:after="0" w:line="278" w:lineRule="exact"/>
              <w:ind w:left="0" w:right="0" w:firstLine="320"/>
              <w:jc w:val="left"/>
            </w:pPr>
            <w:r>
              <w:rPr>
                <w:color w:val="000000"/>
                <w:spacing w:val="0"/>
                <w:w w:val="100"/>
                <w:position w:val="0"/>
              </w:rPr>
              <w:t>其中：子公司吸收少数股东投资收到 的现金</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400,000.00</w:t>
            </w:r>
          </w:p>
        </w:tc>
      </w:tr>
      <w:tr>
        <w:trPr>
          <w:trHeight w:val="413" w:hRule="exact"/>
        </w:trPr>
        <w:tc>
          <w:tcPr>
            <w:tcBorders>
              <w:top w:val="single" w:sz="4"/>
              <w:left w:val="single" w:sz="4"/>
            </w:tcBorders>
            <w:shd w:val="clear" w:color="auto" w:fill="BFBFB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1,277,510,244.22</w:t>
            </w:r>
          </w:p>
        </w:tc>
        <w:tc>
          <w:tcPr>
            <w:tcBorders>
              <w:top w:val="single" w:sz="4"/>
              <w:left w:val="single" w:sz="4"/>
              <w:righ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565,000,000.00</w:t>
            </w:r>
          </w:p>
        </w:tc>
      </w:tr>
      <w:tr>
        <w:trPr>
          <w:trHeight w:val="413"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right w:val="single" w:sz="4"/>
            </w:tcBorders>
            <w:shd w:val="clear" w:color="auto" w:fill="FFFFFF"/>
            <w:vAlign w:val="top"/>
          </w:tcPr>
          <w:p>
            <w:pPr>
              <w:framePr w:w="9307" w:h="12590" w:vSpace="274" w:wrap="notBeside" w:vAnchor="text" w:hAnchor="text" w:x="380" w:y="1"/>
              <w:widowControl w:val="0"/>
              <w:rPr>
                <w:sz w:val="10"/>
                <w:szCs w:val="10"/>
              </w:rPr>
            </w:pPr>
          </w:p>
        </w:tc>
      </w:tr>
      <w:tr>
        <w:trPr>
          <w:trHeight w:val="413"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31,226,400.00</w:t>
            </w:r>
          </w:p>
        </w:tc>
        <w:tc>
          <w:tcPr>
            <w:tcBorders>
              <w:top w:val="single" w:sz="4"/>
              <w:left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15,000,000.00</w:t>
            </w:r>
          </w:p>
        </w:tc>
      </w:tr>
      <w:tr>
        <w:trPr>
          <w:trHeight w:val="413"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4,065,025,242.49</w:t>
            </w:r>
          </w:p>
        </w:tc>
        <w:tc>
          <w:tcPr>
            <w:tcBorders>
              <w:top w:val="single" w:sz="4"/>
              <w:left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2,340, 848, </w:t>
            </w:r>
            <w:r>
              <w:rPr>
                <w:color w:val="000000"/>
                <w:spacing w:val="0"/>
                <w:w w:val="100"/>
                <w:position w:val="0"/>
                <w:sz w:val="18"/>
                <w:szCs w:val="18"/>
              </w:rPr>
              <w:t xml:space="preserve">556. </w:t>
            </w:r>
            <w:r>
              <w:rPr>
                <w:color w:val="000000"/>
                <w:spacing w:val="0"/>
                <w:w w:val="100"/>
                <w:position w:val="0"/>
                <w:sz w:val="18"/>
                <w:szCs w:val="18"/>
              </w:rPr>
              <w:t>73</w:t>
            </w:r>
          </w:p>
        </w:tc>
      </w:tr>
      <w:tr>
        <w:trPr>
          <w:trHeight w:val="408" w:hRule="exact"/>
        </w:trPr>
        <w:tc>
          <w:tcPr>
            <w:tcBorders>
              <w:top w:val="single" w:sz="4"/>
              <w:left w:val="single" w:sz="4"/>
            </w:tcBorders>
            <w:shd w:val="clear" w:color="auto" w:fill="BFBFB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456,938,285.09</w:t>
            </w:r>
          </w:p>
        </w:tc>
        <w:tc>
          <w:tcPr>
            <w:tcBorders>
              <w:top w:val="single" w:sz="4"/>
              <w:left w:val="single" w:sz="4"/>
              <w:righ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171,550,000.00</w:t>
            </w:r>
          </w:p>
        </w:tc>
      </w:tr>
      <w:tr>
        <w:trPr>
          <w:trHeight w:val="562" w:hRule="exact"/>
        </w:trPr>
        <w:tc>
          <w:tcPr>
            <w:tcBorders>
              <w:top w:val="single" w:sz="4"/>
              <w:left w:val="single" w:sz="4"/>
            </w:tcBorders>
            <w:shd w:val="clear" w:color="auto" w:fill="BFBFBF"/>
            <w:vAlign w:val="center"/>
          </w:tcPr>
          <w:p>
            <w:pPr>
              <w:pStyle w:val="Style35"/>
              <w:keepNext w:val="0"/>
              <w:keepLines w:val="0"/>
              <w:framePr w:w="9307" w:h="12590" w:vSpace="274" w:wrap="notBeside" w:vAnchor="text" w:hAnchor="text" w:x="380" w:y="1"/>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142,801,132.55</w:t>
            </w:r>
          </w:p>
        </w:tc>
        <w:tc>
          <w:tcPr>
            <w:tcBorders>
              <w:top w:val="single" w:sz="4"/>
              <w:left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210,001,574.20</w:t>
            </w:r>
          </w:p>
        </w:tc>
      </w:tr>
      <w:tr>
        <w:trPr>
          <w:trHeight w:val="562" w:hRule="exact"/>
        </w:trPr>
        <w:tc>
          <w:tcPr>
            <w:tcBorders>
              <w:top w:val="single" w:sz="4"/>
              <w:left w:val="single" w:sz="4"/>
            </w:tcBorders>
            <w:shd w:val="clear" w:color="auto" w:fill="BFBFBF"/>
            <w:vAlign w:val="bottom"/>
          </w:tcPr>
          <w:p>
            <w:pPr>
              <w:pStyle w:val="Style35"/>
              <w:keepNext w:val="0"/>
              <w:keepLines w:val="0"/>
              <w:framePr w:w="9307" w:h="12590" w:vSpace="274" w:wrap="notBeside" w:vAnchor="text" w:hAnchor="text" w:x="380" w:y="1"/>
              <w:widowControl w:val="0"/>
              <w:shd w:val="clear" w:color="auto" w:fill="auto"/>
              <w:bidi w:val="0"/>
              <w:spacing w:before="0" w:after="0" w:line="278" w:lineRule="exact"/>
              <w:ind w:left="0" w:right="0" w:firstLine="320"/>
              <w:jc w:val="left"/>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framePr w:w="9307" w:h="12590" w:vSpace="274" w:wrap="notBeside" w:vAnchor="text" w:hAnchor="text" w:x="380" w:y="1"/>
              <w:widowControl w:val="0"/>
              <w:rPr>
                <w:sz w:val="10"/>
                <w:szCs w:val="10"/>
              </w:rPr>
            </w:pPr>
          </w:p>
        </w:tc>
      </w:tr>
      <w:tr>
        <w:trPr>
          <w:trHeight w:val="408"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七、</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31,038,172.69</w:t>
            </w:r>
          </w:p>
        </w:tc>
        <w:tc>
          <w:tcPr>
            <w:tcBorders>
              <w:top w:val="single" w:sz="4"/>
              <w:left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1,401,029.65</w:t>
            </w:r>
          </w:p>
        </w:tc>
      </w:tr>
      <w:tr>
        <w:trPr>
          <w:trHeight w:val="413" w:hRule="exact"/>
        </w:trPr>
        <w:tc>
          <w:tcPr>
            <w:tcBorders>
              <w:top w:val="single" w:sz="4"/>
              <w:left w:val="single" w:sz="4"/>
            </w:tcBorders>
            <w:shd w:val="clear" w:color="auto" w:fill="BFBFB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630,777,590.33</w:t>
            </w:r>
          </w:p>
        </w:tc>
        <w:tc>
          <w:tcPr>
            <w:tcBorders>
              <w:top w:val="single" w:sz="4"/>
              <w:left w:val="single" w:sz="4"/>
              <w:righ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382,952,603.85</w:t>
            </w:r>
          </w:p>
        </w:tc>
      </w:tr>
      <w:tr>
        <w:trPr>
          <w:trHeight w:val="413" w:hRule="exact"/>
        </w:trPr>
        <w:tc>
          <w:tcPr>
            <w:tcBorders>
              <w:top w:val="single" w:sz="4"/>
              <w:left w:val="single" w:sz="4"/>
            </w:tcBorders>
            <w:shd w:val="clear" w:color="auto" w:fill="BFBFB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3,434,247,652.16</w:t>
            </w:r>
          </w:p>
        </w:tc>
        <w:tc>
          <w:tcPr>
            <w:tcBorders>
              <w:top w:val="single" w:sz="4"/>
              <w:left w:val="single" w:sz="4"/>
              <w:righ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1,957, 895, </w:t>
            </w:r>
            <w:r>
              <w:rPr>
                <w:color w:val="000000"/>
                <w:spacing w:val="0"/>
                <w:w w:val="100"/>
                <w:position w:val="0"/>
                <w:sz w:val="18"/>
                <w:szCs w:val="18"/>
              </w:rPr>
              <w:t xml:space="preserve">952. </w:t>
            </w:r>
            <w:r>
              <w:rPr>
                <w:color w:val="000000"/>
                <w:spacing w:val="0"/>
                <w:w w:val="100"/>
                <w:position w:val="0"/>
                <w:sz w:val="18"/>
                <w:szCs w:val="18"/>
              </w:rPr>
              <w:t>88</w:t>
            </w:r>
          </w:p>
        </w:tc>
      </w:tr>
      <w:tr>
        <w:trPr>
          <w:trHeight w:val="562" w:hRule="exact"/>
        </w:trPr>
        <w:tc>
          <w:tcPr>
            <w:tcBorders>
              <w:top w:val="single" w:sz="4"/>
              <w:left w:val="single" w:sz="4"/>
            </w:tcBorders>
            <w:shd w:val="clear" w:color="auto" w:fill="BFBFBF"/>
            <w:vAlign w:val="bottom"/>
          </w:tcPr>
          <w:p>
            <w:pPr>
              <w:pStyle w:val="Style35"/>
              <w:keepNext w:val="0"/>
              <w:keepLines w:val="0"/>
              <w:framePr w:w="9307" w:h="12590" w:vSpace="274" w:wrap="notBeside" w:vAnchor="text" w:hAnchor="text" w:x="380" w:y="1"/>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516,085.02</w:t>
            </w:r>
          </w:p>
        </w:tc>
        <w:tc>
          <w:tcPr>
            <w:tcBorders>
              <w:top w:val="single" w:sz="4"/>
              <w:left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266,033.04</w:t>
            </w:r>
          </w:p>
        </w:tc>
      </w:tr>
      <w:tr>
        <w:trPr>
          <w:trHeight w:val="413" w:hRule="exact"/>
        </w:trPr>
        <w:tc>
          <w:tcPr>
            <w:tcBorders>
              <w:top w:val="single" w:sz="4"/>
              <w:left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779,908,716.01</w:t>
            </w:r>
          </w:p>
        </w:tc>
        <w:tc>
          <w:tcPr>
            <w:tcBorders>
              <w:top w:val="single" w:sz="4"/>
              <w:left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181,024,720.50</w:t>
            </w:r>
          </w:p>
        </w:tc>
      </w:tr>
      <w:tr>
        <w:trPr>
          <w:trHeight w:val="408" w:hRule="exact"/>
        </w:trPr>
        <w:tc>
          <w:tcPr>
            <w:tcBorders>
              <w:top w:val="single" w:sz="4"/>
              <w:left w:val="single" w:sz="4"/>
            </w:tcBorders>
            <w:shd w:val="clear" w:color="auto" w:fill="BFBFB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1,276,189,781.26</w:t>
            </w:r>
          </w:p>
        </w:tc>
        <w:tc>
          <w:tcPr>
            <w:tcBorders>
              <w:top w:val="single" w:sz="4"/>
              <w:left w:val="single" w:sz="4"/>
              <w:right w:val="single" w:sz="4"/>
            </w:tcBorders>
            <w:shd w:val="clear" w:color="auto" w:fill="FFFFFF"/>
            <w:vAlign w:val="center"/>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1,095, 165, </w:t>
            </w:r>
            <w:r>
              <w:rPr>
                <w:color w:val="000000"/>
                <w:spacing w:val="0"/>
                <w:w w:val="100"/>
                <w:position w:val="0"/>
                <w:sz w:val="18"/>
                <w:szCs w:val="18"/>
              </w:rPr>
              <w:t xml:space="preserve">060. </w:t>
            </w:r>
            <w:r>
              <w:rPr>
                <w:color w:val="000000"/>
                <w:spacing w:val="0"/>
                <w:w w:val="100"/>
                <w:position w:val="0"/>
                <w:sz w:val="18"/>
                <w:szCs w:val="18"/>
              </w:rPr>
              <w:t>76</w:t>
            </w:r>
          </w:p>
        </w:tc>
      </w:tr>
      <w:tr>
        <w:trPr>
          <w:trHeight w:val="422" w:hRule="exact"/>
        </w:trPr>
        <w:tc>
          <w:tcPr>
            <w:tcBorders>
              <w:top w:val="single" w:sz="4"/>
              <w:left w:val="single" w:sz="4"/>
              <w:bottom w:val="single" w:sz="4"/>
            </w:tcBorders>
            <w:shd w:val="clear" w:color="auto" w:fill="BFBFB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307" w:h="12590" w:vSpace="274" w:wrap="notBeside" w:vAnchor="text" w:hAnchor="text" w:x="380" w:y="1"/>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2,056,098,497.27</w:t>
            </w:r>
          </w:p>
        </w:tc>
        <w:tc>
          <w:tcPr>
            <w:tcBorders>
              <w:top w:val="single" w:sz="4"/>
              <w:left w:val="single" w:sz="4"/>
              <w:bottom w:val="single" w:sz="4"/>
              <w:right w:val="single" w:sz="4"/>
            </w:tcBorders>
            <w:shd w:val="clear" w:color="auto" w:fill="FFFFFF"/>
            <w:vAlign w:val="top"/>
          </w:tcPr>
          <w:p>
            <w:pPr>
              <w:pStyle w:val="Style35"/>
              <w:keepNext w:val="0"/>
              <w:keepLines w:val="0"/>
              <w:framePr w:w="9307" w:h="12590" w:vSpace="274" w:wrap="notBeside" w:vAnchor="text" w:hAnchor="text" w:x="380" w:y="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1,276, 189, </w:t>
            </w:r>
            <w:r>
              <w:rPr>
                <w:color w:val="000000"/>
                <w:spacing w:val="0"/>
                <w:w w:val="100"/>
                <w:position w:val="0"/>
                <w:sz w:val="18"/>
                <w:szCs w:val="18"/>
              </w:rPr>
              <w:t xml:space="preserve">781. </w:t>
            </w:r>
            <w:r>
              <w:rPr>
                <w:color w:val="000000"/>
                <w:spacing w:val="0"/>
                <w:w w:val="100"/>
                <w:position w:val="0"/>
                <w:sz w:val="18"/>
                <w:szCs w:val="18"/>
              </w:rPr>
              <w:t>26</w:t>
            </w:r>
          </w:p>
        </w:tc>
      </w:tr>
    </w:tbl>
    <w:p>
      <w:pPr>
        <w:pStyle w:val="Style32"/>
        <w:keepNext w:val="0"/>
        <w:keepLines w:val="0"/>
        <w:framePr w:w="1930" w:h="264" w:hSpace="379" w:wrap="notBeside" w:vAnchor="text" w:hAnchor="text" w:x="481" w:y="12601"/>
        <w:widowControl w:val="0"/>
        <w:shd w:val="clear" w:color="auto" w:fill="auto"/>
        <w:bidi w:val="0"/>
        <w:spacing w:before="0" w:after="0" w:line="240" w:lineRule="auto"/>
        <w:ind w:left="0" w:right="0" w:firstLine="0"/>
        <w:jc w:val="left"/>
      </w:pPr>
      <w:r>
        <w:rPr>
          <w:color w:val="000000"/>
          <w:spacing w:val="0"/>
          <w:w w:val="100"/>
          <w:position w:val="0"/>
        </w:rPr>
        <w:t>法定代表人：陆永华</w:t>
      </w:r>
    </w:p>
    <w:p>
      <w:pPr>
        <w:pStyle w:val="Style32"/>
        <w:keepNext w:val="0"/>
        <w:keepLines w:val="0"/>
        <w:framePr w:w="4867" w:h="264" w:hSpace="379" w:wrap="notBeside" w:vAnchor="text" w:hAnchor="text" w:x="3322" w:y="12601"/>
        <w:widowControl w:val="0"/>
        <w:shd w:val="clear" w:color="auto" w:fill="auto"/>
        <w:bidi w:val="0"/>
        <w:spacing w:before="0" w:after="0" w:line="240" w:lineRule="auto"/>
        <w:ind w:left="0" w:right="0" w:firstLine="0"/>
        <w:jc w:val="center"/>
      </w:pPr>
      <w:r>
        <w:rPr>
          <w:color w:val="000000"/>
          <w:spacing w:val="0"/>
          <w:w w:val="100"/>
          <w:position w:val="0"/>
        </w:rPr>
        <w:t>主管会计工作负责人：虞海娟会计机构负责人：王艳</w:t>
      </w:r>
    </w:p>
    <w:p>
      <w:pPr>
        <w:widowControl w:val="0"/>
        <w:spacing w:line="1" w:lineRule="exact"/>
      </w:pPr>
      <w:r>
        <w:br w:type="page"/>
      </w:r>
    </w:p>
    <w:p>
      <w:pPr>
        <w:pStyle w:val="Style22"/>
        <w:keepNext/>
        <w:keepLines/>
        <w:widowControl w:val="0"/>
        <w:shd w:val="clear" w:color="auto" w:fill="auto"/>
        <w:bidi w:val="0"/>
        <w:spacing w:before="0" w:after="40" w:line="240" w:lineRule="auto"/>
        <w:ind w:left="0" w:right="0" w:firstLine="0"/>
        <w:jc w:val="center"/>
      </w:pPr>
      <w:bookmarkStart w:id="840" w:name="bookmark840"/>
      <w:bookmarkStart w:id="841" w:name="bookmark841"/>
      <w:bookmarkStart w:id="842" w:name="bookmark842"/>
      <w:r>
        <w:rPr>
          <w:color w:val="000000"/>
          <w:spacing w:val="0"/>
          <w:w w:val="100"/>
          <w:position w:val="0"/>
        </w:rPr>
        <w:t>母公司现金流量表</w:t>
      </w:r>
      <w:bookmarkEnd w:id="840"/>
      <w:bookmarkEnd w:id="841"/>
      <w:bookmarkEnd w:id="842"/>
    </w:p>
    <w:p>
      <w:pPr>
        <w:pStyle w:val="Style24"/>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17"/>
        <w:gridCol w:w="1022"/>
        <w:gridCol w:w="2266"/>
        <w:gridCol w:w="2261"/>
      </w:tblGrid>
      <w:tr>
        <w:trPr>
          <w:trHeight w:val="2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2,114, 757, </w:t>
            </w:r>
            <w:r>
              <w:rPr>
                <w:color w:val="000000"/>
                <w:spacing w:val="0"/>
                <w:w w:val="100"/>
                <w:position w:val="0"/>
                <w:sz w:val="18"/>
                <w:szCs w:val="18"/>
              </w:rPr>
              <w:t xml:space="preserve">498.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2,122, 963, </w:t>
            </w:r>
            <w:r>
              <w:rPr>
                <w:color w:val="000000"/>
                <w:spacing w:val="0"/>
                <w:w w:val="100"/>
                <w:position w:val="0"/>
                <w:sz w:val="18"/>
                <w:szCs w:val="18"/>
              </w:rPr>
              <w:t xml:space="preserve">873. </w:t>
            </w:r>
            <w:r>
              <w:rPr>
                <w:color w:val="000000"/>
                <w:spacing w:val="0"/>
                <w:w w:val="100"/>
                <w:position w:val="0"/>
                <w:sz w:val="18"/>
                <w:szCs w:val="18"/>
              </w:rPr>
              <w:t>52</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1,588, </w:t>
            </w:r>
            <w:r>
              <w:rPr>
                <w:color w:val="000000"/>
                <w:spacing w:val="0"/>
                <w:w w:val="100"/>
                <w:position w:val="0"/>
                <w:sz w:val="18"/>
                <w:szCs w:val="18"/>
              </w:rPr>
              <w:t xml:space="preserve">824.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2,331, </w:t>
            </w:r>
            <w:r>
              <w:rPr>
                <w:color w:val="000000"/>
                <w:spacing w:val="0"/>
                <w:w w:val="100"/>
                <w:position w:val="0"/>
                <w:sz w:val="18"/>
                <w:szCs w:val="18"/>
              </w:rPr>
              <w:t xml:space="preserve">012. </w:t>
            </w:r>
            <w:r>
              <w:rPr>
                <w:color w:val="000000"/>
                <w:spacing w:val="0"/>
                <w:w w:val="100"/>
                <w:position w:val="0"/>
                <w:sz w:val="18"/>
                <w:szCs w:val="18"/>
              </w:rPr>
              <w:t>33</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210,249,650.46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16,352,961.89</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2,326, 595, </w:t>
            </w:r>
            <w:r>
              <w:rPr>
                <w:color w:val="000000"/>
                <w:spacing w:val="0"/>
                <w:w w:val="100"/>
                <w:position w:val="0"/>
                <w:sz w:val="18"/>
                <w:szCs w:val="18"/>
              </w:rPr>
              <w:t xml:space="preserve">972.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2,141,647, </w:t>
            </w:r>
            <w:r>
              <w:rPr>
                <w:color w:val="000000"/>
                <w:spacing w:val="0"/>
                <w:w w:val="100"/>
                <w:position w:val="0"/>
                <w:sz w:val="18"/>
                <w:szCs w:val="18"/>
              </w:rPr>
              <w:t xml:space="preserve">847. </w:t>
            </w:r>
            <w:r>
              <w:rPr>
                <w:color w:val="000000"/>
                <w:spacing w:val="0"/>
                <w:w w:val="100"/>
                <w:position w:val="0"/>
                <w:sz w:val="18"/>
                <w:szCs w:val="18"/>
              </w:rPr>
              <w:t>74</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1,718, </w:t>
            </w:r>
            <w:r>
              <w:rPr>
                <w:color w:val="000000"/>
                <w:spacing w:val="0"/>
                <w:w w:val="100"/>
                <w:position w:val="0"/>
                <w:sz w:val="18"/>
                <w:szCs w:val="18"/>
              </w:rPr>
              <w:t>501,061.65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047,616.40</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191,380,197.59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192,867,826.09</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133,354,966.52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177,773,483.61</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106,623,495.20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688,707,114.97</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2,149, 859, </w:t>
            </w:r>
            <w:r>
              <w:rPr>
                <w:color w:val="000000"/>
                <w:spacing w:val="0"/>
                <w:w w:val="100"/>
                <w:position w:val="0"/>
                <w:sz w:val="18"/>
                <w:szCs w:val="18"/>
              </w:rPr>
              <w:t xml:space="preserve">720.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2,059, 396, </w:t>
            </w:r>
            <w:r>
              <w:rPr>
                <w:color w:val="000000"/>
                <w:spacing w:val="0"/>
                <w:w w:val="100"/>
                <w:position w:val="0"/>
                <w:sz w:val="18"/>
                <w:szCs w:val="18"/>
              </w:rPr>
              <w:t>041.07</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176,736,251.58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82,251,806.67</w:t>
            </w: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4,229, 000,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2,812, 000,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33,821,592.38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23,245,880.66</w:t>
            </w: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53,447.69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5,861,096.83</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15,422,506.10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70,065,000.00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4,348, 362, </w:t>
            </w:r>
            <w:r>
              <w:rPr>
                <w:color w:val="000000"/>
                <w:spacing w:val="0"/>
                <w:w w:val="100"/>
                <w:position w:val="0"/>
                <w:sz w:val="18"/>
                <w:szCs w:val="18"/>
              </w:rPr>
              <w:t xml:space="preserve">546.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2,841, 106, </w:t>
            </w:r>
            <w:r>
              <w:rPr>
                <w:color w:val="000000"/>
                <w:spacing w:val="0"/>
                <w:w w:val="100"/>
                <w:position w:val="0"/>
                <w:sz w:val="18"/>
                <w:szCs w:val="18"/>
              </w:rPr>
              <w:t xml:space="preserve">977. </w:t>
            </w:r>
            <w:r>
              <w:rPr>
                <w:color w:val="000000"/>
                <w:spacing w:val="0"/>
                <w:w w:val="100"/>
                <w:position w:val="0"/>
                <w:sz w:val="18"/>
                <w:szCs w:val="18"/>
              </w:rPr>
              <w:t>49</w:t>
            </w: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8,672, </w:t>
            </w:r>
            <w:r>
              <w:rPr>
                <w:color w:val="000000"/>
                <w:spacing w:val="0"/>
                <w:w w:val="100"/>
                <w:position w:val="0"/>
                <w:sz w:val="18"/>
                <w:szCs w:val="18"/>
              </w:rPr>
              <w:t xml:space="preserve">058.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20,117,605.55</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5,946, 282, </w:t>
            </w:r>
            <w:r>
              <w:rPr>
                <w:color w:val="000000"/>
                <w:spacing w:val="0"/>
                <w:w w:val="100"/>
                <w:position w:val="0"/>
                <w:sz w:val="18"/>
                <w:szCs w:val="18"/>
              </w:rPr>
              <w:t xml:space="preserve">634.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4,385, 140, </w:t>
            </w:r>
            <w:r>
              <w:rPr>
                <w:color w:val="000000"/>
                <w:spacing w:val="0"/>
                <w:w w:val="100"/>
                <w:position w:val="0"/>
                <w:sz w:val="18"/>
                <w:szCs w:val="18"/>
              </w:rPr>
              <w:t xml:space="preserve">669. </w:t>
            </w:r>
            <w:r>
              <w:rPr>
                <w:color w:val="000000"/>
                <w:spacing w:val="0"/>
                <w:w w:val="100"/>
                <w:position w:val="0"/>
                <w:sz w:val="18"/>
                <w:szCs w:val="18"/>
              </w:rPr>
              <w:t>78</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1,902, 847,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7,857, </w:t>
            </w:r>
            <w:r>
              <w:rPr>
                <w:color w:val="000000"/>
                <w:spacing w:val="0"/>
                <w:w w:val="100"/>
                <w:position w:val="0"/>
                <w:sz w:val="18"/>
                <w:szCs w:val="18"/>
              </w:rPr>
              <w:t xml:space="preserve">801,892.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4,411,258,275. </w:t>
            </w:r>
            <w:r>
              <w:rPr>
                <w:color w:val="000000"/>
                <w:spacing w:val="0"/>
                <w:w w:val="100"/>
                <w:position w:val="0"/>
                <w:sz w:val="18"/>
                <w:szCs w:val="18"/>
              </w:rPr>
              <w:t>33</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-3,509,439,346.02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-1,570,151,297.84</w:t>
            </w: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2,756, 288, </w:t>
            </w:r>
            <w:r>
              <w:rPr>
                <w:color w:val="000000"/>
                <w:spacing w:val="0"/>
                <w:w w:val="100"/>
                <w:position w:val="0"/>
                <w:sz w:val="18"/>
                <w:szCs w:val="18"/>
              </w:rPr>
              <w:t xml:space="preserve">598.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1,760, 448, </w:t>
            </w:r>
            <w:r>
              <w:rPr>
                <w:color w:val="000000"/>
                <w:spacing w:val="0"/>
                <w:w w:val="100"/>
                <w:position w:val="0"/>
                <w:sz w:val="18"/>
                <w:szCs w:val="18"/>
              </w:rPr>
              <w:t xml:space="preserve">556. </w:t>
            </w:r>
            <w:r>
              <w:rPr>
                <w:color w:val="000000"/>
                <w:spacing w:val="0"/>
                <w:w w:val="100"/>
                <w:position w:val="0"/>
                <w:sz w:val="18"/>
                <w:szCs w:val="18"/>
              </w:rPr>
              <w:t>73</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847,858,285.09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65,000,000.00</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3,604, 146, </w:t>
            </w:r>
            <w:r>
              <w:rPr>
                <w:color w:val="000000"/>
                <w:spacing w:val="0"/>
                <w:w w:val="100"/>
                <w:position w:val="0"/>
                <w:sz w:val="18"/>
                <w:szCs w:val="18"/>
              </w:rPr>
              <w:t xml:space="preserve">883.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1,825, 448, </w:t>
            </w:r>
            <w:r>
              <w:rPr>
                <w:color w:val="000000"/>
                <w:spacing w:val="0"/>
                <w:w w:val="100"/>
                <w:position w:val="0"/>
                <w:sz w:val="18"/>
                <w:szCs w:val="18"/>
              </w:rPr>
              <w:t xml:space="preserve">556. </w:t>
            </w:r>
            <w:r>
              <w:rPr>
                <w:color w:val="000000"/>
                <w:spacing w:val="0"/>
                <w:w w:val="100"/>
                <w:position w:val="0"/>
                <w:sz w:val="18"/>
                <w:szCs w:val="18"/>
              </w:rPr>
              <w:t>73</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320,858,285.09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169,750,000.00</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108,649,131.71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208,185,456.92</w:t>
            </w: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429,507,416.80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377,935,456.92</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3,174, 639, </w:t>
            </w:r>
            <w:r>
              <w:rPr>
                <w:color w:val="000000"/>
                <w:spacing w:val="0"/>
                <w:w w:val="100"/>
                <w:position w:val="0"/>
                <w:sz w:val="18"/>
                <w:szCs w:val="18"/>
              </w:rPr>
              <w:t xml:space="preserve">466.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1,447, 513, </w:t>
            </w:r>
            <w:r>
              <w:rPr>
                <w:color w:val="000000"/>
                <w:spacing w:val="0"/>
                <w:w w:val="100"/>
                <w:position w:val="0"/>
                <w:sz w:val="18"/>
                <w:szCs w:val="18"/>
              </w:rPr>
              <w:t xml:space="preserve">099. </w:t>
            </w:r>
            <w:r>
              <w:rPr>
                <w:color w:val="000000"/>
                <w:spacing w:val="0"/>
                <w:w w:val="100"/>
                <w:position w:val="0"/>
                <w:sz w:val="18"/>
                <w:szCs w:val="18"/>
              </w:rPr>
              <w:t>81</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133,929.46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108,242.81</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-157,929,698.42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-40,278,148.55</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780,816,899.13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821,095,047.68</w:t>
            </w:r>
          </w:p>
        </w:tc>
      </w:tr>
      <w:tr>
        <w:trPr>
          <w:trHeight w:val="298"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622,887,200.71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780,816,899.13</w:t>
            </w:r>
          </w:p>
        </w:tc>
      </w:tr>
    </w:tbl>
    <w:p>
      <w:pPr>
        <w:pStyle w:val="Style32"/>
        <w:keepNext w:val="0"/>
        <w:keepLines w:val="0"/>
        <w:widowControl w:val="0"/>
        <w:shd w:val="clear" w:color="auto" w:fill="auto"/>
        <w:tabs>
          <w:tab w:pos="3317" w:val="left"/>
        </w:tabs>
        <w:bidi w:val="0"/>
        <w:spacing w:before="0" w:after="0" w:line="240" w:lineRule="auto"/>
        <w:ind w:left="480" w:right="0" w:firstLine="0"/>
        <w:jc w:val="left"/>
        <w:sectPr>
          <w:footnotePr>
            <w:pos w:val="pageBottom"/>
            <w:numFmt w:val="decimal"/>
            <w:numRestart w:val="continuous"/>
          </w:footnotePr>
          <w:pgSz w:w="11900" w:h="16840"/>
          <w:pgMar w:top="1522" w:right="917" w:bottom="1560" w:left="917" w:header="0" w:footer="3" w:gutter="0"/>
          <w:cols w:space="720"/>
          <w:noEndnote/>
          <w:rtlGutter w:val="0"/>
          <w:docGrid w:linePitch="360"/>
        </w:sectPr>
      </w:pPr>
      <w:r>
        <w:rPr>
          <w:color w:val="000000"/>
          <w:spacing w:val="0"/>
          <w:w w:val="100"/>
          <w:position w:val="0"/>
        </w:rPr>
        <w:t>法定代表人：陆永华</w:t>
        <w:tab/>
        <w:t>主管会计工作负责人：虞海娟会计机构负责人：王艳</w:t>
      </w:r>
    </w:p>
    <w:p>
      <w:pPr>
        <w:pStyle w:val="Style22"/>
        <w:keepNext/>
        <w:keepLines/>
        <w:widowControl w:val="0"/>
        <w:shd w:val="clear" w:color="auto" w:fill="auto"/>
        <w:bidi w:val="0"/>
        <w:spacing w:before="0" w:after="0" w:line="240" w:lineRule="auto"/>
        <w:ind w:left="0" w:right="0" w:firstLine="0"/>
        <w:jc w:val="center"/>
      </w:pPr>
      <w:bookmarkStart w:id="843" w:name="bookmark843"/>
      <w:bookmarkStart w:id="844" w:name="bookmark844"/>
      <w:bookmarkStart w:id="845" w:name="bookmark845"/>
      <w:r>
        <w:rPr>
          <w:color w:val="000000"/>
          <w:spacing w:val="0"/>
          <w:w w:val="100"/>
          <w:position w:val="0"/>
        </w:rPr>
        <w:t>合并所有者权益变动表</w:t>
      </w:r>
      <w:bookmarkEnd w:id="843"/>
      <w:bookmarkEnd w:id="844"/>
      <w:bookmarkEnd w:id="845"/>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7"/>
        <w:keepNext w:val="0"/>
        <w:keepLines w:val="0"/>
        <w:widowControl w:val="0"/>
        <w:shd w:val="clear" w:color="auto" w:fill="auto"/>
        <w:bidi w:val="0"/>
        <w:spacing w:before="0" w:after="0" w:line="240" w:lineRule="auto"/>
        <w:ind w:left="12980" w:right="0" w:firstLine="0"/>
        <w:jc w:val="left"/>
      </w:pPr>
      <w:r>
        <w:rPr>
          <w:color w:val="000000"/>
          <w:spacing w:val="0"/>
          <w:w w:val="100"/>
          <w:position w:val="0"/>
        </w:rPr>
        <w:t>单位:元币种:人民币</w:t>
      </w:r>
    </w:p>
    <w:tbl>
      <w:tblPr>
        <w:tblOverlap w:val="never"/>
        <w:jc w:val="center"/>
        <w:tblLayout w:type="fixed"/>
      </w:tblPr>
      <w:tblGrid>
        <w:gridCol w:w="2275"/>
        <w:gridCol w:w="1416"/>
        <w:gridCol w:w="710"/>
        <w:gridCol w:w="706"/>
        <w:gridCol w:w="571"/>
        <w:gridCol w:w="1555"/>
        <w:gridCol w:w="710"/>
        <w:gridCol w:w="1277"/>
        <w:gridCol w:w="566"/>
        <w:gridCol w:w="1277"/>
        <w:gridCol w:w="706"/>
        <w:gridCol w:w="1560"/>
        <w:gridCol w:w="1421"/>
        <w:gridCol w:w="1565"/>
      </w:tblGrid>
      <w:tr>
        <w:trPr>
          <w:trHeight w:val="254"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3"/>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w:t>
            </w:r>
          </w:p>
        </w:tc>
      </w:tr>
      <w:tr>
        <w:trPr>
          <w:trHeight w:val="250" w:hRule="exact"/>
        </w:trPr>
        <w:tc>
          <w:tcPr>
            <w:vMerge/>
            <w:tcBorders>
              <w:left w:val="single" w:sz="4"/>
            </w:tcBorders>
            <w:shd w:val="clear" w:color="auto" w:fill="BFBFBF"/>
            <w:vAlign w:val="center"/>
          </w:tcPr>
          <w:p>
            <w:pPr/>
          </w:p>
        </w:tc>
        <w:tc>
          <w:tcPr>
            <w:gridSpan w:val="11"/>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5500" w:right="0" w:firstLine="0"/>
              <w:jc w:val="left"/>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250"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—般风 险准备</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未分配利润</w:t>
            </w: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250"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BFBFBF"/>
            <w:vAlign w:val="center"/>
          </w:tcPr>
          <w:p>
            <w:pPr/>
          </w:p>
        </w:tc>
        <w:tc>
          <w:tcPr>
            <w:vMerge/>
            <w:tcBorders>
              <w:left w:val="single" w:sz="4"/>
            </w:tcBorders>
            <w:shd w:val="clear" w:color="auto" w:fill="BFBFBF"/>
            <w:vAlign w:val="bottom"/>
          </w:tcPr>
          <w:p>
            <w:pPr/>
          </w:p>
        </w:tc>
        <w:tc>
          <w:tcPr>
            <w:vMerge/>
            <w:tcBorders>
              <w:left w:val="single" w:sz="4"/>
            </w:tcBorders>
            <w:shd w:val="clear" w:color="auto" w:fill="BFBFBF"/>
            <w:vAlign w:val="center"/>
          </w:tcPr>
          <w:p>
            <w:pPr/>
          </w:p>
        </w:tc>
        <w:tc>
          <w:tcPr>
            <w:vMerge/>
            <w:tcBorders>
              <w:left w:val="single" w:sz="4"/>
            </w:tcBorders>
            <w:shd w:val="clear" w:color="auto" w:fill="BFBFBF"/>
            <w:vAlign w:val="bottom"/>
          </w:tcPr>
          <w:p>
            <w:pPr/>
          </w:p>
        </w:tc>
        <w:tc>
          <w:tcPr>
            <w:vMerge/>
            <w:tcBorders>
              <w:left w:val="single" w:sz="4"/>
            </w:tcBorders>
            <w:shd w:val="clear" w:color="auto" w:fill="BFBFBF"/>
            <w:vAlign w:val="center"/>
          </w:tcPr>
          <w:p>
            <w:pPr/>
          </w:p>
        </w:tc>
        <w:tc>
          <w:tcPr>
            <w:vMerge/>
            <w:tcBorders>
              <w:left w:val="single" w:sz="4"/>
            </w:tcBorders>
            <w:shd w:val="clear" w:color="auto" w:fill="BFBFBF"/>
            <w:vAlign w:val="bottom"/>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20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406, </w:t>
            </w:r>
            <w:r>
              <w:rPr>
                <w:rFonts w:ascii="Times New Roman" w:eastAsia="Times New Roman" w:hAnsi="Times New Roman" w:cs="Times New Roman"/>
                <w:color w:val="000000"/>
                <w:spacing w:val="0"/>
                <w:w w:val="100"/>
                <w:position w:val="0"/>
                <w:sz w:val="14"/>
                <w:szCs w:val="14"/>
              </w:rPr>
              <w:t>601,571.00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3, 089, 260, </w:t>
            </w:r>
            <w:r>
              <w:rPr>
                <w:rFonts w:ascii="Times New Roman" w:eastAsia="Times New Roman" w:hAnsi="Times New Roman" w:cs="Times New Roman"/>
                <w:color w:val="000000"/>
                <w:spacing w:val="0"/>
                <w:w w:val="100"/>
                <w:position w:val="0"/>
                <w:sz w:val="14"/>
                <w:szCs w:val="14"/>
              </w:rPr>
              <w:t xml:space="preserve">935. </w:t>
            </w:r>
            <w:r>
              <w:rPr>
                <w:rFonts w:ascii="Times New Roman" w:eastAsia="Times New Roman" w:hAnsi="Times New Roman" w:cs="Times New Roman"/>
                <w:color w:val="000000"/>
                <w:spacing w:val="0"/>
                <w:w w:val="100"/>
                <w:position w:val="0"/>
                <w:sz w:val="14"/>
                <w:szCs w:val="14"/>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475, </w:t>
            </w:r>
            <w:r>
              <w:rPr>
                <w:rFonts w:ascii="Times New Roman" w:eastAsia="Times New Roman" w:hAnsi="Times New Roman" w:cs="Times New Roman"/>
                <w:color w:val="000000"/>
                <w:spacing w:val="0"/>
                <w:w w:val="100"/>
                <w:position w:val="0"/>
                <w:sz w:val="14"/>
                <w:szCs w:val="14"/>
              </w:rPr>
              <w:t xml:space="preserve">650. </w:t>
            </w:r>
            <w:r>
              <w:rPr>
                <w:rFonts w:ascii="Times New Roman" w:eastAsia="Times New Roman" w:hAnsi="Times New Roman" w:cs="Times New Roman"/>
                <w:color w:val="000000"/>
                <w:spacing w:val="0"/>
                <w:w w:val="100"/>
                <w:position w:val="0"/>
                <w:sz w:val="14"/>
                <w:szCs w:val="1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168, </w:t>
            </w:r>
            <w:r>
              <w:rPr>
                <w:rFonts w:ascii="Times New Roman" w:eastAsia="Times New Roman" w:hAnsi="Times New Roman" w:cs="Times New Roman"/>
                <w:color w:val="000000"/>
                <w:spacing w:val="0"/>
                <w:w w:val="100"/>
                <w:position w:val="0"/>
                <w:sz w:val="14"/>
                <w:szCs w:val="14"/>
              </w:rPr>
              <w:t xml:space="preserve">130,876.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1, 326, 730, </w:t>
            </w:r>
            <w:r>
              <w:rPr>
                <w:rFonts w:ascii="Times New Roman" w:eastAsia="Times New Roman" w:hAnsi="Times New Roman" w:cs="Times New Roman"/>
                <w:color w:val="000000"/>
                <w:spacing w:val="0"/>
                <w:w w:val="100"/>
                <w:position w:val="0"/>
                <w:sz w:val="14"/>
                <w:szCs w:val="14"/>
              </w:rPr>
              <w:t xml:space="preserve">641. </w:t>
            </w:r>
            <w:r>
              <w:rPr>
                <w:rFonts w:ascii="Times New Roman" w:eastAsia="Times New Roman" w:hAnsi="Times New Roman" w:cs="Times New Roman"/>
                <w:color w:val="000000"/>
                <w:spacing w:val="0"/>
                <w:w w:val="100"/>
                <w:position w:val="0"/>
                <w:sz w:val="14"/>
                <w:szCs w:val="14"/>
              </w:rPr>
              <w:t>99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99, 215, </w:t>
            </w:r>
            <w:r>
              <w:rPr>
                <w:rFonts w:ascii="Times New Roman" w:eastAsia="Times New Roman" w:hAnsi="Times New Roman" w:cs="Times New Roman"/>
                <w:color w:val="000000"/>
                <w:spacing w:val="0"/>
                <w:w w:val="100"/>
                <w:position w:val="0"/>
                <w:sz w:val="14"/>
                <w:szCs w:val="14"/>
              </w:rPr>
              <w:t xml:space="preserve">176.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5, 088, 463, </w:t>
            </w:r>
            <w:r>
              <w:rPr>
                <w:rFonts w:ascii="Times New Roman" w:eastAsia="Times New Roman" w:hAnsi="Times New Roman" w:cs="Times New Roman"/>
                <w:color w:val="000000"/>
                <w:spacing w:val="0"/>
                <w:w w:val="100"/>
                <w:position w:val="0"/>
                <w:sz w:val="14"/>
                <w:szCs w:val="14"/>
              </w:rPr>
              <w:t xml:space="preserve">550. </w:t>
            </w:r>
            <w:r>
              <w:rPr>
                <w:rFonts w:ascii="Times New Roman" w:eastAsia="Times New Roman" w:hAnsi="Times New Roman" w:cs="Times New Roman"/>
                <w:color w:val="000000"/>
                <w:spacing w:val="0"/>
                <w:w w:val="100"/>
                <w:position w:val="0"/>
                <w:sz w:val="14"/>
                <w:szCs w:val="14"/>
              </w:rPr>
              <w:t>95</w:t>
            </w:r>
          </w:p>
        </w:tc>
      </w:tr>
      <w:tr>
        <w:trPr>
          <w:trHeight w:val="20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406, 601,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3, 089, 260, </w:t>
            </w:r>
            <w:r>
              <w:rPr>
                <w:rFonts w:ascii="Times New Roman" w:eastAsia="Times New Roman" w:hAnsi="Times New Roman" w:cs="Times New Roman"/>
                <w:color w:val="000000"/>
                <w:spacing w:val="0"/>
                <w:w w:val="100"/>
                <w:position w:val="0"/>
                <w:sz w:val="14"/>
                <w:szCs w:val="14"/>
              </w:rPr>
              <w:t xml:space="preserve">935. </w:t>
            </w:r>
            <w:r>
              <w:rPr>
                <w:rFonts w:ascii="Times New Roman" w:eastAsia="Times New Roman" w:hAnsi="Times New Roman" w:cs="Times New Roman"/>
                <w:color w:val="000000"/>
                <w:spacing w:val="0"/>
                <w:w w:val="100"/>
                <w:position w:val="0"/>
                <w:sz w:val="14"/>
                <w:szCs w:val="14"/>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475, </w:t>
            </w:r>
            <w:r>
              <w:rPr>
                <w:rFonts w:ascii="Times New Roman" w:eastAsia="Times New Roman" w:hAnsi="Times New Roman" w:cs="Times New Roman"/>
                <w:color w:val="000000"/>
                <w:spacing w:val="0"/>
                <w:w w:val="100"/>
                <w:position w:val="0"/>
                <w:sz w:val="14"/>
                <w:szCs w:val="14"/>
              </w:rPr>
              <w:t xml:space="preserve">650. </w:t>
            </w:r>
            <w:r>
              <w:rPr>
                <w:rFonts w:ascii="Times New Roman" w:eastAsia="Times New Roman" w:hAnsi="Times New Roman" w:cs="Times New Roman"/>
                <w:color w:val="000000"/>
                <w:spacing w:val="0"/>
                <w:w w:val="100"/>
                <w:position w:val="0"/>
                <w:sz w:val="14"/>
                <w:szCs w:val="1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168, </w:t>
            </w:r>
            <w:r>
              <w:rPr>
                <w:rFonts w:ascii="Times New Roman" w:eastAsia="Times New Roman" w:hAnsi="Times New Roman" w:cs="Times New Roman"/>
                <w:color w:val="000000"/>
                <w:spacing w:val="0"/>
                <w:w w:val="100"/>
                <w:position w:val="0"/>
                <w:sz w:val="14"/>
                <w:szCs w:val="14"/>
              </w:rPr>
              <w:t xml:space="preserve">130,876.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1, 326, 730, </w:t>
            </w:r>
            <w:r>
              <w:rPr>
                <w:rFonts w:ascii="Times New Roman" w:eastAsia="Times New Roman" w:hAnsi="Times New Roman" w:cs="Times New Roman"/>
                <w:color w:val="000000"/>
                <w:spacing w:val="0"/>
                <w:w w:val="100"/>
                <w:position w:val="0"/>
                <w:sz w:val="14"/>
                <w:szCs w:val="14"/>
              </w:rPr>
              <w:t xml:space="preserve">641. </w:t>
            </w:r>
            <w:r>
              <w:rPr>
                <w:rFonts w:ascii="Times New Roman" w:eastAsia="Times New Roman" w:hAnsi="Times New Roman" w:cs="Times New Roman"/>
                <w:color w:val="000000"/>
                <w:spacing w:val="0"/>
                <w:w w:val="100"/>
                <w:position w:val="0"/>
                <w:sz w:val="14"/>
                <w:szCs w:val="14"/>
              </w:rPr>
              <w:t>99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99, 215, </w:t>
            </w:r>
            <w:r>
              <w:rPr>
                <w:rFonts w:ascii="Times New Roman" w:eastAsia="Times New Roman" w:hAnsi="Times New Roman" w:cs="Times New Roman"/>
                <w:color w:val="000000"/>
                <w:spacing w:val="0"/>
                <w:w w:val="100"/>
                <w:position w:val="0"/>
                <w:sz w:val="14"/>
                <w:szCs w:val="14"/>
              </w:rPr>
              <w:t xml:space="preserve">176.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5, 088, 463, </w:t>
            </w:r>
            <w:r>
              <w:rPr>
                <w:rFonts w:ascii="Times New Roman" w:eastAsia="Times New Roman" w:hAnsi="Times New Roman" w:cs="Times New Roman"/>
                <w:color w:val="000000"/>
                <w:spacing w:val="0"/>
                <w:w w:val="100"/>
                <w:position w:val="0"/>
                <w:sz w:val="14"/>
                <w:szCs w:val="14"/>
              </w:rPr>
              <w:t xml:space="preserve">550. </w:t>
            </w:r>
            <w:r>
              <w:rPr>
                <w:rFonts w:ascii="Times New Roman" w:eastAsia="Times New Roman" w:hAnsi="Times New Roman" w:cs="Times New Roman"/>
                <w:color w:val="000000"/>
                <w:spacing w:val="0"/>
                <w:w w:val="100"/>
                <w:position w:val="0"/>
                <w:sz w:val="14"/>
                <w:szCs w:val="14"/>
              </w:rPr>
              <w:t>95</w:t>
            </w:r>
          </w:p>
        </w:tc>
      </w:tr>
      <w:tr>
        <w:trPr>
          <w:trHeight w:val="3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1, 335, 930, </w:t>
            </w:r>
            <w:r>
              <w:rPr>
                <w:rFonts w:ascii="Times New Roman" w:eastAsia="Times New Roman" w:hAnsi="Times New Roman" w:cs="Times New Roman"/>
                <w:color w:val="000000"/>
                <w:spacing w:val="0"/>
                <w:w w:val="100"/>
                <w:position w:val="0"/>
                <w:sz w:val="14"/>
                <w:szCs w:val="14"/>
              </w:rPr>
              <w:t xml:space="preserve">248.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1, 420, 358, </w:t>
            </w:r>
            <w:r>
              <w:rPr>
                <w:rFonts w:ascii="Times New Roman" w:eastAsia="Times New Roman" w:hAnsi="Times New Roman" w:cs="Times New Roman"/>
                <w:color w:val="000000"/>
                <w:spacing w:val="0"/>
                <w:w w:val="100"/>
                <w:position w:val="0"/>
                <w:sz w:val="14"/>
                <w:szCs w:val="14"/>
              </w:rPr>
              <w:t xml:space="preserve">350.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-478, 196. </w:t>
            </w:r>
            <w:r>
              <w:rPr>
                <w:rFonts w:ascii="Times New Roman" w:eastAsia="Times New Roman" w:hAnsi="Times New Roman" w:cs="Times New Roman"/>
                <w:color w:val="000000"/>
                <w:spacing w:val="0"/>
                <w:w w:val="100"/>
                <w:position w:val="0"/>
                <w:sz w:val="14"/>
                <w:szCs w:val="14"/>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28, 349, </w:t>
            </w:r>
            <w:r>
              <w:rPr>
                <w:rFonts w:ascii="Times New Roman" w:eastAsia="Times New Roman" w:hAnsi="Times New Roman" w:cs="Times New Roman"/>
                <w:color w:val="000000"/>
                <w:spacing w:val="0"/>
                <w:w w:val="100"/>
                <w:position w:val="0"/>
                <w:sz w:val="14"/>
                <w:szCs w:val="14"/>
              </w:rPr>
              <w:t xml:space="preserve">476.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346, 502, </w:t>
            </w:r>
            <w:r>
              <w:rPr>
                <w:rFonts w:ascii="Times New Roman" w:eastAsia="Times New Roman" w:hAnsi="Times New Roman" w:cs="Times New Roman"/>
                <w:color w:val="000000"/>
                <w:spacing w:val="0"/>
                <w:w w:val="100"/>
                <w:position w:val="0"/>
                <w:sz w:val="14"/>
                <w:szCs w:val="14"/>
              </w:rPr>
              <w:t xml:space="preserve">098. </w:t>
            </w:r>
            <w:r>
              <w:rPr>
                <w:rFonts w:ascii="Times New Roman" w:eastAsia="Times New Roman" w:hAnsi="Times New Roman" w:cs="Times New Roman"/>
                <w:color w:val="000000"/>
                <w:spacing w:val="0"/>
                <w:w w:val="100"/>
                <w:position w:val="0"/>
                <w:sz w:val="14"/>
                <w:szCs w:val="14"/>
              </w:rPr>
              <w:t>38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56, 743, </w:t>
            </w:r>
            <w:r>
              <w:rPr>
                <w:rFonts w:ascii="Times New Roman" w:eastAsia="Times New Roman" w:hAnsi="Times New Roman" w:cs="Times New Roman"/>
                <w:color w:val="000000"/>
                <w:spacing w:val="0"/>
                <w:w w:val="100"/>
                <w:position w:val="0"/>
                <w:sz w:val="14"/>
                <w:szCs w:val="14"/>
              </w:rPr>
              <w:t xml:space="preserve">665.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3, 187, 405, </w:t>
            </w:r>
            <w:r>
              <w:rPr>
                <w:rFonts w:ascii="Times New Roman" w:eastAsia="Times New Roman" w:hAnsi="Times New Roman" w:cs="Times New Roman"/>
                <w:color w:val="000000"/>
                <w:spacing w:val="0"/>
                <w:w w:val="100"/>
                <w:position w:val="0"/>
                <w:sz w:val="14"/>
                <w:szCs w:val="14"/>
              </w:rPr>
              <w:t xml:space="preserve">642. </w:t>
            </w:r>
            <w:r>
              <w:rPr>
                <w:rFonts w:ascii="Times New Roman" w:eastAsia="Times New Roman" w:hAnsi="Times New Roman" w:cs="Times New Roman"/>
                <w:color w:val="000000"/>
                <w:spacing w:val="0"/>
                <w:w w:val="100"/>
                <w:position w:val="0"/>
                <w:sz w:val="14"/>
                <w:szCs w:val="14"/>
              </w:rPr>
              <w:t>29</w:t>
            </w:r>
          </w:p>
        </w:tc>
      </w:tr>
      <w:tr>
        <w:trPr>
          <w:trHeight w:val="20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-478, 196. </w:t>
            </w:r>
            <w:r>
              <w:rPr>
                <w:rFonts w:ascii="Times New Roman" w:eastAsia="Times New Roman" w:hAnsi="Times New Roman" w:cs="Times New Roman"/>
                <w:color w:val="000000"/>
                <w:spacing w:val="0"/>
                <w:w w:val="100"/>
                <w:position w:val="0"/>
                <w:sz w:val="14"/>
                <w:szCs w:val="14"/>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474, 424, </w:t>
            </w:r>
            <w:r>
              <w:rPr>
                <w:rFonts w:ascii="Times New Roman" w:eastAsia="Times New Roman" w:hAnsi="Times New Roman" w:cs="Times New Roman"/>
                <w:color w:val="000000"/>
                <w:spacing w:val="0"/>
                <w:w w:val="100"/>
                <w:position w:val="0"/>
                <w:sz w:val="14"/>
                <w:szCs w:val="14"/>
              </w:rPr>
              <w:t xml:space="preserve">821. </w:t>
            </w:r>
            <w:r>
              <w:rPr>
                <w:rFonts w:ascii="Times New Roman" w:eastAsia="Times New Roman" w:hAnsi="Times New Roman" w:cs="Times New Roman"/>
                <w:color w:val="000000"/>
                <w:spacing w:val="0"/>
                <w:w w:val="100"/>
                <w:position w:val="0"/>
                <w:sz w:val="14"/>
                <w:szCs w:val="14"/>
              </w:rPr>
              <w:t>21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25, 882, </w:t>
            </w:r>
            <w:r>
              <w:rPr>
                <w:rFonts w:ascii="Times New Roman" w:eastAsia="Times New Roman" w:hAnsi="Times New Roman" w:cs="Times New Roman"/>
                <w:color w:val="000000"/>
                <w:spacing w:val="0"/>
                <w:w w:val="100"/>
                <w:position w:val="0"/>
                <w:sz w:val="14"/>
                <w:szCs w:val="14"/>
              </w:rPr>
              <w:t xml:space="preserve">619. </w:t>
            </w:r>
            <w:r>
              <w:rPr>
                <w:rFonts w:ascii="Times New Roman" w:eastAsia="Times New Roman" w:hAnsi="Times New Roman" w:cs="Times New Roman"/>
                <w:color w:val="000000"/>
                <w:spacing w:val="0"/>
                <w:w w:val="100"/>
                <w:position w:val="0"/>
                <w:sz w:val="14"/>
                <w:szCs w:val="14"/>
              </w:rPr>
              <w:t>49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499, 829, </w:t>
            </w:r>
            <w:r>
              <w:rPr>
                <w:rFonts w:ascii="Times New Roman" w:eastAsia="Times New Roman" w:hAnsi="Times New Roman" w:cs="Times New Roman"/>
                <w:color w:val="000000"/>
                <w:spacing w:val="0"/>
                <w:w w:val="100"/>
                <w:position w:val="0"/>
                <w:sz w:val="14"/>
                <w:szCs w:val="14"/>
              </w:rPr>
              <w:t xml:space="preserve">244. </w:t>
            </w:r>
            <w:r>
              <w:rPr>
                <w:rFonts w:ascii="Times New Roman" w:eastAsia="Times New Roman" w:hAnsi="Times New Roman" w:cs="Times New Roman"/>
                <w:color w:val="000000"/>
                <w:spacing w:val="0"/>
                <w:w w:val="100"/>
                <w:position w:val="0"/>
                <w:sz w:val="14"/>
                <w:szCs w:val="14"/>
              </w:rPr>
              <w:t>34</w:t>
            </w:r>
          </w:p>
        </w:tc>
      </w:tr>
      <w:tr>
        <w:trPr>
          <w:trHeight w:val="20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91,264, </w:t>
            </w:r>
            <w:r>
              <w:rPr>
                <w:rFonts w:ascii="Times New Roman" w:eastAsia="Times New Roman" w:hAnsi="Times New Roman" w:cs="Times New Roman"/>
                <w:color w:val="000000"/>
                <w:spacing w:val="0"/>
                <w:w w:val="100"/>
                <w:position w:val="0"/>
                <w:sz w:val="14"/>
                <w:szCs w:val="14"/>
              </w:rPr>
              <w:t xml:space="preserve">663.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2, 665, 023, </w:t>
            </w:r>
            <w:r>
              <w:rPr>
                <w:rFonts w:ascii="Times New Roman" w:eastAsia="Times New Roman" w:hAnsi="Times New Roman" w:cs="Times New Roman"/>
                <w:color w:val="000000"/>
                <w:spacing w:val="0"/>
                <w:w w:val="100"/>
                <w:position w:val="0"/>
                <w:sz w:val="14"/>
                <w:szCs w:val="14"/>
              </w:rPr>
              <w:t xml:space="preserve">935.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31, 061, </w:t>
            </w:r>
            <w:r>
              <w:rPr>
                <w:rFonts w:ascii="Times New Roman" w:eastAsia="Times New Roman" w:hAnsi="Times New Roman" w:cs="Times New Roman"/>
                <w:color w:val="000000"/>
                <w:spacing w:val="0"/>
                <w:w w:val="100"/>
                <w:position w:val="0"/>
                <w:sz w:val="14"/>
                <w:szCs w:val="14"/>
              </w:rPr>
              <w:t xml:space="preserve">046. </w:t>
            </w:r>
            <w:r>
              <w:rPr>
                <w:rFonts w:ascii="Times New Roman" w:eastAsia="Times New Roman" w:hAnsi="Times New Roman" w:cs="Times New Roman"/>
                <w:color w:val="000000"/>
                <w:spacing w:val="0"/>
                <w:w w:val="100"/>
                <w:position w:val="0"/>
                <w:sz w:val="14"/>
                <w:szCs w:val="14"/>
              </w:rPr>
              <w:t>48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2, 787, 349, </w:t>
            </w:r>
            <w:r>
              <w:rPr>
                <w:rFonts w:ascii="Times New Roman" w:eastAsia="Times New Roman" w:hAnsi="Times New Roman" w:cs="Times New Roman"/>
                <w:color w:val="000000"/>
                <w:spacing w:val="0"/>
                <w:w w:val="100"/>
                <w:position w:val="0"/>
                <w:sz w:val="14"/>
                <w:szCs w:val="14"/>
              </w:rPr>
              <w:t xml:space="preserve">644. </w:t>
            </w:r>
            <w:r>
              <w:rPr>
                <w:rFonts w:ascii="Times New Roman" w:eastAsia="Times New Roman" w:hAnsi="Times New Roman" w:cs="Times New Roman"/>
                <w:color w:val="000000"/>
                <w:spacing w:val="0"/>
                <w:w w:val="100"/>
                <w:position w:val="0"/>
                <w:sz w:val="14"/>
                <w:szCs w:val="14"/>
              </w:rPr>
              <w:t>75</w:t>
            </w:r>
          </w:p>
        </w:tc>
      </w:tr>
      <w:tr>
        <w:trPr>
          <w:trHeight w:val="20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91,264, </w:t>
            </w:r>
            <w:r>
              <w:rPr>
                <w:rFonts w:ascii="Times New Roman" w:eastAsia="Times New Roman" w:hAnsi="Times New Roman" w:cs="Times New Roman"/>
                <w:color w:val="000000"/>
                <w:spacing w:val="0"/>
                <w:w w:val="100"/>
                <w:position w:val="0"/>
                <w:sz w:val="14"/>
                <w:szCs w:val="14"/>
              </w:rPr>
              <w:t xml:space="preserve">663.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2, 665, 023, </w:t>
            </w:r>
            <w:r>
              <w:rPr>
                <w:rFonts w:ascii="Times New Roman" w:eastAsia="Times New Roman" w:hAnsi="Times New Roman" w:cs="Times New Roman"/>
                <w:color w:val="000000"/>
                <w:spacing w:val="0"/>
                <w:w w:val="100"/>
                <w:position w:val="0"/>
                <w:sz w:val="14"/>
                <w:szCs w:val="14"/>
              </w:rPr>
              <w:t xml:space="preserve">935.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20, 910,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2, 777, 198, </w:t>
            </w:r>
            <w:r>
              <w:rPr>
                <w:rFonts w:ascii="Times New Roman" w:eastAsia="Times New Roman" w:hAnsi="Times New Roman" w:cs="Times New Roman"/>
                <w:color w:val="000000"/>
                <w:spacing w:val="0"/>
                <w:w w:val="100"/>
                <w:position w:val="0"/>
                <w:sz w:val="14"/>
                <w:szCs w:val="14"/>
              </w:rPr>
              <w:t xml:space="preserve">598. </w:t>
            </w:r>
            <w:r>
              <w:rPr>
                <w:rFonts w:ascii="Times New Roman" w:eastAsia="Times New Roman" w:hAnsi="Times New Roman" w:cs="Times New Roman"/>
                <w:color w:val="000000"/>
                <w:spacing w:val="0"/>
                <w:w w:val="100"/>
                <w:position w:val="0"/>
                <w:sz w:val="14"/>
                <w:szCs w:val="14"/>
              </w:rPr>
              <w:t>27</w:t>
            </w:r>
          </w:p>
        </w:tc>
      </w:tr>
      <w:tr>
        <w:trPr>
          <w:trHeight w:val="39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 xml:space="preserve">3 </w:t>
            </w:r>
            <w:r>
              <w:rPr>
                <w:color w:val="000000"/>
                <w:spacing w:val="0"/>
                <w:w w:val="100"/>
                <w:position w:val="0"/>
                <w:sz w:val="15"/>
                <w:szCs w:val="15"/>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 xml:space="preserve">10, </w:t>
            </w:r>
            <w:r>
              <w:rPr>
                <w:rFonts w:ascii="Times New Roman" w:eastAsia="Times New Roman" w:hAnsi="Times New Roman" w:cs="Times New Roman"/>
                <w:color w:val="000000"/>
                <w:spacing w:val="0"/>
                <w:w w:val="100"/>
                <w:position w:val="0"/>
                <w:sz w:val="14"/>
                <w:szCs w:val="14"/>
              </w:rPr>
              <w:t xml:space="preserve">151,046. </w:t>
            </w:r>
            <w:r>
              <w:rPr>
                <w:rFonts w:ascii="Times New Roman" w:eastAsia="Times New Roman" w:hAnsi="Times New Roman" w:cs="Times New Roman"/>
                <w:color w:val="000000"/>
                <w:spacing w:val="0"/>
                <w:w w:val="100"/>
                <w:position w:val="0"/>
                <w:sz w:val="14"/>
                <w:szCs w:val="14"/>
              </w:rPr>
              <w:t>48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10, </w:t>
            </w:r>
            <w:r>
              <w:rPr>
                <w:rFonts w:ascii="Times New Roman" w:eastAsia="Times New Roman" w:hAnsi="Times New Roman" w:cs="Times New Roman"/>
                <w:color w:val="000000"/>
                <w:spacing w:val="0"/>
                <w:w w:val="100"/>
                <w:position w:val="0"/>
                <w:sz w:val="14"/>
                <w:szCs w:val="14"/>
              </w:rPr>
              <w:t xml:space="preserve">151,046. </w:t>
            </w:r>
            <w:r>
              <w:rPr>
                <w:rFonts w:ascii="Times New Roman" w:eastAsia="Times New Roman" w:hAnsi="Times New Roman" w:cs="Times New Roman"/>
                <w:color w:val="000000"/>
                <w:spacing w:val="0"/>
                <w:w w:val="100"/>
                <w:position w:val="0"/>
                <w:sz w:val="14"/>
                <w:szCs w:val="14"/>
              </w:rPr>
              <w:t>48</w:t>
            </w:r>
          </w:p>
        </w:tc>
      </w:tr>
      <w:tr>
        <w:trPr>
          <w:trHeight w:val="20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28, 349, </w:t>
            </w:r>
            <w:r>
              <w:rPr>
                <w:rFonts w:ascii="Times New Roman" w:eastAsia="Times New Roman" w:hAnsi="Times New Roman" w:cs="Times New Roman"/>
                <w:color w:val="000000"/>
                <w:spacing w:val="0"/>
                <w:w w:val="100"/>
                <w:position w:val="0"/>
                <w:sz w:val="14"/>
                <w:szCs w:val="14"/>
              </w:rPr>
              <w:t xml:space="preserve">476.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-127, </w:t>
            </w:r>
            <w:r>
              <w:rPr>
                <w:rFonts w:ascii="Times New Roman" w:eastAsia="Times New Roman" w:hAnsi="Times New Roman" w:cs="Times New Roman"/>
                <w:color w:val="000000"/>
                <w:spacing w:val="0"/>
                <w:w w:val="100"/>
                <w:position w:val="0"/>
                <w:sz w:val="14"/>
                <w:szCs w:val="14"/>
              </w:rPr>
              <w:t xml:space="preserve">922, </w:t>
            </w:r>
            <w:r>
              <w:rPr>
                <w:rFonts w:ascii="Times New Roman" w:eastAsia="Times New Roman" w:hAnsi="Times New Roman" w:cs="Times New Roman"/>
                <w:color w:val="000000"/>
                <w:spacing w:val="0"/>
                <w:w w:val="100"/>
                <w:position w:val="0"/>
                <w:sz w:val="14"/>
                <w:szCs w:val="14"/>
              </w:rPr>
              <w:t xml:space="preserve">722. </w:t>
            </w:r>
            <w:r>
              <w:rPr>
                <w:rFonts w:ascii="Times New Roman" w:eastAsia="Times New Roman" w:hAnsi="Times New Roman" w:cs="Times New Roman"/>
                <w:color w:val="000000"/>
                <w:spacing w:val="0"/>
                <w:w w:val="100"/>
                <w:position w:val="0"/>
                <w:sz w:val="14"/>
                <w:szCs w:val="14"/>
              </w:rPr>
              <w:t>83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-200, 000.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-99, </w:t>
            </w:r>
            <w:r>
              <w:rPr>
                <w:rFonts w:ascii="Times New Roman" w:eastAsia="Times New Roman" w:hAnsi="Times New Roman" w:cs="Times New Roman"/>
                <w:color w:val="000000"/>
                <w:spacing w:val="0"/>
                <w:w w:val="100"/>
                <w:position w:val="0"/>
                <w:sz w:val="14"/>
                <w:szCs w:val="14"/>
              </w:rPr>
              <w:t xml:space="preserve">773, </w:t>
            </w:r>
            <w:r>
              <w:rPr>
                <w:rFonts w:ascii="Times New Roman" w:eastAsia="Times New Roman" w:hAnsi="Times New Roman" w:cs="Times New Roman"/>
                <w:color w:val="000000"/>
                <w:spacing w:val="0"/>
                <w:w w:val="100"/>
                <w:position w:val="0"/>
                <w:sz w:val="14"/>
                <w:szCs w:val="14"/>
              </w:rPr>
              <w:t xml:space="preserve">246. </w:t>
            </w:r>
            <w:r>
              <w:rPr>
                <w:rFonts w:ascii="Times New Roman" w:eastAsia="Times New Roman" w:hAnsi="Times New Roman" w:cs="Times New Roman"/>
                <w:color w:val="000000"/>
                <w:spacing w:val="0"/>
                <w:w w:val="100"/>
                <w:position w:val="0"/>
                <w:sz w:val="14"/>
                <w:szCs w:val="14"/>
              </w:rPr>
              <w:t>80</w:t>
            </w:r>
          </w:p>
        </w:tc>
      </w:tr>
      <w:tr>
        <w:trPr>
          <w:trHeight w:val="20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28, 349, </w:t>
            </w:r>
            <w:r>
              <w:rPr>
                <w:rFonts w:ascii="Times New Roman" w:eastAsia="Times New Roman" w:hAnsi="Times New Roman" w:cs="Times New Roman"/>
                <w:color w:val="000000"/>
                <w:spacing w:val="0"/>
                <w:w w:val="100"/>
                <w:position w:val="0"/>
                <w:sz w:val="14"/>
                <w:szCs w:val="14"/>
              </w:rPr>
              <w:t xml:space="preserve">476.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-28, </w:t>
            </w:r>
            <w:r>
              <w:rPr>
                <w:rFonts w:ascii="Times New Roman" w:eastAsia="Times New Roman" w:hAnsi="Times New Roman" w:cs="Times New Roman"/>
                <w:color w:val="000000"/>
                <w:spacing w:val="0"/>
                <w:w w:val="100"/>
                <w:position w:val="0"/>
                <w:sz w:val="14"/>
                <w:szCs w:val="14"/>
              </w:rPr>
              <w:t xml:space="preserve">349, </w:t>
            </w:r>
            <w:r>
              <w:rPr>
                <w:rFonts w:ascii="Times New Roman" w:eastAsia="Times New Roman" w:hAnsi="Times New Roman" w:cs="Times New Roman"/>
                <w:color w:val="000000"/>
                <w:spacing w:val="0"/>
                <w:w w:val="100"/>
                <w:position w:val="0"/>
                <w:sz w:val="14"/>
                <w:szCs w:val="14"/>
              </w:rPr>
              <w:t xml:space="preserve">476.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-99, </w:t>
            </w:r>
            <w:r>
              <w:rPr>
                <w:rFonts w:ascii="Times New Roman" w:eastAsia="Times New Roman" w:hAnsi="Times New Roman" w:cs="Times New Roman"/>
                <w:color w:val="000000"/>
                <w:spacing w:val="0"/>
                <w:w w:val="100"/>
                <w:position w:val="0"/>
                <w:sz w:val="14"/>
                <w:szCs w:val="14"/>
              </w:rPr>
              <w:t xml:space="preserve">573, </w:t>
            </w:r>
            <w:r>
              <w:rPr>
                <w:rFonts w:ascii="Times New Roman" w:eastAsia="Times New Roman" w:hAnsi="Times New Roman" w:cs="Times New Roman"/>
                <w:color w:val="000000"/>
                <w:spacing w:val="0"/>
                <w:w w:val="100"/>
                <w:position w:val="0"/>
                <w:sz w:val="14"/>
                <w:szCs w:val="14"/>
              </w:rPr>
              <w:t xml:space="preserve">246. </w:t>
            </w:r>
            <w:r>
              <w:rPr>
                <w:rFonts w:ascii="Times New Roman" w:eastAsia="Times New Roman" w:hAnsi="Times New Roman" w:cs="Times New Roman"/>
                <w:color w:val="000000"/>
                <w:spacing w:val="0"/>
                <w:w w:val="100"/>
                <w:position w:val="0"/>
                <w:sz w:val="14"/>
                <w:szCs w:val="14"/>
              </w:rPr>
              <w:t>80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-200, 000.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-99, </w:t>
            </w:r>
            <w:r>
              <w:rPr>
                <w:rFonts w:ascii="Times New Roman" w:eastAsia="Times New Roman" w:hAnsi="Times New Roman" w:cs="Times New Roman"/>
                <w:color w:val="000000"/>
                <w:spacing w:val="0"/>
                <w:w w:val="100"/>
                <w:position w:val="0"/>
                <w:sz w:val="14"/>
                <w:szCs w:val="14"/>
              </w:rPr>
              <w:t xml:space="preserve">773, </w:t>
            </w:r>
            <w:r>
              <w:rPr>
                <w:rFonts w:ascii="Times New Roman" w:eastAsia="Times New Roman" w:hAnsi="Times New Roman" w:cs="Times New Roman"/>
                <w:color w:val="000000"/>
                <w:spacing w:val="0"/>
                <w:w w:val="100"/>
                <w:position w:val="0"/>
                <w:sz w:val="14"/>
                <w:szCs w:val="14"/>
              </w:rPr>
              <w:t xml:space="preserve">246. </w:t>
            </w:r>
            <w:r>
              <w:rPr>
                <w:rFonts w:ascii="Times New Roman" w:eastAsia="Times New Roman" w:hAnsi="Times New Roman" w:cs="Times New Roman"/>
                <w:color w:val="000000"/>
                <w:spacing w:val="0"/>
                <w:w w:val="100"/>
                <w:position w:val="0"/>
                <w:sz w:val="14"/>
                <w:szCs w:val="14"/>
              </w:rPr>
              <w:t>80</w:t>
            </w:r>
          </w:p>
        </w:tc>
      </w:tr>
      <w:tr>
        <w:trPr>
          <w:trHeight w:val="206"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1, 244, 665, </w:t>
            </w:r>
            <w:r>
              <w:rPr>
                <w:rFonts w:ascii="Times New Roman" w:eastAsia="Times New Roman" w:hAnsi="Times New Roman" w:cs="Times New Roman"/>
                <w:color w:val="000000"/>
                <w:spacing w:val="0"/>
                <w:w w:val="100"/>
                <w:position w:val="0"/>
                <w:sz w:val="14"/>
                <w:szCs w:val="14"/>
              </w:rPr>
              <w:t xml:space="preserve">585.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244, 665, </w:t>
            </w:r>
            <w:r>
              <w:rPr>
                <w:rFonts w:ascii="Times New Roman" w:eastAsia="Times New Roman" w:hAnsi="Times New Roman" w:cs="Times New Roman"/>
                <w:color w:val="000000"/>
                <w:spacing w:val="0"/>
                <w:w w:val="100"/>
                <w:position w:val="0"/>
                <w:sz w:val="14"/>
                <w:szCs w:val="14"/>
              </w:rPr>
              <w:t xml:space="preserve">585.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1, 244, 665, </w:t>
            </w:r>
            <w:r>
              <w:rPr>
                <w:rFonts w:ascii="Times New Roman" w:eastAsia="Times New Roman" w:hAnsi="Times New Roman" w:cs="Times New Roman"/>
                <w:color w:val="000000"/>
                <w:spacing w:val="0"/>
                <w:w w:val="100"/>
                <w:position w:val="0"/>
                <w:sz w:val="14"/>
                <w:szCs w:val="14"/>
              </w:rPr>
              <w:t xml:space="preserve">585.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244, 665, </w:t>
            </w:r>
            <w:r>
              <w:rPr>
                <w:rFonts w:ascii="Times New Roman" w:eastAsia="Times New Roman" w:hAnsi="Times New Roman" w:cs="Times New Roman"/>
                <w:color w:val="000000"/>
                <w:spacing w:val="0"/>
                <w:w w:val="100"/>
                <w:position w:val="0"/>
                <w:sz w:val="14"/>
                <w:szCs w:val="14"/>
              </w:rPr>
              <w:t xml:space="preserve">585.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742,531,819.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4, 509, 619, </w:t>
            </w:r>
            <w:r>
              <w:rPr>
                <w:rFonts w:ascii="Times New Roman" w:eastAsia="Times New Roman" w:hAnsi="Times New Roman" w:cs="Times New Roman"/>
                <w:color w:val="000000"/>
                <w:spacing w:val="0"/>
                <w:w w:val="100"/>
                <w:position w:val="0"/>
                <w:sz w:val="14"/>
                <w:szCs w:val="14"/>
              </w:rPr>
              <w:t xml:space="preserve">286. </w:t>
            </w:r>
            <w:r>
              <w:rPr>
                <w:rFonts w:ascii="Times New Roman" w:eastAsia="Times New Roman" w:hAnsi="Times New Roman" w:cs="Times New Roman"/>
                <w:color w:val="000000"/>
                <w:spacing w:val="0"/>
                <w:w w:val="100"/>
                <w:position w:val="0"/>
                <w:sz w:val="14"/>
                <w:szCs w:val="14"/>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953, </w:t>
            </w:r>
            <w:r>
              <w:rPr>
                <w:rFonts w:ascii="Times New Roman" w:eastAsia="Times New Roman" w:hAnsi="Times New Roman" w:cs="Times New Roman"/>
                <w:color w:val="000000"/>
                <w:spacing w:val="0"/>
                <w:w w:val="100"/>
                <w:position w:val="0"/>
                <w:sz w:val="14"/>
                <w:szCs w:val="14"/>
              </w:rPr>
              <w:t xml:space="preserve">847. </w:t>
            </w:r>
            <w:r>
              <w:rPr>
                <w:rFonts w:ascii="Times New Roman" w:eastAsia="Times New Roman" w:hAnsi="Times New Roman" w:cs="Times New Roman"/>
                <w:color w:val="000000"/>
                <w:spacing w:val="0"/>
                <w:w w:val="100"/>
                <w:position w:val="0"/>
                <w:sz w:val="14"/>
                <w:szCs w:val="14"/>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196, 480, </w:t>
            </w:r>
            <w:r>
              <w:rPr>
                <w:rFonts w:ascii="Times New Roman" w:eastAsia="Times New Roman" w:hAnsi="Times New Roman" w:cs="Times New Roman"/>
                <w:color w:val="000000"/>
                <w:spacing w:val="0"/>
                <w:w w:val="100"/>
                <w:position w:val="0"/>
                <w:sz w:val="14"/>
                <w:szCs w:val="14"/>
              </w:rPr>
              <w:t xml:space="preserve">352. </w:t>
            </w:r>
            <w:r>
              <w:rPr>
                <w:rFonts w:ascii="Times New Roman" w:eastAsia="Times New Roman" w:hAnsi="Times New Roman" w:cs="Times New Roman"/>
                <w:color w:val="000000"/>
                <w:spacing w:val="0"/>
                <w:w w:val="100"/>
                <w:position w:val="0"/>
                <w:sz w:val="14"/>
                <w:szCs w:val="14"/>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1, 673, 232, </w:t>
            </w:r>
            <w:r>
              <w:rPr>
                <w:rFonts w:ascii="Times New Roman" w:eastAsia="Times New Roman" w:hAnsi="Times New Roman" w:cs="Times New Roman"/>
                <w:color w:val="000000"/>
                <w:spacing w:val="0"/>
                <w:w w:val="100"/>
                <w:position w:val="0"/>
                <w:sz w:val="14"/>
                <w:szCs w:val="14"/>
              </w:rPr>
              <w:t xml:space="preserve">740. </w:t>
            </w:r>
            <w:r>
              <w:rPr>
                <w:rFonts w:ascii="Times New Roman" w:eastAsia="Times New Roman" w:hAnsi="Times New Roman" w:cs="Times New Roman"/>
                <w:color w:val="000000"/>
                <w:spacing w:val="0"/>
                <w:w w:val="100"/>
                <w:position w:val="0"/>
                <w:sz w:val="14"/>
                <w:szCs w:val="14"/>
              </w:rPr>
              <w:t>37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155,958, </w:t>
            </w:r>
            <w:r>
              <w:rPr>
                <w:rFonts w:ascii="Times New Roman" w:eastAsia="Times New Roman" w:hAnsi="Times New Roman" w:cs="Times New Roman"/>
                <w:color w:val="000000"/>
                <w:spacing w:val="0"/>
                <w:w w:val="100"/>
                <w:position w:val="0"/>
                <w:sz w:val="14"/>
                <w:szCs w:val="14"/>
              </w:rPr>
              <w:t xml:space="preserve">842. </w:t>
            </w:r>
            <w:r>
              <w:rPr>
                <w:rFonts w:ascii="Times New Roman" w:eastAsia="Times New Roman" w:hAnsi="Times New Roman" w:cs="Times New Roman"/>
                <w:color w:val="000000"/>
                <w:spacing w:val="0"/>
                <w:w w:val="100"/>
                <w:position w:val="0"/>
                <w:sz w:val="14"/>
                <w:szCs w:val="14"/>
              </w:rPr>
              <w:t>62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8, 275, 869, </w:t>
            </w:r>
            <w:r>
              <w:rPr>
                <w:rFonts w:ascii="Times New Roman" w:eastAsia="Times New Roman" w:hAnsi="Times New Roman" w:cs="Times New Roman"/>
                <w:color w:val="000000"/>
                <w:spacing w:val="0"/>
                <w:w w:val="100"/>
                <w:position w:val="0"/>
                <w:sz w:val="14"/>
                <w:szCs w:val="14"/>
              </w:rPr>
              <w:t xml:space="preserve">193. </w:t>
            </w:r>
            <w:r>
              <w:rPr>
                <w:rFonts w:ascii="Times New Roman" w:eastAsia="Times New Roman" w:hAnsi="Times New Roman" w:cs="Times New Roman"/>
                <w:color w:val="000000"/>
                <w:spacing w:val="0"/>
                <w:w w:val="100"/>
                <w:position w:val="0"/>
                <w:sz w:val="14"/>
                <w:szCs w:val="14"/>
              </w:rPr>
              <w:t>24</w:t>
            </w:r>
          </w:p>
        </w:tc>
      </w:tr>
    </w:tbl>
    <w:p>
      <w:pPr>
        <w:spacing w:lineRule="exact" w:line="1"/>
        <w:rPr>
          <w:sz w:val="2"/>
          <w:szCs w:val="2"/>
        </w:rPr>
      </w:pPr>
      <w:r>
        <w:br w:type="page"/>
      </w:r>
    </w:p>
    <w:tbl>
      <w:tblPr>
        <w:tblOverlap w:val="never"/>
        <w:jc w:val="center"/>
        <w:tblLayout w:type="fixed"/>
      </w:tblPr>
      <w:tblGrid>
        <w:gridCol w:w="2194"/>
        <w:gridCol w:w="1454"/>
        <w:gridCol w:w="725"/>
        <w:gridCol w:w="730"/>
        <w:gridCol w:w="576"/>
        <w:gridCol w:w="1416"/>
        <w:gridCol w:w="629"/>
        <w:gridCol w:w="1310"/>
        <w:gridCol w:w="581"/>
        <w:gridCol w:w="1454"/>
        <w:gridCol w:w="730"/>
        <w:gridCol w:w="1469"/>
        <w:gridCol w:w="1440"/>
        <w:gridCol w:w="1613"/>
      </w:tblGrid>
      <w:tr>
        <w:trPr>
          <w:trHeight w:val="254"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3"/>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w:t>
            </w:r>
          </w:p>
        </w:tc>
      </w:tr>
      <w:tr>
        <w:trPr>
          <w:trHeight w:val="250" w:hRule="exact"/>
        </w:trPr>
        <w:tc>
          <w:tcPr>
            <w:vMerge/>
            <w:tcBorders>
              <w:left w:val="single" w:sz="4"/>
            </w:tcBorders>
            <w:shd w:val="clear" w:color="auto" w:fill="BFBFBF"/>
            <w:vAlign w:val="center"/>
          </w:tcPr>
          <w:p>
            <w:pPr/>
          </w:p>
        </w:tc>
        <w:tc>
          <w:tcPr>
            <w:gridSpan w:val="11"/>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5500" w:right="0" w:firstLine="0"/>
              <w:jc w:val="left"/>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所有者权益合计</w:t>
            </w:r>
          </w:p>
        </w:tc>
      </w:tr>
      <w:tr>
        <w:trPr>
          <w:trHeight w:val="264"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—般风 险准备</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未分配利润</w:t>
            </w: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283"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23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355, 173,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1, 390, 226, </w:t>
            </w:r>
            <w:r>
              <w:rPr>
                <w:rFonts w:ascii="Times New Roman" w:eastAsia="Times New Roman" w:hAnsi="Times New Roman" w:cs="Times New Roman"/>
                <w:color w:val="000000"/>
                <w:spacing w:val="0"/>
                <w:w w:val="100"/>
                <w:position w:val="0"/>
                <w:sz w:val="14"/>
                <w:szCs w:val="14"/>
              </w:rPr>
              <w:t xml:space="preserve">693. </w:t>
            </w:r>
            <w:r>
              <w:rPr>
                <w:rFonts w:ascii="Times New Roman" w:eastAsia="Times New Roman" w:hAnsi="Times New Roman" w:cs="Times New Roman"/>
                <w:color w:val="000000"/>
                <w:spacing w:val="0"/>
                <w:w w:val="100"/>
                <w:position w:val="0"/>
                <w:sz w:val="14"/>
                <w:szCs w:val="14"/>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273, </w:t>
            </w:r>
            <w:r>
              <w:rPr>
                <w:rFonts w:ascii="Times New Roman" w:eastAsia="Times New Roman" w:hAnsi="Times New Roman" w:cs="Times New Roman"/>
                <w:color w:val="000000"/>
                <w:spacing w:val="0"/>
                <w:w w:val="100"/>
                <w:position w:val="0"/>
                <w:sz w:val="14"/>
                <w:szCs w:val="14"/>
              </w:rPr>
              <w:t xml:space="preserve">325. </w:t>
            </w:r>
            <w:r>
              <w:rPr>
                <w:rFonts w:ascii="Times New Roman" w:eastAsia="Times New Roman" w:hAnsi="Times New Roman" w:cs="Times New Roman"/>
                <w:color w:val="000000"/>
                <w:spacing w:val="0"/>
                <w:w w:val="100"/>
                <w:position w:val="0"/>
                <w:sz w:val="14"/>
                <w:szCs w:val="14"/>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136, 762,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1, 066, 241, </w:t>
            </w:r>
            <w:r>
              <w:rPr>
                <w:rFonts w:ascii="Times New Roman" w:eastAsia="Times New Roman" w:hAnsi="Times New Roman" w:cs="Times New Roman"/>
                <w:color w:val="000000"/>
                <w:spacing w:val="0"/>
                <w:w w:val="100"/>
                <w:position w:val="0"/>
                <w:sz w:val="14"/>
                <w:szCs w:val="14"/>
              </w:rPr>
              <w:t xml:space="preserve">081. </w:t>
            </w:r>
            <w:r>
              <w:rPr>
                <w:rFonts w:ascii="Times New Roman" w:eastAsia="Times New Roman" w:hAnsi="Times New Roman" w:cs="Times New Roman"/>
                <w:color w:val="000000"/>
                <w:spacing w:val="0"/>
                <w:w w:val="100"/>
                <w:position w:val="0"/>
                <w:sz w:val="14"/>
                <w:szCs w:val="14"/>
              </w:rPr>
              <w:t>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74, 317, </w:t>
            </w:r>
            <w:r>
              <w:rPr>
                <w:rFonts w:ascii="Times New Roman" w:eastAsia="Times New Roman" w:hAnsi="Times New Roman" w:cs="Times New Roman"/>
                <w:color w:val="000000"/>
                <w:spacing w:val="0"/>
                <w:w w:val="100"/>
                <w:position w:val="0"/>
                <w:sz w:val="14"/>
                <w:szCs w:val="14"/>
              </w:rPr>
              <w:t xml:space="preserve">666. </w:t>
            </w:r>
            <w:r>
              <w:rPr>
                <w:rFonts w:ascii="Times New Roman" w:eastAsia="Times New Roman" w:hAnsi="Times New Roman" w:cs="Times New Roman"/>
                <w:color w:val="000000"/>
                <w:spacing w:val="0"/>
                <w:w w:val="100"/>
                <w:position w:val="0"/>
                <w:sz w:val="14"/>
                <w:szCs w:val="14"/>
              </w:rPr>
              <w:t>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3, 021, 447, </w:t>
            </w:r>
            <w:r>
              <w:rPr>
                <w:rFonts w:ascii="Times New Roman" w:eastAsia="Times New Roman" w:hAnsi="Times New Roman" w:cs="Times New Roman"/>
                <w:color w:val="000000"/>
                <w:spacing w:val="0"/>
                <w:w w:val="100"/>
                <w:position w:val="0"/>
                <w:sz w:val="14"/>
                <w:szCs w:val="14"/>
              </w:rPr>
              <w:t xml:space="preserve">687. </w:t>
            </w:r>
            <w:r>
              <w:rPr>
                <w:rFonts w:ascii="Times New Roman" w:eastAsia="Times New Roman" w:hAnsi="Times New Roman" w:cs="Times New Roman"/>
                <w:color w:val="000000"/>
                <w:spacing w:val="0"/>
                <w:w w:val="100"/>
                <w:position w:val="0"/>
                <w:sz w:val="14"/>
                <w:szCs w:val="14"/>
              </w:rPr>
              <w:t>33</w:t>
            </w:r>
          </w:p>
        </w:tc>
      </w:tr>
      <w:tr>
        <w:trPr>
          <w:trHeight w:val="23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355, 173,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1, 390, 226, </w:t>
            </w:r>
            <w:r>
              <w:rPr>
                <w:rFonts w:ascii="Times New Roman" w:eastAsia="Times New Roman" w:hAnsi="Times New Roman" w:cs="Times New Roman"/>
                <w:color w:val="000000"/>
                <w:spacing w:val="0"/>
                <w:w w:val="100"/>
                <w:position w:val="0"/>
                <w:sz w:val="14"/>
                <w:szCs w:val="14"/>
              </w:rPr>
              <w:t xml:space="preserve">693. </w:t>
            </w:r>
            <w:r>
              <w:rPr>
                <w:rFonts w:ascii="Times New Roman" w:eastAsia="Times New Roman" w:hAnsi="Times New Roman" w:cs="Times New Roman"/>
                <w:color w:val="000000"/>
                <w:spacing w:val="0"/>
                <w:w w:val="100"/>
                <w:position w:val="0"/>
                <w:sz w:val="14"/>
                <w:szCs w:val="14"/>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273, </w:t>
            </w:r>
            <w:r>
              <w:rPr>
                <w:rFonts w:ascii="Times New Roman" w:eastAsia="Times New Roman" w:hAnsi="Times New Roman" w:cs="Times New Roman"/>
                <w:color w:val="000000"/>
                <w:spacing w:val="0"/>
                <w:w w:val="100"/>
                <w:position w:val="0"/>
                <w:sz w:val="14"/>
                <w:szCs w:val="14"/>
              </w:rPr>
              <w:t xml:space="preserve">325. </w:t>
            </w:r>
            <w:r>
              <w:rPr>
                <w:rFonts w:ascii="Times New Roman" w:eastAsia="Times New Roman" w:hAnsi="Times New Roman" w:cs="Times New Roman"/>
                <w:color w:val="000000"/>
                <w:spacing w:val="0"/>
                <w:w w:val="100"/>
                <w:position w:val="0"/>
                <w:sz w:val="14"/>
                <w:szCs w:val="14"/>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136, 762,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1, 066, 241, </w:t>
            </w:r>
            <w:r>
              <w:rPr>
                <w:rFonts w:ascii="Times New Roman" w:eastAsia="Times New Roman" w:hAnsi="Times New Roman" w:cs="Times New Roman"/>
                <w:color w:val="000000"/>
                <w:spacing w:val="0"/>
                <w:w w:val="100"/>
                <w:position w:val="0"/>
                <w:sz w:val="14"/>
                <w:szCs w:val="14"/>
              </w:rPr>
              <w:t xml:space="preserve">081. </w:t>
            </w:r>
            <w:r>
              <w:rPr>
                <w:rFonts w:ascii="Times New Roman" w:eastAsia="Times New Roman" w:hAnsi="Times New Roman" w:cs="Times New Roman"/>
                <w:color w:val="000000"/>
                <w:spacing w:val="0"/>
                <w:w w:val="100"/>
                <w:position w:val="0"/>
                <w:sz w:val="14"/>
                <w:szCs w:val="14"/>
              </w:rPr>
              <w:t>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74, 317, </w:t>
            </w:r>
            <w:r>
              <w:rPr>
                <w:rFonts w:ascii="Times New Roman" w:eastAsia="Times New Roman" w:hAnsi="Times New Roman" w:cs="Times New Roman"/>
                <w:color w:val="000000"/>
                <w:spacing w:val="0"/>
                <w:w w:val="100"/>
                <w:position w:val="0"/>
                <w:sz w:val="14"/>
                <w:szCs w:val="14"/>
              </w:rPr>
              <w:t xml:space="preserve">666. </w:t>
            </w:r>
            <w:r>
              <w:rPr>
                <w:rFonts w:ascii="Times New Roman" w:eastAsia="Times New Roman" w:hAnsi="Times New Roman" w:cs="Times New Roman"/>
                <w:color w:val="000000"/>
                <w:spacing w:val="0"/>
                <w:w w:val="100"/>
                <w:position w:val="0"/>
                <w:sz w:val="14"/>
                <w:szCs w:val="14"/>
              </w:rPr>
              <w:t>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3, 021, 447, </w:t>
            </w:r>
            <w:r>
              <w:rPr>
                <w:rFonts w:ascii="Times New Roman" w:eastAsia="Times New Roman" w:hAnsi="Times New Roman" w:cs="Times New Roman"/>
                <w:color w:val="000000"/>
                <w:spacing w:val="0"/>
                <w:w w:val="100"/>
                <w:position w:val="0"/>
                <w:sz w:val="14"/>
                <w:szCs w:val="14"/>
              </w:rPr>
              <w:t xml:space="preserve">687. </w:t>
            </w:r>
            <w:r>
              <w:rPr>
                <w:rFonts w:ascii="Times New Roman" w:eastAsia="Times New Roman" w:hAnsi="Times New Roman" w:cs="Times New Roman"/>
                <w:color w:val="000000"/>
                <w:spacing w:val="0"/>
                <w:w w:val="100"/>
                <w:position w:val="0"/>
                <w:sz w:val="14"/>
                <w:szCs w:val="14"/>
              </w:rPr>
              <w:t>33</w:t>
            </w:r>
          </w:p>
        </w:tc>
      </w:tr>
      <w:tr>
        <w:trPr>
          <w:trHeight w:val="3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158" w:lineRule="exact"/>
              <w:ind w:left="0" w:right="0" w:firstLine="0"/>
              <w:jc w:val="left"/>
              <w:rPr>
                <w:sz w:val="15"/>
                <w:szCs w:val="15"/>
              </w:rPr>
            </w:pPr>
            <w:r>
              <w:rPr>
                <w:color w:val="000000"/>
                <w:spacing w:val="0"/>
                <w:w w:val="100"/>
                <w:position w:val="0"/>
                <w:sz w:val="15"/>
                <w:szCs w:val="15"/>
              </w:rPr>
              <w:t>三、本期增减变动金额（减少 以，，—，，号填列）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51, </w:t>
            </w:r>
            <w:r>
              <w:rPr>
                <w:rFonts w:ascii="Times New Roman" w:eastAsia="Times New Roman" w:hAnsi="Times New Roman" w:cs="Times New Roman"/>
                <w:color w:val="000000"/>
                <w:spacing w:val="0"/>
                <w:w w:val="100"/>
                <w:position w:val="0"/>
                <w:sz w:val="14"/>
                <w:szCs w:val="14"/>
              </w:rPr>
              <w:t>428,571.00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1, 699, 034, </w:t>
            </w:r>
            <w:r>
              <w:rPr>
                <w:rFonts w:ascii="Times New Roman" w:eastAsia="Times New Roman" w:hAnsi="Times New Roman" w:cs="Times New Roman"/>
                <w:color w:val="000000"/>
                <w:spacing w:val="0"/>
                <w:w w:val="100"/>
                <w:position w:val="0"/>
                <w:sz w:val="14"/>
                <w:szCs w:val="14"/>
              </w:rPr>
              <w:t xml:space="preserve">242. </w:t>
            </w:r>
            <w:r>
              <w:rPr>
                <w:rFonts w:ascii="Times New Roman" w:eastAsia="Times New Roman" w:hAnsi="Times New Roman" w:cs="Times New Roman"/>
                <w:color w:val="000000"/>
                <w:spacing w:val="0"/>
                <w:w w:val="100"/>
                <w:position w:val="0"/>
                <w:sz w:val="14"/>
                <w:szCs w:val="14"/>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-202, 325.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31, 368, </w:t>
            </w:r>
            <w:r>
              <w:rPr>
                <w:rFonts w:ascii="Times New Roman" w:eastAsia="Times New Roman" w:hAnsi="Times New Roman" w:cs="Times New Roman"/>
                <w:color w:val="000000"/>
                <w:spacing w:val="0"/>
                <w:w w:val="100"/>
                <w:position w:val="0"/>
                <w:sz w:val="14"/>
                <w:szCs w:val="14"/>
              </w:rPr>
              <w:t xml:space="preserve">304.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 xml:space="preserve">260, 489, </w:t>
            </w:r>
            <w:r>
              <w:rPr>
                <w:rFonts w:ascii="Times New Roman" w:eastAsia="Times New Roman" w:hAnsi="Times New Roman" w:cs="Times New Roman"/>
                <w:color w:val="000000"/>
                <w:spacing w:val="0"/>
                <w:w w:val="100"/>
                <w:position w:val="0"/>
                <w:sz w:val="14"/>
                <w:szCs w:val="14"/>
              </w:rPr>
              <w:t xml:space="preserve">560. </w:t>
            </w:r>
            <w:r>
              <w:rPr>
                <w:rFonts w:ascii="Times New Roman" w:eastAsia="Times New Roman" w:hAnsi="Times New Roman" w:cs="Times New Roman"/>
                <w:color w:val="000000"/>
                <w:spacing w:val="0"/>
                <w:w w:val="100"/>
                <w:position w:val="0"/>
                <w:sz w:val="14"/>
                <w:szCs w:val="14"/>
              </w:rPr>
              <w:t>09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24, 897, </w:t>
            </w:r>
            <w:r>
              <w:rPr>
                <w:rFonts w:ascii="Times New Roman" w:eastAsia="Times New Roman" w:hAnsi="Times New Roman" w:cs="Times New Roman"/>
                <w:color w:val="000000"/>
                <w:spacing w:val="0"/>
                <w:w w:val="100"/>
                <w:position w:val="0"/>
                <w:sz w:val="14"/>
                <w:szCs w:val="14"/>
              </w:rPr>
              <w:t xml:space="preserve">510. </w:t>
            </w:r>
            <w:r>
              <w:rPr>
                <w:rFonts w:ascii="Times New Roman" w:eastAsia="Times New Roman" w:hAnsi="Times New Roman" w:cs="Times New Roman"/>
                <w:color w:val="000000"/>
                <w:spacing w:val="0"/>
                <w:w w:val="100"/>
                <w:position w:val="0"/>
                <w:sz w:val="14"/>
                <w:szCs w:val="14"/>
              </w:rPr>
              <w:t>49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2, 067, </w:t>
            </w:r>
            <w:r>
              <w:rPr>
                <w:rFonts w:ascii="Times New Roman" w:eastAsia="Times New Roman" w:hAnsi="Times New Roman" w:cs="Times New Roman"/>
                <w:color w:val="000000"/>
                <w:spacing w:val="0"/>
                <w:w w:val="100"/>
                <w:position w:val="0"/>
                <w:sz w:val="14"/>
                <w:szCs w:val="14"/>
              </w:rPr>
              <w:t xml:space="preserve">015,863. </w:t>
            </w:r>
            <w:r>
              <w:rPr>
                <w:rFonts w:ascii="Times New Roman" w:eastAsia="Times New Roman" w:hAnsi="Times New Roman" w:cs="Times New Roman"/>
                <w:color w:val="000000"/>
                <w:spacing w:val="0"/>
                <w:w w:val="100"/>
                <w:position w:val="0"/>
                <w:sz w:val="14"/>
                <w:szCs w:val="14"/>
              </w:rPr>
              <w:t>62</w:t>
            </w:r>
          </w:p>
        </w:tc>
      </w:tr>
      <w:tr>
        <w:trPr>
          <w:trHeight w:val="23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-202, 325.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 xml:space="preserve">495, 158, </w:t>
            </w:r>
            <w:r>
              <w:rPr>
                <w:rFonts w:ascii="Times New Roman" w:eastAsia="Times New Roman" w:hAnsi="Times New Roman" w:cs="Times New Roman"/>
                <w:color w:val="000000"/>
                <w:spacing w:val="0"/>
                <w:w w:val="100"/>
                <w:position w:val="0"/>
                <w:sz w:val="14"/>
                <w:szCs w:val="14"/>
              </w:rPr>
              <w:t xml:space="preserve">650. </w:t>
            </w:r>
            <w:r>
              <w:rPr>
                <w:rFonts w:ascii="Times New Roman" w:eastAsia="Times New Roman" w:hAnsi="Times New Roman" w:cs="Times New Roman"/>
                <w:color w:val="000000"/>
                <w:spacing w:val="0"/>
                <w:w w:val="100"/>
                <w:position w:val="0"/>
                <w:sz w:val="14"/>
                <w:szCs w:val="14"/>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29, 280, </w:t>
            </w:r>
            <w:r>
              <w:rPr>
                <w:rFonts w:ascii="Times New Roman" w:eastAsia="Times New Roman" w:hAnsi="Times New Roman" w:cs="Times New Roman"/>
                <w:color w:val="000000"/>
                <w:spacing w:val="0"/>
                <w:w w:val="100"/>
                <w:position w:val="0"/>
                <w:sz w:val="14"/>
                <w:szCs w:val="14"/>
              </w:rPr>
              <w:t xml:space="preserve">404. </w:t>
            </w:r>
            <w:r>
              <w:rPr>
                <w:rFonts w:ascii="Times New Roman" w:eastAsia="Times New Roman" w:hAnsi="Times New Roman" w:cs="Times New Roman"/>
                <w:color w:val="000000"/>
                <w:spacing w:val="0"/>
                <w:w w:val="100"/>
                <w:position w:val="0"/>
                <w:sz w:val="14"/>
                <w:szCs w:val="14"/>
              </w:rPr>
              <w:t>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524, 236, </w:t>
            </w:r>
            <w:r>
              <w:rPr>
                <w:rFonts w:ascii="Times New Roman" w:eastAsia="Times New Roman" w:hAnsi="Times New Roman" w:cs="Times New Roman"/>
                <w:color w:val="000000"/>
                <w:spacing w:val="0"/>
                <w:w w:val="100"/>
                <w:position w:val="0"/>
                <w:sz w:val="14"/>
                <w:szCs w:val="14"/>
              </w:rPr>
              <w:t xml:space="preserve">729. </w:t>
            </w:r>
            <w:r>
              <w:rPr>
                <w:rFonts w:ascii="Times New Roman" w:eastAsia="Times New Roman" w:hAnsi="Times New Roman" w:cs="Times New Roman"/>
                <w:color w:val="000000"/>
                <w:spacing w:val="0"/>
                <w:w w:val="100"/>
                <w:position w:val="0"/>
                <w:sz w:val="14"/>
                <w:szCs w:val="14"/>
              </w:rPr>
              <w:t>66</w:t>
            </w: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51, </w:t>
            </w:r>
            <w:r>
              <w:rPr>
                <w:rFonts w:ascii="Times New Roman" w:eastAsia="Times New Roman" w:hAnsi="Times New Roman" w:cs="Times New Roman"/>
                <w:color w:val="000000"/>
                <w:spacing w:val="0"/>
                <w:w w:val="100"/>
                <w:position w:val="0"/>
                <w:sz w:val="14"/>
                <w:szCs w:val="14"/>
              </w:rPr>
              <w:t>428,571.00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1, 699, 034, </w:t>
            </w:r>
            <w:r>
              <w:rPr>
                <w:rFonts w:ascii="Times New Roman" w:eastAsia="Times New Roman" w:hAnsi="Times New Roman" w:cs="Times New Roman"/>
                <w:color w:val="000000"/>
                <w:spacing w:val="0"/>
                <w:w w:val="100"/>
                <w:position w:val="0"/>
                <w:sz w:val="14"/>
                <w:szCs w:val="14"/>
              </w:rPr>
              <w:t xml:space="preserve">242. </w:t>
            </w:r>
            <w:r>
              <w:rPr>
                <w:rFonts w:ascii="Times New Roman" w:eastAsia="Times New Roman" w:hAnsi="Times New Roman" w:cs="Times New Roman"/>
                <w:color w:val="000000"/>
                <w:spacing w:val="0"/>
                <w:w w:val="100"/>
                <w:position w:val="0"/>
                <w:sz w:val="14"/>
                <w:szCs w:val="14"/>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 xml:space="preserve">382, </w:t>
            </w:r>
            <w:r>
              <w:rPr>
                <w:rFonts w:ascii="Times New Roman" w:eastAsia="Times New Roman" w:hAnsi="Times New Roman" w:cs="Times New Roman"/>
                <w:color w:val="000000"/>
                <w:spacing w:val="0"/>
                <w:w w:val="100"/>
                <w:position w:val="0"/>
                <w:sz w:val="14"/>
                <w:szCs w:val="14"/>
              </w:rPr>
              <w:t xml:space="preserve">893. </w:t>
            </w:r>
            <w:r>
              <w:rPr>
                <w:rFonts w:ascii="Times New Roman" w:eastAsia="Times New Roman" w:hAnsi="Times New Roman" w:cs="Times New Roman"/>
                <w:color w:val="000000"/>
                <w:spacing w:val="0"/>
                <w:w w:val="100"/>
                <w:position w:val="0"/>
                <w:sz w:val="14"/>
                <w:szCs w:val="14"/>
              </w:rPr>
              <w:t>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1, 746, </w:t>
            </w:r>
            <w:r>
              <w:rPr>
                <w:rFonts w:ascii="Times New Roman" w:eastAsia="Times New Roman" w:hAnsi="Times New Roman" w:cs="Times New Roman"/>
                <w:color w:val="000000"/>
                <w:spacing w:val="0"/>
                <w:w w:val="100"/>
                <w:position w:val="0"/>
                <w:sz w:val="14"/>
                <w:szCs w:val="14"/>
              </w:rPr>
              <w:t>079,919.46</w:t>
            </w:r>
          </w:p>
        </w:tc>
      </w:tr>
      <w:tr>
        <w:trPr>
          <w:trHeight w:val="23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51, 428,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1, 709, 019, </w:t>
            </w:r>
            <w:r>
              <w:rPr>
                <w:rFonts w:ascii="Times New Roman" w:eastAsia="Times New Roman" w:hAnsi="Times New Roman" w:cs="Times New Roman"/>
                <w:color w:val="000000"/>
                <w:spacing w:val="0"/>
                <w:w w:val="100"/>
                <w:position w:val="0"/>
                <w:sz w:val="14"/>
                <w:szCs w:val="14"/>
              </w:rPr>
              <w:t xml:space="preserve">985.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1, 760, 848, </w:t>
            </w:r>
            <w:r>
              <w:rPr>
                <w:rFonts w:ascii="Times New Roman" w:eastAsia="Times New Roman" w:hAnsi="Times New Roman" w:cs="Times New Roman"/>
                <w:color w:val="000000"/>
                <w:spacing w:val="0"/>
                <w:w w:val="100"/>
                <w:position w:val="0"/>
                <w:sz w:val="14"/>
                <w:szCs w:val="14"/>
              </w:rPr>
              <w:t xml:space="preserve">556. </w:t>
            </w:r>
            <w:r>
              <w:rPr>
                <w:rFonts w:ascii="Times New Roman" w:eastAsia="Times New Roman" w:hAnsi="Times New Roman" w:cs="Times New Roman"/>
                <w:color w:val="000000"/>
                <w:spacing w:val="0"/>
                <w:w w:val="100"/>
                <w:position w:val="0"/>
                <w:sz w:val="14"/>
                <w:szCs w:val="14"/>
              </w:rPr>
              <w:t>73</w:t>
            </w:r>
          </w:p>
        </w:tc>
      </w:tr>
      <w:tr>
        <w:trPr>
          <w:trHeight w:val="3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 xml:space="preserve">185, </w:t>
            </w:r>
            <w:r>
              <w:rPr>
                <w:rFonts w:ascii="Times New Roman" w:eastAsia="Times New Roman" w:hAnsi="Times New Roman" w:cs="Times New Roman"/>
                <w:color w:val="000000"/>
                <w:spacing w:val="0"/>
                <w:w w:val="100"/>
                <w:position w:val="0"/>
                <w:sz w:val="14"/>
                <w:szCs w:val="14"/>
              </w:rPr>
              <w:t xml:space="preserve">400.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rPr>
                <w:sz w:val="14"/>
                <w:szCs w:val="14"/>
              </w:rPr>
            </w:pPr>
            <w:r>
              <w:rPr>
                <w:rFonts w:ascii="Times New Roman" w:eastAsia="Times New Roman" w:hAnsi="Times New Roman" w:cs="Times New Roman"/>
                <w:color w:val="000000"/>
                <w:spacing w:val="0"/>
                <w:w w:val="100"/>
                <w:position w:val="0"/>
                <w:sz w:val="14"/>
                <w:szCs w:val="14"/>
              </w:rPr>
              <w:t xml:space="preserve">185, </w:t>
            </w:r>
            <w:r>
              <w:rPr>
                <w:rFonts w:ascii="Times New Roman" w:eastAsia="Times New Roman" w:hAnsi="Times New Roman" w:cs="Times New Roman"/>
                <w:color w:val="000000"/>
                <w:spacing w:val="0"/>
                <w:w w:val="100"/>
                <w:position w:val="0"/>
                <w:sz w:val="14"/>
                <w:szCs w:val="14"/>
              </w:rPr>
              <w:t xml:space="preserve">400. </w:t>
            </w:r>
            <w:r>
              <w:rPr>
                <w:rFonts w:ascii="Times New Roman" w:eastAsia="Times New Roman" w:hAnsi="Times New Roman" w:cs="Times New Roman"/>
                <w:color w:val="000000"/>
                <w:spacing w:val="0"/>
                <w:w w:val="100"/>
                <w:position w:val="0"/>
                <w:sz w:val="14"/>
                <w:szCs w:val="14"/>
              </w:rPr>
              <w:t>00</w:t>
            </w:r>
          </w:p>
        </w:tc>
      </w:tr>
      <w:tr>
        <w:trPr>
          <w:trHeight w:val="23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-10, </w:t>
            </w:r>
            <w:r>
              <w:rPr>
                <w:rFonts w:ascii="Times New Roman" w:eastAsia="Times New Roman" w:hAnsi="Times New Roman" w:cs="Times New Roman"/>
                <w:color w:val="000000"/>
                <w:spacing w:val="0"/>
                <w:w w:val="100"/>
                <w:position w:val="0"/>
                <w:sz w:val="14"/>
                <w:szCs w:val="14"/>
              </w:rPr>
              <w:t xml:space="preserve">171, </w:t>
            </w:r>
            <w:r>
              <w:rPr>
                <w:rFonts w:ascii="Times New Roman" w:eastAsia="Times New Roman" w:hAnsi="Times New Roman" w:cs="Times New Roman"/>
                <w:color w:val="000000"/>
                <w:spacing w:val="0"/>
                <w:w w:val="100"/>
                <w:position w:val="0"/>
                <w:sz w:val="14"/>
                <w:szCs w:val="14"/>
              </w:rPr>
              <w:t xml:space="preserve">143. </w:t>
            </w:r>
            <w:r>
              <w:rPr>
                <w:rFonts w:ascii="Times New Roman" w:eastAsia="Times New Roman" w:hAnsi="Times New Roman" w:cs="Times New Roman"/>
                <w:color w:val="000000"/>
                <w:spacing w:val="0"/>
                <w:w w:val="100"/>
                <w:position w:val="0"/>
                <w:sz w:val="14"/>
                <w:szCs w:val="14"/>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 xml:space="preserve">782, </w:t>
            </w:r>
            <w:r>
              <w:rPr>
                <w:rFonts w:ascii="Times New Roman" w:eastAsia="Times New Roman" w:hAnsi="Times New Roman" w:cs="Times New Roman"/>
                <w:color w:val="000000"/>
                <w:spacing w:val="0"/>
                <w:w w:val="100"/>
                <w:position w:val="0"/>
                <w:sz w:val="14"/>
                <w:szCs w:val="14"/>
              </w:rPr>
              <w:t xml:space="preserve">893. </w:t>
            </w:r>
            <w:r>
              <w:rPr>
                <w:rFonts w:ascii="Times New Roman" w:eastAsia="Times New Roman" w:hAnsi="Times New Roman" w:cs="Times New Roman"/>
                <w:color w:val="000000"/>
                <w:spacing w:val="0"/>
                <w:w w:val="100"/>
                <w:position w:val="0"/>
                <w:sz w:val="14"/>
                <w:szCs w:val="14"/>
              </w:rPr>
              <w:t>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-14, </w:t>
            </w:r>
            <w:r>
              <w:rPr>
                <w:rFonts w:ascii="Times New Roman" w:eastAsia="Times New Roman" w:hAnsi="Times New Roman" w:cs="Times New Roman"/>
                <w:color w:val="000000"/>
                <w:spacing w:val="0"/>
                <w:w w:val="100"/>
                <w:position w:val="0"/>
                <w:sz w:val="14"/>
                <w:szCs w:val="14"/>
              </w:rPr>
              <w:t xml:space="preserve">954, </w:t>
            </w:r>
            <w:r>
              <w:rPr>
                <w:rFonts w:ascii="Times New Roman" w:eastAsia="Times New Roman" w:hAnsi="Times New Roman" w:cs="Times New Roman"/>
                <w:color w:val="000000"/>
                <w:spacing w:val="0"/>
                <w:w w:val="100"/>
                <w:position w:val="0"/>
                <w:sz w:val="14"/>
                <w:szCs w:val="14"/>
              </w:rPr>
              <w:t xml:space="preserve">037. </w:t>
            </w:r>
            <w:r>
              <w:rPr>
                <w:rFonts w:ascii="Times New Roman" w:eastAsia="Times New Roman" w:hAnsi="Times New Roman" w:cs="Times New Roman"/>
                <w:color w:val="000000"/>
                <w:spacing w:val="0"/>
                <w:w w:val="100"/>
                <w:position w:val="0"/>
                <w:sz w:val="14"/>
                <w:szCs w:val="14"/>
              </w:rPr>
              <w:t>27</w:t>
            </w:r>
          </w:p>
        </w:tc>
      </w:tr>
      <w:tr>
        <w:trPr>
          <w:trHeight w:val="23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31, 368, </w:t>
            </w:r>
            <w:r>
              <w:rPr>
                <w:rFonts w:ascii="Times New Roman" w:eastAsia="Times New Roman" w:hAnsi="Times New Roman" w:cs="Times New Roman"/>
                <w:color w:val="000000"/>
                <w:spacing w:val="0"/>
                <w:w w:val="100"/>
                <w:position w:val="0"/>
                <w:sz w:val="14"/>
                <w:szCs w:val="14"/>
              </w:rPr>
              <w:t xml:space="preserve">304.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-234, </w:t>
            </w:r>
            <w:r>
              <w:rPr>
                <w:rFonts w:ascii="Times New Roman" w:eastAsia="Times New Roman" w:hAnsi="Times New Roman" w:cs="Times New Roman"/>
                <w:color w:val="000000"/>
                <w:spacing w:val="0"/>
                <w:w w:val="100"/>
                <w:position w:val="0"/>
                <w:sz w:val="14"/>
                <w:szCs w:val="14"/>
              </w:rPr>
              <w:t xml:space="preserve">669, </w:t>
            </w:r>
            <w:r>
              <w:rPr>
                <w:rFonts w:ascii="Times New Roman" w:eastAsia="Times New Roman" w:hAnsi="Times New Roman" w:cs="Times New Roman"/>
                <w:color w:val="000000"/>
                <w:spacing w:val="0"/>
                <w:w w:val="100"/>
                <w:position w:val="0"/>
                <w:sz w:val="14"/>
                <w:szCs w:val="14"/>
              </w:rPr>
              <w:t xml:space="preserve">090. </w:t>
            </w:r>
            <w:r>
              <w:rPr>
                <w:rFonts w:ascii="Times New Roman" w:eastAsia="Times New Roman" w:hAnsi="Times New Roman" w:cs="Times New Roman"/>
                <w:color w:val="000000"/>
                <w:spacing w:val="0"/>
                <w:w w:val="100"/>
                <w:position w:val="0"/>
                <w:sz w:val="14"/>
                <w:szCs w:val="14"/>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-203, </w:t>
            </w:r>
            <w:r>
              <w:rPr>
                <w:rFonts w:ascii="Times New Roman" w:eastAsia="Times New Roman" w:hAnsi="Times New Roman" w:cs="Times New Roman"/>
                <w:color w:val="000000"/>
                <w:spacing w:val="0"/>
                <w:w w:val="100"/>
                <w:position w:val="0"/>
                <w:sz w:val="14"/>
                <w:szCs w:val="14"/>
              </w:rPr>
              <w:t xml:space="preserve">300, </w:t>
            </w:r>
            <w:r>
              <w:rPr>
                <w:rFonts w:ascii="Times New Roman" w:eastAsia="Times New Roman" w:hAnsi="Times New Roman" w:cs="Times New Roman"/>
                <w:color w:val="000000"/>
                <w:spacing w:val="0"/>
                <w:w w:val="100"/>
                <w:position w:val="0"/>
                <w:sz w:val="14"/>
                <w:szCs w:val="14"/>
              </w:rPr>
              <w:t xml:space="preserve">785. </w:t>
            </w:r>
            <w:r>
              <w:rPr>
                <w:rFonts w:ascii="Times New Roman" w:eastAsia="Times New Roman" w:hAnsi="Times New Roman" w:cs="Times New Roman"/>
                <w:color w:val="000000"/>
                <w:spacing w:val="0"/>
                <w:w w:val="100"/>
                <w:position w:val="0"/>
                <w:sz w:val="14"/>
                <w:szCs w:val="14"/>
              </w:rPr>
              <w:t>50</w:t>
            </w: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31, 368, </w:t>
            </w:r>
            <w:r>
              <w:rPr>
                <w:rFonts w:ascii="Times New Roman" w:eastAsia="Times New Roman" w:hAnsi="Times New Roman" w:cs="Times New Roman"/>
                <w:color w:val="000000"/>
                <w:spacing w:val="0"/>
                <w:w w:val="100"/>
                <w:position w:val="0"/>
                <w:sz w:val="14"/>
                <w:szCs w:val="14"/>
              </w:rPr>
              <w:t xml:space="preserve">304.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 xml:space="preserve">-31, </w:t>
            </w:r>
            <w:r>
              <w:rPr>
                <w:rFonts w:ascii="Times New Roman" w:eastAsia="Times New Roman" w:hAnsi="Times New Roman" w:cs="Times New Roman"/>
                <w:color w:val="000000"/>
                <w:spacing w:val="0"/>
                <w:w w:val="100"/>
                <w:position w:val="0"/>
                <w:sz w:val="14"/>
                <w:szCs w:val="14"/>
              </w:rPr>
              <w:t xml:space="preserve">368, </w:t>
            </w:r>
            <w:r>
              <w:rPr>
                <w:rFonts w:ascii="Times New Roman" w:eastAsia="Times New Roman" w:hAnsi="Times New Roman" w:cs="Times New Roman"/>
                <w:color w:val="000000"/>
                <w:spacing w:val="0"/>
                <w:w w:val="100"/>
                <w:position w:val="0"/>
                <w:sz w:val="14"/>
                <w:szCs w:val="14"/>
              </w:rPr>
              <w:t xml:space="preserve">304.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-203, </w:t>
            </w:r>
            <w:r>
              <w:rPr>
                <w:rFonts w:ascii="Times New Roman" w:eastAsia="Times New Roman" w:hAnsi="Times New Roman" w:cs="Times New Roman"/>
                <w:color w:val="000000"/>
                <w:spacing w:val="0"/>
                <w:w w:val="100"/>
                <w:position w:val="0"/>
                <w:sz w:val="14"/>
                <w:szCs w:val="14"/>
              </w:rPr>
              <w:t xml:space="preserve">300, </w:t>
            </w:r>
            <w:r>
              <w:rPr>
                <w:rFonts w:ascii="Times New Roman" w:eastAsia="Times New Roman" w:hAnsi="Times New Roman" w:cs="Times New Roman"/>
                <w:color w:val="000000"/>
                <w:spacing w:val="0"/>
                <w:w w:val="100"/>
                <w:position w:val="0"/>
                <w:sz w:val="14"/>
                <w:szCs w:val="14"/>
              </w:rPr>
              <w:t xml:space="preserve">785. </w:t>
            </w:r>
            <w:r>
              <w:rPr>
                <w:rFonts w:ascii="Times New Roman" w:eastAsia="Times New Roman" w:hAnsi="Times New Roman" w:cs="Times New Roman"/>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-203, </w:t>
            </w:r>
            <w:r>
              <w:rPr>
                <w:rFonts w:ascii="Times New Roman" w:eastAsia="Times New Roman" w:hAnsi="Times New Roman" w:cs="Times New Roman"/>
                <w:color w:val="000000"/>
                <w:spacing w:val="0"/>
                <w:w w:val="100"/>
                <w:position w:val="0"/>
                <w:sz w:val="14"/>
                <w:szCs w:val="14"/>
              </w:rPr>
              <w:t xml:space="preserve">300, </w:t>
            </w:r>
            <w:r>
              <w:rPr>
                <w:rFonts w:ascii="Times New Roman" w:eastAsia="Times New Roman" w:hAnsi="Times New Roman" w:cs="Times New Roman"/>
                <w:color w:val="000000"/>
                <w:spacing w:val="0"/>
                <w:w w:val="100"/>
                <w:position w:val="0"/>
                <w:sz w:val="14"/>
                <w:szCs w:val="14"/>
              </w:rPr>
              <w:t xml:space="preserve">785. </w:t>
            </w:r>
            <w:r>
              <w:rPr>
                <w:rFonts w:ascii="Times New Roman" w:eastAsia="Times New Roman" w:hAnsi="Times New Roman" w:cs="Times New Roman"/>
                <w:color w:val="000000"/>
                <w:spacing w:val="0"/>
                <w:w w:val="100"/>
                <w:position w:val="0"/>
                <w:sz w:val="14"/>
                <w:szCs w:val="14"/>
              </w:rPr>
              <w:t>50</w:t>
            </w: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406, 601,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3, 089, 260, </w:t>
            </w:r>
            <w:r>
              <w:rPr>
                <w:rFonts w:ascii="Times New Roman" w:eastAsia="Times New Roman" w:hAnsi="Times New Roman" w:cs="Times New Roman"/>
                <w:color w:val="000000"/>
                <w:spacing w:val="0"/>
                <w:w w:val="100"/>
                <w:position w:val="0"/>
                <w:sz w:val="14"/>
                <w:szCs w:val="14"/>
              </w:rPr>
              <w:t xml:space="preserve">935. </w:t>
            </w:r>
            <w:r>
              <w:rPr>
                <w:rFonts w:ascii="Times New Roman" w:eastAsia="Times New Roman" w:hAnsi="Times New Roman" w:cs="Times New Roman"/>
                <w:color w:val="000000"/>
                <w:spacing w:val="0"/>
                <w:w w:val="100"/>
                <w:position w:val="0"/>
                <w:sz w:val="14"/>
                <w:szCs w:val="14"/>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475, </w:t>
            </w:r>
            <w:r>
              <w:rPr>
                <w:rFonts w:ascii="Times New Roman" w:eastAsia="Times New Roman" w:hAnsi="Times New Roman" w:cs="Times New Roman"/>
                <w:color w:val="000000"/>
                <w:spacing w:val="0"/>
                <w:w w:val="100"/>
                <w:position w:val="0"/>
                <w:sz w:val="14"/>
                <w:szCs w:val="14"/>
              </w:rPr>
              <w:t xml:space="preserve">650. </w:t>
            </w:r>
            <w:r>
              <w:rPr>
                <w:rFonts w:ascii="Times New Roman" w:eastAsia="Times New Roman" w:hAnsi="Times New Roman" w:cs="Times New Roman"/>
                <w:color w:val="000000"/>
                <w:spacing w:val="0"/>
                <w:w w:val="100"/>
                <w:position w:val="0"/>
                <w:sz w:val="14"/>
                <w:szCs w:val="14"/>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168, </w:t>
            </w:r>
            <w:r>
              <w:rPr>
                <w:rFonts w:ascii="Times New Roman" w:eastAsia="Times New Roman" w:hAnsi="Times New Roman" w:cs="Times New Roman"/>
                <w:color w:val="000000"/>
                <w:spacing w:val="0"/>
                <w:w w:val="100"/>
                <w:position w:val="0"/>
                <w:sz w:val="14"/>
                <w:szCs w:val="14"/>
              </w:rPr>
              <w:t xml:space="preserve">130,876.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1, 326, 730, </w:t>
            </w:r>
            <w:r>
              <w:rPr>
                <w:rFonts w:ascii="Times New Roman" w:eastAsia="Times New Roman" w:hAnsi="Times New Roman" w:cs="Times New Roman"/>
                <w:color w:val="000000"/>
                <w:spacing w:val="0"/>
                <w:w w:val="100"/>
                <w:position w:val="0"/>
                <w:sz w:val="14"/>
                <w:szCs w:val="14"/>
              </w:rPr>
              <w:t xml:space="preserve">641. </w:t>
            </w:r>
            <w:r>
              <w:rPr>
                <w:rFonts w:ascii="Times New Roman" w:eastAsia="Times New Roman" w:hAnsi="Times New Roman" w:cs="Times New Roman"/>
                <w:color w:val="000000"/>
                <w:spacing w:val="0"/>
                <w:w w:val="100"/>
                <w:position w:val="0"/>
                <w:sz w:val="14"/>
                <w:szCs w:val="14"/>
              </w:rPr>
              <w:t>99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99,215, </w:t>
            </w:r>
            <w:r>
              <w:rPr>
                <w:rFonts w:ascii="Times New Roman" w:eastAsia="Times New Roman" w:hAnsi="Times New Roman" w:cs="Times New Roman"/>
                <w:color w:val="000000"/>
                <w:spacing w:val="0"/>
                <w:w w:val="100"/>
                <w:position w:val="0"/>
                <w:sz w:val="14"/>
                <w:szCs w:val="14"/>
              </w:rPr>
              <w:t xml:space="preserve">176.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5, 088, 463, </w:t>
            </w:r>
            <w:r>
              <w:rPr>
                <w:rFonts w:ascii="Times New Roman" w:eastAsia="Times New Roman" w:hAnsi="Times New Roman" w:cs="Times New Roman"/>
                <w:color w:val="000000"/>
                <w:spacing w:val="0"/>
                <w:w w:val="100"/>
                <w:position w:val="0"/>
                <w:sz w:val="14"/>
                <w:szCs w:val="14"/>
              </w:rPr>
              <w:t xml:space="preserve">550. </w:t>
            </w:r>
            <w:r>
              <w:rPr>
                <w:rFonts w:ascii="Times New Roman" w:eastAsia="Times New Roman" w:hAnsi="Times New Roman" w:cs="Times New Roman"/>
                <w:color w:val="000000"/>
                <w:spacing w:val="0"/>
                <w:w w:val="100"/>
                <w:position w:val="0"/>
                <w:sz w:val="14"/>
                <w:szCs w:val="14"/>
              </w:rPr>
              <w:t>95</w:t>
            </w:r>
          </w:p>
        </w:tc>
      </w:tr>
    </w:tbl>
    <w:p>
      <w:pPr>
        <w:pStyle w:val="Style32"/>
        <w:keepNext w:val="0"/>
        <w:keepLines w:val="0"/>
        <w:widowControl w:val="0"/>
        <w:shd w:val="clear" w:color="auto" w:fill="auto"/>
        <w:tabs>
          <w:tab w:pos="3278" w:val="left"/>
        </w:tabs>
        <w:bidi w:val="0"/>
        <w:spacing w:before="0" w:after="0" w:line="240" w:lineRule="auto"/>
        <w:ind w:left="1258" w:right="0" w:firstLine="0"/>
        <w:jc w:val="left"/>
        <w:rPr>
          <w:sz w:val="15"/>
          <w:szCs w:val="15"/>
        </w:rPr>
      </w:pPr>
      <w:r>
        <w:rPr>
          <w:color w:val="000000"/>
          <w:spacing w:val="0"/>
          <w:w w:val="100"/>
          <w:position w:val="0"/>
          <w:sz w:val="15"/>
          <w:szCs w:val="15"/>
        </w:rPr>
        <w:t>法定代表人：陆永华</w:t>
        <w:tab/>
        <w:t>主管会计工作负责人：虞海娟会计机构负责人：王艳</w:t>
      </w:r>
      <w:r>
        <w:br w:type="page"/>
      </w:r>
    </w:p>
    <w:p>
      <w:pPr>
        <w:pStyle w:val="Style35"/>
        <w:keepNext w:val="0"/>
        <w:keepLines w:val="0"/>
        <w:widowControl w:val="0"/>
        <w:shd w:val="clear" w:color="auto" w:fill="auto"/>
        <w:bidi w:val="0"/>
        <w:spacing w:before="0" w:after="40" w:line="240" w:lineRule="auto"/>
        <w:ind w:left="0" w:right="0" w:firstLine="0"/>
        <w:jc w:val="center"/>
        <w:rPr>
          <w:sz w:val="15"/>
          <w:szCs w:val="15"/>
        </w:rPr>
      </w:pPr>
      <w:r>
        <w:rPr>
          <w:b/>
          <w:bCs/>
          <w:color w:val="000000"/>
          <w:spacing w:val="0"/>
          <w:w w:val="100"/>
          <w:position w:val="0"/>
          <w:sz w:val="15"/>
          <w:szCs w:val="15"/>
        </w:rPr>
        <w:t>母公司所有者权益变动表</w:t>
      </w:r>
    </w:p>
    <w:p>
      <w:pPr>
        <w:pStyle w:val="Style35"/>
        <w:keepNext w:val="0"/>
        <w:keepLines w:val="0"/>
        <w:widowControl w:val="0"/>
        <w:shd w:val="clear" w:color="auto" w:fill="auto"/>
        <w:bidi w:val="0"/>
        <w:spacing w:before="0" w:after="4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4"/>
          <w:szCs w:val="14"/>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4"/>
          <w:szCs w:val="14"/>
        </w:rPr>
        <w:t xml:space="preserve">1—12 </w:t>
      </w:r>
      <w:r>
        <w:rPr>
          <w:color w:val="000000"/>
          <w:spacing w:val="0"/>
          <w:w w:val="100"/>
          <w:position w:val="0"/>
          <w:sz w:val="15"/>
          <w:szCs w:val="15"/>
        </w:rPr>
        <w:t>月</w:t>
      </w:r>
    </w:p>
    <w:p>
      <w:pPr>
        <w:pStyle w:val="Style32"/>
        <w:keepNext w:val="0"/>
        <w:keepLines w:val="0"/>
        <w:widowControl w:val="0"/>
        <w:shd w:val="clear" w:color="auto" w:fill="auto"/>
        <w:bidi w:val="0"/>
        <w:spacing w:before="0" w:after="0" w:line="240" w:lineRule="auto"/>
        <w:ind w:left="12941" w:right="0" w:firstLine="0"/>
        <w:jc w:val="left"/>
        <w:rPr>
          <w:sz w:val="15"/>
          <w:szCs w:val="15"/>
        </w:rPr>
      </w:pPr>
      <w:r>
        <w:rPr>
          <w:color w:val="000000"/>
          <w:spacing w:val="0"/>
          <w:w w:val="100"/>
          <w:position w:val="0"/>
          <w:sz w:val="15"/>
          <w:szCs w:val="15"/>
        </w:rPr>
        <w:t>单位:元币种:人民币</w:t>
      </w:r>
    </w:p>
    <w:tbl>
      <w:tblPr>
        <w:tblOverlap w:val="never"/>
        <w:jc w:val="center"/>
        <w:tblLayout w:type="fixed"/>
      </w:tblPr>
      <w:tblGrid>
        <w:gridCol w:w="2424"/>
        <w:gridCol w:w="1416"/>
        <w:gridCol w:w="706"/>
        <w:gridCol w:w="710"/>
        <w:gridCol w:w="710"/>
        <w:gridCol w:w="1560"/>
        <w:gridCol w:w="710"/>
        <w:gridCol w:w="850"/>
        <w:gridCol w:w="706"/>
        <w:gridCol w:w="1843"/>
        <w:gridCol w:w="1704"/>
        <w:gridCol w:w="1709"/>
      </w:tblGrid>
      <w:tr>
        <w:trPr>
          <w:trHeight w:val="216"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w:t>
            </w:r>
          </w:p>
        </w:tc>
      </w:tr>
      <w:tr>
        <w:trPr>
          <w:trHeight w:val="326"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其他综合 收益</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所有者权益合计</w:t>
            </w:r>
          </w:p>
        </w:tc>
      </w:tr>
      <w:tr>
        <w:trPr>
          <w:trHeight w:val="312"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406, 601,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3, 101, 738, </w:t>
            </w:r>
            <w:r>
              <w:rPr>
                <w:rFonts w:ascii="Times New Roman" w:eastAsia="Times New Roman" w:hAnsi="Times New Roman" w:cs="Times New Roman"/>
                <w:color w:val="000000"/>
                <w:spacing w:val="0"/>
                <w:w w:val="100"/>
                <w:position w:val="0"/>
                <w:sz w:val="14"/>
                <w:szCs w:val="14"/>
              </w:rPr>
              <w:t xml:space="preserve">470.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 xml:space="preserve">168, </w:t>
            </w:r>
            <w:r>
              <w:rPr>
                <w:rFonts w:ascii="Times New Roman" w:eastAsia="Times New Roman" w:hAnsi="Times New Roman" w:cs="Times New Roman"/>
                <w:color w:val="000000"/>
                <w:spacing w:val="0"/>
                <w:w w:val="100"/>
                <w:position w:val="0"/>
                <w:sz w:val="14"/>
                <w:szCs w:val="14"/>
              </w:rPr>
              <w:t xml:space="preserve">130,876.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1, 070, 335, </w:t>
            </w:r>
            <w:r>
              <w:rPr>
                <w:rFonts w:ascii="Times New Roman" w:eastAsia="Times New Roman" w:hAnsi="Times New Roman" w:cs="Times New Roman"/>
                <w:color w:val="000000"/>
                <w:spacing w:val="0"/>
                <w:w w:val="100"/>
                <w:position w:val="0"/>
                <w:sz w:val="14"/>
                <w:szCs w:val="14"/>
              </w:rPr>
              <w:t xml:space="preserve">893. </w:t>
            </w:r>
            <w:r>
              <w:rPr>
                <w:rFonts w:ascii="Times New Roman" w:eastAsia="Times New Roman" w:hAnsi="Times New Roman" w:cs="Times New Roman"/>
                <w:color w:val="000000"/>
                <w:spacing w:val="0"/>
                <w:w w:val="100"/>
                <w:position w:val="0"/>
                <w:sz w:val="14"/>
                <w:szCs w:val="14"/>
              </w:rPr>
              <w:t>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 xml:space="preserve">746,806,810. </w:t>
            </w:r>
            <w:r>
              <w:rPr>
                <w:rFonts w:ascii="Times New Roman" w:eastAsia="Times New Roman" w:hAnsi="Times New Roman" w:cs="Times New Roman"/>
                <w:color w:val="000000"/>
                <w:spacing w:val="0"/>
                <w:w w:val="100"/>
                <w:position w:val="0"/>
                <w:sz w:val="14"/>
                <w:szCs w:val="14"/>
              </w:rPr>
              <w:t>34</w:t>
            </w: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406, 601,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3, 101, 738, </w:t>
            </w:r>
            <w:r>
              <w:rPr>
                <w:rFonts w:ascii="Times New Roman" w:eastAsia="Times New Roman" w:hAnsi="Times New Roman" w:cs="Times New Roman"/>
                <w:color w:val="000000"/>
                <w:spacing w:val="0"/>
                <w:w w:val="100"/>
                <w:position w:val="0"/>
                <w:sz w:val="14"/>
                <w:szCs w:val="14"/>
              </w:rPr>
              <w:t xml:space="preserve">470.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 xml:space="preserve">168, </w:t>
            </w:r>
            <w:r>
              <w:rPr>
                <w:rFonts w:ascii="Times New Roman" w:eastAsia="Times New Roman" w:hAnsi="Times New Roman" w:cs="Times New Roman"/>
                <w:color w:val="000000"/>
                <w:spacing w:val="0"/>
                <w:w w:val="100"/>
                <w:position w:val="0"/>
                <w:sz w:val="14"/>
                <w:szCs w:val="14"/>
              </w:rPr>
              <w:t xml:space="preserve">130,876.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1, 070, 335, </w:t>
            </w:r>
            <w:r>
              <w:rPr>
                <w:rFonts w:ascii="Times New Roman" w:eastAsia="Times New Roman" w:hAnsi="Times New Roman" w:cs="Times New Roman"/>
                <w:color w:val="000000"/>
                <w:spacing w:val="0"/>
                <w:w w:val="100"/>
                <w:position w:val="0"/>
                <w:sz w:val="14"/>
                <w:szCs w:val="14"/>
              </w:rPr>
              <w:t xml:space="preserve">893. </w:t>
            </w:r>
            <w:r>
              <w:rPr>
                <w:rFonts w:ascii="Times New Roman" w:eastAsia="Times New Roman" w:hAnsi="Times New Roman" w:cs="Times New Roman"/>
                <w:color w:val="000000"/>
                <w:spacing w:val="0"/>
                <w:w w:val="100"/>
                <w:position w:val="0"/>
                <w:sz w:val="14"/>
                <w:szCs w:val="14"/>
              </w:rPr>
              <w:t>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4, </w:t>
            </w:r>
            <w:r>
              <w:rPr>
                <w:rFonts w:ascii="Times New Roman" w:eastAsia="Times New Roman" w:hAnsi="Times New Roman" w:cs="Times New Roman"/>
                <w:color w:val="000000"/>
                <w:spacing w:val="0"/>
                <w:w w:val="100"/>
                <w:position w:val="0"/>
                <w:sz w:val="14"/>
                <w:szCs w:val="14"/>
              </w:rPr>
              <w:t xml:space="preserve">746,806,810. </w:t>
            </w:r>
            <w:r>
              <w:rPr>
                <w:rFonts w:ascii="Times New Roman" w:eastAsia="Times New Roman" w:hAnsi="Times New Roman" w:cs="Times New Roman"/>
                <w:color w:val="000000"/>
                <w:spacing w:val="0"/>
                <w:w w:val="100"/>
                <w:position w:val="0"/>
                <w:sz w:val="14"/>
                <w:szCs w:val="14"/>
              </w:rPr>
              <w:t>34</w:t>
            </w:r>
          </w:p>
        </w:tc>
      </w:tr>
      <w:tr>
        <w:trPr>
          <w:trHeight w:val="40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1, 335, 930, </w:t>
            </w:r>
            <w:r>
              <w:rPr>
                <w:rFonts w:ascii="Times New Roman" w:eastAsia="Times New Roman" w:hAnsi="Times New Roman" w:cs="Times New Roman"/>
                <w:color w:val="000000"/>
                <w:spacing w:val="0"/>
                <w:w w:val="100"/>
                <w:position w:val="0"/>
                <w:sz w:val="14"/>
                <w:szCs w:val="14"/>
              </w:rPr>
              <w:t xml:space="preserve">248.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1, 420, 358, </w:t>
            </w:r>
            <w:r>
              <w:rPr>
                <w:rFonts w:ascii="Times New Roman" w:eastAsia="Times New Roman" w:hAnsi="Times New Roman" w:cs="Times New Roman"/>
                <w:color w:val="000000"/>
                <w:spacing w:val="0"/>
                <w:w w:val="100"/>
                <w:position w:val="0"/>
                <w:sz w:val="14"/>
                <w:szCs w:val="14"/>
              </w:rPr>
              <w:t xml:space="preserve">350.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 xml:space="preserve">28, 349, </w:t>
            </w:r>
            <w:r>
              <w:rPr>
                <w:rFonts w:ascii="Times New Roman" w:eastAsia="Times New Roman" w:hAnsi="Times New Roman" w:cs="Times New Roman"/>
                <w:color w:val="000000"/>
                <w:spacing w:val="0"/>
                <w:w w:val="100"/>
                <w:position w:val="0"/>
                <w:sz w:val="14"/>
                <w:szCs w:val="14"/>
              </w:rPr>
              <w:t xml:space="preserve">476.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155, 572, </w:t>
            </w:r>
            <w:r>
              <w:rPr>
                <w:rFonts w:ascii="Times New Roman" w:eastAsia="Times New Roman" w:hAnsi="Times New Roman" w:cs="Times New Roman"/>
                <w:color w:val="000000"/>
                <w:spacing w:val="0"/>
                <w:w w:val="100"/>
                <w:position w:val="0"/>
                <w:sz w:val="14"/>
                <w:szCs w:val="14"/>
              </w:rPr>
              <w:t xml:space="preserve">037. </w:t>
            </w:r>
            <w:r>
              <w:rPr>
                <w:rFonts w:ascii="Times New Roman" w:eastAsia="Times New Roman" w:hAnsi="Times New Roman" w:cs="Times New Roman"/>
                <w:color w:val="000000"/>
                <w:spacing w:val="0"/>
                <w:w w:val="100"/>
                <w:position w:val="0"/>
                <w:sz w:val="14"/>
                <w:szCs w:val="14"/>
              </w:rPr>
              <w:t>51</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2, 940,210, </w:t>
            </w:r>
            <w:r>
              <w:rPr>
                <w:rFonts w:ascii="Times New Roman" w:eastAsia="Times New Roman" w:hAnsi="Times New Roman" w:cs="Times New Roman"/>
                <w:color w:val="000000"/>
                <w:spacing w:val="0"/>
                <w:w w:val="100"/>
                <w:position w:val="0"/>
                <w:sz w:val="14"/>
                <w:szCs w:val="14"/>
              </w:rPr>
              <w:t>111.81</w:t>
            </w: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283, 494, </w:t>
            </w:r>
            <w:r>
              <w:rPr>
                <w:rFonts w:ascii="Times New Roman" w:eastAsia="Times New Roman" w:hAnsi="Times New Roman" w:cs="Times New Roman"/>
                <w:color w:val="000000"/>
                <w:spacing w:val="0"/>
                <w:w w:val="100"/>
                <w:position w:val="0"/>
                <w:sz w:val="14"/>
                <w:szCs w:val="14"/>
              </w:rPr>
              <w:t xml:space="preserve">760. </w:t>
            </w:r>
            <w:r>
              <w:rPr>
                <w:rFonts w:ascii="Times New Roman" w:eastAsia="Times New Roman" w:hAnsi="Times New Roman" w:cs="Times New Roman"/>
                <w:color w:val="000000"/>
                <w:spacing w:val="0"/>
                <w:w w:val="100"/>
                <w:position w:val="0"/>
                <w:sz w:val="14"/>
                <w:szCs w:val="14"/>
              </w:rPr>
              <w:t>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 xml:space="preserve">283, 494, </w:t>
            </w:r>
            <w:r>
              <w:rPr>
                <w:rFonts w:ascii="Times New Roman" w:eastAsia="Times New Roman" w:hAnsi="Times New Roman" w:cs="Times New Roman"/>
                <w:color w:val="000000"/>
                <w:spacing w:val="0"/>
                <w:w w:val="100"/>
                <w:position w:val="0"/>
                <w:sz w:val="14"/>
                <w:szCs w:val="14"/>
              </w:rPr>
              <w:t xml:space="preserve">760. </w:t>
            </w:r>
            <w:r>
              <w:rPr>
                <w:rFonts w:ascii="Times New Roman" w:eastAsia="Times New Roman" w:hAnsi="Times New Roman" w:cs="Times New Roman"/>
                <w:color w:val="000000"/>
                <w:spacing w:val="0"/>
                <w:w w:val="100"/>
                <w:position w:val="0"/>
                <w:sz w:val="14"/>
                <w:szCs w:val="14"/>
              </w:rPr>
              <w:t>34</w:t>
            </w: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91, 264, </w:t>
            </w:r>
            <w:r>
              <w:rPr>
                <w:rFonts w:ascii="Times New Roman" w:eastAsia="Times New Roman" w:hAnsi="Times New Roman" w:cs="Times New Roman"/>
                <w:color w:val="000000"/>
                <w:spacing w:val="0"/>
                <w:w w:val="100"/>
                <w:position w:val="0"/>
                <w:sz w:val="14"/>
                <w:szCs w:val="14"/>
              </w:rPr>
              <w:t xml:space="preserve">663.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2, 665, 023, </w:t>
            </w:r>
            <w:r>
              <w:rPr>
                <w:rFonts w:ascii="Times New Roman" w:eastAsia="Times New Roman" w:hAnsi="Times New Roman" w:cs="Times New Roman"/>
                <w:color w:val="000000"/>
                <w:spacing w:val="0"/>
                <w:w w:val="100"/>
                <w:position w:val="0"/>
                <w:sz w:val="14"/>
                <w:szCs w:val="14"/>
              </w:rPr>
              <w:t xml:space="preserve">935.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2, 756, 288, </w:t>
            </w:r>
            <w:r>
              <w:rPr>
                <w:rFonts w:ascii="Times New Roman" w:eastAsia="Times New Roman" w:hAnsi="Times New Roman" w:cs="Times New Roman"/>
                <w:color w:val="000000"/>
                <w:spacing w:val="0"/>
                <w:w w:val="100"/>
                <w:position w:val="0"/>
                <w:sz w:val="14"/>
                <w:szCs w:val="14"/>
              </w:rPr>
              <w:t xml:space="preserve">598. </w:t>
            </w:r>
            <w:r>
              <w:rPr>
                <w:rFonts w:ascii="Times New Roman" w:eastAsia="Times New Roman" w:hAnsi="Times New Roman" w:cs="Times New Roman"/>
                <w:color w:val="000000"/>
                <w:spacing w:val="0"/>
                <w:w w:val="100"/>
                <w:position w:val="0"/>
                <w:sz w:val="14"/>
                <w:szCs w:val="14"/>
              </w:rPr>
              <w:t>27</w:t>
            </w: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91,264,663.00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2, 665, 023, </w:t>
            </w:r>
            <w:r>
              <w:rPr>
                <w:rFonts w:ascii="Times New Roman" w:eastAsia="Times New Roman" w:hAnsi="Times New Roman" w:cs="Times New Roman"/>
                <w:color w:val="000000"/>
                <w:spacing w:val="0"/>
                <w:w w:val="100"/>
                <w:position w:val="0"/>
                <w:sz w:val="14"/>
                <w:szCs w:val="14"/>
              </w:rPr>
              <w:t xml:space="preserve">935. </w:t>
            </w:r>
            <w:r>
              <w:rPr>
                <w:rFonts w:ascii="Times New Roman" w:eastAsia="Times New Roman" w:hAnsi="Times New Roman" w:cs="Times New Roman"/>
                <w:color w:val="000000"/>
                <w:spacing w:val="0"/>
                <w:w w:val="100"/>
                <w:position w:val="0"/>
                <w:sz w:val="14"/>
                <w:szCs w:val="14"/>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2, 756, 288, </w:t>
            </w:r>
            <w:r>
              <w:rPr>
                <w:rFonts w:ascii="Times New Roman" w:eastAsia="Times New Roman" w:hAnsi="Times New Roman" w:cs="Times New Roman"/>
                <w:color w:val="000000"/>
                <w:spacing w:val="0"/>
                <w:w w:val="100"/>
                <w:position w:val="0"/>
                <w:sz w:val="14"/>
                <w:szCs w:val="14"/>
              </w:rPr>
              <w:t xml:space="preserve">598. </w:t>
            </w:r>
            <w:r>
              <w:rPr>
                <w:rFonts w:ascii="Times New Roman" w:eastAsia="Times New Roman" w:hAnsi="Times New Roman" w:cs="Times New Roman"/>
                <w:color w:val="000000"/>
                <w:spacing w:val="0"/>
                <w:w w:val="100"/>
                <w:position w:val="0"/>
                <w:sz w:val="14"/>
                <w:szCs w:val="14"/>
              </w:rPr>
              <w:t>27</w:t>
            </w: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 xml:space="preserve">3 </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 xml:space="preserve">28, 349, </w:t>
            </w:r>
            <w:r>
              <w:rPr>
                <w:rFonts w:ascii="Times New Roman" w:eastAsia="Times New Roman" w:hAnsi="Times New Roman" w:cs="Times New Roman"/>
                <w:color w:val="000000"/>
                <w:spacing w:val="0"/>
                <w:w w:val="100"/>
                <w:position w:val="0"/>
                <w:sz w:val="14"/>
                <w:szCs w:val="14"/>
              </w:rPr>
              <w:t xml:space="preserve">476.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 xml:space="preserve">-127, </w:t>
            </w:r>
            <w:r>
              <w:rPr>
                <w:rFonts w:ascii="Times New Roman" w:eastAsia="Times New Roman" w:hAnsi="Times New Roman" w:cs="Times New Roman"/>
                <w:color w:val="000000"/>
                <w:spacing w:val="0"/>
                <w:w w:val="100"/>
                <w:position w:val="0"/>
                <w:sz w:val="14"/>
                <w:szCs w:val="14"/>
              </w:rPr>
              <w:t xml:space="preserve">922, </w:t>
            </w:r>
            <w:r>
              <w:rPr>
                <w:rFonts w:ascii="Times New Roman" w:eastAsia="Times New Roman" w:hAnsi="Times New Roman" w:cs="Times New Roman"/>
                <w:color w:val="000000"/>
                <w:spacing w:val="0"/>
                <w:w w:val="100"/>
                <w:position w:val="0"/>
                <w:sz w:val="14"/>
                <w:szCs w:val="14"/>
              </w:rPr>
              <w:t xml:space="preserve">722. </w:t>
            </w:r>
            <w:r>
              <w:rPr>
                <w:rFonts w:ascii="Times New Roman" w:eastAsia="Times New Roman" w:hAnsi="Times New Roman" w:cs="Times New Roman"/>
                <w:color w:val="000000"/>
                <w:spacing w:val="0"/>
                <w:w w:val="100"/>
                <w:position w:val="0"/>
                <w:sz w:val="14"/>
                <w:szCs w:val="14"/>
              </w:rPr>
              <w:t>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 xml:space="preserve">-99, </w:t>
            </w:r>
            <w:r>
              <w:rPr>
                <w:rFonts w:ascii="Times New Roman" w:eastAsia="Times New Roman" w:hAnsi="Times New Roman" w:cs="Times New Roman"/>
                <w:color w:val="000000"/>
                <w:spacing w:val="0"/>
                <w:w w:val="100"/>
                <w:position w:val="0"/>
                <w:sz w:val="14"/>
                <w:szCs w:val="14"/>
              </w:rPr>
              <w:t xml:space="preserve">573, </w:t>
            </w:r>
            <w:r>
              <w:rPr>
                <w:rFonts w:ascii="Times New Roman" w:eastAsia="Times New Roman" w:hAnsi="Times New Roman" w:cs="Times New Roman"/>
                <w:color w:val="000000"/>
                <w:spacing w:val="0"/>
                <w:w w:val="100"/>
                <w:position w:val="0"/>
                <w:sz w:val="14"/>
                <w:szCs w:val="14"/>
              </w:rPr>
              <w:t xml:space="preserve">246. </w:t>
            </w:r>
            <w:r>
              <w:rPr>
                <w:rFonts w:ascii="Times New Roman" w:eastAsia="Times New Roman" w:hAnsi="Times New Roman" w:cs="Times New Roman"/>
                <w:color w:val="000000"/>
                <w:spacing w:val="0"/>
                <w:w w:val="100"/>
                <w:position w:val="0"/>
                <w:sz w:val="14"/>
                <w:szCs w:val="14"/>
              </w:rPr>
              <w:t>80</w:t>
            </w: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 xml:space="preserve">28, 349, </w:t>
            </w:r>
            <w:r>
              <w:rPr>
                <w:rFonts w:ascii="Times New Roman" w:eastAsia="Times New Roman" w:hAnsi="Times New Roman" w:cs="Times New Roman"/>
                <w:color w:val="000000"/>
                <w:spacing w:val="0"/>
                <w:w w:val="100"/>
                <w:position w:val="0"/>
                <w:sz w:val="14"/>
                <w:szCs w:val="14"/>
              </w:rPr>
              <w:t xml:space="preserve">476.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-28, </w:t>
            </w:r>
            <w:r>
              <w:rPr>
                <w:rFonts w:ascii="Times New Roman" w:eastAsia="Times New Roman" w:hAnsi="Times New Roman" w:cs="Times New Roman"/>
                <w:color w:val="000000"/>
                <w:spacing w:val="0"/>
                <w:w w:val="100"/>
                <w:position w:val="0"/>
                <w:sz w:val="14"/>
                <w:szCs w:val="14"/>
              </w:rPr>
              <w:t xml:space="preserve">349, </w:t>
            </w:r>
            <w:r>
              <w:rPr>
                <w:rFonts w:ascii="Times New Roman" w:eastAsia="Times New Roman" w:hAnsi="Times New Roman" w:cs="Times New Roman"/>
                <w:color w:val="000000"/>
                <w:spacing w:val="0"/>
                <w:w w:val="100"/>
                <w:position w:val="0"/>
                <w:sz w:val="14"/>
                <w:szCs w:val="14"/>
              </w:rPr>
              <w:t xml:space="preserve">476. </w:t>
            </w:r>
            <w:r>
              <w:rPr>
                <w:rFonts w:ascii="Times New Roman" w:eastAsia="Times New Roman" w:hAnsi="Times New Roman" w:cs="Times New Roman"/>
                <w:color w:val="000000"/>
                <w:spacing w:val="0"/>
                <w:w w:val="100"/>
                <w:position w:val="0"/>
                <w:sz w:val="14"/>
                <w:szCs w:val="14"/>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-99, </w:t>
            </w:r>
            <w:r>
              <w:rPr>
                <w:rFonts w:ascii="Times New Roman" w:eastAsia="Times New Roman" w:hAnsi="Times New Roman" w:cs="Times New Roman"/>
                <w:color w:val="000000"/>
                <w:spacing w:val="0"/>
                <w:w w:val="100"/>
                <w:position w:val="0"/>
                <w:sz w:val="14"/>
                <w:szCs w:val="14"/>
              </w:rPr>
              <w:t xml:space="preserve">573, </w:t>
            </w:r>
            <w:r>
              <w:rPr>
                <w:rFonts w:ascii="Times New Roman" w:eastAsia="Times New Roman" w:hAnsi="Times New Roman" w:cs="Times New Roman"/>
                <w:color w:val="000000"/>
                <w:spacing w:val="0"/>
                <w:w w:val="100"/>
                <w:position w:val="0"/>
                <w:sz w:val="14"/>
                <w:szCs w:val="14"/>
              </w:rPr>
              <w:t xml:space="preserve">246. </w:t>
            </w:r>
            <w:r>
              <w:rPr>
                <w:rFonts w:ascii="Times New Roman" w:eastAsia="Times New Roman" w:hAnsi="Times New Roman" w:cs="Times New Roman"/>
                <w:color w:val="000000"/>
                <w:spacing w:val="0"/>
                <w:w w:val="100"/>
                <w:position w:val="0"/>
                <w:sz w:val="14"/>
                <w:szCs w:val="14"/>
              </w:rPr>
              <w:t>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 xml:space="preserve">-99, </w:t>
            </w:r>
            <w:r>
              <w:rPr>
                <w:rFonts w:ascii="Times New Roman" w:eastAsia="Times New Roman" w:hAnsi="Times New Roman" w:cs="Times New Roman"/>
                <w:color w:val="000000"/>
                <w:spacing w:val="0"/>
                <w:w w:val="100"/>
                <w:position w:val="0"/>
                <w:sz w:val="14"/>
                <w:szCs w:val="14"/>
              </w:rPr>
              <w:t xml:space="preserve">573, </w:t>
            </w:r>
            <w:r>
              <w:rPr>
                <w:rFonts w:ascii="Times New Roman" w:eastAsia="Times New Roman" w:hAnsi="Times New Roman" w:cs="Times New Roman"/>
                <w:color w:val="000000"/>
                <w:spacing w:val="0"/>
                <w:w w:val="100"/>
                <w:position w:val="0"/>
                <w:sz w:val="14"/>
                <w:szCs w:val="14"/>
              </w:rPr>
              <w:t xml:space="preserve">246. </w:t>
            </w:r>
            <w:r>
              <w:rPr>
                <w:rFonts w:ascii="Times New Roman" w:eastAsia="Times New Roman" w:hAnsi="Times New Roman" w:cs="Times New Roman"/>
                <w:color w:val="000000"/>
                <w:spacing w:val="0"/>
                <w:w w:val="100"/>
                <w:position w:val="0"/>
                <w:sz w:val="14"/>
                <w:szCs w:val="14"/>
              </w:rPr>
              <w:t>80</w:t>
            </w: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1,244,665,585.00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244, 665, </w:t>
            </w:r>
            <w:r>
              <w:rPr>
                <w:rFonts w:ascii="Times New Roman" w:eastAsia="Times New Roman" w:hAnsi="Times New Roman" w:cs="Times New Roman"/>
                <w:color w:val="000000"/>
                <w:spacing w:val="0"/>
                <w:w w:val="100"/>
                <w:position w:val="0"/>
                <w:sz w:val="14"/>
                <w:szCs w:val="14"/>
              </w:rPr>
              <w:t xml:space="preserve">585.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1,244,665,585.00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244, 665, </w:t>
            </w:r>
            <w:r>
              <w:rPr>
                <w:rFonts w:ascii="Times New Roman" w:eastAsia="Times New Roman" w:hAnsi="Times New Roman" w:cs="Times New Roman"/>
                <w:color w:val="000000"/>
                <w:spacing w:val="0"/>
                <w:w w:val="100"/>
                <w:position w:val="0"/>
                <w:sz w:val="14"/>
                <w:szCs w:val="14"/>
              </w:rPr>
              <w:t xml:space="preserve">585.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1,742,531,819.00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4, 522, 096, </w:t>
            </w:r>
            <w:r>
              <w:rPr>
                <w:rFonts w:ascii="Times New Roman" w:eastAsia="Times New Roman" w:hAnsi="Times New Roman" w:cs="Times New Roman"/>
                <w:color w:val="000000"/>
                <w:spacing w:val="0"/>
                <w:w w:val="100"/>
                <w:position w:val="0"/>
                <w:sz w:val="14"/>
                <w:szCs w:val="14"/>
              </w:rPr>
              <w:t xml:space="preserve">820. </w:t>
            </w:r>
            <w:r>
              <w:rPr>
                <w:rFonts w:ascii="Times New Roman" w:eastAsia="Times New Roman" w:hAnsi="Times New Roman" w:cs="Times New Roman"/>
                <w:color w:val="000000"/>
                <w:spacing w:val="0"/>
                <w:w w:val="100"/>
                <w:position w:val="0"/>
                <w:sz w:val="14"/>
                <w:szCs w:val="14"/>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 xml:space="preserve">196, 480, </w:t>
            </w:r>
            <w:r>
              <w:rPr>
                <w:rFonts w:ascii="Times New Roman" w:eastAsia="Times New Roman" w:hAnsi="Times New Roman" w:cs="Times New Roman"/>
                <w:color w:val="000000"/>
                <w:spacing w:val="0"/>
                <w:w w:val="100"/>
                <w:position w:val="0"/>
                <w:sz w:val="14"/>
                <w:szCs w:val="14"/>
              </w:rPr>
              <w:t xml:space="preserve">352. </w:t>
            </w:r>
            <w:r>
              <w:rPr>
                <w:rFonts w:ascii="Times New Roman" w:eastAsia="Times New Roman" w:hAnsi="Times New Roman" w:cs="Times New Roman"/>
                <w:color w:val="000000"/>
                <w:spacing w:val="0"/>
                <w:w w:val="100"/>
                <w:position w:val="0"/>
                <w:sz w:val="14"/>
                <w:szCs w:val="14"/>
              </w:rPr>
              <w:t>08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1, 225, 907, </w:t>
            </w:r>
            <w:r>
              <w:rPr>
                <w:rFonts w:ascii="Times New Roman" w:eastAsia="Times New Roman" w:hAnsi="Times New Roman" w:cs="Times New Roman"/>
                <w:color w:val="000000"/>
                <w:spacing w:val="0"/>
                <w:w w:val="100"/>
                <w:position w:val="0"/>
                <w:sz w:val="14"/>
                <w:szCs w:val="14"/>
              </w:rPr>
              <w:t xml:space="preserve">930. </w:t>
            </w:r>
            <w:r>
              <w:rPr>
                <w:rFonts w:ascii="Times New Roman" w:eastAsia="Times New Roman" w:hAnsi="Times New Roman" w:cs="Times New Roman"/>
                <w:color w:val="000000"/>
                <w:spacing w:val="0"/>
                <w:w w:val="100"/>
                <w:position w:val="0"/>
                <w:sz w:val="14"/>
                <w:szCs w:val="14"/>
              </w:rPr>
              <w:t>70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7, 687, 016, </w:t>
            </w:r>
            <w:r>
              <w:rPr>
                <w:rFonts w:ascii="Times New Roman" w:eastAsia="Times New Roman" w:hAnsi="Times New Roman" w:cs="Times New Roman"/>
                <w:color w:val="000000"/>
                <w:spacing w:val="0"/>
                <w:w w:val="100"/>
                <w:position w:val="0"/>
                <w:sz w:val="14"/>
                <w:szCs w:val="14"/>
              </w:rPr>
              <w:t xml:space="preserve">922. </w:t>
            </w:r>
            <w:r>
              <w:rPr>
                <w:rFonts w:ascii="Times New Roman" w:eastAsia="Times New Roman" w:hAnsi="Times New Roman" w:cs="Times New Roman"/>
                <w:color w:val="000000"/>
                <w:spacing w:val="0"/>
                <w:w w:val="100"/>
                <w:position w:val="0"/>
                <w:sz w:val="14"/>
                <w:szCs w:val="14"/>
              </w:rPr>
              <w:t>15</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6840" w:h="11900" w:orient="landscape"/>
          <w:pgMar w:top="1273" w:right="234" w:bottom="2199" w:left="286" w:header="0" w:footer="3" w:gutter="0"/>
          <w:cols w:space="720"/>
          <w:noEndnote/>
          <w:rtlGutter w:val="0"/>
          <w:docGrid w:linePitch="360"/>
        </w:sectPr>
      </w:pPr>
    </w:p>
    <w:tbl>
      <w:tblPr>
        <w:tblOverlap w:val="never"/>
        <w:jc w:val="center"/>
        <w:tblLayout w:type="fixed"/>
      </w:tblPr>
      <w:tblGrid>
        <w:gridCol w:w="2846"/>
        <w:gridCol w:w="1344"/>
        <w:gridCol w:w="782"/>
        <w:gridCol w:w="710"/>
        <w:gridCol w:w="566"/>
        <w:gridCol w:w="1699"/>
        <w:gridCol w:w="710"/>
        <w:gridCol w:w="850"/>
        <w:gridCol w:w="850"/>
        <w:gridCol w:w="1560"/>
        <w:gridCol w:w="1560"/>
        <w:gridCol w:w="1570"/>
      </w:tblGrid>
      <w:tr>
        <w:trPr>
          <w:trHeight w:val="221"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w:t>
            </w:r>
          </w:p>
        </w:tc>
      </w:tr>
      <w:tr>
        <w:trPr>
          <w:trHeight w:val="326"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其他综合 收益</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312"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355,173,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1, 392, 533, </w:t>
            </w:r>
            <w:r>
              <w:rPr>
                <w:rFonts w:ascii="Times New Roman" w:eastAsia="Times New Roman" w:hAnsi="Times New Roman" w:cs="Times New Roman"/>
                <w:color w:val="000000"/>
                <w:spacing w:val="0"/>
                <w:w w:val="100"/>
                <w:position w:val="0"/>
                <w:sz w:val="14"/>
                <w:szCs w:val="14"/>
              </w:rPr>
              <w:t xml:space="preserve">084. </w:t>
            </w:r>
            <w:r>
              <w:rPr>
                <w:rFonts w:ascii="Times New Roman" w:eastAsia="Times New Roman" w:hAnsi="Times New Roman" w:cs="Times New Roman"/>
                <w:color w:val="000000"/>
                <w:spacing w:val="0"/>
                <w:w w:val="100"/>
                <w:position w:val="0"/>
                <w:sz w:val="14"/>
                <w:szCs w:val="14"/>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136, 762,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991, </w:t>
            </w:r>
            <w:r>
              <w:rPr>
                <w:rFonts w:ascii="Times New Roman" w:eastAsia="Times New Roman" w:hAnsi="Times New Roman" w:cs="Times New Roman"/>
                <w:color w:val="000000"/>
                <w:spacing w:val="0"/>
                <w:w w:val="100"/>
                <w:position w:val="0"/>
                <w:sz w:val="14"/>
                <w:szCs w:val="14"/>
              </w:rPr>
              <w:t>321,933.93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2, 875, 790, </w:t>
            </w:r>
            <w:r>
              <w:rPr>
                <w:rFonts w:ascii="Times New Roman" w:eastAsia="Times New Roman" w:hAnsi="Times New Roman" w:cs="Times New Roman"/>
                <w:color w:val="000000"/>
                <w:spacing w:val="0"/>
                <w:w w:val="100"/>
                <w:position w:val="0"/>
                <w:sz w:val="14"/>
                <w:szCs w:val="14"/>
              </w:rPr>
              <w:t xml:space="preserve">589. </w:t>
            </w:r>
            <w:r>
              <w:rPr>
                <w:rFonts w:ascii="Times New Roman" w:eastAsia="Times New Roman" w:hAnsi="Times New Roman" w:cs="Times New Roman"/>
                <w:color w:val="000000"/>
                <w:spacing w:val="0"/>
                <w:w w:val="100"/>
                <w:position w:val="0"/>
                <w:sz w:val="14"/>
                <w:szCs w:val="14"/>
              </w:rPr>
              <w:t>38</w:t>
            </w: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355,173,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1, 392, 533, </w:t>
            </w:r>
            <w:r>
              <w:rPr>
                <w:rFonts w:ascii="Times New Roman" w:eastAsia="Times New Roman" w:hAnsi="Times New Roman" w:cs="Times New Roman"/>
                <w:color w:val="000000"/>
                <w:spacing w:val="0"/>
                <w:w w:val="100"/>
                <w:position w:val="0"/>
                <w:sz w:val="14"/>
                <w:szCs w:val="14"/>
              </w:rPr>
              <w:t xml:space="preserve">084. </w:t>
            </w:r>
            <w:r>
              <w:rPr>
                <w:rFonts w:ascii="Times New Roman" w:eastAsia="Times New Roman" w:hAnsi="Times New Roman" w:cs="Times New Roman"/>
                <w:color w:val="000000"/>
                <w:spacing w:val="0"/>
                <w:w w:val="100"/>
                <w:position w:val="0"/>
                <w:sz w:val="14"/>
                <w:szCs w:val="14"/>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136, 762,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991, </w:t>
            </w:r>
            <w:r>
              <w:rPr>
                <w:rFonts w:ascii="Times New Roman" w:eastAsia="Times New Roman" w:hAnsi="Times New Roman" w:cs="Times New Roman"/>
                <w:color w:val="000000"/>
                <w:spacing w:val="0"/>
                <w:w w:val="100"/>
                <w:position w:val="0"/>
                <w:sz w:val="14"/>
                <w:szCs w:val="14"/>
              </w:rPr>
              <w:t>321,933.93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2, 875, 790, </w:t>
            </w:r>
            <w:r>
              <w:rPr>
                <w:rFonts w:ascii="Times New Roman" w:eastAsia="Times New Roman" w:hAnsi="Times New Roman" w:cs="Times New Roman"/>
                <w:color w:val="000000"/>
                <w:spacing w:val="0"/>
                <w:w w:val="100"/>
                <w:position w:val="0"/>
                <w:sz w:val="14"/>
                <w:szCs w:val="14"/>
              </w:rPr>
              <w:t xml:space="preserve">589. </w:t>
            </w:r>
            <w:r>
              <w:rPr>
                <w:rFonts w:ascii="Times New Roman" w:eastAsia="Times New Roman" w:hAnsi="Times New Roman" w:cs="Times New Roman"/>
                <w:color w:val="000000"/>
                <w:spacing w:val="0"/>
                <w:w w:val="100"/>
                <w:position w:val="0"/>
                <w:sz w:val="14"/>
                <w:szCs w:val="14"/>
              </w:rPr>
              <w:t>38</w:t>
            </w:r>
          </w:p>
        </w:tc>
      </w:tr>
      <w:tr>
        <w:trPr>
          <w:trHeight w:val="40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三、本期增减变动金额（减少以“一” 号填列）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51,428,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1, 709, 205, </w:t>
            </w:r>
            <w:r>
              <w:rPr>
                <w:rFonts w:ascii="Times New Roman" w:eastAsia="Times New Roman" w:hAnsi="Times New Roman" w:cs="Times New Roman"/>
                <w:color w:val="000000"/>
                <w:spacing w:val="0"/>
                <w:w w:val="100"/>
                <w:position w:val="0"/>
                <w:sz w:val="14"/>
                <w:szCs w:val="14"/>
              </w:rPr>
              <w:t xml:space="preserve">385.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31, 368, </w:t>
            </w:r>
            <w:r>
              <w:rPr>
                <w:rFonts w:ascii="Times New Roman" w:eastAsia="Times New Roman" w:hAnsi="Times New Roman" w:cs="Times New Roman"/>
                <w:color w:val="000000"/>
                <w:spacing w:val="0"/>
                <w:w w:val="100"/>
                <w:position w:val="0"/>
                <w:sz w:val="14"/>
                <w:szCs w:val="14"/>
              </w:rPr>
              <w:t xml:space="preserve">304.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79, 013, </w:t>
            </w:r>
            <w:r>
              <w:rPr>
                <w:rFonts w:ascii="Times New Roman" w:eastAsia="Times New Roman" w:hAnsi="Times New Roman" w:cs="Times New Roman"/>
                <w:color w:val="000000"/>
                <w:spacing w:val="0"/>
                <w:w w:val="100"/>
                <w:position w:val="0"/>
                <w:sz w:val="14"/>
                <w:szCs w:val="14"/>
              </w:rPr>
              <w:t xml:space="preserve">959. </w:t>
            </w:r>
            <w:r>
              <w:rPr>
                <w:rFonts w:ascii="Times New Roman" w:eastAsia="Times New Roman" w:hAnsi="Times New Roman" w:cs="Times New Roman"/>
                <w:color w:val="000000"/>
                <w:spacing w:val="0"/>
                <w:w w:val="100"/>
                <w:position w:val="0"/>
                <w:sz w:val="14"/>
                <w:szCs w:val="14"/>
              </w:rPr>
              <w:t>26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1,871, 016, </w:t>
            </w:r>
            <w:r>
              <w:rPr>
                <w:rFonts w:ascii="Times New Roman" w:eastAsia="Times New Roman" w:hAnsi="Times New Roman" w:cs="Times New Roman"/>
                <w:color w:val="000000"/>
                <w:spacing w:val="0"/>
                <w:w w:val="100"/>
                <w:position w:val="0"/>
                <w:sz w:val="14"/>
                <w:szCs w:val="14"/>
              </w:rPr>
              <w:t xml:space="preserve">220. </w:t>
            </w:r>
            <w:r>
              <w:rPr>
                <w:rFonts w:ascii="Times New Roman" w:eastAsia="Times New Roman" w:hAnsi="Times New Roman" w:cs="Times New Roman"/>
                <w:color w:val="000000"/>
                <w:spacing w:val="0"/>
                <w:w w:val="100"/>
                <w:position w:val="0"/>
                <w:sz w:val="14"/>
                <w:szCs w:val="14"/>
              </w:rPr>
              <w:t>96</w:t>
            </w: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313, 683, </w:t>
            </w:r>
            <w:r>
              <w:rPr>
                <w:rFonts w:ascii="Times New Roman" w:eastAsia="Times New Roman" w:hAnsi="Times New Roman" w:cs="Times New Roman"/>
                <w:color w:val="000000"/>
                <w:spacing w:val="0"/>
                <w:w w:val="100"/>
                <w:position w:val="0"/>
                <w:sz w:val="14"/>
                <w:szCs w:val="14"/>
              </w:rPr>
              <w:t xml:space="preserve">049.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313, 683, </w:t>
            </w:r>
            <w:r>
              <w:rPr>
                <w:rFonts w:ascii="Times New Roman" w:eastAsia="Times New Roman" w:hAnsi="Times New Roman" w:cs="Times New Roman"/>
                <w:color w:val="000000"/>
                <w:spacing w:val="0"/>
                <w:w w:val="100"/>
                <w:position w:val="0"/>
                <w:sz w:val="14"/>
                <w:szCs w:val="14"/>
              </w:rPr>
              <w:t xml:space="preserve">049. </w:t>
            </w:r>
            <w:r>
              <w:rPr>
                <w:rFonts w:ascii="Times New Roman" w:eastAsia="Times New Roman" w:hAnsi="Times New Roman" w:cs="Times New Roman"/>
                <w:color w:val="000000"/>
                <w:spacing w:val="0"/>
                <w:w w:val="100"/>
                <w:position w:val="0"/>
                <w:sz w:val="14"/>
                <w:szCs w:val="14"/>
              </w:rPr>
              <w:t>73</w:t>
            </w: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51,428,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1, 709, 205, </w:t>
            </w:r>
            <w:r>
              <w:rPr>
                <w:rFonts w:ascii="Times New Roman" w:eastAsia="Times New Roman" w:hAnsi="Times New Roman" w:cs="Times New Roman"/>
                <w:color w:val="000000"/>
                <w:spacing w:val="0"/>
                <w:w w:val="100"/>
                <w:position w:val="0"/>
                <w:sz w:val="14"/>
                <w:szCs w:val="14"/>
              </w:rPr>
              <w:t xml:space="preserve">385.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1, 760, 633, </w:t>
            </w:r>
            <w:r>
              <w:rPr>
                <w:rFonts w:ascii="Times New Roman" w:eastAsia="Times New Roman" w:hAnsi="Times New Roman" w:cs="Times New Roman"/>
                <w:color w:val="000000"/>
                <w:spacing w:val="0"/>
                <w:w w:val="100"/>
                <w:position w:val="0"/>
                <w:sz w:val="14"/>
                <w:szCs w:val="14"/>
              </w:rPr>
              <w:t xml:space="preserve">956. </w:t>
            </w:r>
            <w:r>
              <w:rPr>
                <w:rFonts w:ascii="Times New Roman" w:eastAsia="Times New Roman" w:hAnsi="Times New Roman" w:cs="Times New Roman"/>
                <w:color w:val="000000"/>
                <w:spacing w:val="0"/>
                <w:w w:val="100"/>
                <w:position w:val="0"/>
                <w:sz w:val="14"/>
                <w:szCs w:val="14"/>
              </w:rPr>
              <w:t>73</w:t>
            </w: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 xml:space="preserve">51,428,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1, 709, 019, </w:t>
            </w:r>
            <w:r>
              <w:rPr>
                <w:rFonts w:ascii="Times New Roman" w:eastAsia="Times New Roman" w:hAnsi="Times New Roman" w:cs="Times New Roman"/>
                <w:color w:val="000000"/>
                <w:spacing w:val="0"/>
                <w:w w:val="100"/>
                <w:position w:val="0"/>
                <w:sz w:val="14"/>
                <w:szCs w:val="14"/>
              </w:rPr>
              <w:t xml:space="preserve">985. </w:t>
            </w:r>
            <w:r>
              <w:rPr>
                <w:rFonts w:ascii="Times New Roman" w:eastAsia="Times New Roman" w:hAnsi="Times New Roman" w:cs="Times New Roman"/>
                <w:color w:val="000000"/>
                <w:spacing w:val="0"/>
                <w:w w:val="100"/>
                <w:position w:val="0"/>
                <w:sz w:val="14"/>
                <w:szCs w:val="14"/>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1, 760, 448, </w:t>
            </w:r>
            <w:r>
              <w:rPr>
                <w:rFonts w:ascii="Times New Roman" w:eastAsia="Times New Roman" w:hAnsi="Times New Roman" w:cs="Times New Roman"/>
                <w:color w:val="000000"/>
                <w:spacing w:val="0"/>
                <w:w w:val="100"/>
                <w:position w:val="0"/>
                <w:sz w:val="14"/>
                <w:szCs w:val="14"/>
              </w:rPr>
              <w:t xml:space="preserve">556. </w:t>
            </w:r>
            <w:r>
              <w:rPr>
                <w:rFonts w:ascii="Times New Roman" w:eastAsia="Times New Roman" w:hAnsi="Times New Roman" w:cs="Times New Roman"/>
                <w:color w:val="000000"/>
                <w:spacing w:val="0"/>
                <w:w w:val="100"/>
                <w:position w:val="0"/>
                <w:sz w:val="14"/>
                <w:szCs w:val="14"/>
              </w:rPr>
              <w:t>73</w:t>
            </w: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 xml:space="preserve">3 </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185, </w:t>
            </w:r>
            <w:r>
              <w:rPr>
                <w:rFonts w:ascii="Times New Roman" w:eastAsia="Times New Roman" w:hAnsi="Times New Roman" w:cs="Times New Roman"/>
                <w:color w:val="000000"/>
                <w:spacing w:val="0"/>
                <w:w w:val="100"/>
                <w:position w:val="0"/>
                <w:sz w:val="14"/>
                <w:szCs w:val="14"/>
              </w:rPr>
              <w:t xml:space="preserve">400.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185, </w:t>
            </w:r>
            <w:r>
              <w:rPr>
                <w:rFonts w:ascii="Times New Roman" w:eastAsia="Times New Roman" w:hAnsi="Times New Roman" w:cs="Times New Roman"/>
                <w:color w:val="000000"/>
                <w:spacing w:val="0"/>
                <w:w w:val="100"/>
                <w:position w:val="0"/>
                <w:sz w:val="14"/>
                <w:szCs w:val="14"/>
              </w:rPr>
              <w:t xml:space="preserve">400. </w:t>
            </w:r>
            <w:r>
              <w:rPr>
                <w:rFonts w:ascii="Times New Roman" w:eastAsia="Times New Roman" w:hAnsi="Times New Roman" w:cs="Times New Roman"/>
                <w:color w:val="000000"/>
                <w:spacing w:val="0"/>
                <w:w w:val="100"/>
                <w:position w:val="0"/>
                <w:sz w:val="14"/>
                <w:szCs w:val="14"/>
              </w:rPr>
              <w:t>00</w:t>
            </w: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31, 368, </w:t>
            </w:r>
            <w:r>
              <w:rPr>
                <w:rFonts w:ascii="Times New Roman" w:eastAsia="Times New Roman" w:hAnsi="Times New Roman" w:cs="Times New Roman"/>
                <w:color w:val="000000"/>
                <w:spacing w:val="0"/>
                <w:w w:val="100"/>
                <w:position w:val="0"/>
                <w:sz w:val="14"/>
                <w:szCs w:val="14"/>
              </w:rPr>
              <w:t xml:space="preserve">304.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-234, </w:t>
            </w:r>
            <w:r>
              <w:rPr>
                <w:rFonts w:ascii="Times New Roman" w:eastAsia="Times New Roman" w:hAnsi="Times New Roman" w:cs="Times New Roman"/>
                <w:color w:val="000000"/>
                <w:spacing w:val="0"/>
                <w:w w:val="100"/>
                <w:position w:val="0"/>
                <w:sz w:val="14"/>
                <w:szCs w:val="14"/>
              </w:rPr>
              <w:t xml:space="preserve">669, </w:t>
            </w:r>
            <w:r>
              <w:rPr>
                <w:rFonts w:ascii="Times New Roman" w:eastAsia="Times New Roman" w:hAnsi="Times New Roman" w:cs="Times New Roman"/>
                <w:color w:val="000000"/>
                <w:spacing w:val="0"/>
                <w:w w:val="100"/>
                <w:position w:val="0"/>
                <w:sz w:val="14"/>
                <w:szCs w:val="14"/>
              </w:rPr>
              <w:t xml:space="preserve">090. </w:t>
            </w:r>
            <w:r>
              <w:rPr>
                <w:rFonts w:ascii="Times New Roman" w:eastAsia="Times New Roman" w:hAnsi="Times New Roman" w:cs="Times New Roman"/>
                <w:color w:val="000000"/>
                <w:spacing w:val="0"/>
                <w:w w:val="100"/>
                <w:position w:val="0"/>
                <w:sz w:val="14"/>
                <w:szCs w:val="14"/>
              </w:rPr>
              <w:t>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-203, </w:t>
            </w:r>
            <w:r>
              <w:rPr>
                <w:rFonts w:ascii="Times New Roman" w:eastAsia="Times New Roman" w:hAnsi="Times New Roman" w:cs="Times New Roman"/>
                <w:color w:val="000000"/>
                <w:spacing w:val="0"/>
                <w:w w:val="100"/>
                <w:position w:val="0"/>
                <w:sz w:val="14"/>
                <w:szCs w:val="14"/>
              </w:rPr>
              <w:t xml:space="preserve">300, </w:t>
            </w:r>
            <w:r>
              <w:rPr>
                <w:rFonts w:ascii="Times New Roman" w:eastAsia="Times New Roman" w:hAnsi="Times New Roman" w:cs="Times New Roman"/>
                <w:color w:val="000000"/>
                <w:spacing w:val="0"/>
                <w:w w:val="100"/>
                <w:position w:val="0"/>
                <w:sz w:val="14"/>
                <w:szCs w:val="14"/>
              </w:rPr>
              <w:t xml:space="preserve">785. </w:t>
            </w:r>
            <w:r>
              <w:rPr>
                <w:rFonts w:ascii="Times New Roman" w:eastAsia="Times New Roman" w:hAnsi="Times New Roman" w:cs="Times New Roman"/>
                <w:color w:val="000000"/>
                <w:spacing w:val="0"/>
                <w:w w:val="100"/>
                <w:position w:val="0"/>
                <w:sz w:val="14"/>
                <w:szCs w:val="14"/>
              </w:rPr>
              <w:t>50</w:t>
            </w: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 xml:space="preserve">31, 368, </w:t>
            </w:r>
            <w:r>
              <w:rPr>
                <w:rFonts w:ascii="Times New Roman" w:eastAsia="Times New Roman" w:hAnsi="Times New Roman" w:cs="Times New Roman"/>
                <w:color w:val="000000"/>
                <w:spacing w:val="0"/>
                <w:w w:val="100"/>
                <w:position w:val="0"/>
                <w:sz w:val="14"/>
                <w:szCs w:val="14"/>
              </w:rPr>
              <w:t xml:space="preserve">304.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-31, </w:t>
            </w:r>
            <w:r>
              <w:rPr>
                <w:rFonts w:ascii="Times New Roman" w:eastAsia="Times New Roman" w:hAnsi="Times New Roman" w:cs="Times New Roman"/>
                <w:color w:val="000000"/>
                <w:spacing w:val="0"/>
                <w:w w:val="100"/>
                <w:position w:val="0"/>
                <w:sz w:val="14"/>
                <w:szCs w:val="14"/>
              </w:rPr>
              <w:t xml:space="preserve">368, </w:t>
            </w:r>
            <w:r>
              <w:rPr>
                <w:rFonts w:ascii="Times New Roman" w:eastAsia="Times New Roman" w:hAnsi="Times New Roman" w:cs="Times New Roman"/>
                <w:color w:val="000000"/>
                <w:spacing w:val="0"/>
                <w:w w:val="100"/>
                <w:position w:val="0"/>
                <w:sz w:val="14"/>
                <w:szCs w:val="14"/>
              </w:rPr>
              <w:t xml:space="preserve">304. </w:t>
            </w:r>
            <w:r>
              <w:rPr>
                <w:rFonts w:ascii="Times New Roman" w:eastAsia="Times New Roman" w:hAnsi="Times New Roman" w:cs="Times New Roman"/>
                <w:color w:val="000000"/>
                <w:spacing w:val="0"/>
                <w:w w:val="100"/>
                <w:position w:val="0"/>
                <w:sz w:val="14"/>
                <w:szCs w:val="14"/>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-203, </w:t>
            </w:r>
            <w:r>
              <w:rPr>
                <w:rFonts w:ascii="Times New Roman" w:eastAsia="Times New Roman" w:hAnsi="Times New Roman" w:cs="Times New Roman"/>
                <w:color w:val="000000"/>
                <w:spacing w:val="0"/>
                <w:w w:val="100"/>
                <w:position w:val="0"/>
                <w:sz w:val="14"/>
                <w:szCs w:val="14"/>
              </w:rPr>
              <w:t xml:space="preserve">300, </w:t>
            </w:r>
            <w:r>
              <w:rPr>
                <w:rFonts w:ascii="Times New Roman" w:eastAsia="Times New Roman" w:hAnsi="Times New Roman" w:cs="Times New Roman"/>
                <w:color w:val="000000"/>
                <w:spacing w:val="0"/>
                <w:w w:val="100"/>
                <w:position w:val="0"/>
                <w:sz w:val="14"/>
                <w:szCs w:val="14"/>
              </w:rPr>
              <w:t xml:space="preserve">785. </w:t>
            </w:r>
            <w:r>
              <w:rPr>
                <w:rFonts w:ascii="Times New Roman" w:eastAsia="Times New Roman" w:hAnsi="Times New Roman" w:cs="Times New Roman"/>
                <w:color w:val="000000"/>
                <w:spacing w:val="0"/>
                <w:w w:val="100"/>
                <w:position w:val="0"/>
                <w:sz w:val="14"/>
                <w:szCs w:val="14"/>
              </w:rPr>
              <w:t>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 xml:space="preserve">-203, </w:t>
            </w:r>
            <w:r>
              <w:rPr>
                <w:rFonts w:ascii="Times New Roman" w:eastAsia="Times New Roman" w:hAnsi="Times New Roman" w:cs="Times New Roman"/>
                <w:color w:val="000000"/>
                <w:spacing w:val="0"/>
                <w:w w:val="100"/>
                <w:position w:val="0"/>
                <w:sz w:val="14"/>
                <w:szCs w:val="14"/>
              </w:rPr>
              <w:t xml:space="preserve">300, </w:t>
            </w:r>
            <w:r>
              <w:rPr>
                <w:rFonts w:ascii="Times New Roman" w:eastAsia="Times New Roman" w:hAnsi="Times New Roman" w:cs="Times New Roman"/>
                <w:color w:val="000000"/>
                <w:spacing w:val="0"/>
                <w:w w:val="100"/>
                <w:position w:val="0"/>
                <w:sz w:val="14"/>
                <w:szCs w:val="14"/>
              </w:rPr>
              <w:t xml:space="preserve">785. </w:t>
            </w:r>
            <w:r>
              <w:rPr>
                <w:rFonts w:ascii="Times New Roman" w:eastAsia="Times New Roman" w:hAnsi="Times New Roman" w:cs="Times New Roman"/>
                <w:color w:val="000000"/>
                <w:spacing w:val="0"/>
                <w:w w:val="100"/>
                <w:position w:val="0"/>
                <w:sz w:val="14"/>
                <w:szCs w:val="14"/>
              </w:rPr>
              <w:t>50</w:t>
            </w: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 xml:space="preserve">406, 601, </w:t>
            </w:r>
            <w:r>
              <w:rPr>
                <w:rFonts w:ascii="Times New Roman" w:eastAsia="Times New Roman" w:hAnsi="Times New Roman" w:cs="Times New Roman"/>
                <w:color w:val="000000"/>
                <w:spacing w:val="0"/>
                <w:w w:val="100"/>
                <w:position w:val="0"/>
                <w:sz w:val="14"/>
                <w:szCs w:val="14"/>
              </w:rPr>
              <w:t xml:space="preserve">571.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3,101,738, </w:t>
            </w:r>
            <w:r>
              <w:rPr>
                <w:rFonts w:ascii="Times New Roman" w:eastAsia="Times New Roman" w:hAnsi="Times New Roman" w:cs="Times New Roman"/>
                <w:color w:val="000000"/>
                <w:spacing w:val="0"/>
                <w:w w:val="100"/>
                <w:position w:val="0"/>
                <w:sz w:val="14"/>
                <w:szCs w:val="14"/>
              </w:rPr>
              <w:t xml:space="preserve">470. </w:t>
            </w:r>
            <w:r>
              <w:rPr>
                <w:rFonts w:ascii="Times New Roman" w:eastAsia="Times New Roman" w:hAnsi="Times New Roman" w:cs="Times New Roman"/>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4"/>
                <w:szCs w:val="14"/>
              </w:rPr>
              <w:t xml:space="preserve">168, </w:t>
            </w:r>
            <w:r>
              <w:rPr>
                <w:rFonts w:ascii="Times New Roman" w:eastAsia="Times New Roman" w:hAnsi="Times New Roman" w:cs="Times New Roman"/>
                <w:color w:val="000000"/>
                <w:spacing w:val="0"/>
                <w:w w:val="100"/>
                <w:position w:val="0"/>
                <w:sz w:val="14"/>
                <w:szCs w:val="14"/>
              </w:rPr>
              <w:t xml:space="preserve">130,876. </w:t>
            </w:r>
            <w:r>
              <w:rPr>
                <w:rFonts w:ascii="Times New Roman" w:eastAsia="Times New Roman" w:hAnsi="Times New Roman" w:cs="Times New Roman"/>
                <w:color w:val="000000"/>
                <w:spacing w:val="0"/>
                <w:w w:val="100"/>
                <w:position w:val="0"/>
                <w:sz w:val="14"/>
                <w:szCs w:val="14"/>
              </w:rPr>
              <w:t>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1, 070, 335, </w:t>
            </w:r>
            <w:r>
              <w:rPr>
                <w:rFonts w:ascii="Times New Roman" w:eastAsia="Times New Roman" w:hAnsi="Times New Roman" w:cs="Times New Roman"/>
                <w:color w:val="000000"/>
                <w:spacing w:val="0"/>
                <w:w w:val="100"/>
                <w:position w:val="0"/>
                <w:sz w:val="14"/>
                <w:szCs w:val="14"/>
              </w:rPr>
              <w:t xml:space="preserve">893. </w:t>
            </w:r>
            <w:r>
              <w:rPr>
                <w:rFonts w:ascii="Times New Roman" w:eastAsia="Times New Roman" w:hAnsi="Times New Roman" w:cs="Times New Roman"/>
                <w:color w:val="000000"/>
                <w:spacing w:val="0"/>
                <w:w w:val="100"/>
                <w:position w:val="0"/>
                <w:sz w:val="14"/>
                <w:szCs w:val="14"/>
              </w:rPr>
              <w:t>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 xml:space="preserve">4, 746, </w:t>
            </w:r>
            <w:r>
              <w:rPr>
                <w:rFonts w:ascii="Times New Roman" w:eastAsia="Times New Roman" w:hAnsi="Times New Roman" w:cs="Times New Roman"/>
                <w:color w:val="000000"/>
                <w:spacing w:val="0"/>
                <w:w w:val="100"/>
                <w:position w:val="0"/>
                <w:sz w:val="14"/>
                <w:szCs w:val="14"/>
              </w:rPr>
              <w:t xml:space="preserve">806,810. </w:t>
            </w:r>
            <w:r>
              <w:rPr>
                <w:rFonts w:ascii="Times New Roman" w:eastAsia="Times New Roman" w:hAnsi="Times New Roman" w:cs="Times New Roman"/>
                <w:color w:val="000000"/>
                <w:spacing w:val="0"/>
                <w:w w:val="100"/>
                <w:position w:val="0"/>
                <w:sz w:val="14"/>
                <w:szCs w:val="14"/>
              </w:rPr>
              <w:t>34</w:t>
            </w:r>
          </w:p>
        </w:tc>
      </w:tr>
      <w:tr>
        <w:trPr>
          <w:trHeight w:val="269" w:hRule="exact"/>
        </w:trPr>
        <w:tc>
          <w:tcPr>
            <w:gridSpan w:val="2"/>
            <w:tcBorders>
              <w:top w:val="single" w:sz="4"/>
            </w:tcBorders>
            <w:shd w:val="clear" w:color="auto" w:fill="FFFFFF"/>
            <w:vAlign w:val="bottom"/>
          </w:tcPr>
          <w:p>
            <w:pPr>
              <w:pStyle w:val="Style35"/>
              <w:keepNext w:val="0"/>
              <w:keepLines w:val="0"/>
              <w:widowControl w:val="0"/>
              <w:shd w:val="clear" w:color="auto" w:fill="auto"/>
              <w:tabs>
                <w:tab w:pos="3407" w:val="left"/>
              </w:tabs>
              <w:bidi w:val="0"/>
              <w:spacing w:before="0" w:after="0" w:line="240" w:lineRule="auto"/>
              <w:ind w:left="0" w:right="0" w:firstLine="580"/>
              <w:jc w:val="left"/>
            </w:pPr>
            <w:r>
              <w:rPr>
                <w:color w:val="000000"/>
                <w:spacing w:val="0"/>
                <w:w w:val="100"/>
                <w:position w:val="0"/>
              </w:rPr>
              <w:t>法定代表人：陆永华</w:t>
              <w:tab/>
              <w:t>主管会计</w:t>
            </w:r>
          </w:p>
        </w:tc>
        <w:tc>
          <w:tcPr>
            <w:gridSpan w:val="4"/>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-工作负责人：虞海娟会计机构负责人：王</w:t>
            </w:r>
          </w:p>
        </w:tc>
        <w:tc>
          <w:tcPr>
            <w:gridSpan w:val="6"/>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三艳</w:t>
            </w: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6840" w:h="11900" w:orient="landscape"/>
          <w:pgMar w:top="1273" w:right="234" w:bottom="2199" w:left="286" w:header="0" w:footer="3" w:gutter="0"/>
          <w:cols w:space="720"/>
          <w:noEndnote/>
          <w:rtlGutter w:val="0"/>
          <w:docGrid w:linePitch="360"/>
        </w:sectPr>
      </w:pPr>
    </w:p>
    <w:p>
      <w:pPr>
        <w:pStyle w:val="Style22"/>
        <w:keepNext/>
        <w:keepLines/>
        <w:widowControl w:val="0"/>
        <w:shd w:val="clear" w:color="auto" w:fill="auto"/>
        <w:bidi w:val="0"/>
        <w:spacing w:before="0" w:after="0" w:line="399" w:lineRule="exact"/>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三</w:t>
      </w:r>
      <w:bookmarkEnd w:id="848"/>
      <w:r>
        <w:rPr>
          <w:color w:val="000000"/>
          <w:spacing w:val="0"/>
          <w:w w:val="100"/>
          <w:position w:val="0"/>
        </w:rPr>
        <w:t>、公司基本情况</w:t>
      </w:r>
      <w:bookmarkEnd w:id="846"/>
      <w:bookmarkEnd w:id="847"/>
      <w:bookmarkEnd w:id="849"/>
    </w:p>
    <w:p>
      <w:pPr>
        <w:pStyle w:val="Style22"/>
        <w:keepNext/>
        <w:keepLines/>
        <w:widowControl w:val="0"/>
        <w:numPr>
          <w:ilvl w:val="0"/>
          <w:numId w:val="29"/>
        </w:numPr>
        <w:shd w:val="clear" w:color="auto" w:fill="auto"/>
        <w:bidi w:val="0"/>
        <w:spacing w:before="0" w:after="0" w:line="399" w:lineRule="exact"/>
        <w:ind w:left="0" w:right="0" w:firstLine="0"/>
        <w:jc w:val="left"/>
      </w:pPr>
      <w:bookmarkStart w:id="846" w:name="bookmark846"/>
      <w:bookmarkStart w:id="847" w:name="bookmark847"/>
      <w:bookmarkStart w:id="850" w:name="bookmark850"/>
      <w:bookmarkStart w:id="851" w:name="bookmark851"/>
      <w:bookmarkEnd w:id="850"/>
      <w:r>
        <w:rPr>
          <w:color w:val="000000"/>
          <w:spacing w:val="0"/>
          <w:w w:val="100"/>
          <w:position w:val="0"/>
        </w:rPr>
        <w:t>公司概况</w:t>
      </w:r>
      <w:bookmarkEnd w:id="846"/>
      <w:bookmarkEnd w:id="847"/>
      <w:bookmarkEnd w:id="851"/>
    </w:p>
    <w:p>
      <w:pPr>
        <w:pStyle w:val="Style7"/>
        <w:keepNext w:val="0"/>
        <w:keepLines w:val="0"/>
        <w:widowControl w:val="0"/>
        <w:shd w:val="clear" w:color="auto" w:fill="auto"/>
        <w:bidi w:val="0"/>
        <w:spacing w:before="0" w:after="0" w:line="39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江苏林洋能源股份有限公司（以下简称"公司''或"本公司</w:t>
      </w:r>
      <w:r>
        <w:rPr>
          <w:color w:val="000000"/>
          <w:spacing w:val="0"/>
          <w:w w:val="100"/>
          <w:position w:val="0"/>
        </w:rPr>
        <w:t>"）</w:t>
      </w:r>
      <w:r>
        <w:rPr>
          <w:color w:val="000000"/>
          <w:spacing w:val="0"/>
          <w:w w:val="100"/>
          <w:position w:val="0"/>
        </w:rPr>
        <w:t>系由启东市华虹电子有限公司、 南通华强投资有限公司、虞海娟和徐斌作为发起人共同出资组建的股份有限公司，公司于</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日领取了注册号为</w:t>
      </w:r>
      <w:r>
        <w:rPr>
          <w:rFonts w:ascii="Times New Roman" w:eastAsia="Times New Roman" w:hAnsi="Times New Roman" w:cs="Times New Roman"/>
          <w:color w:val="000000"/>
          <w:spacing w:val="0"/>
          <w:w w:val="100"/>
          <w:position w:val="0"/>
        </w:rPr>
        <w:t>320681400001718</w:t>
      </w:r>
      <w:r>
        <w:rPr>
          <w:color w:val="000000"/>
          <w:spacing w:val="0"/>
          <w:w w:val="100"/>
          <w:position w:val="0"/>
        </w:rPr>
        <w:t xml:space="preserve">的企业法人营业执照，设立时注册资本为人民币 </w:t>
      </w:r>
      <w:r>
        <w:rPr>
          <w:rFonts w:ascii="Times New Roman" w:eastAsia="Times New Roman" w:hAnsi="Times New Roman" w:cs="Times New Roman"/>
          <w:color w:val="000000"/>
          <w:spacing w:val="0"/>
          <w:w w:val="100"/>
          <w:position w:val="0"/>
        </w:rPr>
        <w:t>20,000.00</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20,000.00</w:t>
      </w:r>
      <w:r>
        <w:rPr>
          <w:color w:val="000000"/>
          <w:spacing w:val="0"/>
          <w:w w:val="100"/>
          <w:position w:val="0"/>
        </w:rPr>
        <w:t>万元。</w:t>
      </w:r>
    </w:p>
    <w:p>
      <w:pPr>
        <w:pStyle w:val="Style7"/>
        <w:keepNext w:val="0"/>
        <w:keepLines w:val="0"/>
        <w:widowControl w:val="0"/>
        <w:shd w:val="clear" w:color="auto" w:fill="auto"/>
        <w:bidi w:val="0"/>
        <w:spacing w:before="0" w:after="0" w:line="399"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日，公司股东大会作出如下决议：同意公司注册资本由人民币</w:t>
      </w:r>
      <w:r>
        <w:rPr>
          <w:rFonts w:ascii="Times New Roman" w:eastAsia="Times New Roman" w:hAnsi="Times New Roman" w:cs="Times New Roman"/>
          <w:color w:val="000000"/>
          <w:spacing w:val="0"/>
          <w:w w:val="100"/>
          <w:position w:val="0"/>
        </w:rPr>
        <w:t>20,000.00</w:t>
      </w:r>
      <w:r>
        <w:rPr>
          <w:color w:val="000000"/>
          <w:spacing w:val="0"/>
          <w:w w:val="100"/>
          <w:position w:val="0"/>
        </w:rPr>
        <w:t>万元 增加到人民币</w:t>
      </w:r>
      <w:r>
        <w:rPr>
          <w:rFonts w:ascii="Times New Roman" w:eastAsia="Times New Roman" w:hAnsi="Times New Roman" w:cs="Times New Roman"/>
          <w:color w:val="000000"/>
          <w:spacing w:val="0"/>
          <w:w w:val="100"/>
          <w:position w:val="0"/>
        </w:rPr>
        <w:t>21,200.00</w:t>
      </w:r>
      <w:r>
        <w:rPr>
          <w:color w:val="000000"/>
          <w:spacing w:val="0"/>
          <w:w w:val="100"/>
          <w:position w:val="0"/>
        </w:rPr>
        <w:t>万元，增加注册资本人民币</w:t>
      </w:r>
      <w:r>
        <w:rPr>
          <w:rFonts w:ascii="Times New Roman" w:eastAsia="Times New Roman" w:hAnsi="Times New Roman" w:cs="Times New Roman"/>
          <w:color w:val="000000"/>
          <w:spacing w:val="0"/>
          <w:w w:val="100"/>
          <w:position w:val="0"/>
        </w:rPr>
        <w:t>1,200.00</w:t>
      </w:r>
      <w:r>
        <w:rPr>
          <w:color w:val="000000"/>
          <w:spacing w:val="0"/>
          <w:w w:val="100"/>
          <w:position w:val="0"/>
        </w:rPr>
        <w:t>万元，由公司股东南通华强投资有限 公司全部认缴。公司于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日办理了工商变更登记手续，取得了换发的《企业法人营 业执照》。变更后注册资本为人民币</w:t>
      </w:r>
      <w:r>
        <w:rPr>
          <w:rFonts w:ascii="Times New Roman" w:eastAsia="Times New Roman" w:hAnsi="Times New Roman" w:cs="Times New Roman"/>
          <w:color w:val="000000"/>
          <w:spacing w:val="0"/>
          <w:w w:val="100"/>
          <w:position w:val="0"/>
        </w:rPr>
        <w:t>21,200.00</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21,200.00</w:t>
      </w:r>
      <w:r>
        <w:rPr>
          <w:color w:val="000000"/>
          <w:spacing w:val="0"/>
          <w:w w:val="100"/>
          <w:position w:val="0"/>
        </w:rPr>
        <w:t>万元。</w:t>
      </w:r>
    </w:p>
    <w:p>
      <w:pPr>
        <w:pStyle w:val="Style7"/>
        <w:keepNext w:val="0"/>
        <w:keepLines w:val="0"/>
        <w:widowControl w:val="0"/>
        <w:shd w:val="clear" w:color="auto" w:fill="auto"/>
        <w:bidi w:val="0"/>
        <w:spacing w:before="0" w:after="0" w:line="399"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日，公司股东大会作出如下决议，同意公司注册资本由人民币</w:t>
      </w:r>
      <w:r>
        <w:rPr>
          <w:rFonts w:ascii="Times New Roman" w:eastAsia="Times New Roman" w:hAnsi="Times New Roman" w:cs="Times New Roman"/>
          <w:color w:val="000000"/>
          <w:spacing w:val="0"/>
          <w:w w:val="100"/>
          <w:position w:val="0"/>
        </w:rPr>
        <w:t>21,200.00</w:t>
      </w:r>
      <w:r>
        <w:rPr>
          <w:color w:val="000000"/>
          <w:spacing w:val="0"/>
          <w:w w:val="100"/>
          <w:position w:val="0"/>
        </w:rPr>
        <w:t>万元 增加到人民币</w:t>
      </w:r>
      <w:r>
        <w:rPr>
          <w:rFonts w:ascii="Times New Roman" w:eastAsia="Times New Roman" w:hAnsi="Times New Roman" w:cs="Times New Roman"/>
          <w:color w:val="000000"/>
          <w:spacing w:val="0"/>
          <w:w w:val="100"/>
          <w:position w:val="0"/>
        </w:rPr>
        <w:t>21,500.00</w:t>
      </w:r>
      <w:r>
        <w:rPr>
          <w:color w:val="000000"/>
          <w:spacing w:val="0"/>
          <w:w w:val="100"/>
          <w:position w:val="0"/>
        </w:rPr>
        <w:t>万元，增加注册资本人民币</w:t>
      </w:r>
      <w:r>
        <w:rPr>
          <w:rFonts w:ascii="Times New Roman" w:eastAsia="Times New Roman" w:hAnsi="Times New Roman" w:cs="Times New Roman"/>
          <w:color w:val="000000"/>
          <w:spacing w:val="0"/>
          <w:w w:val="100"/>
          <w:position w:val="0"/>
        </w:rPr>
        <w:t>300.00</w:t>
      </w:r>
      <w:r>
        <w:rPr>
          <w:color w:val="000000"/>
          <w:spacing w:val="0"/>
          <w:w w:val="100"/>
          <w:position w:val="0"/>
        </w:rPr>
        <w:t>万元，由广发信德投资管理有限公司 全部认缴。公司于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日办理了工商变更登记手续，取得了换发的《企业法人营业执 照》。变更后的注册资本为人民币</w:t>
      </w:r>
      <w:r>
        <w:rPr>
          <w:rFonts w:ascii="Times New Roman" w:eastAsia="Times New Roman" w:hAnsi="Times New Roman" w:cs="Times New Roman"/>
          <w:color w:val="000000"/>
          <w:spacing w:val="0"/>
          <w:w w:val="100"/>
          <w:position w:val="0"/>
        </w:rPr>
        <w:t>21,500.00</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21,500.00</w:t>
      </w:r>
      <w:r>
        <w:rPr>
          <w:color w:val="000000"/>
          <w:spacing w:val="0"/>
          <w:w w:val="100"/>
          <w:position w:val="0"/>
        </w:rPr>
        <w:t>万元。</w:t>
      </w:r>
    </w:p>
    <w:p>
      <w:pPr>
        <w:pStyle w:val="Style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年第三次临时股东大会决议，公司于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日经中国证券监督管理委 员会《关于核准江苏林洋电子股份有限公司首次公开发行股票的批复》（证监许可</w:t>
      </w:r>
      <w:r>
        <w:rPr>
          <w:rFonts w:ascii="Times New Roman" w:eastAsia="Times New Roman" w:hAnsi="Times New Roman" w:cs="Times New Roman"/>
          <w:color w:val="000000"/>
          <w:spacing w:val="0"/>
          <w:w w:val="100"/>
          <w:position w:val="0"/>
        </w:rPr>
        <w:t>[2011]633</w:t>
      </w:r>
      <w:r>
        <w:rPr>
          <w:color w:val="000000"/>
          <w:spacing w:val="0"/>
          <w:w w:val="100"/>
          <w:position w:val="0"/>
        </w:rPr>
        <w:t>号文） 核准，首次向社会公开发行新股</w:t>
      </w:r>
      <w:r>
        <w:rPr>
          <w:rFonts w:ascii="Times New Roman" w:eastAsia="Times New Roman" w:hAnsi="Times New Roman" w:cs="Times New Roman"/>
          <w:color w:val="000000"/>
          <w:spacing w:val="0"/>
          <w:w w:val="100"/>
          <w:position w:val="0"/>
        </w:rPr>
        <w:t>7,500.00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1.00</w:t>
      </w:r>
      <w:r>
        <w:rPr>
          <w:color w:val="000000"/>
          <w:spacing w:val="0"/>
          <w:w w:val="100"/>
          <w:position w:val="0"/>
        </w:rPr>
        <w:t>元，增加注册资本人民币</w:t>
      </w:r>
      <w:r>
        <w:rPr>
          <w:rFonts w:ascii="Times New Roman" w:eastAsia="Times New Roman" w:hAnsi="Times New Roman" w:cs="Times New Roman"/>
          <w:color w:val="000000"/>
          <w:spacing w:val="0"/>
          <w:w w:val="100"/>
          <w:position w:val="0"/>
        </w:rPr>
        <w:t xml:space="preserve">7,500.00 </w:t>
      </w:r>
      <w:r>
        <w:rPr>
          <w:color w:val="000000"/>
          <w:spacing w:val="0"/>
          <w:w w:val="100"/>
          <w:position w:val="0"/>
        </w:rPr>
        <w:t>万元，并于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日起在上海证券交易所上市交易。上市后，公司注册资本增至人民币 </w:t>
      </w:r>
      <w:r>
        <w:rPr>
          <w:rFonts w:ascii="Times New Roman" w:eastAsia="Times New Roman" w:hAnsi="Times New Roman" w:cs="Times New Roman"/>
          <w:color w:val="000000"/>
          <w:spacing w:val="0"/>
          <w:w w:val="100"/>
          <w:position w:val="0"/>
        </w:rPr>
        <w:t>29,000.00</w:t>
      </w:r>
      <w:r>
        <w:rPr>
          <w:color w:val="000000"/>
          <w:spacing w:val="0"/>
          <w:w w:val="100"/>
          <w:position w:val="0"/>
        </w:rPr>
        <w:t>万元，所属行业为电工仪器仪表行业。</w:t>
      </w:r>
    </w:p>
    <w:p>
      <w:pPr>
        <w:pStyle w:val="Style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2011</w:t>
      </w:r>
      <w:r>
        <w:rPr>
          <w:color w:val="000000"/>
          <w:spacing w:val="0"/>
          <w:w w:val="100"/>
          <w:position w:val="0"/>
        </w:rPr>
        <w:t>年年度股东大会决议，本公司以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29,000.00</w:t>
      </w:r>
      <w:r>
        <w:rPr>
          <w:color w:val="000000"/>
          <w:spacing w:val="0"/>
          <w:w w:val="100"/>
          <w:position w:val="0"/>
        </w:rPr>
        <w:t>万股为基 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2</w:t>
      </w:r>
      <w:r>
        <w:rPr>
          <w:color w:val="000000"/>
          <w:spacing w:val="0"/>
          <w:w w:val="100"/>
          <w:position w:val="0"/>
        </w:rPr>
        <w:t>股，共计转增</w:t>
      </w:r>
      <w:r>
        <w:rPr>
          <w:rFonts w:ascii="Times New Roman" w:eastAsia="Times New Roman" w:hAnsi="Times New Roman" w:cs="Times New Roman"/>
          <w:color w:val="000000"/>
          <w:spacing w:val="0"/>
          <w:w w:val="100"/>
          <w:position w:val="0"/>
        </w:rPr>
        <w:t>5,800.00</w:t>
      </w:r>
      <w:r>
        <w:rPr>
          <w:color w:val="000000"/>
          <w:spacing w:val="0"/>
          <w:w w:val="100"/>
          <w:position w:val="0"/>
        </w:rPr>
        <w:t>万股，并于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月实施。转增后， 注册资本增至人民币</w:t>
      </w:r>
      <w:r>
        <w:rPr>
          <w:rFonts w:ascii="Times New Roman" w:eastAsia="Times New Roman" w:hAnsi="Times New Roman" w:cs="Times New Roman"/>
          <w:color w:val="000000"/>
          <w:spacing w:val="0"/>
          <w:w w:val="100"/>
          <w:position w:val="0"/>
        </w:rPr>
        <w:t>34,800.00</w:t>
      </w:r>
      <w:r>
        <w:rPr>
          <w:color w:val="000000"/>
          <w:spacing w:val="0"/>
          <w:w w:val="100"/>
          <w:position w:val="0"/>
        </w:rPr>
        <w:t>万元。</w:t>
      </w:r>
    </w:p>
    <w:p>
      <w:pPr>
        <w:pStyle w:val="Style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年第三次临时股东大会审议通过的《关于</w:t>
      </w:r>
      <w:r>
        <w:rPr>
          <w:color w:val="000000"/>
          <w:spacing w:val="0"/>
          <w:w w:val="100"/>
          <w:position w:val="0"/>
        </w:rPr>
        <w:t>〈</w:t>
      </w:r>
      <w:r>
        <w:rPr>
          <w:color w:val="000000"/>
          <w:spacing w:val="0"/>
          <w:w w:val="100"/>
          <w:position w:val="0"/>
        </w:rPr>
        <w:t>江苏林洋电子股份有限公司首期 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及其摘要的议案》和修改后的章程规定，本公司拟向沈凯平等</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名自然人定向发行股票</w:t>
      </w:r>
      <w:r>
        <w:rPr>
          <w:rFonts w:ascii="Times New Roman" w:eastAsia="Times New Roman" w:hAnsi="Times New Roman" w:cs="Times New Roman"/>
          <w:color w:val="000000"/>
          <w:spacing w:val="0"/>
          <w:w w:val="100"/>
          <w:position w:val="0"/>
        </w:rPr>
        <w:t>729</w:t>
      </w:r>
      <w:r>
        <w:rPr>
          <w:color w:val="000000"/>
          <w:spacing w:val="0"/>
          <w:w w:val="100"/>
          <w:position w:val="0"/>
        </w:rPr>
        <w:t>万股，每股面值</w:t>
      </w:r>
      <w:r>
        <w:rPr>
          <w:rFonts w:ascii="Times New Roman" w:eastAsia="Times New Roman" w:hAnsi="Times New Roman" w:cs="Times New Roman"/>
          <w:color w:val="000000"/>
          <w:spacing w:val="0"/>
          <w:w w:val="100"/>
          <w:position w:val="0"/>
        </w:rPr>
        <w:t>1.00</w:t>
      </w:r>
      <w:r>
        <w:rPr>
          <w:color w:val="000000"/>
          <w:spacing w:val="0"/>
          <w:w w:val="100"/>
          <w:position w:val="0"/>
        </w:rPr>
        <w:t>元，各自然人均以现金认购发行的股票，变更后 的股本为</w:t>
      </w:r>
      <w:r>
        <w:rPr>
          <w:rFonts w:ascii="Times New Roman" w:eastAsia="Times New Roman" w:hAnsi="Times New Roman" w:cs="Times New Roman"/>
          <w:color w:val="000000"/>
          <w:spacing w:val="0"/>
          <w:w w:val="100"/>
          <w:position w:val="0"/>
        </w:rPr>
        <w:t>35,529.00</w:t>
      </w:r>
      <w:r>
        <w:rPr>
          <w:color w:val="000000"/>
          <w:spacing w:val="0"/>
          <w:w w:val="100"/>
          <w:position w:val="0"/>
        </w:rPr>
        <w:t>万元。</w:t>
      </w:r>
    </w:p>
    <w:p>
      <w:pPr>
        <w:pStyle w:val="Style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2013</w:t>
      </w:r>
      <w:r>
        <w:rPr>
          <w:color w:val="000000"/>
          <w:spacing w:val="0"/>
          <w:w w:val="100"/>
          <w:position w:val="0"/>
        </w:rPr>
        <w:t>年第二届董事会第六次会议审议并通过的《关于回购注销部分激励对象已获 授但尚未解锁的限制性股票的议案》以及修改后的章程规定,本公司回购注销限制性股票</w:t>
      </w:r>
      <w:r>
        <w:rPr>
          <w:rFonts w:ascii="Times New Roman" w:eastAsia="Times New Roman" w:hAnsi="Times New Roman" w:cs="Times New Roman"/>
          <w:color w:val="000000"/>
          <w:spacing w:val="0"/>
          <w:w w:val="100"/>
          <w:position w:val="0"/>
        </w:rPr>
        <w:t>11</w:t>
      </w:r>
      <w:r>
        <w:rPr>
          <w:color w:val="000000"/>
          <w:spacing w:val="0"/>
          <w:w w:val="100"/>
          <w:position w:val="0"/>
        </w:rPr>
        <w:t>万股, 公司注册资本由</w:t>
      </w:r>
      <w:r>
        <w:rPr>
          <w:rFonts w:ascii="Times New Roman" w:eastAsia="Times New Roman" w:hAnsi="Times New Roman" w:cs="Times New Roman"/>
          <w:color w:val="000000"/>
          <w:spacing w:val="0"/>
          <w:w w:val="100"/>
          <w:position w:val="0"/>
        </w:rPr>
        <w:t>35,529.00</w:t>
      </w:r>
      <w:r>
        <w:rPr>
          <w:color w:val="000000"/>
          <w:spacing w:val="0"/>
          <w:w w:val="100"/>
          <w:position w:val="0"/>
        </w:rPr>
        <w:t>万元减少至</w:t>
      </w:r>
      <w:r>
        <w:rPr>
          <w:rFonts w:ascii="Times New Roman" w:eastAsia="Times New Roman" w:hAnsi="Times New Roman" w:cs="Times New Roman"/>
          <w:color w:val="000000"/>
          <w:spacing w:val="0"/>
          <w:w w:val="100"/>
          <w:position w:val="0"/>
        </w:rPr>
        <w:t>35,518.00</w:t>
      </w:r>
      <w:r>
        <w:rPr>
          <w:color w:val="000000"/>
          <w:spacing w:val="0"/>
          <w:w w:val="100"/>
          <w:position w:val="0"/>
        </w:rPr>
        <w:t>万元。</w:t>
      </w:r>
    </w:p>
    <w:p>
      <w:pPr>
        <w:pStyle w:val="Style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2014</w:t>
      </w:r>
      <w:r>
        <w:rPr>
          <w:color w:val="000000"/>
          <w:spacing w:val="0"/>
          <w:w w:val="100"/>
          <w:position w:val="0"/>
        </w:rPr>
        <w:t>年第二届董事会第十四次会议审议并通过的《关于回购注销部分激励对象已 获授但尚未解锁的限制性股票的议案》和修改后的章程规定，公司回购注销限制性股票</w:t>
      </w:r>
      <w:r>
        <w:rPr>
          <w:rFonts w:ascii="Times New Roman" w:eastAsia="Times New Roman" w:hAnsi="Times New Roman" w:cs="Times New Roman"/>
          <w:color w:val="000000"/>
          <w:spacing w:val="0"/>
          <w:w w:val="100"/>
          <w:position w:val="0"/>
        </w:rPr>
        <w:t>0.70</w:t>
      </w:r>
      <w:r>
        <w:rPr>
          <w:color w:val="000000"/>
          <w:spacing w:val="0"/>
          <w:w w:val="100"/>
          <w:position w:val="0"/>
        </w:rPr>
        <w:t>万股， 公司注册资本由</w:t>
      </w:r>
      <w:r>
        <w:rPr>
          <w:rFonts w:ascii="Times New Roman" w:eastAsia="Times New Roman" w:hAnsi="Times New Roman" w:cs="Times New Roman"/>
          <w:color w:val="000000"/>
          <w:spacing w:val="0"/>
          <w:w w:val="100"/>
          <w:position w:val="0"/>
        </w:rPr>
        <w:t>35,518.00</w:t>
      </w:r>
      <w:r>
        <w:rPr>
          <w:color w:val="000000"/>
          <w:spacing w:val="0"/>
          <w:w w:val="100"/>
          <w:position w:val="0"/>
        </w:rPr>
        <w:t>万元减少至</w:t>
      </w:r>
      <w:r>
        <w:rPr>
          <w:rFonts w:ascii="Times New Roman" w:eastAsia="Times New Roman" w:hAnsi="Times New Roman" w:cs="Times New Roman"/>
          <w:color w:val="000000"/>
          <w:spacing w:val="0"/>
          <w:w w:val="100"/>
          <w:position w:val="0"/>
        </w:rPr>
        <w:t>35,517.30</w:t>
      </w:r>
      <w:r>
        <w:rPr>
          <w:color w:val="000000"/>
          <w:spacing w:val="0"/>
          <w:w w:val="100"/>
          <w:position w:val="0"/>
        </w:rPr>
        <w:t>万元。</w:t>
      </w:r>
    </w:p>
    <w:p>
      <w:pPr>
        <w:pStyle w:val="Style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35,517.30</w:t>
      </w:r>
      <w:r>
        <w:rPr>
          <w:color w:val="000000"/>
          <w:spacing w:val="0"/>
          <w:w w:val="100"/>
          <w:position w:val="0"/>
        </w:rPr>
        <w:t>万股，公司注册资本为</w:t>
      </w:r>
      <w:r>
        <w:rPr>
          <w:rFonts w:ascii="Times New Roman" w:eastAsia="Times New Roman" w:hAnsi="Times New Roman" w:cs="Times New Roman"/>
          <w:color w:val="000000"/>
          <w:spacing w:val="0"/>
          <w:w w:val="100"/>
          <w:position w:val="0"/>
        </w:rPr>
        <w:t xml:space="preserve">35,517.30 </w:t>
      </w:r>
      <w:r>
        <w:rPr>
          <w:color w:val="000000"/>
          <w:spacing w:val="0"/>
          <w:w w:val="100"/>
          <w:position w:val="0"/>
        </w:rPr>
        <w:t>万^元。</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年第三次临时股东大会决议，公司于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日经中国证券监督管理委 员会《关于核准江苏林洋电子股份有限公司非公开发行股票的批复》（证监许可</w:t>
      </w:r>
      <w:r>
        <w:rPr>
          <w:rFonts w:ascii="Times New Roman" w:eastAsia="Times New Roman" w:hAnsi="Times New Roman" w:cs="Times New Roman"/>
          <w:color w:val="000000"/>
          <w:spacing w:val="0"/>
          <w:w w:val="100"/>
          <w:position w:val="0"/>
        </w:rPr>
        <w:t>[2015]619</w:t>
      </w:r>
      <w:r>
        <w:rPr>
          <w:color w:val="000000"/>
          <w:spacing w:val="0"/>
          <w:w w:val="100"/>
          <w:position w:val="0"/>
        </w:rPr>
        <w:t>号）核 准，采用非公开发行方式发行人民币普通股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5,142.86</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元，发行后 公司注册资本为人民币</w:t>
      </w:r>
      <w:r>
        <w:rPr>
          <w:rFonts w:ascii="Times New Roman" w:eastAsia="Times New Roman" w:hAnsi="Times New Roman" w:cs="Times New Roman"/>
          <w:color w:val="000000"/>
          <w:spacing w:val="0"/>
          <w:w w:val="100"/>
          <w:position w:val="0"/>
        </w:rPr>
        <w:t>40,660.16</w:t>
      </w:r>
      <w:r>
        <w:rPr>
          <w:color w:val="000000"/>
          <w:spacing w:val="0"/>
          <w:w w:val="100"/>
          <w:position w:val="0"/>
        </w:rPr>
        <w:t>万元。</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日经中国证券监督管理委 员会《关于核准江苏林洋能源股份有限公司非公开发行股票的批复》（证监许可</w:t>
      </w:r>
      <w:r>
        <w:rPr>
          <w:rFonts w:ascii="Times New Roman" w:eastAsia="Times New Roman" w:hAnsi="Times New Roman" w:cs="Times New Roman"/>
          <w:color w:val="000000"/>
          <w:spacing w:val="0"/>
          <w:w w:val="100"/>
          <w:position w:val="0"/>
        </w:rPr>
        <w:t>[2016]323</w:t>
      </w:r>
      <w:r>
        <w:rPr>
          <w:color w:val="000000"/>
          <w:spacing w:val="0"/>
          <w:w w:val="100"/>
          <w:position w:val="0"/>
        </w:rPr>
        <w:t>号）核 准，采用非公开发行方式发行人民币普通股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9,126.47</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元，发行后 公司注册资本为人民币</w:t>
      </w:r>
      <w:r>
        <w:rPr>
          <w:rFonts w:ascii="Times New Roman" w:eastAsia="Times New Roman" w:hAnsi="Times New Roman" w:cs="Times New Roman"/>
          <w:color w:val="000000"/>
          <w:spacing w:val="0"/>
          <w:w w:val="100"/>
          <w:position w:val="0"/>
        </w:rPr>
        <w:t>49,786.62</w:t>
      </w:r>
      <w:r>
        <w:rPr>
          <w:color w:val="000000"/>
          <w:spacing w:val="0"/>
          <w:w w:val="100"/>
          <w:position w:val="0"/>
        </w:rPr>
        <w:t>万元。</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年第四次临时股东大会决议，公司以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日股本</w:t>
      </w:r>
      <w:r>
        <w:rPr>
          <w:rFonts w:ascii="Times New Roman" w:eastAsia="Times New Roman" w:hAnsi="Times New Roman" w:cs="Times New Roman"/>
          <w:color w:val="000000"/>
          <w:spacing w:val="0"/>
          <w:w w:val="100"/>
          <w:position w:val="0"/>
        </w:rPr>
        <w:t>49,786.62</w:t>
      </w:r>
      <w:r>
        <w:rPr>
          <w:color w:val="000000"/>
          <w:spacing w:val="0"/>
          <w:w w:val="100"/>
          <w:position w:val="0"/>
        </w:rPr>
        <w:t>万股为 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25</w:t>
      </w:r>
      <w:r>
        <w:rPr>
          <w:color w:val="000000"/>
          <w:spacing w:val="0"/>
          <w:w w:val="100"/>
          <w:position w:val="0"/>
        </w:rPr>
        <w:t>股，共计转增</w:t>
      </w:r>
      <w:r>
        <w:rPr>
          <w:rFonts w:ascii="Times New Roman" w:eastAsia="Times New Roman" w:hAnsi="Times New Roman" w:cs="Times New Roman"/>
          <w:color w:val="000000"/>
          <w:spacing w:val="0"/>
          <w:w w:val="100"/>
          <w:position w:val="0"/>
        </w:rPr>
        <w:t>124,466.56</w:t>
      </w:r>
      <w:r>
        <w:rPr>
          <w:color w:val="000000"/>
          <w:spacing w:val="0"/>
          <w:w w:val="100"/>
          <w:position w:val="0"/>
        </w:rPr>
        <w:t>万股，并于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月实施，转增后，注册资本增至人民币</w:t>
      </w:r>
      <w:r>
        <w:rPr>
          <w:rFonts w:ascii="Times New Roman" w:eastAsia="Times New Roman" w:hAnsi="Times New Roman" w:cs="Times New Roman"/>
          <w:color w:val="000000"/>
          <w:spacing w:val="0"/>
          <w:w w:val="100"/>
          <w:position w:val="0"/>
        </w:rPr>
        <w:t>174,253.18</w:t>
      </w:r>
      <w:r>
        <w:rPr>
          <w:color w:val="000000"/>
          <w:spacing w:val="0"/>
          <w:w w:val="100"/>
          <w:position w:val="0"/>
        </w:rPr>
        <w:t>万元。</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公司注册地址及办公地：江苏省启东经济开发区林洋路</w:t>
      </w:r>
      <w:r>
        <w:rPr>
          <w:rFonts w:ascii="Times New Roman" w:eastAsia="Times New Roman" w:hAnsi="Times New Roman" w:cs="Times New Roman"/>
          <w:color w:val="000000"/>
          <w:spacing w:val="0"/>
          <w:w w:val="100"/>
          <w:position w:val="0"/>
        </w:rPr>
        <w:t>666</w:t>
      </w:r>
      <w:r>
        <w:rPr>
          <w:color w:val="000000"/>
          <w:spacing w:val="0"/>
          <w:w w:val="100"/>
          <w:position w:val="0"/>
        </w:rPr>
        <w:t>号。经营范围：仪器仪表、电子 设备、电力电气设备、自动化设备、集成电路、光伏设备、照明器具、光电元器件、</w:t>
      </w:r>
      <w:r>
        <w:rPr>
          <w:color w:val="000000"/>
          <w:spacing w:val="0"/>
          <w:w w:val="100"/>
          <w:position w:val="0"/>
          <w:sz w:val="18"/>
          <w:szCs w:val="18"/>
        </w:rPr>
        <w:t>LED</w:t>
      </w:r>
      <w:r>
        <w:rPr>
          <w:color w:val="000000"/>
          <w:spacing w:val="0"/>
          <w:w w:val="100"/>
          <w:position w:val="0"/>
        </w:rPr>
        <w:t>驱动电 源、智能照明控制系统、计算机软硬件及系统产品的研发、制造、销售；光伏发电项目的开发、 建设、维护、经营管理及技术咨询；智能电网系统集成；储能控制系统以及太阳能新能源应用的 研发、生产、销售；电力电气工程、建筑物照明设备、光伏电气设备、路牌、路标、广告牌的安 装、施工；电力设备在线监测系统、视频系统、变电站智能辅助系统、安防系统开发；新能源、 节能环保相关产品及零配件的研发、设计、制造、销售、安装；国际货运代理；自营和代理各类 商品及技术的进出口业务（国家限定公司经营或禁止进出口的商品及技术除外）。（依法须经批准 的项目，经相关部门批准后方可开展经营活动）</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本公司的母公司为启东市华虹电子有限公司，本公司的实际控制人为陆永华。</w:t>
      </w:r>
    </w:p>
    <w:p>
      <w:pPr>
        <w:pStyle w:val="Style7"/>
        <w:keepNext w:val="0"/>
        <w:keepLines w:val="0"/>
        <w:widowControl w:val="0"/>
        <w:shd w:val="clear" w:color="auto" w:fill="auto"/>
        <w:bidi w:val="0"/>
        <w:spacing w:before="0" w:after="240" w:line="402" w:lineRule="exact"/>
        <w:ind w:left="0" w:right="0" w:firstLine="420"/>
        <w:jc w:val="both"/>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日批准报出。</w:t>
      </w:r>
    </w:p>
    <w:p>
      <w:pPr>
        <w:pStyle w:val="Style22"/>
        <w:keepNext/>
        <w:keepLines/>
        <w:widowControl w:val="0"/>
        <w:numPr>
          <w:ilvl w:val="0"/>
          <w:numId w:val="29"/>
        </w:numPr>
        <w:shd w:val="clear" w:color="auto" w:fill="auto"/>
        <w:bidi w:val="0"/>
        <w:spacing w:before="0" w:after="140" w:line="402" w:lineRule="exact"/>
        <w:ind w:left="0" w:right="0" w:firstLine="0"/>
        <w:jc w:val="both"/>
      </w:pPr>
      <w:bookmarkStart w:id="852" w:name="bookmark852"/>
      <w:bookmarkStart w:id="853" w:name="bookmark853"/>
      <w:bookmarkStart w:id="854" w:name="bookmark854"/>
      <w:bookmarkStart w:id="855" w:name="bookmark855"/>
      <w:bookmarkEnd w:id="854"/>
      <w:r>
        <w:rPr>
          <w:color w:val="000000"/>
          <w:spacing w:val="0"/>
          <w:w w:val="100"/>
          <w:position w:val="0"/>
        </w:rPr>
        <w:t>合并财务报表范围</w:t>
      </w:r>
      <w:bookmarkEnd w:id="852"/>
      <w:bookmarkEnd w:id="853"/>
      <w:bookmarkEnd w:id="855"/>
    </w:p>
    <w:p>
      <w:pPr>
        <w:pStyle w:val="Style7"/>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40" w:line="240" w:lineRule="auto"/>
        <w:ind w:left="0" w:right="0" w:firstLine="8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center"/>
      </w:pPr>
      <w:r>
        <w:rPr>
          <w:color w:val="000000"/>
          <w:spacing w:val="0"/>
          <w:w w:val="100"/>
          <w:position w:val="0"/>
        </w:rPr>
        <w:t>子公司名称</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400"/>
        <w:jc w:val="both"/>
      </w:pPr>
      <w:r>
        <w:rPr>
          <w:color w:val="000000"/>
          <w:spacing w:val="0"/>
          <w:w w:val="100"/>
          <w:position w:val="0"/>
        </w:rPr>
        <w:t>安徽永安电子科技有限公司</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400"/>
        <w:jc w:val="both"/>
      </w:pPr>
      <w:r>
        <w:rPr>
          <w:color w:val="000000"/>
          <w:spacing w:val="0"/>
          <w:w w:val="100"/>
          <w:position w:val="0"/>
        </w:rPr>
        <w:t>武汉奥统电气有限公司</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400"/>
        <w:jc w:val="both"/>
      </w:pPr>
      <w:r>
        <w:rPr>
          <w:color w:val="000000"/>
          <w:spacing w:val="0"/>
          <w:w w:val="100"/>
          <w:position w:val="0"/>
        </w:rPr>
        <w:t>南京林洋电力科技有限公司</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400"/>
        <w:jc w:val="both"/>
      </w:pPr>
      <w:r>
        <w:rPr>
          <w:color w:val="000000"/>
          <w:spacing w:val="0"/>
          <w:w w:val="100"/>
          <w:position w:val="0"/>
        </w:rPr>
        <w:t>南通林洋电气有限公司</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400"/>
        <w:jc w:val="both"/>
      </w:pPr>
      <w:r>
        <w:rPr>
          <w:color w:val="000000"/>
          <w:spacing w:val="0"/>
          <w:w w:val="100"/>
          <w:position w:val="0"/>
        </w:rPr>
        <w:t>林洋能源科技（上海）有限公司</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400"/>
        <w:jc w:val="both"/>
      </w:pPr>
      <w:r>
        <w:rPr>
          <w:color w:val="000000"/>
          <w:spacing w:val="0"/>
          <w:w w:val="100"/>
          <w:position w:val="0"/>
        </w:rPr>
        <w:t>林洋新能源澳洲有限公司</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400"/>
        <w:jc w:val="both"/>
      </w:pPr>
      <w:r>
        <w:rPr>
          <w:color w:val="000000"/>
          <w:spacing w:val="0"/>
          <w:w w:val="100"/>
          <w:position w:val="0"/>
        </w:rPr>
        <w:t>江苏林洋微网科技有限公司</w:t>
      </w:r>
      <w:r>
        <w:br w:type="page"/>
      </w:r>
    </w:p>
    <w:tbl>
      <w:tblPr>
        <w:tblOverlap w:val="never"/>
        <w:jc w:val="center"/>
        <w:tblLayout w:type="fixed"/>
      </w:tblPr>
      <w:tblGrid>
        <w:gridCol w:w="8304"/>
      </w:tblGrid>
      <w:tr>
        <w:trPr>
          <w:trHeight w:val="418" w:hRule="exact"/>
        </w:trPr>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安徽林洋能效管理有限公司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江苏林洋电力服务有限公司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UAB ELGAMA ELEKTRONIKA</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江苏林洋照明科技有限公司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江苏林洋电力科技有限公司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宿迁林洋光电有限公司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内蒙古乾华农业发展有限公司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江苏林洋光伏科技有限公司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泗洪林洋光伏科技有限公司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江苏林洋光伏运维有限公司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南通市华乐新能源电力有限公司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启东市华虹新能源电力有限公司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海门市林洋新能源电力有限公司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如皋市林洋新能源电力有限公司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南京华虹新能源科技有限公司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扬州林洋零点新能源科技有限公司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江苏昆瑞新能源有限公司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启东市华乐新能源电力有限公司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连云港林洋新能源有限公司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灌云林洋新能源科技有限公司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灌云华虹农业科技有限公司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泗洪县华乐新能源科技有限公司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泗洪县永乐新能源科技有限公司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盐城利能新能源有限公司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安徽林洋新能源科技有限公司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萧县裕晟新能源科技有限公司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萧县华耀农业太阳能发电有限公司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宿州金阳新能源科技有限公司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灵璧灵阳新能源科技有限公司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灵璧华浍新能源科技有限公司</w:t>
            </w:r>
          </w:p>
        </w:tc>
      </w:tr>
      <w:tr>
        <w:trPr>
          <w:trHeight w:val="418" w:hRule="exact"/>
        </w:trPr>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灵璧县明升新能源科技有限公司</w:t>
            </w:r>
          </w:p>
        </w:tc>
      </w:tr>
    </w:tbl>
    <w:p>
      <w:pPr>
        <w:spacing w:lineRule="exact" w:line="1"/>
        <w:rPr>
          <w:sz w:val="2"/>
          <w:szCs w:val="2"/>
        </w:rPr>
      </w:pPr>
      <w:r>
        <w:br w:type="page"/>
      </w:r>
    </w:p>
    <w:tbl>
      <w:tblPr>
        <w:tblOverlap w:val="never"/>
        <w:jc w:val="center"/>
        <w:tblLayout w:type="fixed"/>
      </w:tblPr>
      <w:tblGrid>
        <w:gridCol w:w="8304"/>
      </w:tblGrid>
      <w:tr>
        <w:trPr>
          <w:trHeight w:val="418" w:hRule="exact"/>
        </w:trPr>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颖上永阳新能源科技有限公司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颖上华新新能源科技有限公司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颖上华盛农业太阳能发电有限公司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亳州市谯城区华金新能源科技有限公司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亳州市谯城区华太新能源科技有限公司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亳州市谯城区华阳新能源科技有限公司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萧县华丰现代农业有限公司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濉溪县永瑞现代农业科技有限公司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阜阳金明农业太阳能发电有限公司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阜阳永明农业太阳能发电有限公司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阜阳华明农业太阳能发电有限公司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阜阳永强农业科技有限公司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界首市金明农业发展有限公司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太和县天明农业太阳能发电有限公司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太和县金明农业科技有限公司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山东林洋新能源科技有限公司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德州市华耀光电科技有限公司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冠县华博农业科技有限公司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德州永创新能源有限公司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安丘晨晖光电科技有限公司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夏津力诺太阳能电力科技有限公司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东营三力光伏发电有限公司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惠民县永正农业科技有限公司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潍坊滨海融光新能源发展有限公司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潍坊祥光新能源发展有限公司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安丘汇创新能源科技有限公司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河北林洋微网新能源科技有限公司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围场满族蒙古族自治县风阳光伏发电有限公司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河南林洋新能源科技有限公司</w:t>
            </w:r>
          </w:p>
        </w:tc>
      </w:tr>
      <w:tr>
        <w:trPr>
          <w:trHeight w:val="408"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永城永强农业有限公司</w:t>
            </w:r>
          </w:p>
        </w:tc>
      </w:tr>
      <w:tr>
        <w:trPr>
          <w:trHeight w:val="413" w:hRule="exact"/>
        </w:trPr>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商丘林洋光伏科技有限公司</w:t>
            </w:r>
          </w:p>
        </w:tc>
      </w:tr>
      <w:tr>
        <w:trPr>
          <w:trHeight w:val="418" w:hRule="exact"/>
        </w:trPr>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商丘市鑫炎新能源开发有限公司</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400" w:right="0" w:firstLine="3580"/>
        <w:jc w:val="both"/>
      </w:pPr>
      <w:r>
        <w:rPr>
          <w:color w:val="000000"/>
          <w:spacing w:val="0"/>
          <w:w w:val="100"/>
          <w:position w:val="0"/>
        </w:rPr>
        <w:t>子公司名称 吉林林洋新能源科技有限公司 长春林欧新能源科技有限公司</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400" w:right="0" w:firstLine="0"/>
        <w:jc w:val="both"/>
      </w:pPr>
      <w:r>
        <w:rPr>
          <w:color w:val="000000"/>
          <w:spacing w:val="0"/>
          <w:w w:val="100"/>
          <w:position w:val="0"/>
        </w:rPr>
        <w:t>长岭县林长农业新能源科技有限公司</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400" w:right="0" w:firstLine="0"/>
        <w:jc w:val="both"/>
      </w:pPr>
      <w:r>
        <w:rPr>
          <w:color w:val="000000"/>
          <w:spacing w:val="0"/>
          <w:w w:val="100"/>
          <w:position w:val="0"/>
        </w:rPr>
        <w:t>铁岭林乾新能源科技有限公司</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400" w:right="0" w:firstLine="0"/>
        <w:jc w:val="both"/>
      </w:pPr>
      <w:r>
        <w:rPr>
          <w:color w:val="000000"/>
          <w:spacing w:val="0"/>
          <w:w w:val="100"/>
          <w:position w:val="0"/>
        </w:rPr>
        <w:t>沈阳林洋新能源科技有限公司</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410" w:lineRule="exact"/>
        <w:ind w:left="400" w:right="0" w:firstLine="0"/>
        <w:jc w:val="both"/>
      </w:pPr>
      <w:r>
        <w:rPr>
          <w:color w:val="000000"/>
          <w:spacing w:val="0"/>
          <w:w w:val="100"/>
          <w:position w:val="0"/>
        </w:rPr>
        <w:t>铁岭林华新能源科技有限公司 凤城林丹农业科技有限公司 沈阳林博新能源科技有限公司</w:t>
      </w:r>
    </w:p>
    <w:p>
      <w:pPr>
        <w:pStyle w:val="Style22"/>
        <w:keepNext/>
        <w:keepLines/>
        <w:widowControl w:val="0"/>
        <w:shd w:val="clear" w:color="auto" w:fill="auto"/>
        <w:tabs>
          <w:tab w:pos="464" w:val="left"/>
        </w:tabs>
        <w:bidi w:val="0"/>
        <w:spacing w:before="0" w:after="0" w:line="398" w:lineRule="exact"/>
        <w:ind w:left="0" w:right="0" w:firstLine="0"/>
        <w:jc w:val="left"/>
      </w:pPr>
      <w:bookmarkStart w:id="856" w:name="bookmark856"/>
      <w:bookmarkStart w:id="857" w:name="bookmark857"/>
      <w:bookmarkStart w:id="858" w:name="bookmark858"/>
      <w:bookmarkStart w:id="859" w:name="bookmark859"/>
      <w:r>
        <w:rPr>
          <w:color w:val="000000"/>
          <w:spacing w:val="0"/>
          <w:w w:val="100"/>
          <w:position w:val="0"/>
        </w:rPr>
        <w:t>四</w:t>
      </w:r>
      <w:bookmarkEnd w:id="858"/>
      <w:r>
        <w:rPr>
          <w:color w:val="000000"/>
          <w:spacing w:val="0"/>
          <w:w w:val="100"/>
          <w:position w:val="0"/>
        </w:rPr>
        <w:t>、</w:t>
        <w:tab/>
        <w:t>财务报表的编制基础</w:t>
      </w:r>
      <w:bookmarkEnd w:id="856"/>
      <w:bookmarkEnd w:id="857"/>
      <w:bookmarkEnd w:id="859"/>
    </w:p>
    <w:p>
      <w:pPr>
        <w:pStyle w:val="Style22"/>
        <w:keepNext/>
        <w:keepLines/>
        <w:widowControl w:val="0"/>
        <w:numPr>
          <w:ilvl w:val="0"/>
          <w:numId w:val="31"/>
        </w:numPr>
        <w:shd w:val="clear" w:color="auto" w:fill="auto"/>
        <w:tabs>
          <w:tab w:pos="416" w:val="left"/>
        </w:tabs>
        <w:bidi w:val="0"/>
        <w:spacing w:before="0" w:line="398" w:lineRule="exact"/>
        <w:ind w:left="0" w:right="0" w:firstLine="0"/>
        <w:jc w:val="left"/>
      </w:pPr>
      <w:bookmarkStart w:id="856" w:name="bookmark856"/>
      <w:bookmarkStart w:id="857" w:name="bookmark857"/>
      <w:bookmarkStart w:id="860" w:name="bookmark860"/>
      <w:bookmarkStart w:id="861" w:name="bookmark861"/>
      <w:bookmarkEnd w:id="860"/>
      <w:r>
        <w:rPr>
          <w:color w:val="000000"/>
          <w:spacing w:val="0"/>
          <w:w w:val="100"/>
          <w:position w:val="0"/>
        </w:rPr>
        <w:t>编制基础</w:t>
      </w:r>
      <w:bookmarkEnd w:id="856"/>
      <w:bookmarkEnd w:id="857"/>
      <w:bookmarkEnd w:id="861"/>
    </w:p>
    <w:p>
      <w:pPr>
        <w:pStyle w:val="Style7"/>
        <w:keepNext w:val="0"/>
        <w:keepLines w:val="0"/>
        <w:widowControl w:val="0"/>
        <w:shd w:val="clear" w:color="auto" w:fill="auto"/>
        <w:bidi w:val="0"/>
        <w:spacing w:before="0" w:after="260" w:line="397" w:lineRule="exact"/>
        <w:ind w:left="0" w:right="0"/>
        <w:jc w:val="both"/>
      </w:pPr>
      <w:r>
        <w:rPr>
          <w:color w:val="000000"/>
          <w:spacing w:val="0"/>
          <w:w w:val="100"/>
          <w:position w:val="0"/>
        </w:rPr>
        <w:t>公司以持续经营为基础，根据实际发生的交易和事项，按照财政部颁布的《企业会计准则一 基本准则》和各项具体会计准则、企业会计准则应用指南、企业会计准则解释及其他相关规定（以 下合称“企业会计准则”），以及中国证券监督管理委员会《公开发行证券的公司信息披露编报规 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号——财务报告的一般规定》的披露规定编制财务报表。</w:t>
      </w:r>
    </w:p>
    <w:p>
      <w:pPr>
        <w:pStyle w:val="Style22"/>
        <w:keepNext/>
        <w:keepLines/>
        <w:widowControl w:val="0"/>
        <w:numPr>
          <w:ilvl w:val="0"/>
          <w:numId w:val="31"/>
        </w:numPr>
        <w:shd w:val="clear" w:color="auto" w:fill="auto"/>
        <w:tabs>
          <w:tab w:pos="416" w:val="left"/>
        </w:tabs>
        <w:bidi w:val="0"/>
        <w:spacing w:before="0" w:after="0" w:line="398" w:lineRule="exact"/>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持续经营</w:t>
      </w:r>
      <w:bookmarkEnd w:id="862"/>
      <w:bookmarkEnd w:id="863"/>
      <w:bookmarkEnd w:id="865"/>
    </w:p>
    <w:p>
      <w:pPr>
        <w:pStyle w:val="Style7"/>
        <w:keepNext w:val="0"/>
        <w:keepLines w:val="0"/>
        <w:widowControl w:val="0"/>
        <w:shd w:val="clear" w:color="auto" w:fill="auto"/>
        <w:bidi w:val="0"/>
        <w:spacing w:before="0" w:after="0" w:line="3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60" w:line="398" w:lineRule="exact"/>
        <w:ind w:left="0" w:right="0"/>
        <w:jc w:val="both"/>
      </w:pPr>
      <w:r>
        <w:rPr>
          <w:color w:val="000000"/>
          <w:spacing w:val="0"/>
          <w:w w:val="100"/>
          <w:position w:val="0"/>
        </w:rPr>
        <w:t>公司不存在可能导致对公司自报告期末起</w:t>
      </w:r>
      <w:r>
        <w:rPr>
          <w:color w:val="000000"/>
          <w:spacing w:val="0"/>
          <w:w w:val="100"/>
          <w:position w:val="0"/>
          <w:sz w:val="18"/>
          <w:szCs w:val="18"/>
        </w:rPr>
        <w:t>12</w:t>
      </w:r>
      <w:r>
        <w:rPr>
          <w:color w:val="000000"/>
          <w:spacing w:val="0"/>
          <w:w w:val="100"/>
          <w:position w:val="0"/>
        </w:rPr>
        <w:t>个月内的持续经营能力产生重大疑虑的事项或情 况。</w:t>
      </w:r>
    </w:p>
    <w:p>
      <w:pPr>
        <w:pStyle w:val="Style22"/>
        <w:keepNext/>
        <w:keepLines/>
        <w:widowControl w:val="0"/>
        <w:shd w:val="clear" w:color="auto" w:fill="auto"/>
        <w:tabs>
          <w:tab w:pos="478" w:val="left"/>
        </w:tabs>
        <w:bidi w:val="0"/>
        <w:spacing w:before="0" w:after="120" w:line="398" w:lineRule="exact"/>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五</w:t>
      </w:r>
      <w:bookmarkEnd w:id="868"/>
      <w:r>
        <w:rPr>
          <w:color w:val="000000"/>
          <w:spacing w:val="0"/>
          <w:w w:val="100"/>
          <w:position w:val="0"/>
        </w:rPr>
        <w:t>、</w:t>
        <w:tab/>
        <w:t>重要会计政策及会计估计</w:t>
      </w:r>
      <w:bookmarkEnd w:id="866"/>
      <w:bookmarkEnd w:id="867"/>
      <w:bookmarkEnd w:id="869"/>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具体会计政策和会计估计提示：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98" w:lineRule="exact"/>
        <w:ind w:left="0" w:right="0"/>
        <w:jc w:val="left"/>
      </w:pPr>
      <w:r>
        <w:rPr>
          <w:color w:val="000000"/>
          <w:spacing w:val="0"/>
          <w:w w:val="100"/>
          <w:position w:val="0"/>
        </w:rPr>
        <w:t>具体会计政策和会计估计提示：</w:t>
      </w:r>
    </w:p>
    <w:p>
      <w:pPr>
        <w:pStyle w:val="Style7"/>
        <w:keepNext w:val="0"/>
        <w:keepLines w:val="0"/>
        <w:widowControl w:val="0"/>
        <w:shd w:val="clear" w:color="auto" w:fill="auto"/>
        <w:bidi w:val="0"/>
        <w:spacing w:before="0" w:after="260" w:line="398" w:lineRule="exact"/>
        <w:ind w:left="0" w:right="0"/>
        <w:jc w:val="left"/>
      </w:pPr>
      <w:r>
        <w:rPr>
          <w:color w:val="000000"/>
          <w:spacing w:val="0"/>
          <w:w w:val="100"/>
          <w:position w:val="0"/>
        </w:rPr>
        <w:t>以下披露内容已涵盖了本公司根据实际生产经营特点制定的具体会计政策和会计估计。</w:t>
      </w:r>
    </w:p>
    <w:p>
      <w:pPr>
        <w:pStyle w:val="Style22"/>
        <w:keepNext/>
        <w:keepLines/>
        <w:widowControl w:val="0"/>
        <w:numPr>
          <w:ilvl w:val="0"/>
          <w:numId w:val="33"/>
        </w:numPr>
        <w:shd w:val="clear" w:color="auto" w:fill="auto"/>
        <w:tabs>
          <w:tab w:pos="416" w:val="left"/>
        </w:tabs>
        <w:bidi w:val="0"/>
        <w:spacing w:before="0" w:line="398" w:lineRule="exact"/>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遵循企业会计准则的声明</w:t>
      </w:r>
      <w:bookmarkEnd w:id="870"/>
      <w:bookmarkEnd w:id="871"/>
      <w:bookmarkEnd w:id="873"/>
    </w:p>
    <w:p>
      <w:pPr>
        <w:pStyle w:val="Style7"/>
        <w:keepNext w:val="0"/>
        <w:keepLines w:val="0"/>
        <w:widowControl w:val="0"/>
        <w:shd w:val="clear" w:color="auto" w:fill="auto"/>
        <w:bidi w:val="0"/>
        <w:spacing w:before="0" w:after="260" w:line="398" w:lineRule="exact"/>
        <w:ind w:left="0" w:right="0"/>
        <w:jc w:val="both"/>
      </w:pPr>
      <w:r>
        <w:rPr>
          <w:color w:val="000000"/>
          <w:spacing w:val="0"/>
          <w:w w:val="100"/>
          <w:position w:val="0"/>
        </w:rPr>
        <w:t>公司所编制的财务报表符合企业会计准则的要求，真实、完整地反映了报告期公司的财务状 况、经营成果、现金流量等有关信息。</w:t>
      </w:r>
    </w:p>
    <w:p>
      <w:pPr>
        <w:pStyle w:val="Style22"/>
        <w:keepNext/>
        <w:keepLines/>
        <w:widowControl w:val="0"/>
        <w:numPr>
          <w:ilvl w:val="0"/>
          <w:numId w:val="33"/>
        </w:numPr>
        <w:shd w:val="clear" w:color="auto" w:fill="auto"/>
        <w:tabs>
          <w:tab w:pos="416" w:val="left"/>
        </w:tabs>
        <w:bidi w:val="0"/>
        <w:spacing w:before="0" w:after="0" w:line="398" w:lineRule="exact"/>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会计期间</w:t>
      </w:r>
      <w:bookmarkEnd w:id="874"/>
      <w:bookmarkEnd w:id="875"/>
      <w:bookmarkEnd w:id="877"/>
    </w:p>
    <w:p>
      <w:pPr>
        <w:pStyle w:val="Style7"/>
        <w:keepNext w:val="0"/>
        <w:keepLines w:val="0"/>
        <w:widowControl w:val="0"/>
        <w:shd w:val="clear" w:color="auto" w:fill="auto"/>
        <w:bidi w:val="0"/>
        <w:spacing w:before="0" w:after="80" w:line="398" w:lineRule="exact"/>
        <w:ind w:left="0" w:right="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2"/>
        <w:keepNext/>
        <w:keepLines/>
        <w:widowControl w:val="0"/>
        <w:numPr>
          <w:ilvl w:val="0"/>
          <w:numId w:val="33"/>
        </w:numPr>
        <w:shd w:val="clear" w:color="auto" w:fill="auto"/>
        <w:tabs>
          <w:tab w:pos="427" w:val="left"/>
        </w:tabs>
        <w:bidi w:val="0"/>
        <w:spacing w:before="0" w:after="0" w:line="400" w:lineRule="exact"/>
        <w:ind w:left="0" w:right="0" w:firstLine="0"/>
        <w:jc w:val="left"/>
      </w:pPr>
      <w:bookmarkStart w:id="878" w:name="bookmark878"/>
      <w:bookmarkStart w:id="879" w:name="bookmark879"/>
      <w:bookmarkStart w:id="880" w:name="bookmark880"/>
      <w:bookmarkStart w:id="881" w:name="bookmark881"/>
      <w:bookmarkEnd w:id="880"/>
      <w:r>
        <w:rPr>
          <w:color w:val="000000"/>
          <w:spacing w:val="0"/>
          <w:w w:val="100"/>
          <w:position w:val="0"/>
        </w:rPr>
        <w:t>营业周期</w:t>
      </w:r>
      <w:bookmarkEnd w:id="878"/>
      <w:bookmarkEnd w:id="879"/>
      <w:bookmarkEnd w:id="881"/>
    </w:p>
    <w:p>
      <w:pPr>
        <w:pStyle w:val="Style7"/>
        <w:keepNext w:val="0"/>
        <w:keepLines w:val="0"/>
        <w:widowControl w:val="0"/>
        <w:shd w:val="clear" w:color="auto" w:fill="auto"/>
        <w:bidi w:val="0"/>
        <w:spacing w:before="0" w:after="0" w:line="40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60" w:line="400" w:lineRule="exact"/>
        <w:ind w:left="0" w:right="0" w:firstLine="44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2"/>
        <w:keepNext/>
        <w:keepLines/>
        <w:widowControl w:val="0"/>
        <w:numPr>
          <w:ilvl w:val="0"/>
          <w:numId w:val="33"/>
        </w:numPr>
        <w:shd w:val="clear" w:color="auto" w:fill="auto"/>
        <w:tabs>
          <w:tab w:pos="427" w:val="left"/>
        </w:tabs>
        <w:bidi w:val="0"/>
        <w:spacing w:before="0" w:after="0" w:line="400" w:lineRule="exact"/>
        <w:ind w:left="0" w:right="0" w:firstLine="0"/>
        <w:jc w:val="left"/>
      </w:pPr>
      <w:bookmarkStart w:id="882" w:name="bookmark882"/>
      <w:bookmarkStart w:id="883" w:name="bookmark883"/>
      <w:bookmarkStart w:id="884" w:name="bookmark884"/>
      <w:bookmarkStart w:id="885" w:name="bookmark885"/>
      <w:bookmarkEnd w:id="884"/>
      <w:r>
        <w:rPr>
          <w:color w:val="000000"/>
          <w:spacing w:val="0"/>
          <w:w w:val="100"/>
          <w:position w:val="0"/>
        </w:rPr>
        <w:t>记账本位币</w:t>
      </w:r>
      <w:bookmarkEnd w:id="882"/>
      <w:bookmarkEnd w:id="883"/>
      <w:bookmarkEnd w:id="885"/>
    </w:p>
    <w:p>
      <w:pPr>
        <w:pStyle w:val="Style7"/>
        <w:keepNext w:val="0"/>
        <w:keepLines w:val="0"/>
        <w:widowControl w:val="0"/>
        <w:shd w:val="clear" w:color="auto" w:fill="auto"/>
        <w:bidi w:val="0"/>
        <w:spacing w:before="0" w:after="260" w:line="400" w:lineRule="exact"/>
        <w:ind w:left="0" w:right="0" w:firstLine="440"/>
        <w:jc w:val="both"/>
      </w:pPr>
      <w:r>
        <w:rPr>
          <w:color w:val="000000"/>
          <w:spacing w:val="0"/>
          <w:w w:val="100"/>
          <w:position w:val="0"/>
        </w:rPr>
        <w:t>本公司的记账本位币为人民币。</w:t>
      </w:r>
    </w:p>
    <w:p>
      <w:pPr>
        <w:pStyle w:val="Style22"/>
        <w:keepNext/>
        <w:keepLines/>
        <w:widowControl w:val="0"/>
        <w:numPr>
          <w:ilvl w:val="0"/>
          <w:numId w:val="33"/>
        </w:numPr>
        <w:shd w:val="clear" w:color="auto" w:fill="auto"/>
        <w:tabs>
          <w:tab w:pos="427" w:val="left"/>
        </w:tabs>
        <w:bidi w:val="0"/>
        <w:spacing w:before="0" w:after="0" w:line="400" w:lineRule="exact"/>
        <w:ind w:left="0" w:right="0" w:firstLine="0"/>
        <w:jc w:val="left"/>
      </w:pPr>
      <w:bookmarkStart w:id="886" w:name="bookmark886"/>
      <w:bookmarkStart w:id="887" w:name="bookmark887"/>
      <w:bookmarkStart w:id="888" w:name="bookmark888"/>
      <w:bookmarkStart w:id="889" w:name="bookmark889"/>
      <w:bookmarkEnd w:id="888"/>
      <w:r>
        <w:rPr>
          <w:color w:val="000000"/>
          <w:spacing w:val="0"/>
          <w:w w:val="100"/>
          <w:position w:val="0"/>
        </w:rPr>
        <w:t>同一控制下和非同一控制下企业合并的会计处理方法</w:t>
      </w:r>
      <w:bookmarkEnd w:id="886"/>
      <w:bookmarkEnd w:id="887"/>
      <w:bookmarkEnd w:id="889"/>
    </w:p>
    <w:p>
      <w:pPr>
        <w:pStyle w:val="Style7"/>
        <w:keepNext w:val="0"/>
        <w:keepLines w:val="0"/>
        <w:widowControl w:val="0"/>
        <w:shd w:val="clear" w:color="auto" w:fill="auto"/>
        <w:bidi w:val="0"/>
        <w:spacing w:before="0" w:after="0" w:line="40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同一控制下企业合并:本公司在企业合并中取得的资产和负债，按照合并日在被合并方资产、 负债（包括最终控制方收购被合并方而形成的商誉）在最终控制方合并财务报表中的账面价值计 量。在合并中取得的净资产账面价值与支付的合并对价账面价值（或发行股份面值总额）的差额， 调整资本公积中的股本溢价，资本公积中的股本溢价不足冲减的，调整留存收益。</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非同一控制下企业合并：本公司在购买日对作为企业合并对价付出的资产、发生或承担的负 债按照公允价值计量，公允价值与其账面价值的差额，计入当期损益。本公司对合并成本大于合 并中取得的被购买方可辨认净资产公允价值份额的差额，确认为商誉；合并成本小于合并中取得 的被购买方可辨认净资产公允价值份额的差额，经复核后，计入当期损益。</w:t>
      </w:r>
    </w:p>
    <w:p>
      <w:pPr>
        <w:pStyle w:val="Style7"/>
        <w:keepNext w:val="0"/>
        <w:keepLines w:val="0"/>
        <w:widowControl w:val="0"/>
        <w:shd w:val="clear" w:color="auto" w:fill="auto"/>
        <w:bidi w:val="0"/>
        <w:spacing w:before="0" w:after="260" w:line="400" w:lineRule="exact"/>
        <w:ind w:left="0" w:right="0" w:firstLine="4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计入当期损益；为企业合并而发行权益性证券的交易费用，冲减权益。</w:t>
      </w:r>
    </w:p>
    <w:p>
      <w:pPr>
        <w:pStyle w:val="Style22"/>
        <w:keepNext/>
        <w:keepLines/>
        <w:widowControl w:val="0"/>
        <w:numPr>
          <w:ilvl w:val="0"/>
          <w:numId w:val="33"/>
        </w:numPr>
        <w:shd w:val="clear" w:color="auto" w:fill="auto"/>
        <w:tabs>
          <w:tab w:pos="427" w:val="left"/>
        </w:tabs>
        <w:bidi w:val="0"/>
        <w:spacing w:before="0" w:after="0" w:line="400" w:lineRule="exact"/>
        <w:ind w:left="0" w:right="0" w:firstLine="0"/>
        <w:jc w:val="left"/>
      </w:pPr>
      <w:bookmarkStart w:id="890" w:name="bookmark890"/>
      <w:bookmarkStart w:id="891" w:name="bookmark891"/>
      <w:bookmarkStart w:id="892" w:name="bookmark892"/>
      <w:bookmarkStart w:id="893" w:name="bookmark893"/>
      <w:bookmarkEnd w:id="892"/>
      <w:r>
        <w:rPr>
          <w:color w:val="000000"/>
          <w:spacing w:val="0"/>
          <w:w w:val="100"/>
          <w:position w:val="0"/>
        </w:rPr>
        <w:t>合并财务报表的编制方法</w:t>
      </w:r>
      <w:bookmarkEnd w:id="890"/>
      <w:bookmarkEnd w:id="891"/>
      <w:bookmarkEnd w:id="893"/>
    </w:p>
    <w:p>
      <w:pPr>
        <w:pStyle w:val="Style7"/>
        <w:keepNext w:val="0"/>
        <w:keepLines w:val="0"/>
        <w:widowControl w:val="0"/>
        <w:shd w:val="clear" w:color="auto" w:fill="auto"/>
        <w:bidi w:val="0"/>
        <w:spacing w:before="0" w:after="180" w:line="40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794" w:val="left"/>
        </w:tabs>
        <w:bidi w:val="0"/>
        <w:spacing w:before="0" w:after="0" w:line="418" w:lineRule="auto"/>
        <w:ind w:left="0" w:right="0" w:firstLine="440"/>
        <w:jc w:val="both"/>
      </w:pPr>
      <w:bookmarkStart w:id="894" w:name="bookmark894"/>
      <w:r>
        <w:rPr>
          <w:rFonts w:ascii="Times New Roman" w:eastAsia="Times New Roman" w:hAnsi="Times New Roman" w:cs="Times New Roman"/>
          <w:color w:val="000000"/>
          <w:spacing w:val="0"/>
          <w:w w:val="100"/>
          <w:position w:val="0"/>
        </w:rPr>
        <w:t>1</w:t>
      </w:r>
      <w:bookmarkEnd w:id="894"/>
      <w:r>
        <w:rPr>
          <w:color w:val="000000"/>
          <w:spacing w:val="0"/>
          <w:w w:val="100"/>
          <w:position w:val="0"/>
        </w:rPr>
        <w:t>、</w:t>
        <w:tab/>
        <w:t>合并范围</w:t>
      </w:r>
    </w:p>
    <w:p>
      <w:pPr>
        <w:pStyle w:val="Style7"/>
        <w:keepNext w:val="0"/>
        <w:keepLines w:val="0"/>
        <w:widowControl w:val="0"/>
        <w:shd w:val="clear" w:color="auto" w:fill="auto"/>
        <w:bidi w:val="0"/>
        <w:spacing w:before="0" w:after="180" w:line="400" w:lineRule="exact"/>
        <w:ind w:left="0" w:right="0" w:firstLine="440"/>
        <w:jc w:val="both"/>
      </w:pPr>
      <w:r>
        <w:rPr>
          <w:color w:val="000000"/>
          <w:spacing w:val="0"/>
          <w:w w:val="100"/>
          <w:position w:val="0"/>
        </w:rPr>
        <w:t>本公司合并财务报表的合并范围以控制为基础确定，所有子公司均纳入合并财务报表。</w:t>
      </w:r>
    </w:p>
    <w:p>
      <w:pPr>
        <w:pStyle w:val="Style7"/>
        <w:keepNext w:val="0"/>
        <w:keepLines w:val="0"/>
        <w:widowControl w:val="0"/>
        <w:shd w:val="clear" w:color="auto" w:fill="auto"/>
        <w:tabs>
          <w:tab w:pos="813" w:val="left"/>
        </w:tabs>
        <w:bidi w:val="0"/>
        <w:spacing w:before="0" w:after="0" w:line="418" w:lineRule="auto"/>
        <w:ind w:left="0" w:right="0" w:firstLine="440"/>
        <w:jc w:val="both"/>
      </w:pPr>
      <w:bookmarkStart w:id="895" w:name="bookmark895"/>
      <w:r>
        <w:rPr>
          <w:rFonts w:ascii="Times New Roman" w:eastAsia="Times New Roman" w:hAnsi="Times New Roman" w:cs="Times New Roman"/>
          <w:color w:val="000000"/>
          <w:spacing w:val="0"/>
          <w:w w:val="100"/>
          <w:position w:val="0"/>
        </w:rPr>
        <w:t>2</w:t>
      </w:r>
      <w:bookmarkEnd w:id="895"/>
      <w:r>
        <w:rPr>
          <w:color w:val="000000"/>
          <w:spacing w:val="0"/>
          <w:w w:val="100"/>
          <w:position w:val="0"/>
        </w:rPr>
        <w:t>、</w:t>
        <w:tab/>
        <w:t>合并程序</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公司采用的会计政策、会计期间与本公司不一致的，在编制合并财务报表时，按本公司的会计政 策、会计期间进行必要的调整。对于非同一控制下企业合并取得的子公司，以购买日可辨认净资 产公允价值为基础对其财务报表进行调整。对于同一控制下企业合并取得的子公司，以其资产、 负债（包括最终控制方收购该子公司而形成的商誉）在最终控制方财务报表中的账面价值为基础 对其财务报表进行调整。</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子公司所有者权益、当期净损益和当期综合收益中属于少数股东的份额分别在合并资产负债 表中所有者权益项目下、合并利润表中净利润项目下和综合收益总额项目下单独列示。子公司少 </w:t>
      </w:r>
      <w:r>
        <w:rPr>
          <w:color w:val="000000"/>
          <w:spacing w:val="0"/>
          <w:w w:val="100"/>
          <w:position w:val="0"/>
        </w:rPr>
        <w:t>数股东分担的当期亏损超过了少数股东在该子公司期初所有者权益中所享有份额而形成的余额， 冲减少数股东权益。</w:t>
      </w:r>
    </w:p>
    <w:p>
      <w:pPr>
        <w:pStyle w:val="Style7"/>
        <w:keepNext w:val="0"/>
        <w:keepLines w:val="0"/>
        <w:widowControl w:val="0"/>
        <w:shd w:val="clear" w:color="auto" w:fill="auto"/>
        <w:tabs>
          <w:tab w:pos="848" w:val="left"/>
        </w:tabs>
        <w:bidi w:val="0"/>
        <w:spacing w:before="0" w:after="0" w:line="400" w:lineRule="exact"/>
        <w:ind w:left="0" w:right="0" w:firstLine="42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因追加投资等原因能够对非同一控制下的被投资方实施控制的，对于购买日之前持有的被购 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Style7"/>
        <w:keepNext w:val="0"/>
        <w:keepLines w:val="0"/>
        <w:widowControl w:val="0"/>
        <w:shd w:val="clear" w:color="auto" w:fill="auto"/>
        <w:tabs>
          <w:tab w:pos="848" w:val="left"/>
        </w:tabs>
        <w:bidi w:val="0"/>
        <w:spacing w:before="0" w:after="0" w:line="400" w:lineRule="exact"/>
        <w:ind w:left="0" w:right="0" w:firstLine="42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①一般处理方法</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 收益或除净损益、其他综合收益及利润分配之外的其他所有者权益变动，在丧失控制权时转为当 期投资收益，由于被投资方重新计量设定受益计划净负债或净资产变动而产生的其他综合收益除 外。</w:t>
      </w:r>
    </w:p>
    <w:p>
      <w:pPr>
        <w:pStyle w:val="Style7"/>
        <w:keepNext w:val="0"/>
        <w:keepLines w:val="0"/>
        <w:widowControl w:val="0"/>
        <w:shd w:val="clear" w:color="auto" w:fill="auto"/>
        <w:bidi w:val="0"/>
        <w:spacing w:before="0" w:after="160" w:line="400" w:lineRule="exact"/>
        <w:ind w:left="0" w:right="0" w:firstLine="420"/>
        <w:jc w:val="both"/>
      </w:pPr>
      <w:r>
        <w:rPr>
          <w:color w:val="000000"/>
          <w:spacing w:val="0"/>
          <w:w w:val="100"/>
          <w:position w:val="0"/>
        </w:rPr>
        <w:t>因其他投资方对子公司增资而导致本公司持股比例下降从而丧失控制权的，按照上述原则进 行会计处理。</w:t>
      </w:r>
    </w:p>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②分步处置子公司</w:t>
      </w:r>
    </w:p>
    <w:p>
      <w:pPr>
        <w:pStyle w:val="Style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7"/>
        <w:keepNext w:val="0"/>
        <w:keepLines w:val="0"/>
        <w:widowControl w:val="0"/>
        <w:numPr>
          <w:ilvl w:val="0"/>
          <w:numId w:val="35"/>
        </w:numPr>
        <w:shd w:val="clear" w:color="auto" w:fill="auto"/>
        <w:tabs>
          <w:tab w:pos="835" w:val="left"/>
        </w:tabs>
        <w:bidi w:val="0"/>
        <w:spacing w:before="0" w:after="0" w:line="402" w:lineRule="exact"/>
        <w:ind w:left="0" w:right="0" w:firstLine="440"/>
        <w:jc w:val="both"/>
      </w:pPr>
      <w:bookmarkStart w:id="898" w:name="bookmark898"/>
      <w:bookmarkEnd w:id="898"/>
      <w:r>
        <w:rPr>
          <w:color w:val="000000"/>
          <w:spacing w:val="0"/>
          <w:w w:val="100"/>
          <w:position w:val="0"/>
        </w:rPr>
        <w:t>这些交易是同时或者在考虑了彼此影响的情况下订立的；</w:t>
      </w:r>
    </w:p>
    <w:p>
      <w:pPr>
        <w:pStyle w:val="Style7"/>
        <w:keepNext w:val="0"/>
        <w:keepLines w:val="0"/>
        <w:widowControl w:val="0"/>
        <w:numPr>
          <w:ilvl w:val="0"/>
          <w:numId w:val="35"/>
        </w:numPr>
        <w:shd w:val="clear" w:color="auto" w:fill="auto"/>
        <w:tabs>
          <w:tab w:pos="841" w:val="left"/>
        </w:tabs>
        <w:bidi w:val="0"/>
        <w:spacing w:before="0" w:after="0" w:line="402" w:lineRule="exact"/>
        <w:ind w:left="0" w:right="0" w:firstLine="420"/>
        <w:jc w:val="both"/>
      </w:pPr>
      <w:bookmarkStart w:id="899" w:name="bookmark899"/>
      <w:bookmarkEnd w:id="899"/>
      <w:r>
        <w:rPr>
          <w:color w:val="000000"/>
          <w:spacing w:val="0"/>
          <w:w w:val="100"/>
          <w:position w:val="0"/>
        </w:rPr>
        <w:t>这些交易整体才能达成一项完整的商业结果；</w:t>
      </w:r>
    </w:p>
    <w:p>
      <w:pPr>
        <w:pStyle w:val="Style7"/>
        <w:keepNext w:val="0"/>
        <w:keepLines w:val="0"/>
        <w:widowControl w:val="0"/>
        <w:numPr>
          <w:ilvl w:val="0"/>
          <w:numId w:val="35"/>
        </w:numPr>
        <w:shd w:val="clear" w:color="auto" w:fill="auto"/>
        <w:tabs>
          <w:tab w:pos="874" w:val="left"/>
        </w:tabs>
        <w:bidi w:val="0"/>
        <w:spacing w:before="0" w:after="0" w:line="402" w:lineRule="exact"/>
        <w:ind w:left="0" w:right="0" w:firstLine="420"/>
        <w:jc w:val="both"/>
      </w:pPr>
      <w:bookmarkStart w:id="900" w:name="bookmark900"/>
      <w:bookmarkEnd w:id="900"/>
      <w:r>
        <w:rPr>
          <w:color w:val="000000"/>
          <w:spacing w:val="0"/>
          <w:w w:val="100"/>
          <w:position w:val="0"/>
        </w:rPr>
        <w:t>一项交易的发生取决于其他至少一项交易的发生；</w:t>
      </w:r>
    </w:p>
    <w:p>
      <w:pPr>
        <w:pStyle w:val="Style7"/>
        <w:keepNext w:val="0"/>
        <w:keepLines w:val="0"/>
        <w:widowControl w:val="0"/>
        <w:numPr>
          <w:ilvl w:val="0"/>
          <w:numId w:val="35"/>
        </w:numPr>
        <w:shd w:val="clear" w:color="auto" w:fill="auto"/>
        <w:tabs>
          <w:tab w:pos="874" w:val="left"/>
        </w:tabs>
        <w:bidi w:val="0"/>
        <w:spacing w:before="0" w:after="0" w:line="402" w:lineRule="exact"/>
        <w:ind w:left="0" w:right="0" w:firstLine="420"/>
        <w:jc w:val="left"/>
      </w:pPr>
      <w:bookmarkStart w:id="901" w:name="bookmark901"/>
      <w:bookmarkEnd w:id="901"/>
      <w:r>
        <w:rPr>
          <w:color w:val="000000"/>
          <w:spacing w:val="0"/>
          <w:w w:val="100"/>
          <w:position w:val="0"/>
        </w:rPr>
        <w:t>一项交易单独看是不经济的，但是和其他交易一并考虑时是经济的。</w:t>
      </w:r>
    </w:p>
    <w:p>
      <w:pPr>
        <w:pStyle w:val="Style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为一项处置子公司并丧失控制权的交易进行会计处理；但是，在丧失控制权之前每一次处置价款 与处置投资对应的享有该子公司净资产份额的差额，在合并财务报表中确认为其他综合收益，在 丧失控制权时一并转入丧失控制权当期的损益。</w:t>
      </w:r>
    </w:p>
    <w:p>
      <w:pPr>
        <w:pStyle w:val="Style7"/>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7"/>
        <w:keepNext w:val="0"/>
        <w:keepLines w:val="0"/>
        <w:widowControl w:val="0"/>
        <w:shd w:val="clear" w:color="auto" w:fill="auto"/>
        <w:tabs>
          <w:tab w:pos="928" w:val="left"/>
        </w:tabs>
        <w:bidi w:val="0"/>
        <w:spacing w:before="0" w:after="0" w:line="403" w:lineRule="exact"/>
        <w:ind w:left="0" w:right="0" w:firstLine="44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7"/>
        <w:keepNext w:val="0"/>
        <w:keepLines w:val="0"/>
        <w:widowControl w:val="0"/>
        <w:shd w:val="clear" w:color="auto" w:fill="auto"/>
        <w:tabs>
          <w:tab w:pos="928" w:val="left"/>
        </w:tabs>
        <w:bidi w:val="0"/>
        <w:spacing w:before="0" w:after="0" w:line="398" w:lineRule="exact"/>
        <w:ind w:left="0" w:right="0" w:firstLine="44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7"/>
        <w:keepNext w:val="0"/>
        <w:keepLines w:val="0"/>
        <w:widowControl w:val="0"/>
        <w:shd w:val="clear" w:color="auto" w:fill="auto"/>
        <w:bidi w:val="0"/>
        <w:spacing w:before="0" w:after="260" w:line="398" w:lineRule="exact"/>
        <w:ind w:left="0" w:right="0" w:firstLine="44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22"/>
        <w:keepNext/>
        <w:keepLines/>
        <w:widowControl w:val="0"/>
        <w:numPr>
          <w:ilvl w:val="0"/>
          <w:numId w:val="33"/>
        </w:numPr>
        <w:shd w:val="clear" w:color="auto" w:fill="auto"/>
        <w:bidi w:val="0"/>
        <w:spacing w:before="0" w:after="0" w:line="402" w:lineRule="exact"/>
        <w:ind w:left="0" w:right="0" w:firstLine="0"/>
        <w:jc w:val="both"/>
      </w:pPr>
      <w:bookmarkStart w:id="904" w:name="bookmark904"/>
      <w:bookmarkStart w:id="905" w:name="bookmark905"/>
      <w:bookmarkStart w:id="906" w:name="bookmark906"/>
      <w:bookmarkStart w:id="907" w:name="bookmark907"/>
      <w:bookmarkEnd w:id="906"/>
      <w:r>
        <w:rPr>
          <w:color w:val="000000"/>
          <w:spacing w:val="0"/>
          <w:w w:val="100"/>
          <w:position w:val="0"/>
        </w:rPr>
        <w:t>合营安排分类及共同经营会计处理方法</w:t>
      </w:r>
      <w:bookmarkEnd w:id="904"/>
      <w:bookmarkEnd w:id="905"/>
      <w:bookmarkEnd w:id="907"/>
    </w:p>
    <w:p>
      <w:pPr>
        <w:pStyle w:val="Style7"/>
        <w:keepNext w:val="0"/>
        <w:keepLines w:val="0"/>
        <w:widowControl w:val="0"/>
        <w:shd w:val="clear" w:color="auto" w:fill="auto"/>
        <w:bidi w:val="0"/>
        <w:spacing w:before="0" w:after="0" w:line="40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合营安排分为共同经营和合营企业。</w:t>
      </w:r>
    </w:p>
    <w:p>
      <w:pPr>
        <w:pStyle w:val="Style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本公司确认与共同经营中利益份额相关的下列项目，并按照相关企业会计准则的规定进行会 计处理：</w:t>
      </w:r>
    </w:p>
    <w:p>
      <w:pPr>
        <w:pStyle w:val="Style7"/>
        <w:keepNext w:val="0"/>
        <w:keepLines w:val="0"/>
        <w:widowControl w:val="0"/>
        <w:shd w:val="clear" w:color="auto" w:fill="auto"/>
        <w:tabs>
          <w:tab w:pos="908" w:val="left"/>
        </w:tabs>
        <w:bidi w:val="0"/>
        <w:spacing w:before="0" w:after="0" w:line="403" w:lineRule="exact"/>
        <w:ind w:left="0" w:right="0" w:firstLine="420"/>
        <w:jc w:val="left"/>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7"/>
        <w:keepNext w:val="0"/>
        <w:keepLines w:val="0"/>
        <w:widowControl w:val="0"/>
        <w:shd w:val="clear" w:color="auto" w:fill="auto"/>
        <w:tabs>
          <w:tab w:pos="908" w:val="left"/>
        </w:tabs>
        <w:bidi w:val="0"/>
        <w:spacing w:before="0" w:after="0" w:line="403" w:lineRule="exact"/>
        <w:ind w:left="0" w:right="0" w:firstLine="420"/>
        <w:jc w:val="left"/>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7"/>
        <w:keepNext w:val="0"/>
        <w:keepLines w:val="0"/>
        <w:widowControl w:val="0"/>
        <w:shd w:val="clear" w:color="auto" w:fill="auto"/>
        <w:tabs>
          <w:tab w:pos="908" w:val="left"/>
        </w:tabs>
        <w:bidi w:val="0"/>
        <w:spacing w:before="0" w:after="0" w:line="403" w:lineRule="exact"/>
        <w:ind w:left="0" w:right="0" w:firstLine="420"/>
        <w:jc w:val="left"/>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7"/>
        <w:keepNext w:val="0"/>
        <w:keepLines w:val="0"/>
        <w:widowControl w:val="0"/>
        <w:shd w:val="clear" w:color="auto" w:fill="auto"/>
        <w:tabs>
          <w:tab w:pos="908" w:val="left"/>
        </w:tabs>
        <w:bidi w:val="0"/>
        <w:spacing w:before="0" w:after="0" w:line="403" w:lineRule="exact"/>
        <w:ind w:left="0" w:right="0" w:firstLine="42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7"/>
        <w:keepNext w:val="0"/>
        <w:keepLines w:val="0"/>
        <w:widowControl w:val="0"/>
        <w:shd w:val="clear" w:color="auto" w:fill="auto"/>
        <w:tabs>
          <w:tab w:pos="908" w:val="left"/>
        </w:tabs>
        <w:bidi w:val="0"/>
        <w:spacing w:before="0" w:after="0" w:line="403" w:lineRule="exact"/>
        <w:ind w:left="0" w:right="0" w:firstLine="420"/>
        <w:jc w:val="left"/>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7"/>
        <w:keepNext w:val="0"/>
        <w:keepLines w:val="0"/>
        <w:widowControl w:val="0"/>
        <w:shd w:val="clear" w:color="auto" w:fill="auto"/>
        <w:bidi w:val="0"/>
        <w:spacing w:before="0" w:after="0" w:line="403" w:lineRule="exact"/>
        <w:ind w:left="0" w:right="0" w:firstLine="420"/>
        <w:jc w:val="left"/>
      </w:pPr>
      <w:r>
        <w:rPr>
          <w:color w:val="000000"/>
          <w:spacing w:val="0"/>
          <w:w w:val="100"/>
          <w:position w:val="0"/>
        </w:rPr>
        <w:t>本公司对合营企业投资的会计政策见本附注“三、（十三）长期股权投资”。</w:t>
      </w:r>
    </w:p>
    <w:p>
      <w:pPr>
        <w:pStyle w:val="Style22"/>
        <w:keepNext/>
        <w:keepLines/>
        <w:widowControl w:val="0"/>
        <w:numPr>
          <w:ilvl w:val="0"/>
          <w:numId w:val="33"/>
        </w:numPr>
        <w:shd w:val="clear" w:color="auto" w:fill="auto"/>
        <w:tabs>
          <w:tab w:pos="421" w:val="left"/>
        </w:tabs>
        <w:bidi w:val="0"/>
        <w:spacing w:before="0" w:line="391" w:lineRule="exact"/>
        <w:ind w:left="0" w:right="0" w:firstLine="0"/>
        <w:jc w:val="left"/>
      </w:pPr>
      <w:bookmarkStart w:id="913" w:name="bookmark913"/>
      <w:bookmarkStart w:id="914" w:name="bookmark914"/>
      <w:bookmarkStart w:id="915" w:name="bookmark915"/>
      <w:bookmarkStart w:id="916" w:name="bookmark916"/>
      <w:bookmarkEnd w:id="915"/>
      <w:r>
        <w:rPr>
          <w:color w:val="000000"/>
          <w:spacing w:val="0"/>
          <w:w w:val="100"/>
          <w:position w:val="0"/>
        </w:rPr>
        <w:t>现金及现金等价物的确定标准</w:t>
      </w:r>
      <w:bookmarkEnd w:id="913"/>
      <w:bookmarkEnd w:id="914"/>
      <w:bookmarkEnd w:id="916"/>
    </w:p>
    <w:p>
      <w:pPr>
        <w:pStyle w:val="Style7"/>
        <w:keepNext w:val="0"/>
        <w:keepLines w:val="0"/>
        <w:widowControl w:val="0"/>
        <w:shd w:val="clear" w:color="auto" w:fill="auto"/>
        <w:bidi w:val="0"/>
        <w:spacing w:before="0" w:after="260" w:line="401" w:lineRule="exact"/>
        <w:ind w:left="0" w:right="0" w:firstLine="440"/>
        <w:jc w:val="both"/>
      </w:pPr>
      <w:r>
        <w:rPr>
          <w:color w:val="000000"/>
          <w:spacing w:val="0"/>
          <w:w w:val="100"/>
          <w:position w:val="0"/>
        </w:rPr>
        <w:t>在编制现金流量表时，将本公司库存现金以及可以随时用于支付的存款确认为现金。将同时 具备期限短（从购买日起三个月内到期）、流动性强、易于转换为已知现金、价值变动风险很小四 个条件的投资，确定为现金等价物。</w:t>
      </w:r>
    </w:p>
    <w:p>
      <w:pPr>
        <w:pStyle w:val="Style22"/>
        <w:keepNext/>
        <w:keepLines/>
        <w:widowControl w:val="0"/>
        <w:numPr>
          <w:ilvl w:val="0"/>
          <w:numId w:val="33"/>
        </w:numPr>
        <w:shd w:val="clear" w:color="auto" w:fill="auto"/>
        <w:tabs>
          <w:tab w:pos="421" w:val="left"/>
        </w:tabs>
        <w:bidi w:val="0"/>
        <w:spacing w:before="0" w:after="0" w:line="394" w:lineRule="exact"/>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外币业务和外币报表折算</w:t>
      </w:r>
      <w:bookmarkEnd w:id="917"/>
      <w:bookmarkEnd w:id="918"/>
      <w:bookmarkEnd w:id="920"/>
    </w:p>
    <w:p>
      <w:pPr>
        <w:pStyle w:val="Style7"/>
        <w:keepNext w:val="0"/>
        <w:keepLines w:val="0"/>
        <w:widowControl w:val="0"/>
        <w:shd w:val="clear" w:color="auto" w:fill="auto"/>
        <w:bidi w:val="0"/>
        <w:spacing w:before="0" w:after="160" w:line="39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1074" w:val="left"/>
        </w:tabs>
        <w:bidi w:val="0"/>
        <w:spacing w:before="0" w:after="0" w:line="410" w:lineRule="auto"/>
        <w:ind w:left="0" w:right="0" w:firstLine="720"/>
        <w:jc w:val="both"/>
      </w:pPr>
      <w:bookmarkStart w:id="921" w:name="bookmark921"/>
      <w:r>
        <w:rPr>
          <w:rFonts w:ascii="Times New Roman" w:eastAsia="Times New Roman" w:hAnsi="Times New Roman" w:cs="Times New Roman"/>
          <w:color w:val="000000"/>
          <w:spacing w:val="0"/>
          <w:w w:val="100"/>
          <w:position w:val="0"/>
        </w:rPr>
        <w:t>1</w:t>
      </w:r>
      <w:bookmarkEnd w:id="921"/>
      <w:r>
        <w:rPr>
          <w:color w:val="000000"/>
          <w:spacing w:val="0"/>
          <w:w w:val="100"/>
          <w:position w:val="0"/>
        </w:rPr>
        <w:t>、</w:t>
        <w:tab/>
        <w:t>外币业务</w:t>
      </w:r>
    </w:p>
    <w:p>
      <w:pPr>
        <w:pStyle w:val="Style7"/>
        <w:keepNext w:val="0"/>
        <w:keepLines w:val="0"/>
        <w:widowControl w:val="0"/>
        <w:shd w:val="clear" w:color="auto" w:fill="auto"/>
        <w:bidi w:val="0"/>
        <w:spacing w:before="0" w:after="0" w:line="394"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7"/>
        <w:keepNext w:val="0"/>
        <w:keepLines w:val="0"/>
        <w:widowControl w:val="0"/>
        <w:shd w:val="clear" w:color="auto" w:fill="auto"/>
        <w:bidi w:val="0"/>
        <w:spacing w:before="0" w:after="160" w:line="394" w:lineRule="exact"/>
        <w:ind w:left="0" w:right="0" w:firstLine="44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属于与购建符合资本化条件的资产相关的外币专门借款产生的汇兑差额按照借款费用资本化的原 则处理外，均计入当期损益。</w:t>
      </w:r>
    </w:p>
    <w:p>
      <w:pPr>
        <w:pStyle w:val="Style7"/>
        <w:keepNext w:val="0"/>
        <w:keepLines w:val="0"/>
        <w:widowControl w:val="0"/>
        <w:shd w:val="clear" w:color="auto" w:fill="auto"/>
        <w:tabs>
          <w:tab w:pos="1093" w:val="left"/>
        </w:tabs>
        <w:bidi w:val="0"/>
        <w:spacing w:before="0" w:after="0" w:line="410" w:lineRule="auto"/>
        <w:ind w:left="0" w:right="0" w:firstLine="720"/>
        <w:jc w:val="both"/>
      </w:pPr>
      <w:bookmarkStart w:id="922" w:name="bookmark922"/>
      <w:r>
        <w:rPr>
          <w:rFonts w:ascii="Times New Roman" w:eastAsia="Times New Roman" w:hAnsi="Times New Roman" w:cs="Times New Roman"/>
          <w:color w:val="000000"/>
          <w:spacing w:val="0"/>
          <w:w w:val="100"/>
          <w:position w:val="0"/>
        </w:rPr>
        <w:t>2</w:t>
      </w:r>
      <w:bookmarkEnd w:id="922"/>
      <w:r>
        <w:rPr>
          <w:color w:val="000000"/>
          <w:spacing w:val="0"/>
          <w:w w:val="100"/>
          <w:position w:val="0"/>
        </w:rPr>
        <w:t>、</w:t>
        <w:tab/>
        <w:t>外币财务报表的折算</w:t>
      </w:r>
    </w:p>
    <w:p>
      <w:pPr>
        <w:pStyle w:val="Style7"/>
        <w:keepNext w:val="0"/>
        <w:keepLines w:val="0"/>
        <w:widowControl w:val="0"/>
        <w:shd w:val="clear" w:color="auto" w:fill="auto"/>
        <w:bidi w:val="0"/>
        <w:spacing w:before="0" w:after="0" w:line="394"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 分配利润''项目外，其他项目采用发生时的即期汇率折算。利润表中的收入和费用项目，采用与交 易发生日即期汇率近似的汇率（实际采用合并期间的平均汇率）折算。</w:t>
      </w:r>
    </w:p>
    <w:p>
      <w:pPr>
        <w:pStyle w:val="Style7"/>
        <w:keepNext w:val="0"/>
        <w:keepLines w:val="0"/>
        <w:widowControl w:val="0"/>
        <w:shd w:val="clear" w:color="auto" w:fill="auto"/>
        <w:bidi w:val="0"/>
        <w:spacing w:before="0" w:after="260" w:line="394" w:lineRule="exact"/>
        <w:ind w:left="0" w:right="0" w:firstLine="440"/>
        <w:jc w:val="both"/>
      </w:pPr>
      <w:r>
        <w:rPr>
          <w:color w:val="000000"/>
          <w:spacing w:val="0"/>
          <w:w w:val="100"/>
          <w:position w:val="0"/>
        </w:rPr>
        <w:t>处置境外经营时，将与该境外经营相关的外币财务报表折算差额，自所有者权益项目转入处 置当期损益。</w:t>
      </w:r>
    </w:p>
    <w:p>
      <w:pPr>
        <w:pStyle w:val="Style22"/>
        <w:keepNext/>
        <w:keepLines/>
        <w:widowControl w:val="0"/>
        <w:numPr>
          <w:ilvl w:val="0"/>
          <w:numId w:val="33"/>
        </w:numPr>
        <w:shd w:val="clear" w:color="auto" w:fill="auto"/>
        <w:tabs>
          <w:tab w:pos="430" w:val="left"/>
        </w:tabs>
        <w:bidi w:val="0"/>
        <w:spacing w:before="0" w:after="0" w:line="388" w:lineRule="exact"/>
        <w:ind w:left="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金融工具</w:t>
      </w:r>
      <w:bookmarkEnd w:id="923"/>
      <w:bookmarkEnd w:id="924"/>
      <w:bookmarkEnd w:id="926"/>
    </w:p>
    <w:p>
      <w:pPr>
        <w:pStyle w:val="Style7"/>
        <w:keepNext w:val="0"/>
        <w:keepLines w:val="0"/>
        <w:widowControl w:val="0"/>
        <w:shd w:val="clear" w:color="auto" w:fill="auto"/>
        <w:bidi w:val="0"/>
        <w:spacing w:before="0" w:after="0" w:line="3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160" w:line="388" w:lineRule="exact"/>
        <w:ind w:left="0" w:right="0" w:firstLine="440"/>
        <w:jc w:val="left"/>
      </w:pPr>
      <w:r>
        <w:rPr>
          <w:color w:val="000000"/>
          <w:spacing w:val="0"/>
          <w:w w:val="100"/>
          <w:position w:val="0"/>
        </w:rPr>
        <w:t>金融工具包括金融资产、金融负债和权益工具。</w:t>
      </w:r>
    </w:p>
    <w:p>
      <w:pPr>
        <w:pStyle w:val="Style7"/>
        <w:keepNext w:val="0"/>
        <w:keepLines w:val="0"/>
        <w:widowControl w:val="0"/>
        <w:shd w:val="clear" w:color="auto" w:fill="auto"/>
        <w:tabs>
          <w:tab w:pos="794" w:val="left"/>
        </w:tabs>
        <w:bidi w:val="0"/>
        <w:spacing w:before="0" w:after="0" w:line="406" w:lineRule="auto"/>
        <w:ind w:left="0" w:right="0" w:firstLine="440"/>
        <w:jc w:val="both"/>
      </w:pPr>
      <w:bookmarkStart w:id="927" w:name="bookmark927"/>
      <w:r>
        <w:rPr>
          <w:rFonts w:ascii="Times New Roman" w:eastAsia="Times New Roman" w:hAnsi="Times New Roman" w:cs="Times New Roman"/>
          <w:color w:val="000000"/>
          <w:spacing w:val="0"/>
          <w:w w:val="100"/>
          <w:position w:val="0"/>
        </w:rPr>
        <w:t>1</w:t>
      </w:r>
      <w:bookmarkEnd w:id="927"/>
      <w:r>
        <w:rPr>
          <w:color w:val="000000"/>
          <w:spacing w:val="0"/>
          <w:w w:val="100"/>
          <w:position w:val="0"/>
        </w:rPr>
        <w:t>、</w:t>
        <w:tab/>
        <w:t>金融工具的分类</w:t>
      </w:r>
    </w:p>
    <w:p>
      <w:pPr>
        <w:pStyle w:val="Style7"/>
        <w:keepNext w:val="0"/>
        <w:keepLines w:val="0"/>
        <w:widowControl w:val="0"/>
        <w:shd w:val="clear" w:color="auto" w:fill="auto"/>
        <w:bidi w:val="0"/>
        <w:spacing w:before="0" w:after="0" w:line="388" w:lineRule="exact"/>
        <w:ind w:left="0" w:right="0" w:firstLine="440"/>
        <w:jc w:val="both"/>
      </w:pPr>
      <w:r>
        <w:rPr>
          <w:color w:val="000000"/>
          <w:spacing w:val="0"/>
          <w:w w:val="100"/>
          <w:position w:val="0"/>
        </w:rPr>
        <w:t>金融资产和金融负债于初始确认时分类为：以公允价值计量且其变动计入当期损益的金融资 产或金融负债，包括交易性金融资产或金融负债和直接指定为以公允价值计量且其变动计入当期 损益的金融资产或金融负债；持有至到期投资；应收款项；可供出售金融资产；其他金融负债等。</w:t>
      </w:r>
    </w:p>
    <w:p>
      <w:pPr>
        <w:pStyle w:val="Style7"/>
        <w:keepNext w:val="0"/>
        <w:keepLines w:val="0"/>
        <w:widowControl w:val="0"/>
        <w:shd w:val="clear" w:color="auto" w:fill="auto"/>
        <w:tabs>
          <w:tab w:pos="813" w:val="left"/>
        </w:tabs>
        <w:bidi w:val="0"/>
        <w:spacing w:before="0" w:after="0" w:line="388" w:lineRule="exact"/>
        <w:ind w:left="0" w:right="0" w:firstLine="440"/>
        <w:jc w:val="both"/>
      </w:pPr>
      <w:bookmarkStart w:id="928" w:name="bookmark928"/>
      <w:r>
        <w:rPr>
          <w:rFonts w:ascii="Times New Roman" w:eastAsia="Times New Roman" w:hAnsi="Times New Roman" w:cs="Times New Roman"/>
          <w:color w:val="000000"/>
          <w:spacing w:val="0"/>
          <w:w w:val="100"/>
          <w:position w:val="0"/>
        </w:rPr>
        <w:t>2</w:t>
      </w:r>
      <w:bookmarkEnd w:id="928"/>
      <w:r>
        <w:rPr>
          <w:color w:val="000000"/>
          <w:spacing w:val="0"/>
          <w:w w:val="100"/>
          <w:position w:val="0"/>
        </w:rPr>
        <w:t>、</w:t>
        <w:tab/>
        <w:t>金融工具的确认依据和计量方法</w:t>
      </w:r>
    </w:p>
    <w:p>
      <w:pPr>
        <w:pStyle w:val="Style7"/>
        <w:keepNext w:val="0"/>
        <w:keepLines w:val="0"/>
        <w:widowControl w:val="0"/>
        <w:shd w:val="clear" w:color="auto" w:fill="auto"/>
        <w:tabs>
          <w:tab w:pos="945" w:val="left"/>
        </w:tabs>
        <w:bidi w:val="0"/>
        <w:spacing w:before="0" w:after="0" w:line="388" w:lineRule="exact"/>
        <w:ind w:left="0" w:right="0" w:firstLine="44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7"/>
        <w:keepNext w:val="0"/>
        <w:keepLines w:val="0"/>
        <w:widowControl w:val="0"/>
        <w:shd w:val="clear" w:color="auto" w:fill="auto"/>
        <w:bidi w:val="0"/>
        <w:spacing w:before="0" w:after="0" w:line="388" w:lineRule="exact"/>
        <w:ind w:left="0" w:right="0" w:firstLine="440"/>
        <w:jc w:val="left"/>
      </w:pPr>
      <w:r>
        <w:rPr>
          <w:color w:val="000000"/>
          <w:spacing w:val="0"/>
          <w:w w:val="100"/>
          <w:position w:val="0"/>
        </w:rPr>
        <w:t>取得时以公允价值（扣除已宣告但尚未发放的现金股利或已到付息期但尚未领取的债券利息） 作为初始确认金额，相关的交易费用计入当期损益。</w:t>
      </w:r>
    </w:p>
    <w:p>
      <w:pPr>
        <w:pStyle w:val="Style7"/>
        <w:keepNext w:val="0"/>
        <w:keepLines w:val="0"/>
        <w:widowControl w:val="0"/>
        <w:shd w:val="clear" w:color="auto" w:fill="auto"/>
        <w:bidi w:val="0"/>
        <w:spacing w:before="0" w:after="0" w:line="388" w:lineRule="exact"/>
        <w:ind w:left="0" w:right="0" w:firstLine="440"/>
        <w:jc w:val="both"/>
      </w:pPr>
      <w:r>
        <w:rPr>
          <w:color w:val="000000"/>
          <w:spacing w:val="0"/>
          <w:w w:val="100"/>
          <w:position w:val="0"/>
        </w:rPr>
        <w:t>持有期间将取得的利息或现金股利确认为投资收益，期末将公允价值变动计入当期损益。</w:t>
      </w:r>
    </w:p>
    <w:p>
      <w:pPr>
        <w:pStyle w:val="Style7"/>
        <w:keepNext w:val="0"/>
        <w:keepLines w:val="0"/>
        <w:widowControl w:val="0"/>
        <w:shd w:val="clear" w:color="auto" w:fill="auto"/>
        <w:bidi w:val="0"/>
        <w:spacing w:before="0" w:after="0" w:line="388" w:lineRule="exact"/>
        <w:ind w:left="0" w:right="0" w:firstLine="440"/>
        <w:jc w:val="both"/>
      </w:pPr>
      <w:r>
        <w:rPr>
          <w:color w:val="000000"/>
          <w:spacing w:val="0"/>
          <w:w w:val="100"/>
          <w:position w:val="0"/>
        </w:rPr>
        <w:t>处置时，其公允价值与初始入账金额之间的差额确认为投资收益，同时调整公允价值变动损 益。</w:t>
      </w:r>
    </w:p>
    <w:p>
      <w:pPr>
        <w:pStyle w:val="Style7"/>
        <w:keepNext w:val="0"/>
        <w:keepLines w:val="0"/>
        <w:widowControl w:val="0"/>
        <w:shd w:val="clear" w:color="auto" w:fill="auto"/>
        <w:tabs>
          <w:tab w:pos="945" w:val="left"/>
        </w:tabs>
        <w:bidi w:val="0"/>
        <w:spacing w:before="0" w:after="0" w:line="388" w:lineRule="exact"/>
        <w:ind w:left="0" w:right="0" w:firstLine="44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7"/>
        <w:keepNext w:val="0"/>
        <w:keepLines w:val="0"/>
        <w:widowControl w:val="0"/>
        <w:shd w:val="clear" w:color="auto" w:fill="auto"/>
        <w:bidi w:val="0"/>
        <w:spacing w:before="0" w:after="0" w:line="388" w:lineRule="exact"/>
        <w:ind w:left="0" w:right="0" w:firstLine="440"/>
        <w:jc w:val="both"/>
      </w:pPr>
      <w:r>
        <w:rPr>
          <w:color w:val="000000"/>
          <w:spacing w:val="0"/>
          <w:w w:val="100"/>
          <w:position w:val="0"/>
        </w:rPr>
        <w:t xml:space="preserve">取得时按公允价值（扣除已到付息期但尚未领取的债券利息）和相关交易费用之和作为初始 </w:t>
      </w:r>
      <w:r>
        <w:rPr>
          <w:color w:val="000000"/>
          <w:spacing w:val="0"/>
          <w:w w:val="100"/>
          <w:position w:val="0"/>
        </w:rPr>
        <w:t>确认金额。</w:t>
      </w:r>
    </w:p>
    <w:p>
      <w:pPr>
        <w:pStyle w:val="Style7"/>
        <w:keepNext w:val="0"/>
        <w:keepLines w:val="0"/>
        <w:widowControl w:val="0"/>
        <w:shd w:val="clear" w:color="auto" w:fill="auto"/>
        <w:bidi w:val="0"/>
        <w:spacing w:before="0" w:after="0" w:line="384" w:lineRule="exact"/>
        <w:ind w:left="0" w:right="0" w:firstLine="440"/>
        <w:jc w:val="both"/>
      </w:pPr>
      <w:r>
        <w:rPr>
          <w:color w:val="000000"/>
          <w:spacing w:val="0"/>
          <w:w w:val="100"/>
          <w:position w:val="0"/>
        </w:rPr>
        <w:t>持有期间按照摊余成本和实际利率计算确认利息收入，计入投资收益。实际利率在取得时确 定，在该预期存续期间或适用的更短期间内保持不变。</w:t>
      </w:r>
    </w:p>
    <w:p>
      <w:pPr>
        <w:pStyle w:val="Style7"/>
        <w:keepNext w:val="0"/>
        <w:keepLines w:val="0"/>
        <w:widowControl w:val="0"/>
        <w:shd w:val="clear" w:color="auto" w:fill="auto"/>
        <w:bidi w:val="0"/>
        <w:spacing w:before="0" w:after="0" w:line="384" w:lineRule="exact"/>
        <w:ind w:left="0" w:right="0" w:firstLine="420"/>
        <w:jc w:val="left"/>
      </w:pPr>
      <w:r>
        <w:rPr>
          <w:color w:val="000000"/>
          <w:spacing w:val="0"/>
          <w:w w:val="100"/>
          <w:position w:val="0"/>
        </w:rPr>
        <w:t>处置时，将所取得价款与该投资账面价值之间的差额计入投资收益。</w:t>
      </w:r>
    </w:p>
    <w:p>
      <w:pPr>
        <w:pStyle w:val="Style7"/>
        <w:keepNext w:val="0"/>
        <w:keepLines w:val="0"/>
        <w:widowControl w:val="0"/>
        <w:shd w:val="clear" w:color="auto" w:fill="auto"/>
        <w:tabs>
          <w:tab w:pos="908" w:val="left"/>
        </w:tabs>
        <w:bidi w:val="0"/>
        <w:spacing w:before="0" w:after="0" w:line="391" w:lineRule="exact"/>
        <w:ind w:left="0" w:right="0" w:firstLine="42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7"/>
        <w:keepNext w:val="0"/>
        <w:keepLines w:val="0"/>
        <w:widowControl w:val="0"/>
        <w:shd w:val="clear" w:color="auto" w:fill="auto"/>
        <w:bidi w:val="0"/>
        <w:spacing w:before="0" w:after="0" w:line="391" w:lineRule="exact"/>
        <w:ind w:left="0" w:right="0" w:firstLine="440"/>
        <w:jc w:val="left"/>
      </w:pPr>
      <w:r>
        <w:rPr>
          <w:color w:val="000000"/>
          <w:spacing w:val="0"/>
          <w:w w:val="100"/>
          <w:position w:val="0"/>
        </w:rPr>
        <w:t>公司对外销售商品或提供劳务形成的应收债权，以及公司持有的其他企业的不包括在活跃市 场上有报价的债务工具的债权，包括应收账款、其他应收款等，以向购货方应收的合同或协议价 款作为初始确认金额；具有融资性质的，按其现值进行初始确认。</w:t>
      </w:r>
    </w:p>
    <w:p>
      <w:pPr>
        <w:pStyle w:val="Style7"/>
        <w:keepNext w:val="0"/>
        <w:keepLines w:val="0"/>
        <w:widowControl w:val="0"/>
        <w:shd w:val="clear" w:color="auto" w:fill="auto"/>
        <w:bidi w:val="0"/>
        <w:spacing w:before="0" w:after="0" w:line="391" w:lineRule="exact"/>
        <w:ind w:left="0" w:right="0" w:firstLine="440"/>
        <w:jc w:val="left"/>
      </w:pPr>
      <w:r>
        <w:rPr>
          <w:color w:val="000000"/>
          <w:spacing w:val="0"/>
          <w:w w:val="100"/>
          <w:position w:val="0"/>
        </w:rPr>
        <w:t>收回或处置时，将取得的价款与该应收款项账面价值之间的差额计入当期损益。</w:t>
      </w:r>
    </w:p>
    <w:p>
      <w:pPr>
        <w:pStyle w:val="Style7"/>
        <w:keepNext w:val="0"/>
        <w:keepLines w:val="0"/>
        <w:widowControl w:val="0"/>
        <w:shd w:val="clear" w:color="auto" w:fill="auto"/>
        <w:tabs>
          <w:tab w:pos="928" w:val="left"/>
        </w:tabs>
        <w:bidi w:val="0"/>
        <w:spacing w:before="0" w:after="0" w:line="391" w:lineRule="exact"/>
        <w:ind w:left="0" w:right="0" w:firstLine="440"/>
        <w:jc w:val="left"/>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7"/>
        <w:keepNext w:val="0"/>
        <w:keepLines w:val="0"/>
        <w:widowControl w:val="0"/>
        <w:shd w:val="clear" w:color="auto" w:fill="auto"/>
        <w:bidi w:val="0"/>
        <w:spacing w:before="0" w:after="0" w:line="397" w:lineRule="exact"/>
        <w:ind w:left="0" w:right="0" w:firstLine="440"/>
        <w:jc w:val="left"/>
      </w:pPr>
      <w:r>
        <w:rPr>
          <w:color w:val="000000"/>
          <w:spacing w:val="0"/>
          <w:w w:val="100"/>
          <w:position w:val="0"/>
        </w:rPr>
        <w:t>取得时按公允价值（扣除已宣告但尚未发放的现金股利或已到付息期但尚未领取的债券利息） 和相关交易费用之和作为初始确认金额。</w:t>
      </w:r>
    </w:p>
    <w:p>
      <w:pPr>
        <w:pStyle w:val="Style7"/>
        <w:keepNext w:val="0"/>
        <w:keepLines w:val="0"/>
        <w:widowControl w:val="0"/>
        <w:shd w:val="clear" w:color="auto" w:fill="auto"/>
        <w:bidi w:val="0"/>
        <w:spacing w:before="0" w:after="0" w:line="397" w:lineRule="exact"/>
        <w:ind w:left="0" w:right="0" w:firstLine="440"/>
        <w:jc w:val="left"/>
      </w:pPr>
      <w:r>
        <w:rPr>
          <w:color w:val="000000"/>
          <w:spacing w:val="0"/>
          <w:w w:val="100"/>
          <w:position w:val="0"/>
        </w:rPr>
        <w:t>持有期间将取得的利息或现金股利确认为投资收益。期末以公允价值计量且将公允价值变动 计入其他综合收益。但是，在活跃市场中没有报价且其公允价值不能可靠计量的权益工具投资， 以及与该权益工具挂钩并须通过交付该权益工具结算的衍生金融资产，按照成本计量。</w:t>
      </w:r>
    </w:p>
    <w:p>
      <w:pPr>
        <w:pStyle w:val="Style7"/>
        <w:keepNext w:val="0"/>
        <w:keepLines w:val="0"/>
        <w:widowControl w:val="0"/>
        <w:shd w:val="clear" w:color="auto" w:fill="auto"/>
        <w:bidi w:val="0"/>
        <w:spacing w:before="0" w:after="0" w:line="397" w:lineRule="exact"/>
        <w:ind w:left="0" w:right="0" w:firstLine="440"/>
        <w:jc w:val="left"/>
      </w:pPr>
      <w:r>
        <w:rPr>
          <w:color w:val="000000"/>
          <w:spacing w:val="0"/>
          <w:w w:val="100"/>
          <w:position w:val="0"/>
        </w:rPr>
        <w:t>处置时，将取得的价款与该金融资产账面价值之间的差额，计入投资损益；同时，将原直接 计入其他综合收益的公允价值变动累计额对应处置部分的金额转出，计入当期损益。</w:t>
      </w:r>
    </w:p>
    <w:p>
      <w:pPr>
        <w:pStyle w:val="Style7"/>
        <w:keepNext w:val="0"/>
        <w:keepLines w:val="0"/>
        <w:widowControl w:val="0"/>
        <w:shd w:val="clear" w:color="auto" w:fill="auto"/>
        <w:tabs>
          <w:tab w:pos="908" w:val="left"/>
        </w:tabs>
        <w:bidi w:val="0"/>
        <w:spacing w:before="0" w:after="0" w:line="397" w:lineRule="exact"/>
        <w:ind w:left="0" w:right="0" w:firstLine="42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7"/>
        <w:keepNext w:val="0"/>
        <w:keepLines w:val="0"/>
        <w:widowControl w:val="0"/>
        <w:shd w:val="clear" w:color="auto" w:fill="auto"/>
        <w:bidi w:val="0"/>
        <w:spacing w:before="0" w:after="160" w:line="403" w:lineRule="exact"/>
        <w:ind w:left="0" w:right="0" w:firstLine="420"/>
        <w:jc w:val="left"/>
      </w:pPr>
      <w:r>
        <w:rPr>
          <w:color w:val="000000"/>
          <w:spacing w:val="0"/>
          <w:w w:val="100"/>
          <w:position w:val="0"/>
        </w:rPr>
        <w:t>按其公允价值和相关交易费用之和作为初始确认金额。采用摊余成本进行后续计量。</w:t>
      </w:r>
    </w:p>
    <w:p>
      <w:pPr>
        <w:pStyle w:val="Style7"/>
        <w:keepNext w:val="0"/>
        <w:keepLines w:val="0"/>
        <w:widowControl w:val="0"/>
        <w:shd w:val="clear" w:color="auto" w:fill="auto"/>
        <w:bidi w:val="0"/>
        <w:spacing w:before="0" w:after="0" w:line="420" w:lineRule="auto"/>
        <w:ind w:left="0" w:right="0" w:firstLine="420"/>
        <w:jc w:val="left"/>
      </w:pPr>
      <w:bookmarkStart w:id="934" w:name="bookmark934"/>
      <w:r>
        <w:rPr>
          <w:rFonts w:ascii="Times New Roman" w:eastAsia="Times New Roman" w:hAnsi="Times New Roman" w:cs="Times New Roman"/>
          <w:color w:val="000000"/>
          <w:spacing w:val="0"/>
          <w:w w:val="100"/>
          <w:position w:val="0"/>
        </w:rPr>
        <w:t>3</w:t>
      </w:r>
      <w:bookmarkEnd w:id="934"/>
      <w:r>
        <w:rPr>
          <w:color w:val="000000"/>
          <w:spacing w:val="0"/>
          <w:w w:val="100"/>
          <w:position w:val="0"/>
        </w:rPr>
        <w:t>、金融资产转移的确认依据和计量方法</w:t>
      </w:r>
    </w:p>
    <w:p>
      <w:pPr>
        <w:pStyle w:val="Style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公司发生金融资产转移时，如已将金融资产所有权上几乎所有的风险和报酬转移给转入方， 则终止确认该金融资产；如保留了金融资产所有权上几乎所有的风险和报酬的，则不终止确认该 金融资产。</w:t>
      </w:r>
    </w:p>
    <w:p>
      <w:pPr>
        <w:pStyle w:val="Style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司将金融资产转移区分为金融资产整体转移和部分转移。金融资产整体转移满足终止确认条件的， 将下列两项金额的差额计入当期损益：</w:t>
      </w:r>
    </w:p>
    <w:p>
      <w:pPr>
        <w:pStyle w:val="Style7"/>
        <w:keepNext w:val="0"/>
        <w:keepLines w:val="0"/>
        <w:widowControl w:val="0"/>
        <w:shd w:val="clear" w:color="auto" w:fill="auto"/>
        <w:tabs>
          <w:tab w:pos="928" w:val="left"/>
        </w:tabs>
        <w:bidi w:val="0"/>
        <w:spacing w:before="0" w:after="0" w:line="403" w:lineRule="exact"/>
        <w:ind w:left="0" w:right="0" w:firstLine="44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7"/>
        <w:keepNext w:val="0"/>
        <w:keepLines w:val="0"/>
        <w:widowControl w:val="0"/>
        <w:shd w:val="clear" w:color="auto" w:fill="auto"/>
        <w:bidi w:val="0"/>
        <w:spacing w:before="0" w:after="0" w:line="403" w:lineRule="exact"/>
        <w:ind w:left="0" w:right="0" w:firstLine="44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 因转移而收到的对价，与原直接计入所有者权益的公允价值变动累计额（涉及转移的金 融资产为可供出售金融资产的情形）之和。</w:t>
      </w:r>
    </w:p>
    <w:p>
      <w:pPr>
        <w:pStyle w:val="Style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Style7"/>
        <w:keepNext w:val="0"/>
        <w:keepLines w:val="0"/>
        <w:widowControl w:val="0"/>
        <w:shd w:val="clear" w:color="auto" w:fill="auto"/>
        <w:tabs>
          <w:tab w:pos="928" w:val="left"/>
        </w:tabs>
        <w:bidi w:val="0"/>
        <w:spacing w:before="0" w:after="0" w:line="397" w:lineRule="exact"/>
        <w:ind w:left="0" w:right="0" w:firstLine="44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7"/>
        <w:keepNext w:val="0"/>
        <w:keepLines w:val="0"/>
        <w:widowControl w:val="0"/>
        <w:shd w:val="clear" w:color="auto" w:fill="auto"/>
        <w:tabs>
          <w:tab w:pos="488" w:val="left"/>
        </w:tabs>
        <w:bidi w:val="0"/>
        <w:spacing w:before="0" w:after="0" w:line="397" w:lineRule="exact"/>
        <w:ind w:left="0" w:right="0" w:firstLine="42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终止确认部分的对价，与原直接计入所有者权益的公允价值变动累计额中对应终止确认 </w:t>
      </w:r>
      <w:r>
        <w:rPr>
          <w:color w:val="000000"/>
          <w:spacing w:val="0"/>
          <w:w w:val="100"/>
          <w:position w:val="0"/>
        </w:rPr>
        <w:t>部分的金额（涉及转移的金融资产为可供出售金融资产的情形）之和。</w:t>
      </w:r>
    </w:p>
    <w:p>
      <w:pPr>
        <w:pStyle w:val="Style7"/>
        <w:keepNext w:val="0"/>
        <w:keepLines w:val="0"/>
        <w:widowControl w:val="0"/>
        <w:shd w:val="clear" w:color="auto" w:fill="auto"/>
        <w:bidi w:val="0"/>
        <w:spacing w:before="0" w:after="160" w:line="402" w:lineRule="exact"/>
        <w:ind w:left="0" w:right="0" w:firstLine="420"/>
        <w:jc w:val="both"/>
      </w:pPr>
      <w:r>
        <w:rPr>
          <w:color w:val="000000"/>
          <w:spacing w:val="0"/>
          <w:w w:val="100"/>
          <w:position w:val="0"/>
        </w:rPr>
        <w:t>金融资产转移不满足终止确认条件的，继续确认该金融资产，所收到的对价确认为一项金融 负债。</w:t>
      </w:r>
    </w:p>
    <w:p>
      <w:pPr>
        <w:pStyle w:val="Style7"/>
        <w:keepNext w:val="0"/>
        <w:keepLines w:val="0"/>
        <w:widowControl w:val="0"/>
        <w:shd w:val="clear" w:color="auto" w:fill="auto"/>
        <w:tabs>
          <w:tab w:pos="793" w:val="left"/>
        </w:tabs>
        <w:bidi w:val="0"/>
        <w:spacing w:before="0" w:after="0" w:line="420" w:lineRule="auto"/>
        <w:ind w:left="0" w:right="0" w:firstLine="420"/>
        <w:jc w:val="both"/>
      </w:pPr>
      <w:bookmarkStart w:id="939" w:name="bookmark939"/>
      <w:r>
        <w:rPr>
          <w:rFonts w:ascii="Times New Roman" w:eastAsia="Times New Roman" w:hAnsi="Times New Roman" w:cs="Times New Roman"/>
          <w:color w:val="000000"/>
          <w:spacing w:val="0"/>
          <w:w w:val="100"/>
          <w:position w:val="0"/>
        </w:rPr>
        <w:t>4</w:t>
      </w:r>
      <w:bookmarkEnd w:id="939"/>
      <w:r>
        <w:rPr>
          <w:color w:val="000000"/>
          <w:spacing w:val="0"/>
          <w:w w:val="100"/>
          <w:position w:val="0"/>
        </w:rPr>
        <w:t>、</w:t>
        <w:tab/>
        <w:t>金融负债终止确认条件</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与债权人签定协议，以承担新金融负债方式替换现存金融负债，且新金融负债与现存金融负债的 合同条款实质上不同的，则终止确认现存金融负债，并同时确认新金融负债。</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7"/>
        <w:keepNext w:val="0"/>
        <w:keepLines w:val="0"/>
        <w:widowControl w:val="0"/>
        <w:shd w:val="clear" w:color="auto" w:fill="auto"/>
        <w:bidi w:val="0"/>
        <w:spacing w:before="0" w:after="160" w:line="402" w:lineRule="exact"/>
        <w:ind w:left="0" w:right="0" w:firstLine="42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将该金融负债整体的账面价值进行分配。分配给终止确认部分的账面价值与支付的对价（包括转 出的非现金资产或承担的新金融负债）之间的差额，计入当期损益。</w:t>
      </w:r>
    </w:p>
    <w:p>
      <w:pPr>
        <w:pStyle w:val="Style7"/>
        <w:keepNext w:val="0"/>
        <w:keepLines w:val="0"/>
        <w:widowControl w:val="0"/>
        <w:shd w:val="clear" w:color="auto" w:fill="auto"/>
        <w:tabs>
          <w:tab w:pos="793" w:val="left"/>
        </w:tabs>
        <w:bidi w:val="0"/>
        <w:spacing w:before="0" w:after="0" w:line="420" w:lineRule="auto"/>
        <w:ind w:left="0" w:right="0" w:firstLine="420"/>
        <w:jc w:val="both"/>
      </w:pPr>
      <w:bookmarkStart w:id="940" w:name="bookmark940"/>
      <w:r>
        <w:rPr>
          <w:rFonts w:ascii="Times New Roman" w:eastAsia="Times New Roman" w:hAnsi="Times New Roman" w:cs="Times New Roman"/>
          <w:color w:val="000000"/>
          <w:spacing w:val="0"/>
          <w:w w:val="100"/>
          <w:position w:val="0"/>
        </w:rPr>
        <w:t>5</w:t>
      </w:r>
      <w:bookmarkEnd w:id="940"/>
      <w:r>
        <w:rPr>
          <w:color w:val="000000"/>
          <w:spacing w:val="0"/>
          <w:w w:val="100"/>
          <w:position w:val="0"/>
        </w:rPr>
        <w:t>、</w:t>
        <w:tab/>
        <w:t>金融资产和金融负债的公允价值的确定方法</w:t>
      </w:r>
    </w:p>
    <w:p>
      <w:pPr>
        <w:pStyle w:val="Style7"/>
        <w:keepNext w:val="0"/>
        <w:keepLines w:val="0"/>
        <w:widowControl w:val="0"/>
        <w:shd w:val="clear" w:color="auto" w:fill="auto"/>
        <w:bidi w:val="0"/>
        <w:spacing w:before="0" w:after="160" w:line="402" w:lineRule="exact"/>
        <w:ind w:left="0" w:right="0" w:firstLine="42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7"/>
        <w:keepNext w:val="0"/>
        <w:keepLines w:val="0"/>
        <w:widowControl w:val="0"/>
        <w:shd w:val="clear" w:color="auto" w:fill="auto"/>
        <w:tabs>
          <w:tab w:pos="793" w:val="left"/>
        </w:tabs>
        <w:bidi w:val="0"/>
        <w:spacing w:before="0" w:after="0" w:line="420" w:lineRule="auto"/>
        <w:ind w:left="0" w:right="0" w:firstLine="420"/>
        <w:jc w:val="both"/>
      </w:pPr>
      <w:bookmarkStart w:id="941" w:name="bookmark941"/>
      <w:r>
        <w:rPr>
          <w:rFonts w:ascii="Times New Roman" w:eastAsia="Times New Roman" w:hAnsi="Times New Roman" w:cs="Times New Roman"/>
          <w:color w:val="000000"/>
          <w:spacing w:val="0"/>
          <w:w w:val="100"/>
          <w:position w:val="0"/>
        </w:rPr>
        <w:t>6</w:t>
      </w:r>
      <w:bookmarkEnd w:id="941"/>
      <w:r>
        <w:rPr>
          <w:color w:val="000000"/>
          <w:spacing w:val="0"/>
          <w:w w:val="100"/>
          <w:position w:val="0"/>
        </w:rPr>
        <w:t>、</w:t>
        <w:tab/>
        <w:t>金融资产（不含应收款项）减值的测试方法及会计处理方法</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除以公允价值计量且其变动计入当期损益的金融资产外，本公司于资产负债表日对金融资产 的账面价值进行检查，如果有客观证据表明某项金融资产发生减值的，计提减值准备。</w:t>
      </w:r>
    </w:p>
    <w:p>
      <w:pPr>
        <w:pStyle w:val="Style7"/>
        <w:keepNext w:val="0"/>
        <w:keepLines w:val="0"/>
        <w:widowControl w:val="0"/>
        <w:shd w:val="clear" w:color="auto" w:fill="auto"/>
        <w:tabs>
          <w:tab w:pos="908" w:val="left"/>
        </w:tabs>
        <w:bidi w:val="0"/>
        <w:spacing w:before="0" w:after="0" w:line="402" w:lineRule="exact"/>
        <w:ind w:left="0" w:right="0" w:firstLine="42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可供出售金融资产的减值准备：</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期末如果可供出售金融资产的公允价值发生严重下降，或在综合考虑各种相关因素后，预期 这种下降趋势属于非暂时性的，就认定其已发生减值，将原直接计入所有者权益的公允价值下降 形成的累计损失一并转出，确认减值损失。</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对于已确认减值损失的可供出售债务工具，在随后的会计期间公允价值已上升且客观上与确 认原减值损失确认后发生的事项有关的，原确认的减值损失予以转回，计入当期损益。</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可供出售权益工具投资发生的减值损失，不通过损益转回。</w:t>
      </w:r>
    </w:p>
    <w:p>
      <w:pPr>
        <w:pStyle w:val="Style7"/>
        <w:keepNext w:val="0"/>
        <w:keepLines w:val="0"/>
        <w:widowControl w:val="0"/>
        <w:shd w:val="clear" w:color="auto" w:fill="auto"/>
        <w:tabs>
          <w:tab w:pos="908" w:val="left"/>
        </w:tabs>
        <w:bidi w:val="0"/>
        <w:spacing w:before="0" w:after="0" w:line="402" w:lineRule="exact"/>
        <w:ind w:left="0" w:right="0" w:firstLine="42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持有至到期投资的减值准备：</w:t>
      </w:r>
    </w:p>
    <w:p>
      <w:pPr>
        <w:pStyle w:val="Style7"/>
        <w:keepNext w:val="0"/>
        <w:keepLines w:val="0"/>
        <w:widowControl w:val="0"/>
        <w:shd w:val="clear" w:color="auto" w:fill="auto"/>
        <w:bidi w:val="0"/>
        <w:spacing w:before="0" w:after="160" w:line="402" w:lineRule="exact"/>
        <w:ind w:left="0" w:right="0" w:firstLine="420"/>
        <w:jc w:val="both"/>
      </w:pPr>
      <w:r>
        <w:rPr>
          <w:color w:val="000000"/>
          <w:spacing w:val="0"/>
          <w:w w:val="100"/>
          <w:position w:val="0"/>
        </w:rPr>
        <w:t>持有至到期投资减值损失的计量比照应收款项减值损失计量方法处理。</w:t>
      </w:r>
      <w:r>
        <w:br w:type="page"/>
      </w:r>
    </w:p>
    <w:p>
      <w:pPr>
        <w:pStyle w:val="Style32"/>
        <w:keepNext w:val="0"/>
        <w:keepLines w:val="0"/>
        <w:widowControl w:val="0"/>
        <w:shd w:val="clear" w:color="auto" w:fill="auto"/>
        <w:bidi w:val="0"/>
        <w:spacing w:before="0" w:after="140" w:line="240" w:lineRule="auto"/>
        <w:ind w:left="106" w:right="0" w:firstLine="0"/>
        <w:jc w:val="left"/>
      </w:pPr>
      <w:r>
        <w:rPr>
          <w:b/>
          <w:bCs/>
          <w:color w:val="000000"/>
          <w:spacing w:val="0"/>
          <w:w w:val="100"/>
          <w:position w:val="0"/>
        </w:rPr>
        <w:t>11.</w:t>
      </w:r>
      <w:r>
        <w:rPr>
          <w:b/>
          <w:bCs/>
          <w:color w:val="000000"/>
          <w:spacing w:val="0"/>
          <w:w w:val="100"/>
          <w:position w:val="0"/>
        </w:rPr>
        <w:t>应收款项</w:t>
      </w:r>
    </w:p>
    <w:p>
      <w:pPr>
        <w:pStyle w:val="Style32"/>
        <w:keepNext w:val="0"/>
        <w:keepLines w:val="0"/>
        <w:widowControl w:val="0"/>
        <w:shd w:val="clear" w:color="auto" w:fill="auto"/>
        <w:bidi w:val="0"/>
        <w:spacing w:before="0" w:after="140" w:line="240" w:lineRule="auto"/>
        <w:ind w:left="106"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32"/>
        <w:keepNext w:val="0"/>
        <w:keepLines w:val="0"/>
        <w:widowControl w:val="0"/>
        <w:shd w:val="clear" w:color="auto" w:fill="auto"/>
        <w:bidi w:val="0"/>
        <w:spacing w:before="0" w:after="140" w:line="240" w:lineRule="auto"/>
        <w:ind w:left="10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单项金额占应收款项余额</w:t>
            </w:r>
            <w:r>
              <w:rPr>
                <w:rFonts w:ascii="Times New Roman" w:eastAsia="Times New Roman" w:hAnsi="Times New Roman" w:cs="Times New Roman"/>
                <w:color w:val="000000"/>
                <w:spacing w:val="0"/>
                <w:w w:val="100"/>
                <w:position w:val="0"/>
              </w:rPr>
              <w:t>10%</w:t>
            </w:r>
            <w:r>
              <w:rPr>
                <w:color w:val="000000"/>
                <w:spacing w:val="0"/>
                <w:w w:val="100"/>
                <w:position w:val="0"/>
              </w:rPr>
              <w:t>以上</w:t>
            </w:r>
          </w:p>
        </w:tc>
      </w:tr>
      <w:tr>
        <w:trPr>
          <w:trHeight w:val="1579"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单独进行减值测试，如有客观证据表明其已发 生减值，按预计未来现金流量现值低于其账面 价值的差额计提坏账准备，计入当期损益。单 独测试未发生减值的应收款项，将其归入相应 组合计提坏账准备</w:t>
            </w:r>
          </w:p>
        </w:tc>
      </w:tr>
    </w:tbl>
    <w:p>
      <w:pPr>
        <w:widowControl w:val="0"/>
        <w:spacing w:after="399" w:line="1" w:lineRule="exact"/>
      </w:pPr>
    </w:p>
    <w:p>
      <w:pPr>
        <w:pStyle w:val="Style32"/>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32"/>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326" w:hRule="exact"/>
        </w:trPr>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63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账龄分析法：除单独测试并单项计提减值准备 的应收款项以外的应收账款和其他应收款</w:t>
            </w:r>
          </w:p>
        </w:tc>
      </w:tr>
      <w:tr>
        <w:trPr>
          <w:trHeight w:val="33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光伏发电应收补贴组合</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应收光伏发电补贴款不计提坏账准备</w:t>
            </w:r>
          </w:p>
        </w:tc>
      </w:tr>
    </w:tbl>
    <w:p>
      <w:pPr>
        <w:widowControl w:val="0"/>
        <w:spacing w:after="339" w:line="1" w:lineRule="exact"/>
      </w:pPr>
    </w:p>
    <w:p>
      <w:pPr>
        <w:pStyle w:val="Style32"/>
        <w:keepNext w:val="0"/>
        <w:keepLines w:val="0"/>
        <w:widowControl w:val="0"/>
        <w:shd w:val="clear" w:color="auto" w:fill="auto"/>
        <w:bidi w:val="0"/>
        <w:spacing w:before="0" w:after="80" w:line="240" w:lineRule="auto"/>
        <w:ind w:left="96" w:right="0" w:firstLine="0"/>
        <w:jc w:val="left"/>
      </w:pPr>
      <w:r>
        <w:rPr>
          <w:color w:val="000000"/>
          <w:spacing w:val="0"/>
          <w:w w:val="100"/>
          <w:position w:val="0"/>
        </w:rPr>
        <w:t>组合中，采用账龄分析法计提坏账准备的</w:t>
      </w:r>
    </w:p>
    <w:p>
      <w:pPr>
        <w:pStyle w:val="Style32"/>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33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59" w:line="1" w:lineRule="exact"/>
      </w:pP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312" w:lineRule="exact"/>
        <w:ind w:left="0" w:right="0" w:firstLine="0"/>
        <w:jc w:val="left"/>
      </w:pPr>
      <w:r>
        <w:rPr>
          <w:color w:val="000000"/>
          <w:spacing w:val="0"/>
          <w:w w:val="100"/>
          <w:position w:val="0"/>
        </w:rPr>
        <w:t>组合中，采用其他方法计提坏账准备的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37"/>
        </w:numPr>
        <w:shd w:val="clear" w:color="auto" w:fill="auto"/>
        <w:bidi w:val="0"/>
        <w:spacing w:before="0" w:after="40" w:line="312" w:lineRule="exact"/>
        <w:ind w:left="0" w:right="0" w:firstLine="0"/>
        <w:jc w:val="left"/>
      </w:pPr>
      <w:bookmarkStart w:id="944" w:name="bookmark944"/>
      <w:bookmarkEnd w:id="944"/>
      <w:r>
        <w:rPr>
          <w:b/>
          <w:bCs/>
          <w:color w:val="000000"/>
          <w:spacing w:val="0"/>
          <w:w w:val="100"/>
          <w:position w:val="0"/>
        </w:rPr>
        <w:t>.</w:t>
      </w:r>
      <w:r>
        <w:rPr>
          <w:b/>
          <w:bCs/>
          <w:color w:val="000000"/>
          <w:spacing w:val="0"/>
          <w:w w:val="100"/>
          <w:position w:val="0"/>
        </w:rPr>
        <w:t>单项金额不重大但单独计提坏账准备的应收款项:</w:t>
      </w:r>
    </w:p>
    <w:p>
      <w:pPr>
        <w:pStyle w:val="Style7"/>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44"/>
        <w:gridCol w:w="4718"/>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账龄时间较长且存在客观证据表明发生了减值</w:t>
            </w:r>
          </w:p>
        </w:tc>
      </w:tr>
      <w:tr>
        <w:trPr>
          <w:trHeight w:val="643"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根据预计未来现金流量现值低于其账面价值的差 额，确认减值损失，计提坏账准备</w:t>
            </w:r>
          </w:p>
        </w:tc>
      </w:tr>
    </w:tbl>
    <w:p>
      <w:pPr>
        <w:widowControl w:val="0"/>
        <w:spacing w:after="399" w:line="1" w:lineRule="exact"/>
      </w:pPr>
    </w:p>
    <w:p>
      <w:pPr>
        <w:pStyle w:val="Style22"/>
        <w:keepNext/>
        <w:keepLines/>
        <w:widowControl w:val="0"/>
        <w:numPr>
          <w:ilvl w:val="0"/>
          <w:numId w:val="39"/>
        </w:numPr>
        <w:shd w:val="clear" w:color="auto" w:fill="auto"/>
        <w:bidi w:val="0"/>
        <w:spacing w:before="0" w:after="160" w:line="240" w:lineRule="auto"/>
        <w:ind w:left="0" w:right="0" w:firstLine="0"/>
        <w:jc w:val="left"/>
      </w:pPr>
      <w:bookmarkStart w:id="945" w:name="bookmark945"/>
      <w:bookmarkStart w:id="946" w:name="bookmark946"/>
      <w:bookmarkStart w:id="947" w:name="bookmark947"/>
      <w:bookmarkStart w:id="948" w:name="bookmark948"/>
      <w:bookmarkEnd w:id="947"/>
      <w:r>
        <w:rPr>
          <w:color w:val="000000"/>
          <w:spacing w:val="0"/>
          <w:w w:val="100"/>
          <w:position w:val="0"/>
        </w:rPr>
        <w:t>存货</w:t>
      </w:r>
      <w:bookmarkEnd w:id="945"/>
      <w:bookmarkEnd w:id="946"/>
      <w:bookmarkEnd w:id="948"/>
    </w:p>
    <w:p>
      <w:pPr>
        <w:pStyle w:val="Style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16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、存货的分类</w:t>
      </w:r>
    </w:p>
    <w:p>
      <w:pPr>
        <w:pStyle w:val="Style7"/>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 xml:space="preserve">存货分类为：原材料、周转材料、库存商品、在产品、委托加工物资、自制半成品、工程施 </w:t>
      </w:r>
      <w:r>
        <w:rPr>
          <w:color w:val="000000"/>
          <w:spacing w:val="0"/>
          <w:w w:val="100"/>
          <w:position w:val="0"/>
        </w:rPr>
        <w:t>工等。</w:t>
      </w:r>
    </w:p>
    <w:p>
      <w:pPr>
        <w:pStyle w:val="Style7"/>
        <w:keepNext w:val="0"/>
        <w:keepLines w:val="0"/>
        <w:widowControl w:val="0"/>
        <w:shd w:val="clear" w:color="auto" w:fill="auto"/>
        <w:bidi w:val="0"/>
        <w:spacing w:before="0" w:after="16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、发出存货的计价方法</w:t>
      </w:r>
    </w:p>
    <w:p>
      <w:pPr>
        <w:pStyle w:val="Style7"/>
        <w:keepNext w:val="0"/>
        <w:keepLines w:val="0"/>
        <w:widowControl w:val="0"/>
        <w:shd w:val="clear" w:color="auto" w:fill="auto"/>
        <w:bidi w:val="0"/>
        <w:spacing w:before="0" w:after="140" w:line="400" w:lineRule="exact"/>
        <w:ind w:left="0" w:right="0" w:firstLine="420"/>
        <w:jc w:val="both"/>
      </w:pPr>
      <w:r>
        <w:rPr>
          <w:color w:val="000000"/>
          <w:spacing w:val="0"/>
          <w:w w:val="100"/>
          <w:position w:val="0"/>
        </w:rPr>
        <w:t>原材料发出时按移动加权平均法；库存商品中电能表和用电信息管理系统及终端发出时按照 合同批次进行个别认定，其他库存商品发出时按移动加权平均法计价。</w:t>
      </w:r>
    </w:p>
    <w:p>
      <w:pPr>
        <w:pStyle w:val="Style7"/>
        <w:keepNext w:val="0"/>
        <w:keepLines w:val="0"/>
        <w:widowControl w:val="0"/>
        <w:shd w:val="clear" w:color="auto" w:fill="auto"/>
        <w:tabs>
          <w:tab w:pos="793" w:val="left"/>
        </w:tabs>
        <w:bidi w:val="0"/>
        <w:spacing w:before="0" w:after="0" w:line="418" w:lineRule="auto"/>
        <w:ind w:left="0" w:right="0" w:firstLine="420"/>
        <w:jc w:val="both"/>
      </w:pPr>
      <w:bookmarkStart w:id="949" w:name="bookmark949"/>
      <w:r>
        <w:rPr>
          <w:rFonts w:ascii="Times New Roman" w:eastAsia="Times New Roman" w:hAnsi="Times New Roman" w:cs="Times New Roman"/>
          <w:color w:val="000000"/>
          <w:spacing w:val="0"/>
          <w:w w:val="100"/>
          <w:position w:val="0"/>
        </w:rPr>
        <w:t>3</w:t>
      </w:r>
      <w:bookmarkEnd w:id="949"/>
      <w:r>
        <w:rPr>
          <w:color w:val="000000"/>
          <w:spacing w:val="0"/>
          <w:w w:val="100"/>
          <w:position w:val="0"/>
        </w:rPr>
        <w:t>、</w:t>
        <w:tab/>
        <w:t>不同类别存货可变现净值的确定依据</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除有明确证据表明资产负债表日市场价格异常外，存货项目的可变现净值以资产负债表日市 场价格为基础确定。</w:t>
      </w:r>
    </w:p>
    <w:p>
      <w:pPr>
        <w:pStyle w:val="Style7"/>
        <w:keepNext w:val="0"/>
        <w:keepLines w:val="0"/>
        <w:widowControl w:val="0"/>
        <w:shd w:val="clear" w:color="auto" w:fill="auto"/>
        <w:bidi w:val="0"/>
        <w:spacing w:before="0" w:after="140" w:line="400" w:lineRule="exact"/>
        <w:ind w:left="0" w:right="0" w:firstLine="420"/>
        <w:jc w:val="left"/>
      </w:pPr>
      <w:r>
        <w:rPr>
          <w:color w:val="000000"/>
          <w:spacing w:val="0"/>
          <w:w w:val="100"/>
          <w:position w:val="0"/>
        </w:rPr>
        <w:t>本期期末存货项目的可变现净值以资产负债表日市场价格为基础确定。</w:t>
      </w:r>
    </w:p>
    <w:p>
      <w:pPr>
        <w:pStyle w:val="Style7"/>
        <w:keepNext w:val="0"/>
        <w:keepLines w:val="0"/>
        <w:widowControl w:val="0"/>
        <w:shd w:val="clear" w:color="auto" w:fill="auto"/>
        <w:tabs>
          <w:tab w:pos="793" w:val="left"/>
        </w:tabs>
        <w:bidi w:val="0"/>
        <w:spacing w:before="0" w:after="0" w:line="418" w:lineRule="auto"/>
        <w:ind w:left="0" w:right="0" w:firstLine="420"/>
        <w:jc w:val="left"/>
      </w:pPr>
      <w:bookmarkStart w:id="950" w:name="bookmark950"/>
      <w:r>
        <w:rPr>
          <w:rFonts w:ascii="Times New Roman" w:eastAsia="Times New Roman" w:hAnsi="Times New Roman" w:cs="Times New Roman"/>
          <w:color w:val="000000"/>
          <w:spacing w:val="0"/>
          <w:w w:val="100"/>
          <w:position w:val="0"/>
        </w:rPr>
        <w:t>4</w:t>
      </w:r>
      <w:bookmarkEnd w:id="950"/>
      <w:r>
        <w:rPr>
          <w:color w:val="000000"/>
          <w:spacing w:val="0"/>
          <w:w w:val="100"/>
          <w:position w:val="0"/>
        </w:rPr>
        <w:t>、</w:t>
        <w:tab/>
        <w:t>存货的盘存制度</w:t>
      </w:r>
    </w:p>
    <w:p>
      <w:pPr>
        <w:pStyle w:val="Style7"/>
        <w:keepNext w:val="0"/>
        <w:keepLines w:val="0"/>
        <w:widowControl w:val="0"/>
        <w:shd w:val="clear" w:color="auto" w:fill="auto"/>
        <w:bidi w:val="0"/>
        <w:spacing w:before="0" w:after="140" w:line="400" w:lineRule="exact"/>
        <w:ind w:left="0" w:right="0" w:firstLine="420"/>
        <w:jc w:val="left"/>
      </w:pPr>
      <w:r>
        <w:rPr>
          <w:color w:val="000000"/>
          <w:spacing w:val="0"/>
          <w:w w:val="100"/>
          <w:position w:val="0"/>
        </w:rPr>
        <w:t>采用永续盘存制。</w:t>
      </w:r>
    </w:p>
    <w:p>
      <w:pPr>
        <w:pStyle w:val="Style7"/>
        <w:keepNext w:val="0"/>
        <w:keepLines w:val="0"/>
        <w:widowControl w:val="0"/>
        <w:shd w:val="clear" w:color="auto" w:fill="auto"/>
        <w:tabs>
          <w:tab w:pos="793" w:val="left"/>
        </w:tabs>
        <w:bidi w:val="0"/>
        <w:spacing w:before="0" w:after="0" w:line="418" w:lineRule="auto"/>
        <w:ind w:left="0" w:right="0" w:firstLine="420"/>
        <w:jc w:val="left"/>
      </w:pPr>
      <w:bookmarkStart w:id="951" w:name="bookmark951"/>
      <w:r>
        <w:rPr>
          <w:rFonts w:ascii="Times New Roman" w:eastAsia="Times New Roman" w:hAnsi="Times New Roman" w:cs="Times New Roman"/>
          <w:color w:val="000000"/>
          <w:spacing w:val="0"/>
          <w:w w:val="100"/>
          <w:position w:val="0"/>
        </w:rPr>
        <w:t>5</w:t>
      </w:r>
      <w:bookmarkEnd w:id="951"/>
      <w:r>
        <w:rPr>
          <w:color w:val="000000"/>
          <w:spacing w:val="0"/>
          <w:w w:val="100"/>
          <w:position w:val="0"/>
        </w:rPr>
        <w:t>、</w:t>
        <w:tab/>
        <w:t>低值易耗品和包装物的摊销方法</w:t>
      </w:r>
    </w:p>
    <w:p>
      <w:pPr>
        <w:pStyle w:val="Style7"/>
        <w:keepNext w:val="0"/>
        <w:keepLines w:val="0"/>
        <w:widowControl w:val="0"/>
        <w:shd w:val="clear" w:color="auto" w:fill="auto"/>
        <w:tabs>
          <w:tab w:pos="908" w:val="left"/>
        </w:tabs>
        <w:bidi w:val="0"/>
        <w:spacing w:before="0" w:after="0" w:line="400" w:lineRule="exact"/>
        <w:ind w:left="0" w:right="0" w:firstLine="420"/>
        <w:jc w:val="left"/>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7"/>
        <w:keepNext w:val="0"/>
        <w:keepLines w:val="0"/>
        <w:widowControl w:val="0"/>
        <w:shd w:val="clear" w:color="auto" w:fill="auto"/>
        <w:tabs>
          <w:tab w:pos="908" w:val="left"/>
        </w:tabs>
        <w:bidi w:val="0"/>
        <w:spacing w:before="0" w:after="260" w:line="400" w:lineRule="exact"/>
        <w:ind w:left="0" w:right="0" w:firstLine="420"/>
        <w:jc w:val="left"/>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22"/>
        <w:keepNext/>
        <w:keepLines/>
        <w:widowControl w:val="0"/>
        <w:numPr>
          <w:ilvl w:val="0"/>
          <w:numId w:val="39"/>
        </w:numPr>
        <w:shd w:val="clear" w:color="auto" w:fill="auto"/>
        <w:tabs>
          <w:tab w:pos="430" w:val="left"/>
        </w:tabs>
        <w:bidi w:val="0"/>
        <w:spacing w:before="0" w:after="0" w:line="400" w:lineRule="exact"/>
        <w:ind w:left="0" w:right="0" w:firstLine="0"/>
        <w:jc w:val="left"/>
      </w:pPr>
      <w:bookmarkStart w:id="954" w:name="bookmark954"/>
      <w:bookmarkStart w:id="955" w:name="bookmark955"/>
      <w:bookmarkStart w:id="956" w:name="bookmark956"/>
      <w:bookmarkStart w:id="957" w:name="bookmark957"/>
      <w:bookmarkEnd w:id="956"/>
      <w:r>
        <w:rPr>
          <w:color w:val="000000"/>
          <w:spacing w:val="0"/>
          <w:w w:val="100"/>
          <w:position w:val="0"/>
        </w:rPr>
        <w:t>划分为持有待售资产</w:t>
      </w:r>
      <w:bookmarkEnd w:id="954"/>
      <w:bookmarkEnd w:id="955"/>
      <w:bookmarkEnd w:id="957"/>
    </w:p>
    <w:p>
      <w:pPr>
        <w:pStyle w:val="Style7"/>
        <w:keepNext w:val="0"/>
        <w:keepLines w:val="0"/>
        <w:widowControl w:val="0"/>
        <w:shd w:val="clear" w:color="auto" w:fill="auto"/>
        <w:bidi w:val="0"/>
        <w:spacing w:before="0" w:after="260" w:line="40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39"/>
        </w:numPr>
        <w:shd w:val="clear" w:color="auto" w:fill="auto"/>
        <w:tabs>
          <w:tab w:pos="430" w:val="left"/>
        </w:tabs>
        <w:bidi w:val="0"/>
        <w:spacing w:before="0" w:after="0" w:line="403" w:lineRule="exact"/>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长期股权投资</w:t>
      </w:r>
      <w:bookmarkEnd w:id="958"/>
      <w:bookmarkEnd w:id="959"/>
      <w:bookmarkEnd w:id="961"/>
    </w:p>
    <w:p>
      <w:pPr>
        <w:pStyle w:val="Style7"/>
        <w:keepNext w:val="0"/>
        <w:keepLines w:val="0"/>
        <w:widowControl w:val="0"/>
        <w:shd w:val="clear" w:color="auto" w:fill="auto"/>
        <w:bidi w:val="0"/>
        <w:spacing w:before="0" w:after="200" w:line="40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20" w:lineRule="auto"/>
        <w:ind w:left="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、共同控制、重大影响的判断标准</w:t>
      </w:r>
    </w:p>
    <w:p>
      <w:pPr>
        <w:pStyle w:val="Style7"/>
        <w:keepNext w:val="0"/>
        <w:keepLines w:val="0"/>
        <w:widowControl w:val="0"/>
        <w:shd w:val="clear" w:color="auto" w:fill="auto"/>
        <w:bidi w:val="0"/>
        <w:spacing w:before="0" w:after="0" w:line="403" w:lineRule="exact"/>
        <w:ind w:left="0" w:right="0" w:firstLine="42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7"/>
        <w:keepNext w:val="0"/>
        <w:keepLines w:val="0"/>
        <w:widowControl w:val="0"/>
        <w:shd w:val="clear" w:color="auto" w:fill="auto"/>
        <w:bidi w:val="0"/>
        <w:spacing w:before="0" w:after="140" w:line="382" w:lineRule="exact"/>
        <w:ind w:left="0" w:right="0" w:firstLine="420"/>
        <w:jc w:val="both"/>
      </w:pPr>
      <w:r>
        <w:rPr>
          <w:color w:val="000000"/>
          <w:spacing w:val="0"/>
          <w:w w:val="100"/>
          <w:position w:val="0"/>
        </w:rPr>
        <w:t>重大影响，是指对一个企业的财务和经营决策有参与决策的权力，但并不能够控制或者与其 他方一起共同控制这些政策的制定。本公司能够对被投资单位施加重大影响的，被投资单位为本 公司联营企业。</w:t>
      </w:r>
    </w:p>
    <w:p>
      <w:pPr>
        <w:pStyle w:val="Style7"/>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、初始投资成本的确定</w:t>
      </w:r>
    </w:p>
    <w:p>
      <w:pPr>
        <w:pStyle w:val="Style7"/>
        <w:keepNext w:val="0"/>
        <w:keepLines w:val="0"/>
        <w:widowControl w:val="0"/>
        <w:shd w:val="clear" w:color="auto" w:fill="auto"/>
        <w:bidi w:val="0"/>
        <w:spacing w:before="0" w:after="140" w:line="240" w:lineRule="auto"/>
        <w:ind w:left="0" w:right="0" w:firstLine="420"/>
        <w:jc w:val="both"/>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7"/>
        <w:keepNext w:val="0"/>
        <w:keepLines w:val="0"/>
        <w:widowControl w:val="0"/>
        <w:shd w:val="clear" w:color="auto" w:fill="auto"/>
        <w:bidi w:val="0"/>
        <w:spacing w:before="0" w:after="0" w:line="381" w:lineRule="exact"/>
        <w:ind w:left="0" w:right="0" w:firstLine="420"/>
        <w:jc w:val="both"/>
      </w:pPr>
      <w:r>
        <w:rPr>
          <w:color w:val="000000"/>
          <w:spacing w:val="0"/>
          <w:w w:val="100"/>
          <w:position w:val="0"/>
        </w:rPr>
        <w:t>同一控制下的企业合并：公司以支付现金、转让非现金资产或承担债务方式以及以发行权益 性证券作为合并对价的，在合并日按照取得被合并方所有者权益在最终控制方合并财务报表中的 账面价值的份额作为长期股权投资的初始投资成本。因追加投资等原因能够对同一控制下的被投 资单位实施控制的，在合并日根据合并后应享有被合并方净资产在最终控制方合并财务报表中的 账面价值的份额，确定长期股权投资的初始投资成本。合并日长期股权投资的初始投资成本，与 达到合并前的长期股权投资账面价值加上合并日进一步取得股份新支付对价的账面价值之和的差 额，调整股本溢价，股本溢价不足冲减的，冲减留存收益。</w:t>
      </w:r>
    </w:p>
    <w:p>
      <w:pPr>
        <w:pStyle w:val="Style7"/>
        <w:keepNext w:val="0"/>
        <w:keepLines w:val="0"/>
        <w:widowControl w:val="0"/>
        <w:shd w:val="clear" w:color="auto" w:fill="auto"/>
        <w:bidi w:val="0"/>
        <w:spacing w:before="0" w:after="0" w:line="381" w:lineRule="exact"/>
        <w:ind w:left="0" w:right="0" w:firstLine="420"/>
        <w:jc w:val="both"/>
      </w:pPr>
      <w:r>
        <w:rPr>
          <w:color w:val="000000"/>
          <w:spacing w:val="0"/>
          <w:w w:val="100"/>
          <w:position w:val="0"/>
        </w:rPr>
        <w:t>非同一控制下的企业合并：公司按照购买日确定的合并成本作为长期股权投资的初始投资成 本。因追加投资等原因能够对非同一控制下的被投资单位实施控制的，按照原持有的股权投资账 面价值加上新增投资成本之和，作为改按成本法核算的初始投资成本。</w:t>
      </w:r>
    </w:p>
    <w:p>
      <w:pPr>
        <w:pStyle w:val="Style7"/>
        <w:keepNext w:val="0"/>
        <w:keepLines w:val="0"/>
        <w:widowControl w:val="0"/>
        <w:shd w:val="clear" w:color="auto" w:fill="auto"/>
        <w:bidi w:val="0"/>
        <w:spacing w:before="0" w:after="0" w:line="381" w:lineRule="exact"/>
        <w:ind w:left="0" w:right="0" w:firstLine="42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w:t>
      </w:r>
    </w:p>
    <w:p>
      <w:pPr>
        <w:pStyle w:val="Style7"/>
        <w:keepNext w:val="0"/>
        <w:keepLines w:val="0"/>
        <w:widowControl w:val="0"/>
        <w:shd w:val="clear" w:color="auto" w:fill="auto"/>
        <w:bidi w:val="0"/>
        <w:spacing w:before="0" w:after="0" w:line="381" w:lineRule="exact"/>
        <w:ind w:left="0" w:right="0" w:firstLine="420"/>
        <w:jc w:val="left"/>
      </w:pPr>
      <w:r>
        <w:rPr>
          <w:color w:val="000000"/>
          <w:spacing w:val="0"/>
          <w:w w:val="100"/>
          <w:position w:val="0"/>
        </w:rPr>
        <w:t>以支付现金方式取得的长期股权投资，按照实际支付的购买价款作为初始投资成本。</w:t>
      </w:r>
    </w:p>
    <w:p>
      <w:pPr>
        <w:pStyle w:val="Style7"/>
        <w:keepNext w:val="0"/>
        <w:keepLines w:val="0"/>
        <w:widowControl w:val="0"/>
        <w:shd w:val="clear" w:color="auto" w:fill="auto"/>
        <w:bidi w:val="0"/>
        <w:spacing w:before="0" w:after="0" w:line="381" w:lineRule="exact"/>
        <w:ind w:left="0" w:right="0" w:firstLine="420"/>
        <w:jc w:val="left"/>
      </w:pPr>
      <w:r>
        <w:rPr>
          <w:color w:val="000000"/>
          <w:spacing w:val="0"/>
          <w:w w:val="100"/>
          <w:position w:val="0"/>
        </w:rPr>
        <w:t>以发行权益性证券取得的长期股权投资，按照发行权益性证券的公允价值作为初始投资成本。</w:t>
      </w:r>
    </w:p>
    <w:p>
      <w:pPr>
        <w:pStyle w:val="Style7"/>
        <w:keepNext w:val="0"/>
        <w:keepLines w:val="0"/>
        <w:widowControl w:val="0"/>
        <w:shd w:val="clear" w:color="auto" w:fill="auto"/>
        <w:bidi w:val="0"/>
        <w:spacing w:before="0" w:after="0" w:line="381" w:lineRule="exact"/>
        <w:ind w:left="0" w:right="0" w:firstLine="42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非货币性资产交换换入的长期股权投资以换出资产的公允价值和应支付的相关税费确定其初始投 资成本，除非有确凿证据表明换入资产的公允价值更加可靠；不满足上述前提的非货币性资产交 换，以换出资产的账面价值和应支付的相关税费作为换入长期股权投资的初始投资成本。</w:t>
      </w:r>
    </w:p>
    <w:p>
      <w:pPr>
        <w:pStyle w:val="Style7"/>
        <w:keepNext w:val="0"/>
        <w:keepLines w:val="0"/>
        <w:widowControl w:val="0"/>
        <w:shd w:val="clear" w:color="auto" w:fill="auto"/>
        <w:bidi w:val="0"/>
        <w:spacing w:before="0" w:after="140" w:line="381" w:lineRule="exact"/>
        <w:ind w:left="0" w:right="0" w:firstLine="420"/>
        <w:jc w:val="left"/>
      </w:pPr>
      <w:r>
        <w:rPr>
          <w:color w:val="000000"/>
          <w:spacing w:val="0"/>
          <w:w w:val="100"/>
          <w:position w:val="0"/>
        </w:rPr>
        <w:t>通过债务重组取得的长期股权投资，其初始投资成本按照公允价值为基础确定。</w:t>
      </w:r>
    </w:p>
    <w:p>
      <w:pPr>
        <w:pStyle w:val="Style7"/>
        <w:keepNext w:val="0"/>
        <w:keepLines w:val="0"/>
        <w:widowControl w:val="0"/>
        <w:shd w:val="clear" w:color="auto" w:fill="auto"/>
        <w:bidi w:val="0"/>
        <w:spacing w:before="0" w:after="0" w:line="398" w:lineRule="auto"/>
        <w:ind w:left="0" w:right="0" w:firstLine="420"/>
        <w:jc w:val="left"/>
      </w:pPr>
      <w:bookmarkStart w:id="964" w:name="bookmark964"/>
      <w:r>
        <w:rPr>
          <w:rFonts w:ascii="Times New Roman" w:eastAsia="Times New Roman" w:hAnsi="Times New Roman" w:cs="Times New Roman"/>
          <w:color w:val="000000"/>
          <w:spacing w:val="0"/>
          <w:w w:val="100"/>
          <w:position w:val="0"/>
        </w:rPr>
        <w:t>3</w:t>
      </w:r>
      <w:bookmarkEnd w:id="964"/>
      <w:r>
        <w:rPr>
          <w:color w:val="000000"/>
          <w:spacing w:val="0"/>
          <w:w w:val="100"/>
          <w:position w:val="0"/>
        </w:rPr>
        <w:t>、后续计量及损益确认方法</w:t>
      </w:r>
    </w:p>
    <w:p>
      <w:pPr>
        <w:pStyle w:val="Style7"/>
        <w:keepNext w:val="0"/>
        <w:keepLines w:val="0"/>
        <w:widowControl w:val="0"/>
        <w:shd w:val="clear" w:color="auto" w:fill="auto"/>
        <w:tabs>
          <w:tab w:pos="865" w:val="left"/>
        </w:tabs>
        <w:bidi w:val="0"/>
        <w:spacing w:before="0" w:after="0" w:line="381" w:lineRule="exact"/>
        <w:ind w:left="0" w:right="0" w:firstLine="420"/>
        <w:jc w:val="left"/>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7"/>
        <w:keepNext w:val="0"/>
        <w:keepLines w:val="0"/>
        <w:widowControl w:val="0"/>
        <w:shd w:val="clear" w:color="auto" w:fill="auto"/>
        <w:bidi w:val="0"/>
        <w:spacing w:before="0" w:after="0" w:line="381" w:lineRule="exact"/>
        <w:ind w:left="0" w:right="0" w:firstLine="420"/>
        <w:jc w:val="both"/>
      </w:pPr>
      <w:r>
        <w:rPr>
          <w:color w:val="000000"/>
          <w:spacing w:val="0"/>
          <w:w w:val="100"/>
          <w:position w:val="0"/>
        </w:rPr>
        <w:t>公司对子公司的长期股权投资，采用成本法核算。除取得投资时实际支付的价款或对价中包 含的已宣告但尚未发放的现金股利或利润外，公司按照享有被投资单位宣告发放的现金股利或利 润确认当期投资收益。</w:t>
      </w:r>
    </w:p>
    <w:p>
      <w:pPr>
        <w:pStyle w:val="Style7"/>
        <w:keepNext w:val="0"/>
        <w:keepLines w:val="0"/>
        <w:widowControl w:val="0"/>
        <w:shd w:val="clear" w:color="auto" w:fill="auto"/>
        <w:tabs>
          <w:tab w:pos="865" w:val="left"/>
        </w:tabs>
        <w:bidi w:val="0"/>
        <w:spacing w:before="0" w:after="0" w:line="381" w:lineRule="exact"/>
        <w:ind w:left="0" w:right="0" w:firstLine="42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被投资单位可辨认净资产公允价值份额的差额，不调整长期股权投资的初始投资成本；初始投资 成本小于投资时应享有被投资单位可辨认净资产公允价值份额的差额，计入当期损益。</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综合收益和利润分配以外所有者权益的其他变动，调整长期股权投资的账面价值并计入所有者权 益。</w:t>
      </w:r>
    </w:p>
    <w:p>
      <w:pPr>
        <w:pStyle w:val="Style7"/>
        <w:keepNext w:val="0"/>
        <w:keepLines w:val="0"/>
        <w:widowControl w:val="0"/>
        <w:shd w:val="clear" w:color="auto" w:fill="auto"/>
        <w:bidi w:val="0"/>
        <w:spacing w:before="0" w:after="0" w:line="400" w:lineRule="exact"/>
        <w:ind w:left="0" w:right="0" w:firstLine="420"/>
        <w:jc w:val="both"/>
      </w:pPr>
      <w:r>
        <w:rPr>
          <w:color w:val="000000"/>
          <w:spacing w:val="0"/>
          <w:w w:val="100"/>
          <w:position w:val="0"/>
        </w:rPr>
        <w:t xml:space="preserve">在确认应享有被投资单位净损益的份额时，以取得投资时被投资单位可辨认净资产的公允价 值为基础，并按照公司的会计政策及会计期间，对被投资单位的净利润进行调整后确认。在持有 投资期间，被投资单位编制合并财务报表的，以合并财务报表中的净利润、其他综合收益和其他 </w:t>
      </w:r>
      <w:r>
        <w:rPr>
          <w:color w:val="000000"/>
          <w:spacing w:val="0"/>
          <w:w w:val="100"/>
          <w:position w:val="0"/>
        </w:rPr>
        <w:t>所有者权益变动中归属于被投资单位的金额为基础进行核算。</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公司与联营企业、合营企业之间发生的未实现内部交易损益按照应享有的比例计算归属于公 司的部分，予以抵销，在此基础上确认投资收益。与被投资单位发生的未实现内部交易损失，属 于资产减值损失的，全额确认。公司与联营企业、合营企业之间发生投出或出售资产的交易，该 资产构成业务的，按照本附注“三、（五）同一控制下和非同一控制下企业合并的会计处理方法” 和“三、（六）合并财务报表的编制方法”中披露的相关政策进行会计处理。</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7"/>
        <w:keepNext w:val="0"/>
        <w:keepLines w:val="0"/>
        <w:widowControl w:val="0"/>
        <w:shd w:val="clear" w:color="auto" w:fill="auto"/>
        <w:bidi w:val="0"/>
        <w:spacing w:before="0" w:after="0" w:line="400" w:lineRule="exact"/>
        <w:ind w:left="0" w:right="0" w:firstLine="44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处置长期股权投资，其账面价值与实际取得价款的差额，计入当期损益。</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采用权益法核算的长期股权投资，在处置该项投资时，采用与被投资单位直接处置相关资产 或负债相同的基础，按相应比例对原计入其他综合收益的部分进行会计处理。因被投资单位除净 损益、其他综合收益和利润分配以外的其他所有者权益变动而确认的所有者权益，按比例结转入 当期损益，由于被投资方重新计量设定受益计划净负债或净资产变动而产生的其他综合收益除外。</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因处置部分股权投资等原因丧失了对被投资单位的共同控制或重大影响的，处置后的剩余股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 益法核算时采用与被投资单位直接处置相关资产或负债相同的基础进行会计处理。因被投资方除 净损益、其他综合收益和利润分配以外的其他所有者权益变动而确认的所有者权益，在终止采用 权益法核算时全部转入当期损益。</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因处置部分股权投资、因其他投资方对子公司增资而导致本公司持股比例下降等原因丧失了 对被投资单位控制权的，在编制个别财务报表时，剩余股权能够对被投资单位实施共同控制或重 大影响的，改按权益法核算，并对该剩余股权视同自取得时即采用权益法核算进行调整；剩余股 权不能对被投资单位实施共同控制或施加重大影响的，改按金融工具确认和计量准则的有关规定 进行会计处理，其在丧失控制之日的公允价值与账面价值间的差额计入当期损益。</w:t>
      </w:r>
    </w:p>
    <w:p>
      <w:pPr>
        <w:pStyle w:val="Style7"/>
        <w:keepNext w:val="0"/>
        <w:keepLines w:val="0"/>
        <w:widowControl w:val="0"/>
        <w:shd w:val="clear" w:color="auto" w:fill="auto"/>
        <w:bidi w:val="0"/>
        <w:spacing w:before="0" w:after="440" w:line="400" w:lineRule="exact"/>
        <w:ind w:left="0" w:right="0" w:firstLine="440"/>
        <w:jc w:val="both"/>
      </w:pPr>
      <w:r>
        <w:rPr>
          <w:color w:val="000000"/>
          <w:spacing w:val="0"/>
          <w:w w:val="100"/>
          <w:position w:val="0"/>
        </w:rPr>
        <w:t>处置的股权是因追加投资等原因通过企业合并取得的，在编制个别财务报表时，处置后的剩 余股权采用成本法或权益法核算的，购买日之前持有的股权投资因采用权益法核算而确认的其他 综合收益和其他所有者权益按比例结转；处置后的剩余股权改按金融工具确认和计量准则进行会 计处理的，其他综合收益和其他所有者权益全部结转。</w:t>
      </w:r>
    </w:p>
    <w:p>
      <w:pPr>
        <w:pStyle w:val="Style22"/>
        <w:keepNext/>
        <w:keepLines/>
        <w:widowControl w:val="0"/>
        <w:numPr>
          <w:ilvl w:val="0"/>
          <w:numId w:val="39"/>
        </w:numPr>
        <w:shd w:val="clear" w:color="auto" w:fill="auto"/>
        <w:bidi w:val="0"/>
        <w:spacing w:before="0" w:after="140" w:line="240" w:lineRule="auto"/>
        <w:ind w:left="0" w:right="0" w:firstLine="0"/>
        <w:jc w:val="both"/>
      </w:pPr>
      <w:bookmarkStart w:id="968" w:name="bookmark968"/>
      <w:bookmarkStart w:id="969" w:name="bookmark969"/>
      <w:bookmarkStart w:id="970" w:name="bookmark970"/>
      <w:bookmarkStart w:id="971" w:name="bookmark971"/>
      <w:bookmarkEnd w:id="970"/>
      <w:r>
        <w:rPr>
          <w:color w:val="000000"/>
          <w:spacing w:val="0"/>
          <w:w w:val="100"/>
          <w:position w:val="0"/>
        </w:rPr>
        <w:t>投资性房地产</w:t>
      </w:r>
      <w:bookmarkEnd w:id="968"/>
      <w:bookmarkEnd w:id="969"/>
      <w:bookmarkEnd w:id="971"/>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p>
      <w:pPr>
        <w:pStyle w:val="Style22"/>
        <w:keepNext/>
        <w:keepLines/>
        <w:widowControl w:val="0"/>
        <w:numPr>
          <w:ilvl w:val="0"/>
          <w:numId w:val="39"/>
        </w:numPr>
        <w:shd w:val="clear" w:color="auto" w:fill="auto"/>
        <w:bidi w:val="0"/>
        <w:spacing w:before="0" w:after="0" w:line="398" w:lineRule="exact"/>
        <w:ind w:left="0" w:right="0" w:firstLine="0"/>
        <w:jc w:val="both"/>
      </w:pPr>
      <w:bookmarkStart w:id="972" w:name="bookmark972"/>
      <w:bookmarkStart w:id="973" w:name="bookmark973"/>
      <w:bookmarkStart w:id="974" w:name="bookmark974"/>
      <w:bookmarkStart w:id="975" w:name="bookmark975"/>
      <w:bookmarkEnd w:id="974"/>
      <w:r>
        <w:rPr>
          <w:color w:val="000000"/>
          <w:spacing w:val="0"/>
          <w:w w:val="100"/>
          <w:position w:val="0"/>
        </w:rPr>
        <w:t>固定资产</w:t>
      </w:r>
      <w:bookmarkEnd w:id="972"/>
      <w:bookmarkEnd w:id="973"/>
      <w:bookmarkEnd w:id="975"/>
    </w:p>
    <w:p>
      <w:pPr>
        <w:pStyle w:val="Style22"/>
        <w:keepNext/>
        <w:keepLines/>
        <w:widowControl w:val="0"/>
        <w:shd w:val="clear" w:color="auto" w:fill="auto"/>
        <w:bidi w:val="0"/>
        <w:spacing w:before="0" w:after="0" w:line="398" w:lineRule="exact"/>
        <w:ind w:left="0" w:right="0" w:firstLine="0"/>
        <w:jc w:val="both"/>
      </w:pPr>
      <w:bookmarkStart w:id="972" w:name="bookmark972"/>
      <w:bookmarkStart w:id="973" w:name="bookmark973"/>
      <w:bookmarkStart w:id="976" w:name="bookmark976"/>
      <w:bookmarkStart w:id="977" w:name="bookmark977"/>
      <w:r>
        <w:rPr>
          <w:color w:val="000000"/>
          <w:spacing w:val="0"/>
          <w:w w:val="100"/>
          <w:position w:val="0"/>
        </w:rPr>
        <w:t>（</w:t>
      </w:r>
      <w:bookmarkEnd w:id="976"/>
      <w:r>
        <w:rPr>
          <w:color w:val="000000"/>
          <w:spacing w:val="0"/>
          <w:w w:val="100"/>
          <w:position w:val="0"/>
        </w:rPr>
        <w:t>1）.</w:t>
      </w:r>
      <w:r>
        <w:rPr>
          <w:color w:val="000000"/>
          <w:spacing w:val="0"/>
          <w:w w:val="100"/>
          <w:position w:val="0"/>
        </w:rPr>
        <w:t>确认条件</w:t>
      </w:r>
      <w:bookmarkEnd w:id="972"/>
      <w:bookmarkEnd w:id="973"/>
      <w:bookmarkEnd w:id="977"/>
    </w:p>
    <w:p>
      <w:pPr>
        <w:pStyle w:val="Style7"/>
        <w:keepNext w:val="0"/>
        <w:keepLines w:val="0"/>
        <w:widowControl w:val="0"/>
        <w:shd w:val="clear" w:color="auto" w:fill="auto"/>
        <w:bidi w:val="0"/>
        <w:spacing w:before="0" w:after="0" w:line="39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98" w:lineRule="exact"/>
        <w:ind w:left="0" w:right="0" w:firstLine="52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7"/>
        <w:keepNext w:val="0"/>
        <w:keepLines w:val="0"/>
        <w:widowControl w:val="0"/>
        <w:shd w:val="clear" w:color="auto" w:fill="auto"/>
        <w:tabs>
          <w:tab w:pos="1008" w:val="left"/>
        </w:tabs>
        <w:bidi w:val="0"/>
        <w:spacing w:before="0" w:after="0" w:line="398" w:lineRule="exact"/>
        <w:ind w:left="0" w:right="0" w:firstLine="52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7"/>
        <w:keepNext w:val="0"/>
        <w:keepLines w:val="0"/>
        <w:widowControl w:val="0"/>
        <w:shd w:val="clear" w:color="auto" w:fill="auto"/>
        <w:tabs>
          <w:tab w:pos="1008" w:val="left"/>
        </w:tabs>
        <w:bidi w:val="0"/>
        <w:spacing w:before="0" w:after="520" w:line="398" w:lineRule="exact"/>
        <w:ind w:left="0" w:right="0" w:firstLine="52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32"/>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32"/>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残值率（粉</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9-18</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18-30</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18-22. </w:t>
            </w:r>
            <w:r>
              <w:rPr>
                <w:color w:val="000000"/>
                <w:spacing w:val="0"/>
                <w:w w:val="100"/>
                <w:position w:val="0"/>
                <w:sz w:val="18"/>
                <w:szCs w:val="18"/>
              </w:rPr>
              <w:t>50</w:t>
            </w:r>
          </w:p>
        </w:tc>
      </w:tr>
      <w:tr>
        <w:trPr>
          <w:trHeight w:val="33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w:t>
            </w:r>
          </w:p>
        </w:tc>
      </w:tr>
    </w:tbl>
    <w:p>
      <w:pPr>
        <w:widowControl w:val="0"/>
        <w:spacing w:after="219" w:line="1" w:lineRule="exact"/>
      </w:pPr>
    </w:p>
    <w:p>
      <w:pPr>
        <w:pStyle w:val="Style22"/>
        <w:keepNext/>
        <w:keepLines/>
        <w:widowControl w:val="0"/>
        <w:shd w:val="clear" w:color="auto" w:fill="auto"/>
        <w:bidi w:val="0"/>
        <w:spacing w:before="0" w:after="0" w:line="400" w:lineRule="exact"/>
        <w:ind w:left="0" w:right="0" w:firstLine="0"/>
        <w:jc w:val="both"/>
      </w:pPr>
      <w:bookmarkStart w:id="980" w:name="bookmark980"/>
      <w:bookmarkStart w:id="981" w:name="bookmark981"/>
      <w:bookmarkStart w:id="982" w:name="bookmark982"/>
      <w:bookmarkStart w:id="983" w:name="bookmark983"/>
      <w:r>
        <w:rPr>
          <w:color w:val="000000"/>
          <w:spacing w:val="0"/>
          <w:w w:val="100"/>
          <w:position w:val="0"/>
        </w:rPr>
        <w:t>（</w:t>
      </w:r>
      <w:bookmarkEnd w:id="982"/>
      <w:r>
        <w:rPr>
          <w:color w:val="000000"/>
          <w:spacing w:val="0"/>
          <w:w w:val="100"/>
          <w:position w:val="0"/>
        </w:rPr>
        <w:t>3）.</w:t>
      </w:r>
      <w:r>
        <w:rPr>
          <w:color w:val="000000"/>
          <w:spacing w:val="0"/>
          <w:w w:val="100"/>
          <w:position w:val="0"/>
        </w:rPr>
        <w:t>融资租入固定资产的认定依据、计价和折旧方法</w:t>
      </w:r>
      <w:bookmarkEnd w:id="980"/>
      <w:bookmarkEnd w:id="981"/>
      <w:bookmarkEnd w:id="983"/>
    </w:p>
    <w:p>
      <w:pPr>
        <w:pStyle w:val="Style7"/>
        <w:keepNext w:val="0"/>
        <w:keepLines w:val="0"/>
        <w:widowControl w:val="0"/>
        <w:shd w:val="clear" w:color="auto" w:fill="auto"/>
        <w:bidi w:val="0"/>
        <w:spacing w:before="0" w:after="0" w:line="40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00" w:lineRule="exact"/>
        <w:ind w:left="0" w:right="0" w:firstLine="520"/>
        <w:jc w:val="both"/>
      </w:pPr>
      <w:r>
        <w:rPr>
          <w:color w:val="000000"/>
          <w:spacing w:val="0"/>
          <w:w w:val="100"/>
          <w:position w:val="0"/>
        </w:rPr>
        <w:t>公司与租赁方所签订的租赁协议条款中规定了下列条件之一的，确认为融资租入资产：</w:t>
      </w:r>
    </w:p>
    <w:p>
      <w:pPr>
        <w:pStyle w:val="Style7"/>
        <w:keepNext w:val="0"/>
        <w:keepLines w:val="0"/>
        <w:widowControl w:val="0"/>
        <w:shd w:val="clear" w:color="auto" w:fill="auto"/>
        <w:tabs>
          <w:tab w:pos="1008" w:val="left"/>
        </w:tabs>
        <w:bidi w:val="0"/>
        <w:spacing w:before="0" w:after="0" w:line="400" w:lineRule="exact"/>
        <w:ind w:left="0" w:right="0" w:firstLine="52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w:t>
        <w:tab/>
        <w:t>租赁期满后租赁资产的所有权归属于本公司；</w:t>
      </w:r>
    </w:p>
    <w:p>
      <w:pPr>
        <w:pStyle w:val="Style7"/>
        <w:keepNext w:val="0"/>
        <w:keepLines w:val="0"/>
        <w:widowControl w:val="0"/>
        <w:shd w:val="clear" w:color="auto" w:fill="auto"/>
        <w:tabs>
          <w:tab w:pos="1008" w:val="left"/>
        </w:tabs>
        <w:bidi w:val="0"/>
        <w:spacing w:before="0" w:after="0" w:line="400" w:lineRule="exact"/>
        <w:ind w:left="0" w:right="0" w:firstLine="52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w:t>
        <w:tab/>
        <w:t>公司具有购买资产的选择权，购买价款远低于行使选择权时该资产的公允价值；</w:t>
      </w:r>
    </w:p>
    <w:p>
      <w:pPr>
        <w:pStyle w:val="Style7"/>
        <w:keepNext w:val="0"/>
        <w:keepLines w:val="0"/>
        <w:widowControl w:val="0"/>
        <w:shd w:val="clear" w:color="auto" w:fill="auto"/>
        <w:tabs>
          <w:tab w:pos="1008" w:val="left"/>
        </w:tabs>
        <w:bidi w:val="0"/>
        <w:spacing w:before="0" w:after="0" w:line="400" w:lineRule="exact"/>
        <w:ind w:left="0" w:right="0" w:firstLine="52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3</w:t>
      </w:r>
      <w:r>
        <w:rPr>
          <w:color w:val="000000"/>
          <w:spacing w:val="0"/>
          <w:w w:val="100"/>
          <w:position w:val="0"/>
        </w:rPr>
        <w:t>）</w:t>
        <w:tab/>
        <w:t>租赁期占所租赁资产使用寿命的大部分；</w:t>
      </w:r>
    </w:p>
    <w:p>
      <w:pPr>
        <w:pStyle w:val="Style7"/>
        <w:keepNext w:val="0"/>
        <w:keepLines w:val="0"/>
        <w:widowControl w:val="0"/>
        <w:shd w:val="clear" w:color="auto" w:fill="auto"/>
        <w:tabs>
          <w:tab w:pos="1008" w:val="left"/>
        </w:tabs>
        <w:bidi w:val="0"/>
        <w:spacing w:before="0" w:after="0" w:line="400" w:lineRule="exact"/>
        <w:ind w:left="0" w:right="0" w:firstLine="52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rPr>
        <w:t>4</w:t>
      </w:r>
      <w:r>
        <w:rPr>
          <w:color w:val="000000"/>
          <w:spacing w:val="0"/>
          <w:w w:val="100"/>
          <w:position w:val="0"/>
        </w:rPr>
        <w:t>）</w:t>
        <w:tab/>
        <w:t>租赁开始日的最低租赁付款额现值，与该资产的公允价值不存在较大的差异。</w:t>
      </w:r>
    </w:p>
    <w:p>
      <w:pPr>
        <w:pStyle w:val="Style7"/>
        <w:keepNext w:val="0"/>
        <w:keepLines w:val="0"/>
        <w:widowControl w:val="0"/>
        <w:shd w:val="clear" w:color="auto" w:fill="auto"/>
        <w:bidi w:val="0"/>
        <w:spacing w:before="0" w:after="0" w:line="400" w:lineRule="exact"/>
        <w:ind w:left="0" w:right="0" w:firstLine="520"/>
        <w:jc w:val="both"/>
      </w:pPr>
      <w:r>
        <w:rPr>
          <w:color w:val="000000"/>
          <w:spacing w:val="0"/>
          <w:w w:val="100"/>
          <w:position w:val="0"/>
        </w:rPr>
        <w:t>公司在承租开始日，将租赁资产公允价值与最低租赁付款额现值两者中较低者作为租入资产 的入账价值，将最低租赁付款额作为长期应付款的入账价值，其差额作为未确认的融资费。</w:t>
      </w:r>
    </w:p>
    <w:p>
      <w:pPr>
        <w:pStyle w:val="Style7"/>
        <w:keepNext w:val="0"/>
        <w:keepLines w:val="0"/>
        <w:widowControl w:val="0"/>
        <w:shd w:val="clear" w:color="auto" w:fill="auto"/>
        <w:bidi w:val="0"/>
        <w:spacing w:before="0" w:after="340" w:line="400" w:lineRule="exact"/>
        <w:ind w:left="0" w:right="0" w:firstLine="520"/>
        <w:jc w:val="both"/>
      </w:pPr>
      <w:r>
        <w:rPr>
          <w:color w:val="000000"/>
          <w:spacing w:val="0"/>
          <w:w w:val="100"/>
          <w:position w:val="0"/>
        </w:rPr>
        <w:t>以融资租赁方式租入的固定资产采用与自有固定资产一致的政策计提租赁资产折旧。能够合 理确定租赁期届满时取得租赁资产所有权的在租赁资产使用寿命内计提折旧，无法合理确定租赁 期届满能够取得租赁资产所有权的，在租赁期与租赁资产使用寿命两者中较短的期间内计提折旧。</w:t>
      </w:r>
    </w:p>
    <w:p>
      <w:pPr>
        <w:pStyle w:val="Style22"/>
        <w:keepNext/>
        <w:keepLines/>
        <w:widowControl w:val="0"/>
        <w:numPr>
          <w:ilvl w:val="0"/>
          <w:numId w:val="39"/>
        </w:numPr>
        <w:shd w:val="clear" w:color="auto" w:fill="auto"/>
        <w:bidi w:val="0"/>
        <w:spacing w:before="0" w:after="0" w:line="400" w:lineRule="exact"/>
        <w:ind w:left="0" w:right="0" w:firstLine="0"/>
        <w:jc w:val="both"/>
      </w:pPr>
      <w:bookmarkStart w:id="988" w:name="bookmark988"/>
      <w:bookmarkStart w:id="989" w:name="bookmark989"/>
      <w:bookmarkStart w:id="990" w:name="bookmark990"/>
      <w:bookmarkStart w:id="991" w:name="bookmark991"/>
      <w:bookmarkEnd w:id="990"/>
      <w:r>
        <w:rPr>
          <w:color w:val="000000"/>
          <w:spacing w:val="0"/>
          <w:w w:val="100"/>
          <w:position w:val="0"/>
        </w:rPr>
        <w:t>在建工程</w:t>
      </w:r>
      <w:bookmarkEnd w:id="988"/>
      <w:bookmarkEnd w:id="989"/>
      <w:bookmarkEnd w:id="991"/>
    </w:p>
    <w:p>
      <w:pPr>
        <w:pStyle w:val="Style7"/>
        <w:keepNext w:val="0"/>
        <w:keepLines w:val="0"/>
        <w:widowControl w:val="0"/>
        <w:shd w:val="clear" w:color="auto" w:fill="auto"/>
        <w:bidi w:val="0"/>
        <w:spacing w:before="0" w:after="0" w:line="40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40" w:line="398" w:lineRule="exact"/>
        <w:ind w:left="0" w:right="0" w:firstLine="520"/>
        <w:jc w:val="both"/>
      </w:pPr>
      <w:r>
        <w:rPr>
          <w:color w:val="000000"/>
          <w:spacing w:val="0"/>
          <w:w w:val="100"/>
          <w:position w:val="0"/>
        </w:rPr>
        <w:t xml:space="preserve">在建工程项目按建造该项资产达到预定可使用状态前所发生的必要支出，作为固定资产的入 账价值。所建造的固定资产在工程已达到预定可使用状态，但尚未办理竣工决算的，自达到预定 可使用状态之日起，根据工程预算、造价或者工程实际成本等，按估计的价值转入固定资产，并 </w:t>
      </w:r>
      <w:r>
        <w:rPr>
          <w:color w:val="000000"/>
          <w:spacing w:val="0"/>
          <w:w w:val="100"/>
          <w:position w:val="0"/>
        </w:rPr>
        <w:t>按本公司固定资产折旧政策计提固定资产的折旧，待办理竣工决算后，再按实际成本调整原来的 暂估价值，但不调整原已计提的折旧额。</w:t>
      </w:r>
    </w:p>
    <w:p>
      <w:pPr>
        <w:pStyle w:val="Style22"/>
        <w:keepNext/>
        <w:keepLines/>
        <w:widowControl w:val="0"/>
        <w:numPr>
          <w:ilvl w:val="0"/>
          <w:numId w:val="39"/>
        </w:numPr>
        <w:shd w:val="clear" w:color="auto" w:fill="auto"/>
        <w:bidi w:val="0"/>
        <w:spacing w:before="0" w:after="0" w:line="402" w:lineRule="exact"/>
        <w:ind w:left="0" w:right="0" w:firstLine="0"/>
        <w:jc w:val="both"/>
      </w:pPr>
      <w:bookmarkStart w:id="992" w:name="bookmark992"/>
      <w:bookmarkStart w:id="993" w:name="bookmark993"/>
      <w:bookmarkStart w:id="994" w:name="bookmark994"/>
      <w:bookmarkStart w:id="995" w:name="bookmark995"/>
      <w:bookmarkEnd w:id="994"/>
      <w:r>
        <w:rPr>
          <w:color w:val="000000"/>
          <w:spacing w:val="0"/>
          <w:w w:val="100"/>
          <w:position w:val="0"/>
        </w:rPr>
        <w:t>借款费用</w:t>
      </w:r>
      <w:bookmarkEnd w:id="992"/>
      <w:bookmarkEnd w:id="993"/>
      <w:bookmarkEnd w:id="995"/>
    </w:p>
    <w:p>
      <w:pPr>
        <w:pStyle w:val="Style7"/>
        <w:keepNext w:val="0"/>
        <w:keepLines w:val="0"/>
        <w:widowControl w:val="0"/>
        <w:shd w:val="clear" w:color="auto" w:fill="auto"/>
        <w:bidi w:val="0"/>
        <w:spacing w:before="0" w:after="160" w:line="40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777" w:val="left"/>
        </w:tabs>
        <w:bidi w:val="0"/>
        <w:spacing w:before="0" w:after="0" w:line="420" w:lineRule="auto"/>
        <w:ind w:left="0" w:right="0" w:firstLine="420"/>
        <w:jc w:val="both"/>
      </w:pPr>
      <w:bookmarkStart w:id="996" w:name="bookmark996"/>
      <w:r>
        <w:rPr>
          <w:rFonts w:ascii="Times New Roman" w:eastAsia="Times New Roman" w:hAnsi="Times New Roman" w:cs="Times New Roman"/>
          <w:color w:val="000000"/>
          <w:spacing w:val="0"/>
          <w:w w:val="100"/>
          <w:position w:val="0"/>
        </w:rPr>
        <w:t>1</w:t>
      </w:r>
      <w:bookmarkEnd w:id="996"/>
      <w:r>
        <w:rPr>
          <w:color w:val="000000"/>
          <w:spacing w:val="0"/>
          <w:w w:val="100"/>
          <w:position w:val="0"/>
        </w:rPr>
        <w:t>、</w:t>
        <w:tab/>
        <w:t>借款费用资本化的确认原则</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借款费用，包括借款利息、折价或者溢价的摊销、辅助费用以及因外币借款而发生的汇兑差 额等。</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7"/>
        <w:keepNext w:val="0"/>
        <w:keepLines w:val="0"/>
        <w:widowControl w:val="0"/>
        <w:shd w:val="clear" w:color="auto" w:fill="auto"/>
        <w:bidi w:val="0"/>
        <w:spacing w:before="0" w:after="0" w:line="402" w:lineRule="exact"/>
        <w:ind w:left="0" w:right="0" w:firstLine="420"/>
        <w:jc w:val="both"/>
      </w:pPr>
      <w:r>
        <w:rPr>
          <w:color w:val="000000"/>
          <w:spacing w:val="0"/>
          <w:w w:val="100"/>
          <w:position w:val="0"/>
        </w:rPr>
        <w:t>借款费用同时满足下列条件时开始资本化：</w:t>
      </w:r>
    </w:p>
    <w:p>
      <w:pPr>
        <w:pStyle w:val="Style7"/>
        <w:keepNext w:val="0"/>
        <w:keepLines w:val="0"/>
        <w:widowControl w:val="0"/>
        <w:shd w:val="clear" w:color="auto" w:fill="auto"/>
        <w:tabs>
          <w:tab w:pos="1016" w:val="left"/>
        </w:tabs>
        <w:bidi w:val="0"/>
        <w:spacing w:before="0" w:after="0" w:line="402" w:lineRule="exact"/>
        <w:ind w:left="0" w:right="0" w:firstLine="42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 转移非现金资产或者承担带息债务形式发生的支出；</w:t>
      </w:r>
    </w:p>
    <w:p>
      <w:pPr>
        <w:pStyle w:val="Style7"/>
        <w:keepNext w:val="0"/>
        <w:keepLines w:val="0"/>
        <w:widowControl w:val="0"/>
        <w:shd w:val="clear" w:color="auto" w:fill="auto"/>
        <w:tabs>
          <w:tab w:pos="908" w:val="left"/>
        </w:tabs>
        <w:bidi w:val="0"/>
        <w:spacing w:before="0" w:after="0" w:line="401" w:lineRule="exact"/>
        <w:ind w:left="0" w:right="0" w:firstLine="42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7"/>
        <w:keepNext w:val="0"/>
        <w:keepLines w:val="0"/>
        <w:widowControl w:val="0"/>
        <w:shd w:val="clear" w:color="auto" w:fill="auto"/>
        <w:tabs>
          <w:tab w:pos="908" w:val="left"/>
        </w:tabs>
        <w:bidi w:val="0"/>
        <w:spacing w:before="0" w:after="160" w:line="401" w:lineRule="exact"/>
        <w:ind w:left="0" w:right="0" w:firstLine="42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7"/>
        <w:keepNext w:val="0"/>
        <w:keepLines w:val="0"/>
        <w:widowControl w:val="0"/>
        <w:shd w:val="clear" w:color="auto" w:fill="auto"/>
        <w:tabs>
          <w:tab w:pos="793" w:val="left"/>
        </w:tabs>
        <w:bidi w:val="0"/>
        <w:spacing w:before="0" w:after="0" w:line="418" w:lineRule="auto"/>
        <w:ind w:left="0" w:right="0" w:firstLine="420"/>
        <w:jc w:val="both"/>
      </w:pPr>
      <w:bookmarkStart w:id="1000" w:name="bookmark1000"/>
      <w:r>
        <w:rPr>
          <w:rFonts w:ascii="Times New Roman" w:eastAsia="Times New Roman" w:hAnsi="Times New Roman" w:cs="Times New Roman"/>
          <w:color w:val="000000"/>
          <w:spacing w:val="0"/>
          <w:w w:val="100"/>
          <w:position w:val="0"/>
        </w:rPr>
        <w:t>2</w:t>
      </w:r>
      <w:bookmarkEnd w:id="1000"/>
      <w:r>
        <w:rPr>
          <w:color w:val="000000"/>
          <w:spacing w:val="0"/>
          <w:w w:val="100"/>
          <w:position w:val="0"/>
        </w:rPr>
        <w:t>、</w:t>
        <w:tab/>
        <w:t>借款费用资本化期间</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资本化期间，指从借款费用开始资本化时点到停止资本化时点的期间，借款费用暂停资本化 的期间不包括在内。</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当购建或者生产符合资本化条件的资产达到预定可使用或者可销售状态时，借款费用停止资 本化。</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当购建或者生产符合资本化条件的资产中部分项目分别完工且可单独使用时，该部分资产借 款费用停止资本化。</w:t>
      </w:r>
    </w:p>
    <w:p>
      <w:pPr>
        <w:pStyle w:val="Style7"/>
        <w:keepNext w:val="0"/>
        <w:keepLines w:val="0"/>
        <w:widowControl w:val="0"/>
        <w:shd w:val="clear" w:color="auto" w:fill="auto"/>
        <w:bidi w:val="0"/>
        <w:spacing w:before="0" w:after="160" w:line="401" w:lineRule="exact"/>
        <w:ind w:left="0" w:right="0" w:firstLine="42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7"/>
        <w:keepNext w:val="0"/>
        <w:keepLines w:val="0"/>
        <w:widowControl w:val="0"/>
        <w:shd w:val="clear" w:color="auto" w:fill="auto"/>
        <w:tabs>
          <w:tab w:pos="793" w:val="left"/>
        </w:tabs>
        <w:bidi w:val="0"/>
        <w:spacing w:before="0" w:after="0" w:line="418" w:lineRule="auto"/>
        <w:ind w:left="0" w:right="0" w:firstLine="420"/>
        <w:jc w:val="both"/>
      </w:pPr>
      <w:bookmarkStart w:id="1001" w:name="bookmark1001"/>
      <w:r>
        <w:rPr>
          <w:rFonts w:ascii="Times New Roman" w:eastAsia="Times New Roman" w:hAnsi="Times New Roman" w:cs="Times New Roman"/>
          <w:color w:val="000000"/>
          <w:spacing w:val="0"/>
          <w:w w:val="100"/>
          <w:position w:val="0"/>
        </w:rPr>
        <w:t>3</w:t>
      </w:r>
      <w:bookmarkEnd w:id="1001"/>
      <w:r>
        <w:rPr>
          <w:color w:val="000000"/>
          <w:spacing w:val="0"/>
          <w:w w:val="100"/>
          <w:position w:val="0"/>
        </w:rPr>
        <w:t>、</w:t>
        <w:tab/>
        <w:t>暂停资本化期间</w:t>
      </w:r>
    </w:p>
    <w:p>
      <w:pPr>
        <w:pStyle w:val="Style7"/>
        <w:keepNext w:val="0"/>
        <w:keepLines w:val="0"/>
        <w:widowControl w:val="0"/>
        <w:shd w:val="clear" w:color="auto" w:fill="auto"/>
        <w:bidi w:val="0"/>
        <w:spacing w:before="0" w:after="160" w:line="400" w:lineRule="exact"/>
        <w:ind w:left="0" w:right="0" w:firstLine="4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7"/>
        <w:keepNext w:val="0"/>
        <w:keepLines w:val="0"/>
        <w:widowControl w:val="0"/>
        <w:shd w:val="clear" w:color="auto" w:fill="auto"/>
        <w:tabs>
          <w:tab w:pos="793" w:val="left"/>
        </w:tabs>
        <w:bidi w:val="0"/>
        <w:spacing w:before="0" w:after="0" w:line="418" w:lineRule="auto"/>
        <w:ind w:left="0" w:right="0" w:firstLine="420"/>
        <w:jc w:val="left"/>
      </w:pPr>
      <w:bookmarkStart w:id="1002" w:name="bookmark1002"/>
      <w:r>
        <w:rPr>
          <w:rFonts w:ascii="Times New Roman" w:eastAsia="Times New Roman" w:hAnsi="Times New Roman" w:cs="Times New Roman"/>
          <w:color w:val="000000"/>
          <w:spacing w:val="0"/>
          <w:w w:val="100"/>
          <w:position w:val="0"/>
        </w:rPr>
        <w:t>4</w:t>
      </w:r>
      <w:bookmarkEnd w:id="1002"/>
      <w:r>
        <w:rPr>
          <w:color w:val="000000"/>
          <w:spacing w:val="0"/>
          <w:w w:val="100"/>
          <w:position w:val="0"/>
        </w:rPr>
        <w:t>、</w:t>
        <w:tab/>
        <w:t>借款费用资本化率、资本化金额的计算方法</w:t>
      </w:r>
    </w:p>
    <w:p>
      <w:pPr>
        <w:pStyle w:val="Style7"/>
        <w:keepNext w:val="0"/>
        <w:keepLines w:val="0"/>
        <w:widowControl w:val="0"/>
        <w:shd w:val="clear" w:color="auto" w:fill="auto"/>
        <w:bidi w:val="0"/>
        <w:spacing w:before="0" w:after="160" w:line="400" w:lineRule="exact"/>
        <w:ind w:left="0" w:right="0" w:firstLine="42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7"/>
        <w:keepNext w:val="0"/>
        <w:keepLines w:val="0"/>
        <w:widowControl w:val="0"/>
        <w:shd w:val="clear" w:color="auto" w:fill="auto"/>
        <w:bidi w:val="0"/>
        <w:spacing w:before="0" w:after="260" w:line="401" w:lineRule="exact"/>
        <w:ind w:left="0" w:right="0" w:firstLine="44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借款部分的资产支出加权平均数乘以所占用一般借款的资本化率，计算确定一般借款应予资本化 的借款费用金额。资本化率根据一般借款加权平均利率计算确定。</w:t>
      </w:r>
    </w:p>
    <w:p>
      <w:pPr>
        <w:pStyle w:val="Style22"/>
        <w:keepNext/>
        <w:keepLines/>
        <w:widowControl w:val="0"/>
        <w:numPr>
          <w:ilvl w:val="0"/>
          <w:numId w:val="39"/>
        </w:numPr>
        <w:shd w:val="clear" w:color="auto" w:fill="auto"/>
        <w:tabs>
          <w:tab w:pos="430" w:val="left"/>
        </w:tabs>
        <w:bidi w:val="0"/>
        <w:spacing w:before="0" w:after="0" w:line="394" w:lineRule="exact"/>
        <w:ind w:left="0" w:right="0" w:firstLine="0"/>
        <w:jc w:val="both"/>
      </w:pPr>
      <w:bookmarkStart w:id="1003" w:name="bookmark1003"/>
      <w:bookmarkStart w:id="1004" w:name="bookmark1004"/>
      <w:bookmarkStart w:id="1005" w:name="bookmark1005"/>
      <w:bookmarkStart w:id="1006" w:name="bookmark1006"/>
      <w:bookmarkEnd w:id="1005"/>
      <w:r>
        <w:rPr>
          <w:color w:val="000000"/>
          <w:spacing w:val="0"/>
          <w:w w:val="100"/>
          <w:position w:val="0"/>
        </w:rPr>
        <w:t>生物资产</w:t>
      </w:r>
      <w:bookmarkEnd w:id="1003"/>
      <w:bookmarkEnd w:id="1004"/>
      <w:bookmarkEnd w:id="1006"/>
    </w:p>
    <w:p>
      <w:pPr>
        <w:pStyle w:val="Style7"/>
        <w:keepNext w:val="0"/>
        <w:keepLines w:val="0"/>
        <w:widowControl w:val="0"/>
        <w:shd w:val="clear" w:color="auto" w:fill="auto"/>
        <w:bidi w:val="0"/>
        <w:spacing w:before="0" w:after="260" w:line="39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39"/>
        </w:numPr>
        <w:shd w:val="clear" w:color="auto" w:fill="auto"/>
        <w:tabs>
          <w:tab w:pos="445" w:val="left"/>
        </w:tabs>
        <w:bidi w:val="0"/>
        <w:spacing w:before="0" w:after="0" w:line="394" w:lineRule="exact"/>
        <w:ind w:left="0" w:right="0" w:firstLine="0"/>
        <w:jc w:val="both"/>
      </w:pPr>
      <w:bookmarkStart w:id="1007" w:name="bookmark1007"/>
      <w:bookmarkStart w:id="1008" w:name="bookmark1008"/>
      <w:bookmarkStart w:id="1009" w:name="bookmark1009"/>
      <w:bookmarkStart w:id="1010" w:name="bookmark1010"/>
      <w:bookmarkEnd w:id="1009"/>
      <w:r>
        <w:rPr>
          <w:color w:val="000000"/>
          <w:spacing w:val="0"/>
          <w:w w:val="100"/>
          <w:position w:val="0"/>
        </w:rPr>
        <w:t>油气资产</w:t>
      </w:r>
      <w:bookmarkEnd w:id="1007"/>
      <w:bookmarkEnd w:id="1008"/>
      <w:bookmarkEnd w:id="1010"/>
    </w:p>
    <w:p>
      <w:pPr>
        <w:pStyle w:val="Style7"/>
        <w:keepNext w:val="0"/>
        <w:keepLines w:val="0"/>
        <w:widowControl w:val="0"/>
        <w:shd w:val="clear" w:color="auto" w:fill="auto"/>
        <w:bidi w:val="0"/>
        <w:spacing w:before="0" w:after="260" w:line="39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39"/>
        </w:numPr>
        <w:shd w:val="clear" w:color="auto" w:fill="auto"/>
        <w:tabs>
          <w:tab w:pos="445" w:val="left"/>
        </w:tabs>
        <w:bidi w:val="0"/>
        <w:spacing w:before="0" w:after="0" w:line="394" w:lineRule="exact"/>
        <w:ind w:left="0" w:right="0" w:firstLine="0"/>
        <w:jc w:val="both"/>
      </w:pPr>
      <w:bookmarkStart w:id="1011" w:name="bookmark1011"/>
      <w:bookmarkStart w:id="1012" w:name="bookmark1012"/>
      <w:bookmarkStart w:id="1013" w:name="bookmark1013"/>
      <w:bookmarkStart w:id="1014" w:name="bookmark1014"/>
      <w:bookmarkEnd w:id="1013"/>
      <w:r>
        <w:rPr>
          <w:color w:val="000000"/>
          <w:spacing w:val="0"/>
          <w:w w:val="100"/>
          <w:position w:val="0"/>
        </w:rPr>
        <w:t>无形资产</w:t>
      </w:r>
      <w:bookmarkEnd w:id="1011"/>
      <w:bookmarkEnd w:id="1012"/>
      <w:bookmarkEnd w:id="1014"/>
    </w:p>
    <w:p>
      <w:pPr>
        <w:pStyle w:val="Style22"/>
        <w:keepNext/>
        <w:keepLines/>
        <w:widowControl w:val="0"/>
        <w:numPr>
          <w:ilvl w:val="0"/>
          <w:numId w:val="41"/>
        </w:numPr>
        <w:shd w:val="clear" w:color="auto" w:fill="auto"/>
        <w:bidi w:val="0"/>
        <w:spacing w:before="0" w:after="0" w:line="394" w:lineRule="exact"/>
        <w:ind w:left="0" w:right="0" w:firstLine="0"/>
        <w:jc w:val="both"/>
      </w:pPr>
      <w:bookmarkStart w:id="1011" w:name="bookmark1011"/>
      <w:bookmarkStart w:id="1012" w:name="bookmark1012"/>
      <w:bookmarkStart w:id="1015" w:name="bookmark1015"/>
      <w:bookmarkStart w:id="1016" w:name="bookmark1016"/>
      <w:bookmarkEnd w:id="1015"/>
      <w:r>
        <w:rPr>
          <w:color w:val="000000"/>
          <w:spacing w:val="0"/>
          <w:w w:val="100"/>
          <w:position w:val="0"/>
        </w:rPr>
        <w:t>.</w:t>
      </w:r>
      <w:r>
        <w:rPr>
          <w:color w:val="000000"/>
          <w:spacing w:val="0"/>
          <w:w w:val="100"/>
          <w:position w:val="0"/>
        </w:rPr>
        <w:t>计价方法、使用寿命、减值测试</w:t>
      </w:r>
      <w:bookmarkEnd w:id="1011"/>
      <w:bookmarkEnd w:id="1012"/>
      <w:bookmarkEnd w:id="1016"/>
    </w:p>
    <w:p>
      <w:pPr>
        <w:pStyle w:val="Style7"/>
        <w:keepNext w:val="0"/>
        <w:keepLines w:val="0"/>
        <w:widowControl w:val="0"/>
        <w:shd w:val="clear" w:color="auto" w:fill="auto"/>
        <w:bidi w:val="0"/>
        <w:spacing w:before="0" w:after="160" w:line="39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1214" w:val="left"/>
        </w:tabs>
        <w:bidi w:val="0"/>
        <w:spacing w:before="0" w:after="0" w:line="410" w:lineRule="auto"/>
        <w:ind w:left="0" w:right="0" w:firstLine="720"/>
        <w:jc w:val="both"/>
      </w:pPr>
      <w:bookmarkStart w:id="1017" w:name="bookmark1017"/>
      <w:r>
        <w:rPr>
          <w:rFonts w:ascii="Times New Roman" w:eastAsia="Times New Roman" w:hAnsi="Times New Roman" w:cs="Times New Roman"/>
          <w:color w:val="000000"/>
          <w:spacing w:val="0"/>
          <w:w w:val="100"/>
          <w:position w:val="0"/>
        </w:rPr>
        <w:t>1</w:t>
      </w:r>
      <w:bookmarkEnd w:id="1017"/>
      <w:r>
        <w:rPr>
          <w:color w:val="000000"/>
          <w:spacing w:val="0"/>
          <w:w w:val="100"/>
          <w:position w:val="0"/>
        </w:rPr>
        <w:t>、</w:t>
        <w:tab/>
        <w:t>无形资产的计价方法</w:t>
      </w:r>
    </w:p>
    <w:p>
      <w:pPr>
        <w:pStyle w:val="Style7"/>
        <w:keepNext w:val="0"/>
        <w:keepLines w:val="0"/>
        <w:widowControl w:val="0"/>
        <w:numPr>
          <w:ilvl w:val="0"/>
          <w:numId w:val="43"/>
        </w:numPr>
        <w:shd w:val="clear" w:color="auto" w:fill="auto"/>
        <w:tabs>
          <w:tab w:pos="928" w:val="left"/>
        </w:tabs>
        <w:bidi w:val="0"/>
        <w:spacing w:before="0" w:after="0" w:line="394" w:lineRule="exact"/>
        <w:ind w:left="0" w:right="0" w:firstLine="440"/>
        <w:jc w:val="both"/>
      </w:pPr>
      <w:bookmarkStart w:id="1018" w:name="bookmark1018"/>
      <w:bookmarkEnd w:id="1018"/>
      <w:r>
        <w:rPr>
          <w:color w:val="000000"/>
          <w:spacing w:val="0"/>
          <w:w w:val="100"/>
          <w:position w:val="0"/>
        </w:rPr>
        <w:t>公司取得无形资产时按成本进行初始计量；</w:t>
      </w:r>
    </w:p>
    <w:p>
      <w:pPr>
        <w:pStyle w:val="Style7"/>
        <w:keepNext w:val="0"/>
        <w:keepLines w:val="0"/>
        <w:widowControl w:val="0"/>
        <w:shd w:val="clear" w:color="auto" w:fill="auto"/>
        <w:bidi w:val="0"/>
        <w:spacing w:before="0" w:after="0" w:line="394" w:lineRule="exact"/>
        <w:ind w:left="0" w:right="0" w:firstLine="440"/>
        <w:jc w:val="both"/>
      </w:pPr>
      <w:r>
        <w:rPr>
          <w:color w:val="000000"/>
          <w:spacing w:val="0"/>
          <w:w w:val="100"/>
          <w:position w:val="0"/>
        </w:rPr>
        <w:t>外购无形资产的成本，包括购买价款、相关税费以及直接归属于使该项资产达到预定用途所 发生的其他支出。</w:t>
      </w:r>
    </w:p>
    <w:p>
      <w:pPr>
        <w:pStyle w:val="Style7"/>
        <w:keepNext w:val="0"/>
        <w:keepLines w:val="0"/>
        <w:widowControl w:val="0"/>
        <w:numPr>
          <w:ilvl w:val="0"/>
          <w:numId w:val="43"/>
        </w:numPr>
        <w:shd w:val="clear" w:color="auto" w:fill="auto"/>
        <w:tabs>
          <w:tab w:pos="928" w:val="left"/>
        </w:tabs>
        <w:bidi w:val="0"/>
        <w:spacing w:before="0" w:after="0" w:line="394" w:lineRule="exact"/>
        <w:ind w:left="0" w:right="0" w:firstLine="440"/>
        <w:jc w:val="both"/>
      </w:pPr>
      <w:bookmarkStart w:id="1019" w:name="bookmark1019"/>
      <w:bookmarkEnd w:id="1019"/>
      <w:r>
        <w:rPr>
          <w:color w:val="000000"/>
          <w:spacing w:val="0"/>
          <w:w w:val="100"/>
          <w:position w:val="0"/>
        </w:rPr>
        <w:t>后续计量</w:t>
      </w:r>
    </w:p>
    <w:p>
      <w:pPr>
        <w:pStyle w:val="Style7"/>
        <w:keepNext w:val="0"/>
        <w:keepLines w:val="0"/>
        <w:widowControl w:val="0"/>
        <w:shd w:val="clear" w:color="auto" w:fill="auto"/>
        <w:bidi w:val="0"/>
        <w:spacing w:before="0" w:after="0" w:line="394" w:lineRule="exact"/>
        <w:ind w:left="0" w:right="0" w:firstLine="440"/>
        <w:jc w:val="both"/>
      </w:pPr>
      <w:r>
        <w:rPr>
          <w:color w:val="000000"/>
          <w:spacing w:val="0"/>
          <w:w w:val="100"/>
          <w:position w:val="0"/>
        </w:rPr>
        <w:t>在取得无形资产时分析判断其使用寿命。</w:t>
      </w:r>
    </w:p>
    <w:p>
      <w:pPr>
        <w:pStyle w:val="Style7"/>
        <w:keepNext w:val="0"/>
        <w:keepLines w:val="0"/>
        <w:widowControl w:val="0"/>
        <w:shd w:val="clear" w:color="auto" w:fill="auto"/>
        <w:bidi w:val="0"/>
        <w:spacing w:before="0" w:after="160" w:line="394" w:lineRule="exact"/>
        <w:ind w:left="0" w:right="0" w:firstLine="440"/>
        <w:jc w:val="both"/>
      </w:pPr>
      <w:r>
        <w:rPr>
          <w:color w:val="000000"/>
          <w:spacing w:val="0"/>
          <w:w w:val="100"/>
          <w:position w:val="0"/>
        </w:rPr>
        <w:t>对于使用寿命有限的无形资产，在为企业带来经济利益的期限内按直线法摊销；无法预见无 形资产为企业带来经济利益期限的，视为使用寿命不确定的无形资产，不予摊销。</w:t>
      </w:r>
    </w:p>
    <w:p>
      <w:pPr>
        <w:pStyle w:val="Style32"/>
        <w:keepNext w:val="0"/>
        <w:keepLines w:val="0"/>
        <w:widowControl w:val="0"/>
        <w:shd w:val="clear" w:color="auto" w:fill="auto"/>
        <w:tabs>
          <w:tab w:pos="523"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p>
    <w:tbl>
      <w:tblPr>
        <w:tblOverlap w:val="never"/>
        <w:jc w:val="center"/>
        <w:tblLayout w:type="fixed"/>
      </w:tblPr>
      <w:tblGrid>
        <w:gridCol w:w="3590"/>
        <w:gridCol w:w="2030"/>
        <w:gridCol w:w="3024"/>
      </w:tblGrid>
      <w:tr>
        <w:trPr>
          <w:trHeight w:val="41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r>
        <w:trPr>
          <w:trHeight w:val="41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专利技术</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10</w:t>
            </w:r>
            <w:r>
              <w:rPr>
                <w:color w:val="000000"/>
                <w:spacing w:val="0"/>
                <w:w w:val="100"/>
                <w:position w:val="0"/>
                <w:sz w:val="18"/>
                <w:szCs w:val="18"/>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3</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7"/>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注：公司的土地使用权按取得的土地使用权证规定的剩余使用年限认定其使用寿命</w:t>
      </w:r>
    </w:p>
    <w:p>
      <w:pPr>
        <w:pStyle w:val="Style7"/>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每年度终了，对使用寿命有限的无形资产的使用寿命及摊销方法进行复核。</w:t>
      </w:r>
    </w:p>
    <w:p>
      <w:pPr>
        <w:pStyle w:val="Style7"/>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经复核，本年期末无形资产的使用寿命及摊销方法与以前估计未有不同。</w:t>
      </w:r>
    </w:p>
    <w:p>
      <w:pPr>
        <w:pStyle w:val="Style22"/>
        <w:keepNext/>
        <w:keepLines/>
        <w:widowControl w:val="0"/>
        <w:numPr>
          <w:ilvl w:val="0"/>
          <w:numId w:val="41"/>
        </w:numPr>
        <w:shd w:val="clear" w:color="auto" w:fill="auto"/>
        <w:bidi w:val="0"/>
        <w:spacing w:before="0" w:after="160" w:line="240" w:lineRule="auto"/>
        <w:ind w:left="0" w:right="0" w:firstLine="0"/>
        <w:jc w:val="both"/>
      </w:pPr>
      <w:bookmarkStart w:id="1020" w:name="bookmark1020"/>
      <w:bookmarkStart w:id="1021" w:name="bookmark1021"/>
      <w:bookmarkStart w:id="1022" w:name="bookmark1022"/>
      <w:bookmarkStart w:id="1023" w:name="bookmark1023"/>
      <w:bookmarkEnd w:id="1022"/>
      <w:r>
        <w:rPr>
          <w:color w:val="000000"/>
          <w:spacing w:val="0"/>
          <w:w w:val="100"/>
          <w:position w:val="0"/>
        </w:rPr>
        <w:t>.</w:t>
      </w:r>
      <w:r>
        <w:rPr>
          <w:color w:val="000000"/>
          <w:spacing w:val="0"/>
          <w:w w:val="100"/>
          <w:position w:val="0"/>
        </w:rPr>
        <w:t>内部研究开发支出会计政策</w:t>
      </w:r>
      <w:bookmarkEnd w:id="1020"/>
      <w:bookmarkEnd w:id="1021"/>
      <w:bookmarkEnd w:id="1023"/>
    </w:p>
    <w:p>
      <w:pPr>
        <w:pStyle w:val="Style7"/>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39"/>
        </w:numPr>
        <w:shd w:val="clear" w:color="auto" w:fill="auto"/>
        <w:bidi w:val="0"/>
        <w:spacing w:before="0" w:after="160" w:line="240" w:lineRule="auto"/>
        <w:ind w:left="0" w:right="0" w:firstLine="0"/>
        <w:jc w:val="both"/>
      </w:pPr>
      <w:bookmarkStart w:id="1024" w:name="bookmark1024"/>
      <w:bookmarkStart w:id="1025" w:name="bookmark1025"/>
      <w:bookmarkStart w:id="1026" w:name="bookmark1026"/>
      <w:bookmarkStart w:id="1027" w:name="bookmark1027"/>
      <w:bookmarkEnd w:id="1026"/>
      <w:r>
        <w:rPr>
          <w:color w:val="000000"/>
          <w:spacing w:val="0"/>
          <w:w w:val="100"/>
          <w:position w:val="0"/>
        </w:rPr>
        <w:t>长期资产减值</w:t>
      </w:r>
      <w:bookmarkEnd w:id="1024"/>
      <w:bookmarkEnd w:id="1025"/>
      <w:bookmarkEnd w:id="1027"/>
    </w:p>
    <w:p>
      <w:pPr>
        <w:pStyle w:val="Style7"/>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长期股权投资、采用成本模式计量的投资性房地产、固定资产、在建工程、使用寿命有限的 </w:t>
      </w:r>
      <w:r>
        <w:rPr>
          <w:color w:val="000000"/>
          <w:spacing w:val="0"/>
          <w:w w:val="100"/>
          <w:position w:val="0"/>
        </w:rPr>
        <w:t>无形资产等长期资产，于资产负债表日存在减值迹象的，进行减值测试。减值测试结果表明资产 的可收回金额低于其账面价值的，按其差额计提减值准备并计入减值损失。可收回金额为资产的 公允价值减去处置费用后的净额与资产预计未来现金流量的现值两者之间的较高者。资产减值准 备按单项资产为基础计算并确认，如果难以对单项资产的可收回金额进行估计的，以该资产所属 的资产组确定资产组的可收回金额。资产组是能够独立产生现金流入的最小资产组合。</w:t>
      </w:r>
    </w:p>
    <w:p>
      <w:pPr>
        <w:pStyle w:val="Style7"/>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商誉至少在每年年度终了进行减值测试。</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本公司进行商誉减值测试，对于因企业合并形成的商誉的账面价值，自购买日起按照合理的 方法分摊至相关的资产组；难以分摊至相关的资产组的，将其分摊至相关的资产组组合。在将商 誉的账面价值分摊至相关的资产组或者资产组组合时，按照各资产组或者资产组组合的公允价值 占相关资产组或者资产组组合公允价值总额的比例进行分摊。公允价值难以可靠计量的，按照各 资产组或者资产组组合的账面价值占相关资产组或者资产组组合账面价值总额的比例进行分摊。</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金额，并与相关账面价值相比较，确认相应的减值损失。再对包含商誉的资产组或者资产组组合 进行减值测试，比较这些相关资产组或者资产组组合的账面价值(包括所分摊的商誉的账面价值 部分)与其可收回金额，如相关资产组或者资产组组合的可收回金额低于其账面价值的，确认商 誉的减值损失。</w:t>
      </w:r>
    </w:p>
    <w:p>
      <w:pPr>
        <w:pStyle w:val="Style7"/>
        <w:keepNext w:val="0"/>
        <w:keepLines w:val="0"/>
        <w:widowControl w:val="0"/>
        <w:shd w:val="clear" w:color="auto" w:fill="auto"/>
        <w:bidi w:val="0"/>
        <w:spacing w:before="0" w:after="260" w:line="400" w:lineRule="exact"/>
        <w:ind w:left="0" w:right="0" w:firstLine="440"/>
        <w:jc w:val="both"/>
      </w:pPr>
      <w:r>
        <w:rPr>
          <w:color w:val="000000"/>
          <w:spacing w:val="0"/>
          <w:w w:val="100"/>
          <w:position w:val="0"/>
        </w:rPr>
        <w:t>上述资产减值损失一经确认，在以后会计期间不予转回。</w:t>
      </w:r>
    </w:p>
    <w:p>
      <w:pPr>
        <w:pStyle w:val="Style22"/>
        <w:keepNext/>
        <w:keepLines/>
        <w:widowControl w:val="0"/>
        <w:numPr>
          <w:ilvl w:val="0"/>
          <w:numId w:val="45"/>
        </w:numPr>
        <w:shd w:val="clear" w:color="auto" w:fill="auto"/>
        <w:tabs>
          <w:tab w:pos="444" w:val="left"/>
        </w:tabs>
        <w:bidi w:val="0"/>
        <w:spacing w:before="0" w:after="0" w:line="398" w:lineRule="exact"/>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长期待摊费用</w:t>
      </w:r>
      <w:bookmarkEnd w:id="1028"/>
      <w:bookmarkEnd w:id="1029"/>
      <w:bookmarkEnd w:id="1031"/>
    </w:p>
    <w:p>
      <w:pPr>
        <w:pStyle w:val="Style7"/>
        <w:keepNext w:val="0"/>
        <w:keepLines w:val="0"/>
        <w:widowControl w:val="0"/>
        <w:shd w:val="clear" w:color="auto" w:fill="auto"/>
        <w:bidi w:val="0"/>
        <w:spacing w:before="0" w:after="0" w:line="3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160" w:line="398" w:lineRule="exact"/>
        <w:ind w:left="0" w:right="0" w:firstLine="440"/>
        <w:jc w:val="both"/>
      </w:pPr>
      <w:r>
        <w:rPr>
          <w:color w:val="000000"/>
          <w:spacing w:val="0"/>
          <w:w w:val="100"/>
          <w:position w:val="0"/>
        </w:rPr>
        <w:t>长期待摊费用为已经发生但应由本期和以后各期负担的分摊期限在一年以上的各项费用。本 公司长期待摊费用包括经营租入资产改良支出、长期租赁费。</w:t>
      </w:r>
    </w:p>
    <w:p>
      <w:pPr>
        <w:pStyle w:val="Style7"/>
        <w:keepNext w:val="0"/>
        <w:keepLines w:val="0"/>
        <w:widowControl w:val="0"/>
        <w:shd w:val="clear" w:color="auto" w:fill="auto"/>
        <w:tabs>
          <w:tab w:pos="1224" w:val="left"/>
        </w:tabs>
        <w:bidi w:val="0"/>
        <w:spacing w:before="0" w:after="0" w:line="415" w:lineRule="auto"/>
        <w:ind w:left="0" w:right="0" w:firstLine="720"/>
        <w:jc w:val="both"/>
      </w:pPr>
      <w:bookmarkStart w:id="1032" w:name="bookmark1032"/>
      <w:r>
        <w:rPr>
          <w:rFonts w:ascii="Times New Roman" w:eastAsia="Times New Roman" w:hAnsi="Times New Roman" w:cs="Times New Roman"/>
          <w:color w:val="000000"/>
          <w:spacing w:val="0"/>
          <w:w w:val="100"/>
          <w:position w:val="0"/>
        </w:rPr>
        <w:t>1</w:t>
      </w:r>
      <w:bookmarkEnd w:id="1032"/>
      <w:r>
        <w:rPr>
          <w:color w:val="000000"/>
          <w:spacing w:val="0"/>
          <w:w w:val="100"/>
          <w:position w:val="0"/>
        </w:rPr>
        <w:t>、</w:t>
        <w:tab/>
        <w:t>摊销方法</w:t>
      </w:r>
    </w:p>
    <w:p>
      <w:pPr>
        <w:pStyle w:val="Style7"/>
        <w:keepNext w:val="0"/>
        <w:keepLines w:val="0"/>
        <w:widowControl w:val="0"/>
        <w:shd w:val="clear" w:color="auto" w:fill="auto"/>
        <w:bidi w:val="0"/>
        <w:spacing w:before="0" w:after="160" w:line="398" w:lineRule="exact"/>
        <w:ind w:left="0" w:right="0" w:firstLine="440"/>
        <w:jc w:val="both"/>
      </w:pPr>
      <w:r>
        <w:rPr>
          <w:color w:val="000000"/>
          <w:spacing w:val="0"/>
          <w:w w:val="100"/>
          <w:position w:val="0"/>
        </w:rPr>
        <w:t>长期待摊费用在受益期内平均摊销</w:t>
      </w:r>
    </w:p>
    <w:p>
      <w:pPr>
        <w:pStyle w:val="Style7"/>
        <w:keepNext w:val="0"/>
        <w:keepLines w:val="0"/>
        <w:widowControl w:val="0"/>
        <w:shd w:val="clear" w:color="auto" w:fill="auto"/>
        <w:tabs>
          <w:tab w:pos="1224" w:val="left"/>
        </w:tabs>
        <w:bidi w:val="0"/>
        <w:spacing w:before="0" w:after="0" w:line="415" w:lineRule="auto"/>
        <w:ind w:left="0" w:right="0" w:firstLine="720"/>
        <w:jc w:val="both"/>
      </w:pPr>
      <w:bookmarkStart w:id="1033" w:name="bookmark1033"/>
      <w:r>
        <w:rPr>
          <w:rFonts w:ascii="Times New Roman" w:eastAsia="Times New Roman" w:hAnsi="Times New Roman" w:cs="Times New Roman"/>
          <w:color w:val="000000"/>
          <w:spacing w:val="0"/>
          <w:w w:val="100"/>
          <w:position w:val="0"/>
        </w:rPr>
        <w:t>2</w:t>
      </w:r>
      <w:bookmarkEnd w:id="1033"/>
      <w:r>
        <w:rPr>
          <w:color w:val="000000"/>
          <w:spacing w:val="0"/>
          <w:w w:val="100"/>
          <w:position w:val="0"/>
        </w:rPr>
        <w:t>、</w:t>
        <w:tab/>
        <w:t>摊销年限</w:t>
      </w:r>
    </w:p>
    <w:p>
      <w:pPr>
        <w:pStyle w:val="Style7"/>
        <w:keepNext w:val="0"/>
        <w:keepLines w:val="0"/>
        <w:widowControl w:val="0"/>
        <w:shd w:val="clear" w:color="auto" w:fill="auto"/>
        <w:bidi w:val="0"/>
        <w:spacing w:before="0" w:after="260" w:line="398" w:lineRule="exact"/>
        <w:ind w:left="0" w:right="0" w:firstLine="440"/>
        <w:jc w:val="left"/>
      </w:pPr>
      <w:r>
        <w:rPr>
          <w:color w:val="000000"/>
          <w:spacing w:val="0"/>
          <w:w w:val="100"/>
          <w:position w:val="0"/>
        </w:rPr>
        <w:t>公司经营租入固定资产装修按</w:t>
      </w:r>
      <w:r>
        <w:rPr>
          <w:rFonts w:ascii="Times New Roman" w:eastAsia="Times New Roman" w:hAnsi="Times New Roman" w:cs="Times New Roman"/>
          <w:color w:val="000000"/>
          <w:spacing w:val="0"/>
          <w:w w:val="100"/>
          <w:position w:val="0"/>
        </w:rPr>
        <w:t>5</w:t>
      </w:r>
      <w:r>
        <w:rPr>
          <w:color w:val="000000"/>
          <w:spacing w:val="0"/>
          <w:w w:val="100"/>
          <w:position w:val="0"/>
        </w:rPr>
        <w:t>年平均摊销，长期租赁费按租赁期平均摊销。</w:t>
      </w:r>
    </w:p>
    <w:p>
      <w:pPr>
        <w:pStyle w:val="Style22"/>
        <w:keepNext/>
        <w:keepLines/>
        <w:widowControl w:val="0"/>
        <w:numPr>
          <w:ilvl w:val="0"/>
          <w:numId w:val="47"/>
        </w:numPr>
        <w:shd w:val="clear" w:color="auto" w:fill="auto"/>
        <w:tabs>
          <w:tab w:pos="444" w:val="left"/>
        </w:tabs>
        <w:bidi w:val="0"/>
        <w:spacing w:before="0" w:after="0" w:line="400" w:lineRule="exact"/>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职工薪酬</w:t>
      </w:r>
      <w:bookmarkEnd w:id="1034"/>
      <w:bookmarkEnd w:id="1035"/>
      <w:bookmarkEnd w:id="1037"/>
    </w:p>
    <w:p>
      <w:pPr>
        <w:pStyle w:val="Style22"/>
        <w:keepNext/>
        <w:keepLines/>
        <w:widowControl w:val="0"/>
        <w:numPr>
          <w:ilvl w:val="0"/>
          <w:numId w:val="49"/>
        </w:numPr>
        <w:shd w:val="clear" w:color="auto" w:fill="auto"/>
        <w:bidi w:val="0"/>
        <w:spacing w:before="0" w:after="0" w:line="400" w:lineRule="exact"/>
        <w:ind w:left="0" w:right="0" w:firstLine="0"/>
        <w:jc w:val="left"/>
      </w:pPr>
      <w:bookmarkStart w:id="1034" w:name="bookmark1034"/>
      <w:bookmarkStart w:id="1035" w:name="bookmark1035"/>
      <w:bookmarkStart w:id="1038" w:name="bookmark1038"/>
      <w:bookmarkStart w:id="1039" w:name="bookmark1039"/>
      <w:bookmarkEnd w:id="1038"/>
      <w:r>
        <w:rPr>
          <w:color w:val="000000"/>
          <w:spacing w:val="0"/>
          <w:w w:val="100"/>
          <w:position w:val="0"/>
        </w:rPr>
        <w:t>、短期薪酬的会计处理方法</w:t>
      </w:r>
      <w:bookmarkEnd w:id="1034"/>
      <w:bookmarkEnd w:id="1035"/>
      <w:bookmarkEnd w:id="1039"/>
    </w:p>
    <w:p>
      <w:pPr>
        <w:pStyle w:val="Style7"/>
        <w:keepNext w:val="0"/>
        <w:keepLines w:val="0"/>
        <w:widowControl w:val="0"/>
        <w:shd w:val="clear" w:color="auto" w:fill="auto"/>
        <w:bidi w:val="0"/>
        <w:spacing w:before="0" w:after="0" w:line="40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本公司在职工为本公司提供服务的会计期间，将实际发生的短期薪酬确认为负债，并计入当 期损益或相关资产成本。</w:t>
      </w:r>
    </w:p>
    <w:p>
      <w:pPr>
        <w:pStyle w:val="Style7"/>
        <w:keepNext w:val="0"/>
        <w:keepLines w:val="0"/>
        <w:widowControl w:val="0"/>
        <w:shd w:val="clear" w:color="auto" w:fill="auto"/>
        <w:bidi w:val="0"/>
        <w:spacing w:before="0" w:after="80" w:line="403" w:lineRule="exact"/>
        <w:ind w:left="0" w:right="0" w:firstLine="440"/>
        <w:jc w:val="both"/>
      </w:pPr>
      <w:r>
        <w:rPr>
          <w:color w:val="000000"/>
          <w:spacing w:val="0"/>
          <w:w w:val="100"/>
          <w:position w:val="0"/>
        </w:rPr>
        <w:t xml:space="preserve">本公司为职工缴纳的社会保险费和住房公积金，以及按规定提取的工会经费和职工教育经费, 在职工为本公司提供服务的会计期间，根据规定的计提基础和计提比例计算确定相应的职工薪酬 </w:t>
      </w:r>
      <w:r>
        <w:rPr>
          <w:color w:val="000000"/>
          <w:spacing w:val="0"/>
          <w:w w:val="100"/>
          <w:position w:val="0"/>
        </w:rPr>
        <w:t>金额。</w:t>
      </w:r>
    </w:p>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rPr>
        <w:t>职工福利费为非货币性福利的，如能够可靠计量的，按照公允价值计量。</w:t>
      </w:r>
    </w:p>
    <w:p>
      <w:pPr>
        <w:pStyle w:val="Style22"/>
        <w:keepNext/>
        <w:keepLines/>
        <w:widowControl w:val="0"/>
        <w:numPr>
          <w:ilvl w:val="0"/>
          <w:numId w:val="49"/>
        </w:numPr>
        <w:shd w:val="clear" w:color="auto" w:fill="auto"/>
        <w:tabs>
          <w:tab w:pos="435" w:val="left"/>
        </w:tabs>
        <w:bidi w:val="0"/>
        <w:spacing w:before="0" w:after="0" w:line="403" w:lineRule="exact"/>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、离职后福利的会计处理方法</w:t>
      </w:r>
      <w:bookmarkEnd w:id="1040"/>
      <w:bookmarkEnd w:id="1041"/>
      <w:bookmarkEnd w:id="1043"/>
    </w:p>
    <w:p>
      <w:pPr>
        <w:pStyle w:val="Style7"/>
        <w:keepNext w:val="0"/>
        <w:keepLines w:val="0"/>
        <w:widowControl w:val="0"/>
        <w:shd w:val="clear" w:color="auto" w:fill="auto"/>
        <w:bidi w:val="0"/>
        <w:spacing w:before="0" w:after="0" w:line="40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numPr>
          <w:ilvl w:val="0"/>
          <w:numId w:val="51"/>
        </w:numPr>
        <w:shd w:val="clear" w:color="auto" w:fill="auto"/>
        <w:tabs>
          <w:tab w:pos="908" w:val="left"/>
        </w:tabs>
        <w:bidi w:val="0"/>
        <w:spacing w:before="0" w:after="0" w:line="403" w:lineRule="exact"/>
        <w:ind w:left="0" w:right="0" w:firstLine="420"/>
        <w:jc w:val="both"/>
      </w:pPr>
      <w:bookmarkStart w:id="1044" w:name="bookmark1044"/>
      <w:bookmarkEnd w:id="1044"/>
      <w:r>
        <w:rPr>
          <w:color w:val="000000"/>
          <w:spacing w:val="0"/>
          <w:w w:val="100"/>
          <w:position w:val="0"/>
        </w:rPr>
        <w:t>设定提存计划</w:t>
      </w:r>
    </w:p>
    <w:p>
      <w:pPr>
        <w:pStyle w:val="Style7"/>
        <w:keepNext w:val="0"/>
        <w:keepLines w:val="0"/>
        <w:widowControl w:val="0"/>
        <w:shd w:val="clear" w:color="auto" w:fill="auto"/>
        <w:bidi w:val="0"/>
        <w:spacing w:before="0" w:after="0" w:line="403" w:lineRule="exact"/>
        <w:ind w:left="0" w:right="0" w:firstLine="42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务的会计期间，按以当地规定的缴纳基数和比例计算应缴纳金额，确认为负债，并计入当期损益 或相关资产成本。</w:t>
      </w:r>
    </w:p>
    <w:p>
      <w:pPr>
        <w:pStyle w:val="Style7"/>
        <w:keepNext w:val="0"/>
        <w:keepLines w:val="0"/>
        <w:widowControl w:val="0"/>
        <w:shd w:val="clear" w:color="auto" w:fill="auto"/>
        <w:bidi w:val="0"/>
        <w:spacing w:before="0" w:after="0" w:line="403" w:lineRule="exact"/>
        <w:ind w:left="0" w:right="0" w:firstLine="420"/>
        <w:jc w:val="both"/>
      </w:pPr>
      <w:r>
        <w:rPr>
          <w:color w:val="000000"/>
          <w:spacing w:val="0"/>
          <w:w w:val="100"/>
          <w:position w:val="0"/>
        </w:rPr>
        <w:t>除基本养老保险外，本公司还依据国家企业年金制度的相关政策建立了企业年金缴费制度。 本公司按职工工资总额的一定比例向当地社会保险机构缴费，相应支出计入当期损益或相关资产 成本。</w:t>
      </w:r>
    </w:p>
    <w:p>
      <w:pPr>
        <w:pStyle w:val="Style7"/>
        <w:keepNext w:val="0"/>
        <w:keepLines w:val="0"/>
        <w:widowControl w:val="0"/>
        <w:numPr>
          <w:ilvl w:val="0"/>
          <w:numId w:val="51"/>
        </w:numPr>
        <w:shd w:val="clear" w:color="auto" w:fill="auto"/>
        <w:tabs>
          <w:tab w:pos="908" w:val="left"/>
        </w:tabs>
        <w:bidi w:val="0"/>
        <w:spacing w:before="0" w:after="0" w:line="404" w:lineRule="exact"/>
        <w:ind w:left="0" w:right="0" w:firstLine="420"/>
        <w:jc w:val="both"/>
      </w:pPr>
      <w:bookmarkStart w:id="1045" w:name="bookmark1045"/>
      <w:bookmarkEnd w:id="1045"/>
      <w:r>
        <w:rPr>
          <w:color w:val="000000"/>
          <w:spacing w:val="0"/>
          <w:w w:val="100"/>
          <w:position w:val="0"/>
        </w:rPr>
        <w:t>设定受益计划</w:t>
      </w:r>
    </w:p>
    <w:p>
      <w:pPr>
        <w:pStyle w:val="Style7"/>
        <w:keepNext w:val="0"/>
        <w:keepLines w:val="0"/>
        <w:widowControl w:val="0"/>
        <w:shd w:val="clear" w:color="auto" w:fill="auto"/>
        <w:bidi w:val="0"/>
        <w:spacing w:before="0" w:after="0" w:line="404" w:lineRule="exact"/>
        <w:ind w:left="0" w:right="0" w:firstLine="420"/>
        <w:jc w:val="both"/>
      </w:pPr>
      <w:r>
        <w:rPr>
          <w:color w:val="000000"/>
          <w:spacing w:val="0"/>
          <w:w w:val="100"/>
          <w:position w:val="0"/>
        </w:rPr>
        <w:t>本公司根据预期累计福利单位法确定的公式将设定受益计划产生的福利义务归属于职工提供 服务的期间，并计入当期损益或相关资产成本。</w:t>
      </w:r>
    </w:p>
    <w:p>
      <w:pPr>
        <w:pStyle w:val="Style7"/>
        <w:keepNext w:val="0"/>
        <w:keepLines w:val="0"/>
        <w:widowControl w:val="0"/>
        <w:shd w:val="clear" w:color="auto" w:fill="auto"/>
        <w:bidi w:val="0"/>
        <w:spacing w:before="0" w:after="0" w:line="404" w:lineRule="exact"/>
        <w:ind w:left="0" w:right="0" w:firstLine="420"/>
        <w:jc w:val="both"/>
      </w:pPr>
      <w:r>
        <w:rPr>
          <w:color w:val="000000"/>
          <w:spacing w:val="0"/>
          <w:w w:val="100"/>
          <w:position w:val="0"/>
        </w:rPr>
        <w:t>设定受益计划义务现值减去设定受益计划资产公允价值所形成的赤字或盈余确认为一项设定 受益计划净负债或净资产。设定受益计划存在盈余的，本公司以设定受益计划的盈余和资产上限 两项的孰低者计量设定受益计划净资产。</w:t>
      </w:r>
    </w:p>
    <w:p>
      <w:pPr>
        <w:pStyle w:val="Style7"/>
        <w:keepNext w:val="0"/>
        <w:keepLines w:val="0"/>
        <w:widowControl w:val="0"/>
        <w:shd w:val="clear" w:color="auto" w:fill="auto"/>
        <w:bidi w:val="0"/>
        <w:spacing w:before="0" w:after="0" w:line="404" w:lineRule="exact"/>
        <w:ind w:left="0" w:right="0" w:firstLine="420"/>
        <w:jc w:val="both"/>
      </w:pPr>
      <w:r>
        <w:rPr>
          <w:color w:val="000000"/>
          <w:spacing w:val="0"/>
          <w:w w:val="100"/>
          <w:position w:val="0"/>
        </w:rPr>
        <w:t>所有设定受益计划义务，包括预期在职工提供服务的年度报告期间结束后的十二个月内支付 的义务，根据资产负债表日与设定受益计划义务期限和币种相匹配的国债或活跃市场上的高质量 公司债券的市场收益率予以折现。</w:t>
      </w:r>
    </w:p>
    <w:p>
      <w:pPr>
        <w:pStyle w:val="Style7"/>
        <w:keepNext w:val="0"/>
        <w:keepLines w:val="0"/>
        <w:widowControl w:val="0"/>
        <w:shd w:val="clear" w:color="auto" w:fill="auto"/>
        <w:bidi w:val="0"/>
        <w:spacing w:before="0" w:after="0" w:line="404" w:lineRule="exact"/>
        <w:ind w:left="0" w:right="0" w:firstLine="420"/>
        <w:jc w:val="both"/>
      </w:pPr>
      <w:r>
        <w:rPr>
          <w:color w:val="000000"/>
          <w:spacing w:val="0"/>
          <w:w w:val="100"/>
          <w:position w:val="0"/>
        </w:rPr>
        <w:t>设定受益计划产生的服务成本和设定受益计划净负债或净资产的利息净额计入当期损益或相 关资产成本；重新计量设定受益计划净负债或净资产所产生的变动计入其他综合收益，并且在后 续会计期间不转回至损益，在原设定受益计划终止时在权益范围内将原计入其他综合收益的部分 全部结转至未分配利润。</w:t>
      </w:r>
    </w:p>
    <w:p>
      <w:pPr>
        <w:pStyle w:val="Style7"/>
        <w:keepNext w:val="0"/>
        <w:keepLines w:val="0"/>
        <w:widowControl w:val="0"/>
        <w:shd w:val="clear" w:color="auto" w:fill="auto"/>
        <w:bidi w:val="0"/>
        <w:spacing w:before="0" w:after="260" w:line="404" w:lineRule="exact"/>
        <w:ind w:left="0" w:right="0" w:firstLine="420"/>
        <w:jc w:val="both"/>
      </w:pPr>
      <w:r>
        <w:rPr>
          <w:color w:val="000000"/>
          <w:spacing w:val="0"/>
          <w:w w:val="100"/>
          <w:position w:val="0"/>
        </w:rPr>
        <w:t>在设定受益计划结算时，按在结算日确定的设定受益计划义务现值和结算价格两者的差额， 确认结算利得或损失。</w:t>
      </w:r>
    </w:p>
    <w:p>
      <w:pPr>
        <w:pStyle w:val="Style22"/>
        <w:keepNext/>
        <w:keepLines/>
        <w:widowControl w:val="0"/>
        <w:numPr>
          <w:ilvl w:val="0"/>
          <w:numId w:val="51"/>
        </w:numPr>
        <w:shd w:val="clear" w:color="auto" w:fill="auto"/>
        <w:tabs>
          <w:tab w:pos="435" w:val="left"/>
        </w:tabs>
        <w:bidi w:val="0"/>
        <w:spacing w:before="0" w:after="0" w:line="404" w:lineRule="exact"/>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、辞退福利的会计处理方法</w:t>
      </w:r>
      <w:bookmarkEnd w:id="1046"/>
      <w:bookmarkEnd w:id="1047"/>
      <w:bookmarkEnd w:id="1049"/>
    </w:p>
    <w:p>
      <w:pPr>
        <w:pStyle w:val="Style7"/>
        <w:keepNext w:val="0"/>
        <w:keepLines w:val="0"/>
        <w:widowControl w:val="0"/>
        <w:shd w:val="clear" w:color="auto" w:fill="auto"/>
        <w:bidi w:val="0"/>
        <w:spacing w:before="0" w:after="0" w:line="40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440" w:line="403" w:lineRule="exact"/>
        <w:ind w:left="0" w:right="0" w:firstLine="420"/>
        <w:jc w:val="both"/>
      </w:pPr>
      <w:r>
        <w:rPr>
          <w:color w:val="000000"/>
          <w:spacing w:val="0"/>
          <w:w w:val="100"/>
          <w:position w:val="0"/>
        </w:rPr>
        <w:t>本公司在不能单方面撤回因解除劳动关系计划或裁减建议所提供的辞退福利时，或确认与涉 及支付辞退福利的重组相关的成本或费用时(两者孰早)，确认辞退福利产生的职工薪酬负债，并 计入当期损益。</w:t>
      </w:r>
    </w:p>
    <w:p>
      <w:pPr>
        <w:pStyle w:val="Style22"/>
        <w:keepNext/>
        <w:keepLines/>
        <w:widowControl w:val="0"/>
        <w:numPr>
          <w:ilvl w:val="0"/>
          <w:numId w:val="51"/>
        </w:numPr>
        <w:shd w:val="clear" w:color="auto" w:fill="auto"/>
        <w:bidi w:val="0"/>
        <w:spacing w:before="0" w:after="14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、其他长期职工福利的会计处理方法</w:t>
      </w:r>
      <w:bookmarkEnd w:id="1050"/>
      <w:bookmarkEnd w:id="1051"/>
      <w:bookmarkEnd w:id="1053"/>
    </w:p>
    <w:p>
      <w:pPr>
        <w:pStyle w:val="Style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47"/>
        </w:numPr>
        <w:shd w:val="clear" w:color="auto" w:fill="auto"/>
        <w:tabs>
          <w:tab w:pos="425" w:val="left"/>
        </w:tabs>
        <w:bidi w:val="0"/>
        <w:spacing w:before="0" w:after="0" w:line="401" w:lineRule="exact"/>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预计负债</w:t>
      </w:r>
      <w:bookmarkEnd w:id="1054"/>
      <w:bookmarkEnd w:id="1055"/>
      <w:bookmarkEnd w:id="1057"/>
    </w:p>
    <w:p>
      <w:pPr>
        <w:pStyle w:val="Style7"/>
        <w:keepNext w:val="0"/>
        <w:keepLines w:val="0"/>
        <w:widowControl w:val="0"/>
        <w:shd w:val="clear" w:color="auto" w:fill="auto"/>
        <w:bidi w:val="0"/>
        <w:spacing w:before="0" w:after="260" w:line="40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47"/>
        </w:numPr>
        <w:shd w:val="clear" w:color="auto" w:fill="auto"/>
        <w:tabs>
          <w:tab w:pos="425" w:val="left"/>
        </w:tabs>
        <w:bidi w:val="0"/>
        <w:spacing w:before="0" w:after="0" w:line="401" w:lineRule="exact"/>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股份支付</w:t>
      </w:r>
      <w:bookmarkEnd w:id="1058"/>
      <w:bookmarkEnd w:id="1059"/>
      <w:bookmarkEnd w:id="1061"/>
    </w:p>
    <w:p>
      <w:pPr>
        <w:pStyle w:val="Style7"/>
        <w:keepNext w:val="0"/>
        <w:keepLines w:val="0"/>
        <w:widowControl w:val="0"/>
        <w:shd w:val="clear" w:color="auto" w:fill="auto"/>
        <w:bidi w:val="0"/>
        <w:spacing w:before="0" w:after="0" w:line="40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本公司的股份支付是为了获取职工提供服务而授予权益工具或者承担以权益工具为基础确定 的负债的交易。本公司的股份支付为以权益结算的股份支付。</w:t>
      </w:r>
    </w:p>
    <w:p>
      <w:pPr>
        <w:pStyle w:val="Style7"/>
        <w:keepNext w:val="0"/>
        <w:keepLines w:val="0"/>
        <w:widowControl w:val="0"/>
        <w:shd w:val="clear" w:color="auto" w:fill="auto"/>
        <w:bidi w:val="0"/>
        <w:spacing w:before="0" w:after="0" w:line="401" w:lineRule="exact"/>
        <w:ind w:left="0" w:right="0" w:firstLine="440"/>
        <w:jc w:val="both"/>
      </w:pPr>
      <w:bookmarkStart w:id="1062" w:name="bookmark1062"/>
      <w:r>
        <w:rPr>
          <w:rFonts w:ascii="Times New Roman" w:eastAsia="Times New Roman" w:hAnsi="Times New Roman" w:cs="Times New Roman"/>
          <w:color w:val="000000"/>
          <w:spacing w:val="0"/>
          <w:w w:val="100"/>
          <w:position w:val="0"/>
        </w:rPr>
        <w:t>1</w:t>
      </w:r>
      <w:bookmarkEnd w:id="1062"/>
      <w:r>
        <w:rPr>
          <w:color w:val="000000"/>
          <w:spacing w:val="0"/>
          <w:w w:val="100"/>
          <w:position w:val="0"/>
        </w:rPr>
        <w:t>、以权益结算的股份支付及权益工具</w:t>
      </w:r>
    </w:p>
    <w:p>
      <w:pPr>
        <w:pStyle w:val="Style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以权益结算的股份支付换取职工提供服务的，以授予职工权益工具的公允价值计量。本公司 以限制性股票进行股份支付的，职工出资认购股票，股票在达到解锁条件并解锁前不得上市流通 或转让；如果最终股权激励计划规定的解锁条件未能达到，则本公司按照事先约定的价格回购股 票。本公司取得职工认购限制性股票支付的款项时，按照取得的认股款确认股本和资本公积（股 本溢价），同时就回购义务全额确认一项负债并确认库存股。在等待期内每个资产负债表日，本公 司根据最新取得的可行权职工人数变动、是否达到规定业绩条件等后续信息对可行权权益工具数 量作出最佳估计，以此为基础，按照授予日的公允价值，将当期取得的服务计入相关成本或费用， 相应增加资本公积。在可行权日之后不再对已确认的相关成本或费用和所有者权益总额进行调整。 但授予后立即可行权的，在授予日按照公允价值计入相关成本或费用，相应增加资本公积。</w:t>
      </w:r>
    </w:p>
    <w:p>
      <w:pPr>
        <w:pStyle w:val="Style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对于最终未能行权的股份支付，不确认成本或费用，除非行权条件是市场条件或非可行权条 件，此时无论是否满足市场条件或非可行权条件，只要满足所有可行权条件中的非市场条件，即 视为可行权。</w:t>
      </w:r>
    </w:p>
    <w:p>
      <w:pPr>
        <w:pStyle w:val="Style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如果修改了以权益结算的股份支付的条款，至少按照未修改条款的情况确认取得的服务。此 外，任何增加所授予权益工具公允价值的修改，或在修改日对职工有利的变更，均确认取得服务 的增加。</w:t>
      </w:r>
    </w:p>
    <w:p>
      <w:pPr>
        <w:pStyle w:val="Style7"/>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如果取消了以权益结算的股份支付，则于取消日作为加速行权处理，立即确认尚未确认的金 额。职工或其他方能够选择满足非可行权条件但在等待期内未满足的，作为取消以权益结算的股 份支付处理。但是，如果授予新的权益工具，并在新权益工具授予日认定所授予的新权益工具是 用于替代被取消的权益工具的，则以与处理原权益工具条款和条件修改相同的方式，对所授予的 替代权益工具进行处理。</w:t>
      </w:r>
    </w:p>
    <w:p>
      <w:pPr>
        <w:pStyle w:val="Style22"/>
        <w:keepNext/>
        <w:keepLines/>
        <w:widowControl w:val="0"/>
        <w:numPr>
          <w:ilvl w:val="0"/>
          <w:numId w:val="47"/>
        </w:numPr>
        <w:shd w:val="clear" w:color="auto" w:fill="auto"/>
        <w:tabs>
          <w:tab w:pos="425" w:val="left"/>
        </w:tabs>
        <w:bidi w:val="0"/>
        <w:spacing w:before="0" w:after="0" w:line="401" w:lineRule="exact"/>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优先股、永续债等其他金融工具</w:t>
      </w:r>
      <w:bookmarkEnd w:id="1063"/>
      <w:bookmarkEnd w:id="1064"/>
      <w:bookmarkEnd w:id="1066"/>
    </w:p>
    <w:p>
      <w:pPr>
        <w:pStyle w:val="Style7"/>
        <w:keepNext w:val="0"/>
        <w:keepLines w:val="0"/>
        <w:widowControl w:val="0"/>
        <w:shd w:val="clear" w:color="auto" w:fill="auto"/>
        <w:bidi w:val="0"/>
        <w:spacing w:before="0" w:after="260" w:line="40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47"/>
        </w:numPr>
        <w:shd w:val="clear" w:color="auto" w:fill="auto"/>
        <w:tabs>
          <w:tab w:pos="425" w:val="left"/>
        </w:tabs>
        <w:bidi w:val="0"/>
        <w:spacing w:before="0" w:after="0" w:line="401" w:lineRule="exact"/>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收入</w:t>
      </w:r>
      <w:bookmarkEnd w:id="1067"/>
      <w:bookmarkEnd w:id="1068"/>
      <w:bookmarkEnd w:id="1070"/>
    </w:p>
    <w:p>
      <w:pPr>
        <w:pStyle w:val="Style7"/>
        <w:keepNext w:val="0"/>
        <w:keepLines w:val="0"/>
        <w:widowControl w:val="0"/>
        <w:shd w:val="clear" w:color="auto" w:fill="auto"/>
        <w:bidi w:val="0"/>
        <w:spacing w:before="0" w:after="120" w:line="40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1254" w:val="left"/>
        </w:tabs>
        <w:bidi w:val="0"/>
        <w:spacing w:before="0" w:after="0" w:line="401" w:lineRule="exact"/>
        <w:ind w:left="0" w:right="0" w:firstLine="720"/>
        <w:jc w:val="both"/>
      </w:pPr>
      <w:bookmarkStart w:id="1071" w:name="bookmark1071"/>
      <w:r>
        <w:rPr>
          <w:color w:val="000000"/>
          <w:spacing w:val="0"/>
          <w:w w:val="100"/>
          <w:position w:val="0"/>
          <w:sz w:val="18"/>
          <w:szCs w:val="18"/>
        </w:rPr>
        <w:t>1</w:t>
      </w:r>
      <w:bookmarkEnd w:id="1071"/>
      <w:r>
        <w:rPr>
          <w:color w:val="000000"/>
          <w:spacing w:val="0"/>
          <w:w w:val="100"/>
          <w:position w:val="0"/>
        </w:rPr>
        <w:t>、</w:t>
        <w:tab/>
        <w:t>销售商品收入确认和计量原则</w:t>
      </w:r>
    </w:p>
    <w:p>
      <w:pPr>
        <w:pStyle w:val="Style7"/>
        <w:keepNext w:val="0"/>
        <w:keepLines w:val="0"/>
        <w:widowControl w:val="0"/>
        <w:shd w:val="clear" w:color="auto" w:fill="auto"/>
        <w:tabs>
          <w:tab w:pos="908" w:val="left"/>
        </w:tabs>
        <w:bidi w:val="0"/>
        <w:spacing w:before="0" w:after="0" w:line="401" w:lineRule="exact"/>
        <w:ind w:left="0" w:right="0" w:firstLine="420"/>
        <w:jc w:val="both"/>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销售商品收入确认和计量的总体原则</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公司已将商品所有权上的主要风险和报酬转移给购买方；公司既没有保留与所有权相联系的 继续管理权，也没有对已售出的商品实施有效控制；收入的金额能够可靠地计量；相关的经济利 益很可能流入企业；相关的已发生或将发生的成本能够可靠地计量时，确认商品销售收入实现。</w:t>
      </w:r>
    </w:p>
    <w:p>
      <w:pPr>
        <w:pStyle w:val="Style7"/>
        <w:keepNext w:val="0"/>
        <w:keepLines w:val="0"/>
        <w:widowControl w:val="0"/>
        <w:shd w:val="clear" w:color="auto" w:fill="auto"/>
        <w:tabs>
          <w:tab w:pos="908" w:val="left"/>
        </w:tabs>
        <w:bidi w:val="0"/>
        <w:spacing w:before="0" w:after="0" w:line="401" w:lineRule="exact"/>
        <w:ind w:left="0" w:right="0" w:firstLine="420"/>
        <w:jc w:val="left"/>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w:t>
        <w:tab/>
        <w:t>本公司销售商品收入确认的确认标准及收入确认时间的具体判断标准</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本公司销售主要以内销为主，主要销售产品包括单相电子式电能表、三相电子式电能表、用 电信息管理终端及系统产品等电力行业设备，主要销售对象为国家级、地方级电网公司及其下属 企业。由于电能表等产品具有特定的用途，各级电网公司及其下属企业需根据自身的安装进度及 计划，由专门的检验部门安排对本公司的产品进行一系列的检测、校验，验收合格后方可投入安 装使用，故本公司内销收入确认时点的具体标准为：所售产品货物已发出，并收到经客户验收合 格后出具的验收证明时。本公司外销出口销售收入确认时点的具体标准为：根据合同的约定，所 售产品报关后货物装船出口时。</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本公司光伏发电收入依据上网结算电量确认。</w:t>
      </w:r>
    </w:p>
    <w:p>
      <w:pPr>
        <w:pStyle w:val="Style7"/>
        <w:keepNext w:val="0"/>
        <w:keepLines w:val="0"/>
        <w:widowControl w:val="0"/>
        <w:shd w:val="clear" w:color="auto" w:fill="auto"/>
        <w:tabs>
          <w:tab w:pos="1254" w:val="left"/>
        </w:tabs>
        <w:bidi w:val="0"/>
        <w:spacing w:before="0" w:after="0" w:line="401" w:lineRule="exact"/>
        <w:ind w:left="0" w:right="0" w:firstLine="720"/>
        <w:jc w:val="both"/>
      </w:pPr>
      <w:bookmarkStart w:id="1074" w:name="bookmark1074"/>
      <w:r>
        <w:rPr>
          <w:color w:val="000000"/>
          <w:spacing w:val="0"/>
          <w:w w:val="100"/>
          <w:position w:val="0"/>
          <w:sz w:val="18"/>
          <w:szCs w:val="18"/>
        </w:rPr>
        <w:t>2</w:t>
      </w:r>
      <w:bookmarkEnd w:id="1074"/>
      <w:r>
        <w:rPr>
          <w:color w:val="000000"/>
          <w:spacing w:val="0"/>
          <w:w w:val="100"/>
          <w:position w:val="0"/>
        </w:rPr>
        <w:t>、</w:t>
        <w:tab/>
        <w:t>让渡资产使用权收入的确认和计量原则</w:t>
      </w:r>
    </w:p>
    <w:p>
      <w:pPr>
        <w:pStyle w:val="Style7"/>
        <w:keepNext w:val="0"/>
        <w:keepLines w:val="0"/>
        <w:widowControl w:val="0"/>
        <w:shd w:val="clear" w:color="auto" w:fill="auto"/>
        <w:tabs>
          <w:tab w:pos="908" w:val="left"/>
        </w:tabs>
        <w:bidi w:val="0"/>
        <w:spacing w:before="0" w:after="0" w:line="401" w:lineRule="exact"/>
        <w:ind w:left="0" w:right="0" w:firstLine="42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w:t>
        <w:tab/>
        <w:t>让渡资产使用权收入确认和计量的总体原则</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与交易相关的经济利益很可能流入企业，收入的金额能够可靠地计量时。分别下列情况确定 让渡资产使用权收入金额：</w:t>
      </w:r>
    </w:p>
    <w:p>
      <w:pPr>
        <w:pStyle w:val="Style7"/>
        <w:keepNext w:val="0"/>
        <w:keepLines w:val="0"/>
        <w:widowControl w:val="0"/>
        <w:numPr>
          <w:ilvl w:val="0"/>
          <w:numId w:val="53"/>
        </w:numPr>
        <w:shd w:val="clear" w:color="auto" w:fill="auto"/>
        <w:tabs>
          <w:tab w:pos="812" w:val="left"/>
        </w:tabs>
        <w:bidi w:val="0"/>
        <w:spacing w:before="0" w:after="0" w:line="401" w:lineRule="exact"/>
        <w:ind w:left="0" w:right="0" w:firstLine="420"/>
        <w:jc w:val="left"/>
      </w:pPr>
      <w:bookmarkStart w:id="1076" w:name="bookmark1076"/>
      <w:bookmarkEnd w:id="1076"/>
      <w:r>
        <w:rPr>
          <w:color w:val="000000"/>
          <w:spacing w:val="0"/>
          <w:w w:val="100"/>
          <w:position w:val="0"/>
        </w:rPr>
        <w:t>利息收入金额，按照他人使用本企业货币资金的时间和实际利率计算确定。</w:t>
      </w:r>
    </w:p>
    <w:p>
      <w:pPr>
        <w:pStyle w:val="Style7"/>
        <w:keepNext w:val="0"/>
        <w:keepLines w:val="0"/>
        <w:widowControl w:val="0"/>
        <w:numPr>
          <w:ilvl w:val="0"/>
          <w:numId w:val="53"/>
        </w:numPr>
        <w:shd w:val="clear" w:color="auto" w:fill="auto"/>
        <w:tabs>
          <w:tab w:pos="817" w:val="left"/>
        </w:tabs>
        <w:bidi w:val="0"/>
        <w:spacing w:before="0" w:after="0" w:line="401" w:lineRule="exact"/>
        <w:ind w:left="0" w:right="0" w:firstLine="420"/>
        <w:jc w:val="left"/>
      </w:pPr>
      <w:bookmarkStart w:id="1077" w:name="bookmark1077"/>
      <w:bookmarkEnd w:id="1077"/>
      <w:r>
        <w:rPr>
          <w:color w:val="000000"/>
          <w:spacing w:val="0"/>
          <w:w w:val="100"/>
          <w:position w:val="0"/>
        </w:rPr>
        <w:t>使用费收入金额，按照有关合同或协议约定的收费时间和方法计算确定。</w:t>
      </w:r>
    </w:p>
    <w:p>
      <w:pPr>
        <w:pStyle w:val="Style7"/>
        <w:keepNext w:val="0"/>
        <w:keepLines w:val="0"/>
        <w:widowControl w:val="0"/>
        <w:shd w:val="clear" w:color="auto" w:fill="auto"/>
        <w:tabs>
          <w:tab w:pos="908" w:val="left"/>
        </w:tabs>
        <w:bidi w:val="0"/>
        <w:spacing w:before="0" w:after="0" w:line="401" w:lineRule="exact"/>
        <w:ind w:left="0" w:right="0" w:firstLine="420"/>
        <w:jc w:val="left"/>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w:t>
        <w:tab/>
        <w:t>本公司确认让渡资产使用权收入的依据</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本公司确认渡资产使用权收入的依据是相关资产已移交给承租人，按租赁合同或协议约定的 收费时间和方法能够计算确定租赁收入。</w:t>
      </w:r>
    </w:p>
    <w:p>
      <w:pPr>
        <w:pStyle w:val="Style7"/>
        <w:keepNext w:val="0"/>
        <w:keepLines w:val="0"/>
        <w:widowControl w:val="0"/>
        <w:shd w:val="clear" w:color="auto" w:fill="auto"/>
        <w:tabs>
          <w:tab w:pos="908" w:val="left"/>
        </w:tabs>
        <w:bidi w:val="0"/>
        <w:spacing w:before="0" w:after="0" w:line="401" w:lineRule="exact"/>
        <w:ind w:left="0" w:right="0" w:firstLine="420"/>
        <w:jc w:val="left"/>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t>关于本公司让渡资产使用权收入相应的业务特点分析和介绍</w:t>
      </w:r>
    </w:p>
    <w:p>
      <w:pPr>
        <w:pStyle w:val="Style7"/>
        <w:keepNext w:val="0"/>
        <w:keepLines w:val="0"/>
        <w:widowControl w:val="0"/>
        <w:shd w:val="clear" w:color="auto" w:fill="auto"/>
        <w:bidi w:val="0"/>
        <w:spacing w:before="0" w:after="0" w:line="401" w:lineRule="exact"/>
        <w:ind w:left="0" w:right="0" w:firstLine="420"/>
        <w:jc w:val="left"/>
      </w:pPr>
      <w:r>
        <w:rPr>
          <w:color w:val="000000"/>
          <w:spacing w:val="0"/>
          <w:w w:val="100"/>
          <w:position w:val="0"/>
        </w:rPr>
        <w:t>本公司相关租赁业务为暂时闲置房产用于临时性出租。</w:t>
      </w:r>
    </w:p>
    <w:p>
      <w:pPr>
        <w:pStyle w:val="Style7"/>
        <w:keepNext w:val="0"/>
        <w:keepLines w:val="0"/>
        <w:widowControl w:val="0"/>
        <w:shd w:val="clear" w:color="auto" w:fill="auto"/>
        <w:tabs>
          <w:tab w:pos="1254" w:val="left"/>
        </w:tabs>
        <w:bidi w:val="0"/>
        <w:spacing w:before="0" w:after="0" w:line="401" w:lineRule="exact"/>
        <w:ind w:left="0" w:right="0" w:firstLine="720"/>
        <w:jc w:val="both"/>
      </w:pPr>
      <w:bookmarkStart w:id="1080" w:name="bookmark1080"/>
      <w:r>
        <w:rPr>
          <w:color w:val="000000"/>
          <w:spacing w:val="0"/>
          <w:w w:val="100"/>
          <w:position w:val="0"/>
          <w:sz w:val="18"/>
          <w:szCs w:val="18"/>
        </w:rPr>
        <w:t>3</w:t>
      </w:r>
      <w:bookmarkEnd w:id="1080"/>
      <w:r>
        <w:rPr>
          <w:color w:val="000000"/>
          <w:spacing w:val="0"/>
          <w:w w:val="100"/>
          <w:position w:val="0"/>
        </w:rPr>
        <w:t>、</w:t>
        <w:tab/>
        <w:t>按完工百分比法确认提供劳务的收入和建造合同收入的确认和计量原则</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在资产负债表日提供劳务交易的结果能够可靠估计的，采用完工百分比法确认提供劳务收入。 提供劳务交易的完工进度，依据已完工作的测量确定。</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按照已收或应收的合同或协议价款确定提供劳务收入总额，但已收或应收的合同或协议价款 不公允的除外。资产负债表日按照提供劳务收入总额乘以完工进度扣除以前会计期间累计已确认 提供劳务收入后的金额，确认当期提供劳务收入；同时，按照提供劳务估计总成本乘以完工进度 扣除以前会计期间累计已确认劳务成本后的金额，结转当期劳务成本。</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在资产负债表日提供劳务交易结果不能够可靠估计的，分别下列情况处理：</w:t>
      </w:r>
    </w:p>
    <w:p>
      <w:pPr>
        <w:pStyle w:val="Style7"/>
        <w:keepNext w:val="0"/>
        <w:keepLines w:val="0"/>
        <w:widowControl w:val="0"/>
        <w:shd w:val="clear" w:color="auto" w:fill="auto"/>
        <w:bidi w:val="0"/>
        <w:spacing w:before="0" w:after="0" w:line="401" w:lineRule="exact"/>
        <w:ind w:left="0" w:right="0" w:firstLine="420"/>
        <w:jc w:val="both"/>
      </w:pPr>
      <w:r>
        <w:rPr>
          <w:color w:val="000000"/>
          <w:spacing w:val="0"/>
          <w:w w:val="100"/>
          <w:position w:val="0"/>
        </w:rPr>
        <w:t>①已经发生的劳务成本预计能够得到补偿的，按照已经发生的劳务成本金额确认提供劳务收</w:t>
      </w:r>
    </w:p>
    <w:p>
      <w:pPr>
        <w:pStyle w:val="Style7"/>
        <w:keepNext w:val="0"/>
        <w:keepLines w:val="0"/>
        <w:widowControl w:val="0"/>
        <w:shd w:val="clear" w:color="auto" w:fill="auto"/>
        <w:bidi w:val="0"/>
        <w:spacing w:before="0" w:after="0" w:line="403" w:lineRule="exact"/>
        <w:ind w:left="0" w:right="0" w:firstLine="560"/>
        <w:jc w:val="both"/>
      </w:pPr>
      <w:r>
        <w:rPr>
          <w:color w:val="000000"/>
          <w:spacing w:val="0"/>
          <w:w w:val="100"/>
          <w:position w:val="0"/>
        </w:rPr>
        <w:t>入，并按相同金额结转劳务成本。</w:t>
      </w:r>
    </w:p>
    <w:p>
      <w:pPr>
        <w:pStyle w:val="Style7"/>
        <w:keepNext w:val="0"/>
        <w:keepLines w:val="0"/>
        <w:widowControl w:val="0"/>
        <w:shd w:val="clear" w:color="auto" w:fill="auto"/>
        <w:bidi w:val="0"/>
        <w:spacing w:before="0" w:after="260" w:line="403" w:lineRule="exact"/>
        <w:ind w:left="560" w:right="0" w:firstLine="420"/>
        <w:jc w:val="both"/>
      </w:pPr>
      <w:r>
        <w:rPr>
          <w:color w:val="000000"/>
          <w:spacing w:val="0"/>
          <w:w w:val="100"/>
          <w:position w:val="0"/>
        </w:rPr>
        <w:t>②已经发生的劳务成本预计不能够得到补偿的，将已经发生的劳务成本计入当期损益，不确 认提供劳务收入。</w:t>
      </w:r>
    </w:p>
    <w:p>
      <w:pPr>
        <w:pStyle w:val="Style22"/>
        <w:keepNext/>
        <w:keepLines/>
        <w:widowControl w:val="0"/>
        <w:numPr>
          <w:ilvl w:val="0"/>
          <w:numId w:val="47"/>
        </w:numPr>
        <w:shd w:val="clear" w:color="auto" w:fill="auto"/>
        <w:tabs>
          <w:tab w:pos="1005" w:val="left"/>
        </w:tabs>
        <w:bidi w:val="0"/>
        <w:spacing w:before="0" w:after="0" w:line="390" w:lineRule="exact"/>
        <w:ind w:left="0" w:right="0" w:firstLine="56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政府补助</w:t>
      </w:r>
      <w:bookmarkEnd w:id="1081"/>
      <w:bookmarkEnd w:id="1082"/>
      <w:bookmarkEnd w:id="1084"/>
    </w:p>
    <w:p>
      <w:pPr>
        <w:pStyle w:val="Style22"/>
        <w:keepNext/>
        <w:keepLines/>
        <w:widowControl w:val="0"/>
        <w:numPr>
          <w:ilvl w:val="0"/>
          <w:numId w:val="55"/>
        </w:numPr>
        <w:shd w:val="clear" w:color="auto" w:fill="auto"/>
        <w:tabs>
          <w:tab w:pos="995" w:val="left"/>
        </w:tabs>
        <w:bidi w:val="0"/>
        <w:spacing w:before="0" w:after="0" w:line="390" w:lineRule="exact"/>
        <w:ind w:left="0" w:right="0" w:firstLine="560"/>
        <w:jc w:val="left"/>
      </w:pPr>
      <w:bookmarkStart w:id="1081" w:name="bookmark1081"/>
      <w:bookmarkStart w:id="1082" w:name="bookmark1082"/>
      <w:bookmarkStart w:id="1085" w:name="bookmark1085"/>
      <w:bookmarkStart w:id="1086" w:name="bookmark1086"/>
      <w:bookmarkEnd w:id="1085"/>
      <w:r>
        <w:rPr>
          <w:color w:val="000000"/>
          <w:spacing w:val="0"/>
          <w:w w:val="100"/>
          <w:position w:val="0"/>
        </w:rPr>
        <w:t>、与资产相关的政府补助判断依据及会计处理方法</w:t>
      </w:r>
      <w:bookmarkEnd w:id="1081"/>
      <w:bookmarkEnd w:id="1082"/>
      <w:bookmarkEnd w:id="1086"/>
    </w:p>
    <w:p>
      <w:pPr>
        <w:pStyle w:val="Style7"/>
        <w:keepNext w:val="0"/>
        <w:keepLines w:val="0"/>
        <w:widowControl w:val="0"/>
        <w:shd w:val="clear" w:color="auto" w:fill="auto"/>
        <w:bidi w:val="0"/>
        <w:spacing w:before="0" w:after="0" w:line="390"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90" w:lineRule="exact"/>
        <w:ind w:left="560" w:right="0" w:firstLine="420"/>
        <w:jc w:val="both"/>
      </w:pPr>
      <w:r>
        <w:rPr>
          <w:color w:val="000000"/>
          <w:spacing w:val="0"/>
          <w:w w:val="100"/>
          <w:position w:val="0"/>
        </w:rPr>
        <w:t>与资产相关的政府补助，是指本公司取得的、用于购建或以其他方式形成长期资产的政府补 助，包括购买固定资产或无形资产的财政拨款、固定资产专门借款的财政贴息等。以实际收到政 府补助的货币性资产与非货币性资产时作为确认时点，与资产相关的政府补助，确认为递延收益， 按照所建造或购买的资产使用年限分期计入营业外收入；</w:t>
      </w:r>
    </w:p>
    <w:p>
      <w:pPr>
        <w:pStyle w:val="Style7"/>
        <w:keepNext w:val="0"/>
        <w:keepLines w:val="0"/>
        <w:widowControl w:val="0"/>
        <w:numPr>
          <w:ilvl w:val="0"/>
          <w:numId w:val="55"/>
        </w:numPr>
        <w:shd w:val="clear" w:color="auto" w:fill="auto"/>
        <w:tabs>
          <w:tab w:pos="995" w:val="left"/>
        </w:tabs>
        <w:bidi w:val="0"/>
        <w:spacing w:before="0" w:after="0" w:line="389" w:lineRule="exact"/>
        <w:ind w:left="0" w:right="0" w:firstLine="560"/>
        <w:jc w:val="left"/>
      </w:pPr>
      <w:bookmarkStart w:id="1087" w:name="bookmark1087"/>
      <w:bookmarkEnd w:id="1087"/>
      <w:r>
        <w:rPr>
          <w:b/>
          <w:bCs/>
          <w:color w:val="000000"/>
          <w:spacing w:val="0"/>
          <w:w w:val="100"/>
          <w:position w:val="0"/>
        </w:rPr>
        <w:t>、与收益相关的政府补助判断依据及会计处理方法</w:t>
      </w:r>
    </w:p>
    <w:p>
      <w:pPr>
        <w:pStyle w:val="Style7"/>
        <w:keepNext w:val="0"/>
        <w:keepLines w:val="0"/>
        <w:widowControl w:val="0"/>
        <w:shd w:val="clear" w:color="auto" w:fill="auto"/>
        <w:bidi w:val="0"/>
        <w:spacing w:before="0" w:after="0" w:line="389"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60" w:line="389" w:lineRule="exact"/>
        <w:ind w:left="560" w:right="0" w:firstLine="420"/>
        <w:jc w:val="both"/>
      </w:pPr>
      <w:r>
        <w:rPr>
          <w:color w:val="000000"/>
          <w:spacing w:val="0"/>
          <w:w w:val="100"/>
          <w:position w:val="0"/>
        </w:rPr>
        <w:t>与收益相关的政府补助，是指除与资产相关的政府补助之外的政府补助。以实际收到政府补 助的货币性资产与非货币性资产时作为确认时点，与收益相关的政府补助，用于补偿本公司以后 期间的相关费用或损失的，取得时确认为递延收益，在确认相关费用的期间计入当期营业外收入； 用于补偿本公司已发生的相关费用或损失的，取得时直接计入当期营业外收入。</w:t>
      </w:r>
    </w:p>
    <w:p>
      <w:pPr>
        <w:pStyle w:val="Style22"/>
        <w:keepNext/>
        <w:keepLines/>
        <w:widowControl w:val="0"/>
        <w:numPr>
          <w:ilvl w:val="0"/>
          <w:numId w:val="47"/>
        </w:numPr>
        <w:shd w:val="clear" w:color="auto" w:fill="auto"/>
        <w:tabs>
          <w:tab w:pos="1005" w:val="left"/>
        </w:tabs>
        <w:bidi w:val="0"/>
        <w:spacing w:before="0" w:after="0" w:line="391" w:lineRule="exact"/>
        <w:ind w:left="0" w:right="0" w:firstLine="56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88"/>
      <w:bookmarkEnd w:id="1089"/>
      <w:bookmarkEnd w:id="1091"/>
    </w:p>
    <w:p>
      <w:pPr>
        <w:pStyle w:val="Style7"/>
        <w:keepNext w:val="0"/>
        <w:keepLines w:val="0"/>
        <w:widowControl w:val="0"/>
        <w:shd w:val="clear" w:color="auto" w:fill="auto"/>
        <w:bidi w:val="0"/>
        <w:spacing w:before="0" w:after="0" w:line="391"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391" w:lineRule="exact"/>
        <w:ind w:left="560" w:right="0" w:firstLine="42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 来抵扣可抵扣亏损和税款抵减的未来应纳税所得额为限，确认相应的递延所得税资产。</w:t>
      </w:r>
    </w:p>
    <w:p>
      <w:pPr>
        <w:pStyle w:val="Style7"/>
        <w:keepNext w:val="0"/>
        <w:keepLines w:val="0"/>
        <w:widowControl w:val="0"/>
        <w:shd w:val="clear" w:color="auto" w:fill="auto"/>
        <w:bidi w:val="0"/>
        <w:spacing w:before="0" w:after="0" w:line="391" w:lineRule="exact"/>
        <w:ind w:left="0" w:right="0" w:firstLine="980"/>
        <w:jc w:val="left"/>
      </w:pPr>
      <w:r>
        <w:rPr>
          <w:color w:val="000000"/>
          <w:spacing w:val="0"/>
          <w:w w:val="100"/>
          <w:position w:val="0"/>
        </w:rPr>
        <w:t>对于应纳税暂时性差异，除特殊情况外，确认递延所得税负债。</w:t>
      </w:r>
    </w:p>
    <w:p>
      <w:pPr>
        <w:pStyle w:val="Style7"/>
        <w:keepNext w:val="0"/>
        <w:keepLines w:val="0"/>
        <w:widowControl w:val="0"/>
        <w:shd w:val="clear" w:color="auto" w:fill="auto"/>
        <w:bidi w:val="0"/>
        <w:spacing w:before="0" w:after="0" w:line="391" w:lineRule="exact"/>
        <w:ind w:left="560" w:right="0" w:firstLine="420"/>
        <w:jc w:val="both"/>
      </w:pPr>
      <w:r>
        <w:rPr>
          <w:color w:val="000000"/>
          <w:spacing w:val="0"/>
          <w:w w:val="100"/>
          <w:position w:val="0"/>
        </w:rPr>
        <w:t>不确认递延所得税资产或递延所得税负债的特殊情况包括：商誉的初始确认；除企业合并以 外的发生时既不影响会计利润也不影响应纳税所得额(或可抵扣亏损)的其他交易或事项。</w:t>
      </w:r>
    </w:p>
    <w:p>
      <w:pPr>
        <w:pStyle w:val="Style7"/>
        <w:keepNext w:val="0"/>
        <w:keepLines w:val="0"/>
        <w:widowControl w:val="0"/>
        <w:shd w:val="clear" w:color="auto" w:fill="auto"/>
        <w:bidi w:val="0"/>
        <w:spacing w:before="0" w:after="0" w:line="391" w:lineRule="exact"/>
        <w:ind w:left="560" w:right="0" w:firstLine="420"/>
        <w:jc w:val="both"/>
      </w:pPr>
      <w:r>
        <w:rPr>
          <w:color w:val="000000"/>
          <w:spacing w:val="0"/>
          <w:w w:val="100"/>
          <w:position w:val="0"/>
        </w:rPr>
        <w:t>当拥有以净额结算的法定权利，且意图以净额结算或取得资产、清偿负债同时进行时，当期 所得税资产及当期所得税负债以抵销后的净额列报。</w:t>
      </w:r>
    </w:p>
    <w:p>
      <w:pPr>
        <w:pStyle w:val="Style7"/>
        <w:keepNext w:val="0"/>
        <w:keepLines w:val="0"/>
        <w:widowControl w:val="0"/>
        <w:shd w:val="clear" w:color="auto" w:fill="auto"/>
        <w:bidi w:val="0"/>
        <w:spacing w:before="0" w:after="260" w:line="313" w:lineRule="exact"/>
        <w:ind w:left="560" w:right="0" w:firstLine="42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额结算当期所得税资产和负债或是同时取得资产、清偿负债时，递延所得税资产及递延所得税负 债以抵销后的净额列报。</w:t>
      </w:r>
    </w:p>
    <w:p>
      <w:pPr>
        <w:pStyle w:val="Style22"/>
        <w:keepNext/>
        <w:keepLines/>
        <w:widowControl w:val="0"/>
        <w:numPr>
          <w:ilvl w:val="0"/>
          <w:numId w:val="47"/>
        </w:numPr>
        <w:shd w:val="clear" w:color="auto" w:fill="auto"/>
        <w:tabs>
          <w:tab w:pos="1005" w:val="left"/>
        </w:tabs>
        <w:bidi w:val="0"/>
        <w:spacing w:before="0" w:after="0" w:line="390" w:lineRule="exact"/>
        <w:ind w:left="0" w:right="0" w:firstLine="56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租赁</w:t>
      </w:r>
      <w:bookmarkEnd w:id="1092"/>
      <w:bookmarkEnd w:id="1093"/>
      <w:bookmarkEnd w:id="1095"/>
    </w:p>
    <w:p>
      <w:pPr>
        <w:pStyle w:val="Style22"/>
        <w:keepNext/>
        <w:keepLines/>
        <w:widowControl w:val="0"/>
        <w:numPr>
          <w:ilvl w:val="0"/>
          <w:numId w:val="57"/>
        </w:numPr>
        <w:shd w:val="clear" w:color="auto" w:fill="auto"/>
        <w:bidi w:val="0"/>
        <w:spacing w:before="0" w:after="0" w:line="390" w:lineRule="exact"/>
        <w:ind w:left="0" w:right="0" w:firstLine="560"/>
        <w:jc w:val="both"/>
      </w:pPr>
      <w:bookmarkStart w:id="1092" w:name="bookmark1092"/>
      <w:bookmarkStart w:id="1093" w:name="bookmark1093"/>
      <w:bookmarkStart w:id="1096" w:name="bookmark1096"/>
      <w:bookmarkStart w:id="1097" w:name="bookmark1097"/>
      <w:bookmarkEnd w:id="1096"/>
      <w:r>
        <w:rPr>
          <w:color w:val="000000"/>
          <w:spacing w:val="0"/>
          <w:w w:val="100"/>
          <w:position w:val="0"/>
        </w:rPr>
        <w:t>、经营租赁的会计处理方法</w:t>
      </w:r>
      <w:bookmarkEnd w:id="1092"/>
      <w:bookmarkEnd w:id="1093"/>
      <w:bookmarkEnd w:id="1097"/>
    </w:p>
    <w:p>
      <w:pPr>
        <w:pStyle w:val="Style7"/>
        <w:keepNext w:val="0"/>
        <w:keepLines w:val="0"/>
        <w:widowControl w:val="0"/>
        <w:shd w:val="clear" w:color="auto" w:fill="auto"/>
        <w:bidi w:val="0"/>
        <w:spacing w:before="0" w:after="260" w:line="390"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numPr>
          <w:ilvl w:val="0"/>
          <w:numId w:val="59"/>
        </w:numPr>
        <w:shd w:val="clear" w:color="auto" w:fill="auto"/>
        <w:tabs>
          <w:tab w:pos="1571" w:val="left"/>
        </w:tabs>
        <w:bidi w:val="0"/>
        <w:spacing w:before="0" w:after="0" w:line="404" w:lineRule="exact"/>
        <w:ind w:left="560" w:right="0" w:firstLine="420"/>
        <w:jc w:val="both"/>
      </w:pPr>
      <w:bookmarkStart w:id="1098" w:name="bookmark1098"/>
      <w:bookmarkEnd w:id="1098"/>
      <w:r>
        <w:rPr>
          <w:color w:val="000000"/>
          <w:spacing w:val="0"/>
          <w:w w:val="100"/>
          <w:position w:val="0"/>
        </w:rPr>
        <w:t>公司租入资产所支付的租赁费，在不扣除免租期的整个租赁期内，按直线法进行分摊, 计入当期费用。公司支付的与租赁交易相关的初始直接费用，计入当期费用。</w:t>
      </w:r>
    </w:p>
    <w:p>
      <w:pPr>
        <w:pStyle w:val="Style7"/>
        <w:keepNext w:val="0"/>
        <w:keepLines w:val="0"/>
        <w:widowControl w:val="0"/>
        <w:shd w:val="clear" w:color="auto" w:fill="auto"/>
        <w:bidi w:val="0"/>
        <w:spacing w:before="0" w:after="0" w:line="404" w:lineRule="exact"/>
        <w:ind w:left="560" w:right="0" w:firstLine="0"/>
        <w:jc w:val="both"/>
      </w:pPr>
      <w:r>
        <w:rPr>
          <w:color w:val="000000"/>
          <w:spacing w:val="0"/>
          <w:w w:val="100"/>
          <w:position w:val="0"/>
        </w:rPr>
        <w:t>资产出租方承担了应由公司承担的与租赁相关的费用时，公司将该部分费用从租金总额中扣除， 按扣除后的租金费用在租赁期内分摊，计入当期费用。</w:t>
      </w:r>
    </w:p>
    <w:p>
      <w:pPr>
        <w:pStyle w:val="Style7"/>
        <w:keepNext w:val="0"/>
        <w:keepLines w:val="0"/>
        <w:widowControl w:val="0"/>
        <w:numPr>
          <w:ilvl w:val="0"/>
          <w:numId w:val="59"/>
        </w:numPr>
        <w:shd w:val="clear" w:color="auto" w:fill="auto"/>
        <w:bidi w:val="0"/>
        <w:spacing w:before="0" w:after="0" w:line="404" w:lineRule="exact"/>
        <w:ind w:left="560" w:right="0" w:firstLine="420"/>
        <w:jc w:val="both"/>
      </w:pPr>
      <w:bookmarkStart w:id="1099" w:name="bookmark1099"/>
      <w:bookmarkEnd w:id="1099"/>
      <w:r>
        <w:rPr>
          <w:color w:val="000000"/>
          <w:spacing w:val="0"/>
          <w:w w:val="100"/>
          <w:position w:val="0"/>
        </w:rPr>
        <w:t xml:space="preserve"> 公司出租资产所收取的租赁费，在不扣除免租期的整个租赁期内，按直线法进行分摊, 确认为租赁相关收入。公司支付的与租赁交易相关的初始直接费用，计入当期费用；如金额较大 的，则予以资本化，在整个租赁期间内按照与租赁相关收入确认相同的基础分期计入当期收益。</w:t>
      </w:r>
    </w:p>
    <w:p>
      <w:pPr>
        <w:pStyle w:val="Style7"/>
        <w:keepNext w:val="0"/>
        <w:keepLines w:val="0"/>
        <w:widowControl w:val="0"/>
        <w:shd w:val="clear" w:color="auto" w:fill="auto"/>
        <w:bidi w:val="0"/>
        <w:spacing w:before="0" w:after="260" w:line="326" w:lineRule="exact"/>
        <w:ind w:left="560" w:right="0" w:firstLine="42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22"/>
        <w:keepNext/>
        <w:keepLines/>
        <w:widowControl w:val="0"/>
        <w:numPr>
          <w:ilvl w:val="0"/>
          <w:numId w:val="57"/>
        </w:numPr>
        <w:shd w:val="clear" w:color="auto" w:fill="auto"/>
        <w:bidi w:val="0"/>
        <w:spacing w:before="0" w:after="0" w:line="398" w:lineRule="exact"/>
        <w:ind w:left="0" w:right="0" w:firstLine="56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、融资租赁的会计处理方法</w:t>
      </w:r>
      <w:bookmarkEnd w:id="1100"/>
      <w:bookmarkEnd w:id="1101"/>
      <w:bookmarkEnd w:id="1103"/>
    </w:p>
    <w:p>
      <w:pPr>
        <w:pStyle w:val="Style7"/>
        <w:keepNext w:val="0"/>
        <w:keepLines w:val="0"/>
        <w:widowControl w:val="0"/>
        <w:shd w:val="clear" w:color="auto" w:fill="auto"/>
        <w:bidi w:val="0"/>
        <w:spacing w:before="0" w:after="0" w:line="398"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60" w:line="398" w:lineRule="exact"/>
        <w:ind w:left="560" w:right="0" w:firstLine="420"/>
        <w:jc w:val="both"/>
      </w:pPr>
      <w:r>
        <w:rPr>
          <w:color w:val="000000"/>
          <w:spacing w:val="0"/>
          <w:w w:val="100"/>
          <w:position w:val="0"/>
        </w:rPr>
        <w:t>融资租入资产：公司在承租开始日，将租赁资产公允价值与最低租赁付款额现值两者中较低 者作为租入资产的入账价值，将最低租赁付款额作为长期应付款的入账价值，其差额作为未确认 的融资费用。公司采用实际利率法对未确认的融资费用，在资产租赁期间内摊销，计入财务费用。 公司发生的初始直接费用，计入租入资产价值。</w:t>
      </w:r>
    </w:p>
    <w:p>
      <w:pPr>
        <w:pStyle w:val="Style22"/>
        <w:keepNext/>
        <w:keepLines/>
        <w:widowControl w:val="0"/>
        <w:numPr>
          <w:ilvl w:val="0"/>
          <w:numId w:val="61"/>
        </w:numPr>
        <w:shd w:val="clear" w:color="auto" w:fill="auto"/>
        <w:bidi w:val="0"/>
        <w:spacing w:before="0" w:after="0" w:line="401" w:lineRule="exact"/>
        <w:ind w:left="0" w:right="0" w:firstLine="56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其他重要的会计政策和会计估计</w:t>
      </w:r>
      <w:bookmarkEnd w:id="1104"/>
      <w:bookmarkEnd w:id="1105"/>
      <w:bookmarkEnd w:id="1107"/>
    </w:p>
    <w:p>
      <w:pPr>
        <w:pStyle w:val="Style7"/>
        <w:keepNext w:val="0"/>
        <w:keepLines w:val="0"/>
        <w:widowControl w:val="0"/>
        <w:shd w:val="clear" w:color="auto" w:fill="auto"/>
        <w:bidi w:val="0"/>
        <w:spacing w:before="0" w:after="420" w:line="401"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557" w:right="0" w:firstLine="0"/>
        <w:jc w:val="left"/>
      </w:pPr>
      <w:r>
        <w:rPr>
          <w:b/>
          <w:bCs/>
          <w:color w:val="000000"/>
          <w:spacing w:val="0"/>
          <w:w w:val="100"/>
          <w:position w:val="0"/>
        </w:rPr>
        <w:t>33,</w:t>
      </w:r>
      <w:r>
        <w:rPr>
          <w:b/>
          <w:bCs/>
          <w:color w:val="000000"/>
          <w:spacing w:val="0"/>
          <w:w w:val="100"/>
          <w:position w:val="0"/>
        </w:rPr>
        <w:t>重要会计政策和会计估计的变更</w:t>
      </w:r>
    </w:p>
    <w:p>
      <w:pPr>
        <w:pStyle w:val="Style32"/>
        <w:keepNext w:val="0"/>
        <w:keepLines w:val="0"/>
        <w:widowControl w:val="0"/>
        <w:shd w:val="clear" w:color="auto" w:fill="auto"/>
        <w:bidi w:val="0"/>
        <w:spacing w:before="0" w:after="140" w:line="240" w:lineRule="auto"/>
        <w:ind w:left="557" w:right="0" w:firstLine="0"/>
        <w:jc w:val="left"/>
      </w:pPr>
      <w:r>
        <w:rPr>
          <w:b/>
          <w:bCs/>
          <w:color w:val="000000"/>
          <w:spacing w:val="0"/>
          <w:w w:val="100"/>
          <w:position w:val="0"/>
        </w:rPr>
        <w:t>(1)、重要会计政策变更</w:t>
      </w:r>
    </w:p>
    <w:p>
      <w:pPr>
        <w:pStyle w:val="Style32"/>
        <w:keepNext w:val="0"/>
        <w:keepLines w:val="0"/>
        <w:widowControl w:val="0"/>
        <w:shd w:val="clear" w:color="auto" w:fill="auto"/>
        <w:bidi w:val="0"/>
        <w:spacing w:before="0" w:after="140" w:line="240" w:lineRule="auto"/>
        <w:ind w:left="557"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22"/>
        <w:gridCol w:w="3053"/>
        <w:gridCol w:w="3048"/>
      </w:tblGrid>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备注(受重要影响的报表项目 名称和金额)</w:t>
            </w:r>
          </w:p>
        </w:tc>
      </w:tr>
      <w:tr>
        <w:trPr>
          <w:trHeight w:val="94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将利润表中的“营业税金及附 加”项目调整为“税金及附加”项 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60" w:line="32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 了《增值税会计处理规定》(财</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r>
              <w:rPr>
                <w:rFonts w:ascii="Times New Roman" w:eastAsia="Times New Roman" w:hAnsi="Times New Roman" w:cs="Times New Roman"/>
                <w:color w:val="000000"/>
                <w:spacing w:val="0"/>
                <w:w w:val="100"/>
                <w:position w:val="0"/>
              </w:rPr>
              <w:t xml:space="preserve">[2016]22 </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579"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18" w:lineRule="exact"/>
              <w:ind w:left="0" w:right="0" w:firstLine="0"/>
              <w:jc w:val="both"/>
            </w:pPr>
            <w:r>
              <w:rPr>
                <w:color w:val="000000"/>
                <w:spacing w:val="0"/>
                <w:w w:val="100"/>
                <w:position w:val="0"/>
                <w:sz w:val="18"/>
                <w:szCs w:val="18"/>
              </w:rPr>
              <w:t>(2)</w:t>
            </w:r>
            <w:r>
              <w:rPr>
                <w:color w:val="000000"/>
                <w:spacing w:val="0"/>
                <w:w w:val="100"/>
                <w:position w:val="0"/>
              </w:rPr>
              <w:t>将自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日起企业 经营活动发生的房产税、土地使用 税、车船使用税、印花税从“管理 费用”项目重分类至“税金及附加” 项目</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60" w:line="32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 了《增值税会计处理规定》(财</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r>
              <w:rPr>
                <w:rFonts w:ascii="Times New Roman" w:eastAsia="Times New Roman" w:hAnsi="Times New Roman" w:cs="Times New Roman"/>
                <w:color w:val="000000"/>
                <w:spacing w:val="0"/>
                <w:w w:val="100"/>
                <w:position w:val="0"/>
              </w:rPr>
              <w:t xml:space="preserve">[2016]22 </w:t>
            </w:r>
            <w:r>
              <w:rPr>
                <w:color w:val="000000"/>
                <w:spacing w:val="0"/>
                <w:w w:val="100"/>
                <w:position w:val="0"/>
              </w:rPr>
              <w:t>号)</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80" w:line="326" w:lineRule="exact"/>
              <w:ind w:left="0" w:right="0" w:firstLine="0"/>
              <w:jc w:val="left"/>
            </w:pPr>
            <w:r>
              <w:rPr>
                <w:color w:val="000000"/>
                <w:spacing w:val="0"/>
                <w:w w:val="100"/>
                <w:position w:val="0"/>
              </w:rPr>
              <w:t>调增税金及附加</w:t>
            </w:r>
            <w:r>
              <w:rPr>
                <w:color w:val="000000"/>
                <w:spacing w:val="0"/>
                <w:w w:val="100"/>
                <w:position w:val="0"/>
                <w:sz w:val="18"/>
                <w:szCs w:val="18"/>
              </w:rPr>
              <w:t xml:space="preserve">4,575,459.20 </w:t>
            </w:r>
            <w:r>
              <w:rPr>
                <w:color w:val="000000"/>
                <w:spacing w:val="0"/>
                <w:w w:val="100"/>
                <w:position w:val="0"/>
              </w:rPr>
              <w:t>元，调减管理费用</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4,575, </w:t>
            </w:r>
            <w:r>
              <w:rPr>
                <w:color w:val="000000"/>
                <w:spacing w:val="0"/>
                <w:w w:val="100"/>
                <w:position w:val="0"/>
                <w:sz w:val="18"/>
                <w:szCs w:val="18"/>
              </w:rPr>
              <w:t xml:space="preserve">459. </w:t>
            </w:r>
            <w:r>
              <w:rPr>
                <w:color w:val="000000"/>
                <w:spacing w:val="0"/>
                <w:w w:val="100"/>
                <w:position w:val="0"/>
                <w:sz w:val="18"/>
                <w:szCs w:val="18"/>
              </w:rPr>
              <w:t xml:space="preserve">20 </w:t>
            </w:r>
            <w:r>
              <w:rPr>
                <w:color w:val="000000"/>
                <w:spacing w:val="0"/>
                <w:w w:val="100"/>
                <w:position w:val="0"/>
              </w:rPr>
              <w:t>元。</w:t>
            </w:r>
          </w:p>
        </w:tc>
      </w:tr>
    </w:tbl>
    <w:p>
      <w:pPr>
        <w:widowControl w:val="0"/>
        <w:spacing w:after="419" w:line="1" w:lineRule="exact"/>
      </w:pPr>
    </w:p>
    <w:p>
      <w:pPr>
        <w:pStyle w:val="Style22"/>
        <w:keepNext/>
        <w:keepLines/>
        <w:widowControl w:val="0"/>
        <w:shd w:val="clear" w:color="auto" w:fill="auto"/>
        <w:bidi w:val="0"/>
        <w:spacing w:before="0" w:after="140" w:line="240" w:lineRule="auto"/>
        <w:ind w:left="0" w:right="0" w:firstLine="560"/>
        <w:jc w:val="left"/>
      </w:pPr>
      <w:bookmarkStart w:id="1108" w:name="bookmark1108"/>
      <w:bookmarkStart w:id="1109" w:name="bookmark1109"/>
      <w:bookmarkStart w:id="1110" w:name="bookmark1110"/>
      <w:r>
        <w:rPr>
          <w:color w:val="000000"/>
          <w:spacing w:val="0"/>
          <w:w w:val="100"/>
          <w:position w:val="0"/>
        </w:rPr>
        <w:t>(2)、重要会计估计变更</w:t>
      </w:r>
      <w:bookmarkEnd w:id="1108"/>
      <w:bookmarkEnd w:id="1109"/>
      <w:bookmarkEnd w:id="1110"/>
    </w:p>
    <w:p>
      <w:pPr>
        <w:pStyle w:val="Style7"/>
        <w:keepNext w:val="0"/>
        <w:keepLines w:val="0"/>
        <w:widowControl w:val="0"/>
        <w:shd w:val="clear" w:color="auto" w:fill="auto"/>
        <w:bidi w:val="0"/>
        <w:spacing w:before="0" w:after="4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40" w:lineRule="auto"/>
        <w:ind w:left="0" w:right="0" w:firstLine="560"/>
        <w:jc w:val="left"/>
      </w:pPr>
      <w:bookmarkStart w:id="1111" w:name="bookmark1111"/>
      <w:bookmarkStart w:id="1112" w:name="bookmark1112"/>
      <w:bookmarkStart w:id="1113" w:name="bookmark1113"/>
      <w:r>
        <w:rPr>
          <w:color w:val="000000"/>
          <w:spacing w:val="0"/>
          <w:w w:val="100"/>
          <w:position w:val="0"/>
        </w:rPr>
        <w:t>34.</w:t>
      </w:r>
      <w:r>
        <w:rPr>
          <w:color w:val="000000"/>
          <w:spacing w:val="0"/>
          <w:w w:val="100"/>
          <w:position w:val="0"/>
        </w:rPr>
        <w:t>其他</w:t>
      </w:r>
      <w:bookmarkEnd w:id="1111"/>
      <w:bookmarkEnd w:id="1112"/>
      <w:bookmarkEnd w:id="1113"/>
    </w:p>
    <w:p>
      <w:pPr>
        <w:pStyle w:val="Style7"/>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2"/>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六、税项</w:t>
      </w:r>
    </w:p>
    <w:p>
      <w:pPr>
        <w:pStyle w:val="Style32"/>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1.</w:t>
      </w:r>
      <w:r>
        <w:rPr>
          <w:b/>
          <w:bCs/>
          <w:color w:val="000000"/>
          <w:spacing w:val="0"/>
          <w:w w:val="100"/>
          <w:position w:val="0"/>
        </w:rPr>
        <w:t>主要税种及税率</w:t>
      </w:r>
    </w:p>
    <w:p>
      <w:pPr>
        <w:pStyle w:val="Style32"/>
        <w:keepNext w:val="0"/>
        <w:keepLines w:val="0"/>
        <w:widowControl w:val="0"/>
        <w:shd w:val="clear" w:color="auto" w:fill="auto"/>
        <w:bidi w:val="0"/>
        <w:spacing w:before="0" w:after="80" w:line="240" w:lineRule="auto"/>
        <w:ind w:left="91" w:right="0" w:firstLine="0"/>
        <w:jc w:val="left"/>
      </w:pPr>
      <w:r>
        <w:rPr>
          <w:color w:val="000000"/>
          <w:spacing w:val="0"/>
          <w:w w:val="100"/>
          <w:position w:val="0"/>
        </w:rPr>
        <w:t>主要税种及税率情况</w:t>
      </w:r>
    </w:p>
    <w:p>
      <w:pPr>
        <w:pStyle w:val="Style32"/>
        <w:keepNext w:val="0"/>
        <w:keepLines w:val="0"/>
        <w:widowControl w:val="0"/>
        <w:shd w:val="clear" w:color="auto" w:fill="auto"/>
        <w:bidi w:val="0"/>
        <w:spacing w:before="0" w:after="14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22"/>
        <w:gridCol w:w="4963"/>
        <w:gridCol w:w="1877"/>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94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按税法规定计算的销售货物和应税劳务收入为基础 计算销项税额，在扣除当期允许抵扣的进项税额后， 差额部分为应交增值税</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tabs>
                <w:tab w:pos="432" w:val="left"/>
              </w:tabs>
              <w:bidi w:val="0"/>
              <w:spacing w:before="0" w:after="0" w:line="240" w:lineRule="auto"/>
              <w:ind w:left="0" w:right="0" w:firstLine="0"/>
              <w:jc w:val="left"/>
              <w:rPr>
                <w:sz w:val="18"/>
                <w:szCs w:val="18"/>
              </w:rPr>
            </w:pPr>
            <w:r>
              <w:rPr>
                <w:color w:val="000000"/>
                <w:spacing w:val="0"/>
                <w:w w:val="100"/>
                <w:position w:val="0"/>
                <w:sz w:val="18"/>
                <w:szCs w:val="18"/>
              </w:rPr>
              <w:t>6%</w:t>
            </w:r>
            <w:r>
              <w:rPr>
                <w:color w:val="000000"/>
                <w:spacing w:val="0"/>
                <w:w w:val="100"/>
                <w:position w:val="0"/>
                <w:sz w:val="20"/>
                <w:szCs w:val="20"/>
              </w:rPr>
              <w:t>、</w:t>
              <w:tab/>
            </w:r>
            <w:r>
              <w:rPr>
                <w:color w:val="000000"/>
                <w:spacing w:val="0"/>
                <w:w w:val="100"/>
                <w:position w:val="0"/>
                <w:sz w:val="18"/>
                <w:szCs w:val="18"/>
              </w:rPr>
              <w:t>17%</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31" w:lineRule="exact"/>
              <w:ind w:left="0" w:right="0" w:firstLine="0"/>
              <w:jc w:val="left"/>
            </w:pPr>
            <w:r>
              <w:rPr>
                <w:color w:val="000000"/>
                <w:spacing w:val="0"/>
                <w:w w:val="100"/>
                <w:position w:val="0"/>
              </w:rPr>
              <w:t>按应税营业收入计缴（自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日起，营改 增交纳增值税）</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33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r>
              <w:rPr>
                <w:color w:val="000000"/>
                <w:spacing w:val="0"/>
                <w:w w:val="100"/>
                <w:position w:val="0"/>
                <w:sz w:val="20"/>
                <w:szCs w:val="20"/>
              </w:rPr>
              <w:t xml:space="preserve">、 </w:t>
            </w:r>
            <w:r>
              <w:rPr>
                <w:color w:val="000000"/>
                <w:spacing w:val="0"/>
                <w:w w:val="100"/>
                <w:position w:val="0"/>
                <w:sz w:val="18"/>
                <w:szCs w:val="18"/>
              </w:rPr>
              <w:t>25%</w:t>
            </w:r>
          </w:p>
        </w:tc>
      </w:tr>
    </w:tbl>
    <w:p>
      <w:pPr>
        <w:widowControl w:val="0"/>
        <w:spacing w:after="339" w:line="1" w:lineRule="exact"/>
      </w:pPr>
    </w:p>
    <w:p>
      <w:pPr>
        <w:pStyle w:val="Style32"/>
        <w:keepNext w:val="0"/>
        <w:keepLines w:val="0"/>
        <w:widowControl w:val="0"/>
        <w:shd w:val="clear" w:color="auto" w:fill="auto"/>
        <w:bidi w:val="0"/>
        <w:spacing w:before="0" w:after="80" w:line="240" w:lineRule="auto"/>
        <w:ind w:left="96" w:right="0" w:firstLine="0"/>
        <w:jc w:val="left"/>
      </w:pPr>
      <w:r>
        <w:rPr>
          <w:color w:val="000000"/>
          <w:spacing w:val="0"/>
          <w:w w:val="100"/>
          <w:position w:val="0"/>
        </w:rPr>
        <w:t>存在不同企业所得税税率纳税主体的，披露情况说明</w:t>
      </w:r>
    </w:p>
    <w:p>
      <w:pPr>
        <w:pStyle w:val="Style32"/>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08"/>
        <w:gridCol w:w="4454"/>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江苏林洋能源股份有限公司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江苏林洋照明科技有限公司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安徽永安电子科技有限公司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南京林洋电力科技有限公司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15%</w:t>
            </w:r>
          </w:p>
        </w:tc>
      </w:tr>
      <w:tr>
        <w:trPr>
          <w:trHeight w:val="33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江苏林洋微网科技有限公司</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020" w:right="0" w:firstLine="0"/>
              <w:jc w:val="left"/>
              <w:rPr>
                <w:sz w:val="18"/>
                <w:szCs w:val="18"/>
              </w:rPr>
            </w:pPr>
            <w:r>
              <w:rPr>
                <w:color w:val="000000"/>
                <w:spacing w:val="0"/>
                <w:w w:val="100"/>
                <w:position w:val="0"/>
                <w:sz w:val="18"/>
                <w:szCs w:val="18"/>
              </w:rPr>
              <w:t>15%</w:t>
            </w:r>
          </w:p>
        </w:tc>
      </w:tr>
    </w:tbl>
    <w:p>
      <w:pPr>
        <w:widowControl w:val="0"/>
        <w:spacing w:after="239" w:line="1" w:lineRule="exact"/>
      </w:pPr>
    </w:p>
    <w:p>
      <w:pPr>
        <w:pStyle w:val="Style22"/>
        <w:keepNext/>
        <w:keepLines/>
        <w:widowControl w:val="0"/>
        <w:numPr>
          <w:ilvl w:val="0"/>
          <w:numId w:val="63"/>
        </w:numPr>
        <w:shd w:val="clear" w:color="auto" w:fill="auto"/>
        <w:bidi w:val="0"/>
        <w:spacing w:before="0" w:after="0" w:line="390" w:lineRule="exact"/>
        <w:ind w:left="0" w:right="0" w:firstLine="56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税收优惠</w:t>
      </w:r>
      <w:bookmarkEnd w:id="1114"/>
      <w:bookmarkEnd w:id="1115"/>
      <w:bookmarkEnd w:id="1117"/>
    </w:p>
    <w:p>
      <w:pPr>
        <w:pStyle w:val="Style7"/>
        <w:keepNext w:val="0"/>
        <w:keepLines w:val="0"/>
        <w:widowControl w:val="0"/>
        <w:shd w:val="clear" w:color="auto" w:fill="auto"/>
        <w:bidi w:val="0"/>
        <w:spacing w:before="0" w:after="0" w:line="390"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numPr>
          <w:ilvl w:val="0"/>
          <w:numId w:val="65"/>
        </w:numPr>
        <w:shd w:val="clear" w:color="auto" w:fill="auto"/>
        <w:tabs>
          <w:tab w:pos="1691" w:val="left"/>
        </w:tabs>
        <w:bidi w:val="0"/>
        <w:spacing w:before="0" w:after="0" w:line="390" w:lineRule="exact"/>
        <w:ind w:left="1700" w:right="0" w:hanging="420"/>
        <w:jc w:val="left"/>
      </w:pPr>
      <w:bookmarkStart w:id="1118" w:name="bookmark1118"/>
      <w:bookmarkEnd w:id="1118"/>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日，公司获得江苏省科学技术厅、江苏省财政厅、江苏省国家税务局 及江苏省地方税务局共同颁发的编号为</w:t>
      </w:r>
      <w:r>
        <w:rPr>
          <w:rFonts w:ascii="Times New Roman" w:eastAsia="Times New Roman" w:hAnsi="Times New Roman" w:cs="Times New Roman"/>
          <w:color w:val="000000"/>
          <w:spacing w:val="0"/>
          <w:w w:val="100"/>
          <w:position w:val="0"/>
        </w:rPr>
        <w:t>GR201432001136</w:t>
      </w:r>
      <w:r>
        <w:rPr>
          <w:color w:val="000000"/>
          <w:spacing w:val="0"/>
          <w:w w:val="100"/>
          <w:position w:val="0"/>
        </w:rPr>
        <w:t>的《高新技术企业证书》， 公司被认定为江苏省高新技术企业，有效期为三年。根据企业所得税法的相关规定， 公司作为高新技术企业</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7"/>
        <w:keepNext w:val="0"/>
        <w:keepLines w:val="0"/>
        <w:widowControl w:val="0"/>
        <w:numPr>
          <w:ilvl w:val="0"/>
          <w:numId w:val="65"/>
        </w:numPr>
        <w:shd w:val="clear" w:color="auto" w:fill="auto"/>
        <w:tabs>
          <w:tab w:pos="1691" w:val="left"/>
        </w:tabs>
        <w:bidi w:val="0"/>
        <w:spacing w:before="0" w:after="0" w:line="390" w:lineRule="exact"/>
        <w:ind w:left="1700" w:right="0" w:hanging="420"/>
        <w:jc w:val="left"/>
      </w:pPr>
      <w:bookmarkStart w:id="1119" w:name="bookmark1119"/>
      <w:bookmarkEnd w:id="1119"/>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日，江苏林洋照明科技有限公司获得江苏省科学技术厅、江苏省财 政厅、江苏省国家税务局及江苏省地方税务局共同颁发的编号为</w:t>
      </w:r>
      <w:r>
        <w:rPr>
          <w:rFonts w:ascii="Times New Roman" w:eastAsia="Times New Roman" w:hAnsi="Times New Roman" w:cs="Times New Roman"/>
          <w:color w:val="000000"/>
          <w:spacing w:val="0"/>
          <w:w w:val="100"/>
          <w:position w:val="0"/>
        </w:rPr>
        <w:t>GR201532002563</w:t>
      </w:r>
      <w:r>
        <w:rPr>
          <w:color w:val="000000"/>
          <w:spacing w:val="0"/>
          <w:w w:val="100"/>
          <w:position w:val="0"/>
        </w:rPr>
        <w:t>的</w:t>
      </w:r>
    </w:p>
    <w:p>
      <w:pPr>
        <w:pStyle w:val="Style7"/>
        <w:keepNext w:val="0"/>
        <w:keepLines w:val="0"/>
        <w:widowControl w:val="0"/>
        <w:shd w:val="clear" w:color="auto" w:fill="auto"/>
        <w:bidi w:val="0"/>
        <w:spacing w:before="0" w:after="0" w:line="390" w:lineRule="exact"/>
        <w:ind w:left="1700" w:right="0" w:firstLine="0"/>
        <w:jc w:val="left"/>
      </w:pPr>
      <w:r>
        <w:rPr>
          <w:color w:val="000000"/>
          <w:spacing w:val="0"/>
          <w:w w:val="100"/>
          <w:position w:val="0"/>
        </w:rPr>
        <w:t>《高新技术企业证书》，该公司被认定为江苏省高新技术企业，有效期为三年。根据 企业所得税法的相关规定，该公司作为高新技术企业</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年企业所得税减 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7"/>
        <w:keepNext w:val="0"/>
        <w:keepLines w:val="0"/>
        <w:widowControl w:val="0"/>
        <w:numPr>
          <w:ilvl w:val="0"/>
          <w:numId w:val="65"/>
        </w:numPr>
        <w:shd w:val="clear" w:color="auto" w:fill="auto"/>
        <w:tabs>
          <w:tab w:pos="1691" w:val="left"/>
        </w:tabs>
        <w:bidi w:val="0"/>
        <w:spacing w:before="0" w:after="0" w:line="390" w:lineRule="exact"/>
        <w:ind w:left="1700" w:right="0" w:hanging="420"/>
        <w:jc w:val="left"/>
      </w:pPr>
      <w:bookmarkStart w:id="1120" w:name="bookmark1120"/>
      <w:bookmarkEnd w:id="1120"/>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日，安徽永安电子有限公司获得安徽省科学技术厅、安徽省财政厅、 安徽省国家税务局及安徽省地方税务局共同颁发的编号为</w:t>
      </w:r>
      <w:r>
        <w:rPr>
          <w:rFonts w:ascii="Times New Roman" w:eastAsia="Times New Roman" w:hAnsi="Times New Roman" w:cs="Times New Roman"/>
          <w:color w:val="000000"/>
          <w:spacing w:val="0"/>
          <w:w w:val="100"/>
          <w:position w:val="0"/>
        </w:rPr>
        <w:t>GR201534000082</w:t>
      </w:r>
      <w:r>
        <w:rPr>
          <w:color w:val="000000"/>
          <w:spacing w:val="0"/>
          <w:w w:val="100"/>
          <w:position w:val="0"/>
        </w:rPr>
        <w:t>的《高新 技术企业证书》，该公司被认定为安徽省高新技术企业，有效期为三年。根据企业所 得税法的相关规定，该公司作为高新技术企业</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年企业所得税减按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的税率征收。</w:t>
      </w:r>
    </w:p>
    <w:p>
      <w:pPr>
        <w:pStyle w:val="Style7"/>
        <w:keepNext w:val="0"/>
        <w:keepLines w:val="0"/>
        <w:widowControl w:val="0"/>
        <w:numPr>
          <w:ilvl w:val="0"/>
          <w:numId w:val="65"/>
        </w:numPr>
        <w:shd w:val="clear" w:color="auto" w:fill="auto"/>
        <w:tabs>
          <w:tab w:pos="1666" w:val="left"/>
        </w:tabs>
        <w:bidi w:val="0"/>
        <w:spacing w:before="0" w:after="0" w:line="388" w:lineRule="exact"/>
        <w:ind w:left="1700" w:right="0" w:hanging="420"/>
        <w:jc w:val="left"/>
      </w:pPr>
      <w:bookmarkStart w:id="1121" w:name="bookmark1121"/>
      <w:bookmarkEnd w:id="1121"/>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日，南京林洋电力科技有限公司获得江苏省科学技术厅、江苏省财 政厅、江苏省国家税务局及江苏省地方税务局共同颁发的编号为</w:t>
      </w:r>
      <w:r>
        <w:rPr>
          <w:rFonts w:ascii="Times New Roman" w:eastAsia="Times New Roman" w:hAnsi="Times New Roman" w:cs="Times New Roman"/>
          <w:color w:val="000000"/>
          <w:spacing w:val="0"/>
          <w:w w:val="100"/>
          <w:position w:val="0"/>
        </w:rPr>
        <w:t>GR201432002222</w:t>
      </w:r>
      <w:r>
        <w:rPr>
          <w:color w:val="000000"/>
          <w:spacing w:val="0"/>
          <w:w w:val="100"/>
          <w:position w:val="0"/>
        </w:rPr>
        <w:t>的</w:t>
      </w:r>
    </w:p>
    <w:p>
      <w:pPr>
        <w:pStyle w:val="Style7"/>
        <w:keepNext w:val="0"/>
        <w:keepLines w:val="0"/>
        <w:widowControl w:val="0"/>
        <w:shd w:val="clear" w:color="auto" w:fill="auto"/>
        <w:bidi w:val="0"/>
        <w:spacing w:before="0" w:after="0" w:line="388" w:lineRule="exact"/>
        <w:ind w:left="1700" w:right="0" w:firstLine="0"/>
        <w:jc w:val="left"/>
      </w:pPr>
      <w:r>
        <w:rPr>
          <w:color w:val="000000"/>
          <w:spacing w:val="0"/>
          <w:w w:val="100"/>
          <w:position w:val="0"/>
        </w:rPr>
        <w:t>《高新技术企业证书》，该公司被认定为江苏省高新技术企业，有效期为三年。根据 企业所得税法的相关规定，该公司作为高新技术企业</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年企业所得税减 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7"/>
        <w:keepNext w:val="0"/>
        <w:keepLines w:val="0"/>
        <w:widowControl w:val="0"/>
        <w:numPr>
          <w:ilvl w:val="0"/>
          <w:numId w:val="65"/>
        </w:numPr>
        <w:shd w:val="clear" w:color="auto" w:fill="auto"/>
        <w:tabs>
          <w:tab w:pos="1666" w:val="left"/>
        </w:tabs>
        <w:bidi w:val="0"/>
        <w:spacing w:before="0" w:after="0" w:line="388" w:lineRule="exact"/>
        <w:ind w:left="1700" w:right="0" w:hanging="420"/>
        <w:jc w:val="left"/>
      </w:pPr>
      <w:bookmarkStart w:id="1122" w:name="bookmark1122"/>
      <w:bookmarkEnd w:id="1122"/>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日，江苏林洋微网科技有限公司获得江苏省科学技术厅、江苏省财政 厅、江苏省国家税务局及江苏省地方税务局共同颁发的编号为</w:t>
      </w:r>
      <w:r>
        <w:rPr>
          <w:rFonts w:ascii="Times New Roman" w:eastAsia="Times New Roman" w:hAnsi="Times New Roman" w:cs="Times New Roman"/>
          <w:color w:val="000000"/>
          <w:spacing w:val="0"/>
          <w:w w:val="100"/>
          <w:position w:val="0"/>
        </w:rPr>
        <w:t>GR201432001512</w:t>
      </w:r>
      <w:r>
        <w:rPr>
          <w:color w:val="000000"/>
          <w:spacing w:val="0"/>
          <w:w w:val="100"/>
          <w:position w:val="0"/>
        </w:rPr>
        <w:t>的《高 新技术企业证书》，该公司被认定为江苏省高新技术企业，有效期为三年。根据企业 所得税法的相关规定，该公司作为高新技术企业</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年企业所得税减按 </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7"/>
        <w:keepNext w:val="0"/>
        <w:keepLines w:val="0"/>
        <w:widowControl w:val="0"/>
        <w:numPr>
          <w:ilvl w:val="0"/>
          <w:numId w:val="65"/>
        </w:numPr>
        <w:shd w:val="clear" w:color="auto" w:fill="auto"/>
        <w:tabs>
          <w:tab w:pos="1666" w:val="left"/>
        </w:tabs>
        <w:bidi w:val="0"/>
        <w:spacing w:before="0" w:after="280" w:line="388" w:lineRule="exact"/>
        <w:ind w:left="1700" w:right="0" w:hanging="420"/>
        <w:jc w:val="left"/>
      </w:pPr>
      <w:bookmarkStart w:id="1123" w:name="bookmark1123"/>
      <w:bookmarkEnd w:id="1123"/>
      <w:r>
        <w:rPr>
          <w:color w:val="000000"/>
          <w:spacing w:val="0"/>
          <w:w w:val="100"/>
          <w:position w:val="0"/>
        </w:rPr>
        <w:t>公司下属光伏电站项目公司，根据《财政部国家税务总局国家发展改革委关于公布公 共基础设施项目企业所得税优惠目录（</w:t>
      </w:r>
      <w:r>
        <w:rPr>
          <w:rFonts w:ascii="Times New Roman" w:eastAsia="Times New Roman" w:hAnsi="Times New Roman" w:cs="Times New Roman"/>
          <w:color w:val="000000"/>
          <w:spacing w:val="0"/>
          <w:w w:val="100"/>
          <w:position w:val="0"/>
        </w:rPr>
        <w:t>2008</w:t>
      </w:r>
      <w:r>
        <w:rPr>
          <w:color w:val="000000"/>
          <w:spacing w:val="0"/>
          <w:w w:val="100"/>
          <w:position w:val="0"/>
        </w:rPr>
        <w:t>年版）的通知》（财税</w:t>
      </w:r>
      <w:r>
        <w:rPr>
          <w:rFonts w:ascii="Times New Roman" w:eastAsia="Times New Roman" w:hAnsi="Times New Roman" w:cs="Times New Roman"/>
          <w:color w:val="000000"/>
          <w:spacing w:val="0"/>
          <w:w w:val="100"/>
          <w:position w:val="0"/>
        </w:rPr>
        <w:t>[2008]116</w:t>
      </w:r>
      <w:r>
        <w:rPr>
          <w:color w:val="000000"/>
          <w:spacing w:val="0"/>
          <w:w w:val="100"/>
          <w:position w:val="0"/>
        </w:rPr>
        <w:t>号），可 以享受“三免三减半”的企业所得税优惠。</w:t>
      </w:r>
    </w:p>
    <w:p>
      <w:pPr>
        <w:pStyle w:val="Style22"/>
        <w:keepNext/>
        <w:keepLines/>
        <w:widowControl w:val="0"/>
        <w:numPr>
          <w:ilvl w:val="0"/>
          <w:numId w:val="63"/>
        </w:numPr>
        <w:shd w:val="clear" w:color="auto" w:fill="auto"/>
        <w:bidi w:val="0"/>
        <w:spacing w:before="0" w:after="0" w:line="388" w:lineRule="exact"/>
        <w:ind w:left="0" w:right="0" w:firstLine="54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其他</w:t>
      </w:r>
      <w:bookmarkEnd w:id="1124"/>
      <w:bookmarkEnd w:id="1125"/>
      <w:bookmarkEnd w:id="1127"/>
    </w:p>
    <w:p>
      <w:pPr>
        <w:pStyle w:val="Style7"/>
        <w:keepNext w:val="0"/>
        <w:keepLines w:val="0"/>
        <w:widowControl w:val="0"/>
        <w:shd w:val="clear" w:color="auto" w:fill="auto"/>
        <w:bidi w:val="0"/>
        <w:spacing w:before="0" w:after="280" w:line="388" w:lineRule="exact"/>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20" w:line="388" w:lineRule="exact"/>
        <w:ind w:left="0" w:right="0" w:firstLine="540"/>
        <w:jc w:val="left"/>
      </w:pPr>
      <w:bookmarkStart w:id="1128" w:name="bookmark1128"/>
      <w:bookmarkStart w:id="1129" w:name="bookmark1129"/>
      <w:bookmarkStart w:id="1130" w:name="bookmark1130"/>
      <w:r>
        <w:rPr>
          <w:color w:val="000000"/>
          <w:spacing w:val="0"/>
          <w:w w:val="100"/>
          <w:position w:val="0"/>
        </w:rPr>
        <w:t>七、合并财务报表项目注释</w:t>
      </w:r>
      <w:bookmarkEnd w:id="1128"/>
      <w:bookmarkEnd w:id="1129"/>
      <w:bookmarkEnd w:id="1130"/>
    </w:p>
    <w:p>
      <w:pPr>
        <w:pStyle w:val="Style22"/>
        <w:keepNext/>
        <w:keepLines/>
        <w:widowControl w:val="0"/>
        <w:shd w:val="clear" w:color="auto" w:fill="auto"/>
        <w:bidi w:val="0"/>
        <w:spacing w:before="0" w:after="120" w:line="240" w:lineRule="auto"/>
        <w:ind w:left="0" w:right="0" w:firstLine="540"/>
        <w:jc w:val="left"/>
      </w:pPr>
      <w:bookmarkStart w:id="1128" w:name="bookmark1128"/>
      <w:bookmarkStart w:id="1129" w:name="bookmark1129"/>
      <w:bookmarkStart w:id="1131" w:name="bookmark1131"/>
      <w:bookmarkStart w:id="1132" w:name="bookmark1132"/>
      <w:r>
        <w:rPr>
          <w:color w:val="000000"/>
          <w:spacing w:val="0"/>
          <w:w w:val="100"/>
          <w:position w:val="0"/>
        </w:rPr>
        <w:t>1</w:t>
      </w:r>
      <w:bookmarkEnd w:id="1131"/>
      <w:r>
        <w:rPr>
          <w:color w:val="000000"/>
          <w:spacing w:val="0"/>
          <w:w w:val="100"/>
          <w:position w:val="0"/>
        </w:rPr>
        <w:t>、货币资金</w:t>
      </w:r>
      <w:bookmarkEnd w:id="1128"/>
      <w:bookmarkEnd w:id="1129"/>
      <w:bookmarkEnd w:id="1132"/>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28,140.94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13,408.07</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1,873,129, </w:t>
            </w:r>
            <w:r>
              <w:rPr>
                <w:color w:val="000000"/>
                <w:spacing w:val="0"/>
                <w:w w:val="100"/>
                <w:position w:val="0"/>
                <w:sz w:val="18"/>
                <w:szCs w:val="18"/>
              </w:rPr>
              <w:t xml:space="preserve">155.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1,017,015,679. </w:t>
            </w:r>
            <w:r>
              <w:rPr>
                <w:color w:val="000000"/>
                <w:spacing w:val="0"/>
                <w:w w:val="100"/>
                <w:position w:val="0"/>
                <w:sz w:val="18"/>
                <w:szCs w:val="18"/>
              </w:rPr>
              <w:t>66</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902,268,725.07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416,271,158.60</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2,775, 426, </w:t>
            </w:r>
            <w:r>
              <w:rPr>
                <w:color w:val="000000"/>
                <w:spacing w:val="0"/>
                <w:w w:val="100"/>
                <w:position w:val="0"/>
                <w:sz w:val="18"/>
                <w:szCs w:val="18"/>
              </w:rPr>
              <w:t xml:space="preserve">021.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1,433, 300, </w:t>
            </w:r>
            <w:r>
              <w:rPr>
                <w:color w:val="000000"/>
                <w:spacing w:val="0"/>
                <w:w w:val="100"/>
                <w:position w:val="0"/>
                <w:sz w:val="18"/>
                <w:szCs w:val="18"/>
              </w:rPr>
              <w:t xml:space="preserve">246. </w:t>
            </w:r>
            <w:r>
              <w:rPr>
                <w:color w:val="000000"/>
                <w:spacing w:val="0"/>
                <w:w w:val="100"/>
                <w:position w:val="0"/>
                <w:sz w:val="18"/>
                <w:szCs w:val="18"/>
              </w:rPr>
              <w:t>33</w:t>
            </w:r>
          </w:p>
        </w:tc>
      </w:tr>
      <w:tr>
        <w:trPr>
          <w:trHeight w:val="57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15,135,783.45</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2,635,919. </w:t>
            </w:r>
            <w:r>
              <w:rPr>
                <w:color w:val="000000"/>
                <w:spacing w:val="0"/>
                <w:w w:val="100"/>
                <w:position w:val="0"/>
                <w:sz w:val="18"/>
                <w:szCs w:val="18"/>
              </w:rPr>
              <w:t>28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3010"/>
        <w:gridCol w:w="2688"/>
        <w:gridCol w:w="3130"/>
      </w:tblGrid>
      <w:tr>
        <w:trPr>
          <w:trHeight w:val="288" w:hRule="exact"/>
        </w:trPr>
        <w:tc>
          <w:tcPr>
            <w:gridSpan w:val="3"/>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其中因抵押、冻结等对使用有限制的货币资金明细如下：</w:t>
            </w:r>
          </w:p>
        </w:tc>
      </w:tr>
      <w:tr>
        <w:trPr>
          <w:trHeight w:val="33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3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706,880,010.59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146,510,099.89</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r>
      <w:tr>
        <w:trPr>
          <w:trHeight w:val="33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8,777,514.13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9,430,365.18</w:t>
            </w:r>
          </w:p>
        </w:tc>
      </w:tr>
      <w:tr>
        <w:trPr>
          <w:trHeight w:val="33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719,327,524.72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157, 110, </w:t>
            </w:r>
            <w:r>
              <w:rPr>
                <w:color w:val="000000"/>
                <w:spacing w:val="0"/>
                <w:w w:val="100"/>
                <w:position w:val="0"/>
                <w:sz w:val="18"/>
                <w:szCs w:val="18"/>
              </w:rPr>
              <w:t xml:space="preserve">465. </w:t>
            </w:r>
            <w:r>
              <w:rPr>
                <w:color w:val="000000"/>
                <w:spacing w:val="0"/>
                <w:w w:val="100"/>
                <w:position w:val="0"/>
                <w:sz w:val="18"/>
                <w:szCs w:val="18"/>
              </w:rPr>
              <w:t>07</w:t>
            </w:r>
          </w:p>
        </w:tc>
      </w:tr>
    </w:tbl>
    <w:p>
      <w:pPr>
        <w:pStyle w:val="Style7"/>
        <w:keepNext w:val="0"/>
        <w:keepLines w:val="0"/>
        <w:widowControl w:val="0"/>
        <w:shd w:val="clear" w:color="auto" w:fill="auto"/>
        <w:bidi w:val="0"/>
        <w:spacing w:before="0" w:after="0" w:line="418" w:lineRule="exact"/>
        <w:ind w:left="540" w:right="0" w:firstLine="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w:t>
      </w:r>
      <w:r>
        <w:rPr>
          <w:rFonts w:ascii="Times New Roman" w:eastAsia="Times New Roman" w:hAnsi="Times New Roman" w:cs="Times New Roman"/>
          <w:color w:val="000000"/>
          <w:spacing w:val="0"/>
          <w:w w:val="100"/>
          <w:position w:val="0"/>
        </w:rPr>
        <w:t>8,777,514.13</w:t>
      </w:r>
      <w:r>
        <w:rPr>
          <w:color w:val="000000"/>
          <w:spacing w:val="0"/>
          <w:w w:val="100"/>
          <w:position w:val="0"/>
        </w:rPr>
        <w:t>元为本公司向银行申请开具无条件、不可 撤销的担保函所存入的保证金存款。</w:t>
      </w:r>
    </w:p>
    <w:p>
      <w:pPr>
        <w:pStyle w:val="Style22"/>
        <w:keepNext/>
        <w:keepLines/>
        <w:widowControl w:val="0"/>
        <w:shd w:val="clear" w:color="auto" w:fill="auto"/>
        <w:tabs>
          <w:tab w:pos="938" w:val="left"/>
        </w:tabs>
        <w:bidi w:val="0"/>
        <w:spacing w:before="0" w:after="140" w:line="240" w:lineRule="auto"/>
        <w:ind w:left="0" w:right="0" w:firstLine="560"/>
        <w:jc w:val="left"/>
      </w:pPr>
      <w:bookmarkStart w:id="1133" w:name="bookmark1133"/>
      <w:bookmarkStart w:id="1134" w:name="bookmark1134"/>
      <w:bookmarkStart w:id="1135" w:name="bookmark1135"/>
      <w:bookmarkStart w:id="1136" w:name="bookmark1136"/>
      <w:r>
        <w:rPr>
          <w:color w:val="000000"/>
          <w:spacing w:val="0"/>
          <w:w w:val="100"/>
          <w:position w:val="0"/>
        </w:rPr>
        <w:t>2</w:t>
      </w:r>
      <w:bookmarkEnd w:id="1135"/>
      <w:r>
        <w:rPr>
          <w:color w:val="000000"/>
          <w:spacing w:val="0"/>
          <w:w w:val="100"/>
          <w:position w:val="0"/>
        </w:rPr>
        <w:t>、</w:t>
        <w:tab/>
        <w:t>以公允价值计量且其变动计入当期损益的金融资产</w:t>
      </w:r>
      <w:bookmarkEnd w:id="1133"/>
      <w:bookmarkEnd w:id="1134"/>
      <w:bookmarkEnd w:id="1136"/>
    </w:p>
    <w:p>
      <w:pPr>
        <w:pStyle w:val="Style7"/>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938" w:val="left"/>
        </w:tabs>
        <w:bidi w:val="0"/>
        <w:spacing w:before="0" w:after="140" w:line="240" w:lineRule="auto"/>
        <w:ind w:left="0" w:right="0" w:firstLine="560"/>
        <w:jc w:val="left"/>
      </w:pPr>
      <w:bookmarkStart w:id="1137" w:name="bookmark1137"/>
      <w:bookmarkStart w:id="1138" w:name="bookmark1138"/>
      <w:bookmarkStart w:id="1139" w:name="bookmark1139"/>
      <w:bookmarkStart w:id="1140" w:name="bookmark1140"/>
      <w:r>
        <w:rPr>
          <w:color w:val="000000"/>
          <w:spacing w:val="0"/>
          <w:w w:val="100"/>
          <w:position w:val="0"/>
        </w:rPr>
        <w:t>3</w:t>
      </w:r>
      <w:bookmarkEnd w:id="1139"/>
      <w:r>
        <w:rPr>
          <w:color w:val="000000"/>
          <w:spacing w:val="0"/>
          <w:w w:val="100"/>
          <w:position w:val="0"/>
        </w:rPr>
        <w:t>、</w:t>
        <w:tab/>
        <w:t>衍生金融资产</w:t>
      </w:r>
      <w:bookmarkEnd w:id="1137"/>
      <w:bookmarkEnd w:id="1138"/>
      <w:bookmarkEnd w:id="1140"/>
    </w:p>
    <w:p>
      <w:pPr>
        <w:pStyle w:val="Style7"/>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938" w:val="left"/>
        </w:tabs>
        <w:bidi w:val="0"/>
        <w:spacing w:before="0" w:after="140" w:line="240" w:lineRule="auto"/>
        <w:ind w:left="0" w:right="0" w:firstLine="560"/>
        <w:jc w:val="left"/>
      </w:pPr>
      <w:bookmarkStart w:id="1141" w:name="bookmark1141"/>
      <w:bookmarkStart w:id="1142" w:name="bookmark1142"/>
      <w:bookmarkStart w:id="1143" w:name="bookmark1143"/>
      <w:bookmarkStart w:id="1144" w:name="bookmark1144"/>
      <w:r>
        <w:rPr>
          <w:color w:val="000000"/>
          <w:spacing w:val="0"/>
          <w:w w:val="100"/>
          <w:position w:val="0"/>
        </w:rPr>
        <w:t>4</w:t>
      </w:r>
      <w:bookmarkEnd w:id="1143"/>
      <w:r>
        <w:rPr>
          <w:color w:val="000000"/>
          <w:spacing w:val="0"/>
          <w:w w:val="100"/>
          <w:position w:val="0"/>
        </w:rPr>
        <w:t>、</w:t>
        <w:tab/>
        <w:t>应收票据</w:t>
      </w:r>
      <w:bookmarkEnd w:id="1141"/>
      <w:bookmarkEnd w:id="1142"/>
      <w:bookmarkEnd w:id="1144"/>
    </w:p>
    <w:p>
      <w:pPr>
        <w:pStyle w:val="Style22"/>
        <w:keepNext/>
        <w:keepLines/>
        <w:widowControl w:val="0"/>
        <w:numPr>
          <w:ilvl w:val="0"/>
          <w:numId w:val="67"/>
        </w:numPr>
        <w:shd w:val="clear" w:color="auto" w:fill="auto"/>
        <w:bidi w:val="0"/>
        <w:spacing w:before="0" w:after="140" w:line="240" w:lineRule="auto"/>
        <w:ind w:left="0" w:right="0" w:firstLine="560"/>
        <w:jc w:val="left"/>
      </w:pPr>
      <w:bookmarkStart w:id="1141" w:name="bookmark1141"/>
      <w:bookmarkStart w:id="1142" w:name="bookmark1142"/>
      <w:bookmarkStart w:id="1145" w:name="bookmark1145"/>
      <w:bookmarkStart w:id="1146" w:name="bookmark1146"/>
      <w:bookmarkEnd w:id="1145"/>
      <w:r>
        <w:rPr>
          <w:color w:val="000000"/>
          <w:spacing w:val="0"/>
          <w:w w:val="100"/>
          <w:position w:val="0"/>
        </w:rPr>
        <w:t>.</w:t>
      </w:r>
      <w:r>
        <w:rPr>
          <w:color w:val="000000"/>
          <w:spacing w:val="0"/>
          <w:w w:val="100"/>
          <w:position w:val="0"/>
        </w:rPr>
        <w:t>应收票据分类列示</w:t>
      </w:r>
      <w:bookmarkEnd w:id="1141"/>
      <w:bookmarkEnd w:id="1142"/>
      <w:bookmarkEnd w:id="1146"/>
    </w:p>
    <w:p>
      <w:pPr>
        <w:pStyle w:val="Style7"/>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73,994,628.04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99,759,463.76</w:t>
            </w:r>
          </w:p>
        </w:tc>
      </w:tr>
      <w:tr>
        <w:trPr>
          <w:trHeight w:val="326"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73,994,628.04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99,759,463.76</w:t>
            </w:r>
          </w:p>
        </w:tc>
      </w:tr>
    </w:tbl>
    <w:p>
      <w:pPr>
        <w:widowControl w:val="0"/>
        <w:spacing w:after="379" w:line="1" w:lineRule="exact"/>
      </w:pPr>
    </w:p>
    <w:p>
      <w:pPr>
        <w:pStyle w:val="Style22"/>
        <w:keepNext/>
        <w:keepLines/>
        <w:widowControl w:val="0"/>
        <w:numPr>
          <w:ilvl w:val="0"/>
          <w:numId w:val="67"/>
        </w:numPr>
        <w:shd w:val="clear" w:color="auto" w:fill="auto"/>
        <w:tabs>
          <w:tab w:pos="995" w:val="left"/>
        </w:tabs>
        <w:bidi w:val="0"/>
        <w:spacing w:before="0" w:after="140" w:line="240" w:lineRule="auto"/>
        <w:ind w:left="0" w:right="0" w:firstLine="56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w:t>
      </w:r>
      <w:r>
        <w:rPr>
          <w:color w:val="000000"/>
          <w:spacing w:val="0"/>
          <w:w w:val="100"/>
          <w:position w:val="0"/>
        </w:rPr>
        <w:t>期末公司已质押的应收票据</w:t>
      </w:r>
      <w:bookmarkEnd w:id="1147"/>
      <w:bookmarkEnd w:id="1148"/>
      <w:bookmarkEnd w:id="1150"/>
    </w:p>
    <w:p>
      <w:pPr>
        <w:pStyle w:val="Style7"/>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67"/>
        </w:numPr>
        <w:shd w:val="clear" w:color="auto" w:fill="auto"/>
        <w:tabs>
          <w:tab w:pos="995" w:val="left"/>
        </w:tabs>
        <w:bidi w:val="0"/>
        <w:spacing w:before="0" w:after="140" w:line="240" w:lineRule="auto"/>
        <w:ind w:left="0" w:right="0" w:firstLine="560"/>
        <w:jc w:val="left"/>
      </w:pPr>
      <w:bookmarkStart w:id="1151" w:name="bookmark1151"/>
      <w:bookmarkEnd w:id="1151"/>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7"/>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600,962,188.84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600,962,188.84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2"/>
        <w:keepNext/>
        <w:keepLines/>
        <w:widowControl w:val="0"/>
        <w:numPr>
          <w:ilvl w:val="0"/>
          <w:numId w:val="67"/>
        </w:numPr>
        <w:shd w:val="clear" w:color="auto" w:fill="auto"/>
        <w:bidi w:val="0"/>
        <w:spacing w:before="0" w:after="140" w:line="240" w:lineRule="auto"/>
        <w:ind w:left="0" w:right="0" w:firstLine="56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w:t>
      </w:r>
      <w:r>
        <w:rPr>
          <w:color w:val="000000"/>
          <w:spacing w:val="0"/>
          <w:w w:val="100"/>
          <w:position w:val="0"/>
        </w:rPr>
        <w:t>期末公司因出票人未履约而将其转应收账款的票据</w:t>
      </w:r>
      <w:bookmarkEnd w:id="1152"/>
      <w:bookmarkEnd w:id="1153"/>
      <w:bookmarkEnd w:id="1155"/>
    </w:p>
    <w:p>
      <w:pPr>
        <w:pStyle w:val="Style7"/>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其他说明</w:t>
      </w:r>
    </w:p>
    <w:p>
      <w:pPr>
        <w:pStyle w:val="Style7"/>
        <w:keepNext w:val="0"/>
        <w:keepLines w:val="0"/>
        <w:widowControl w:val="0"/>
        <w:shd w:val="clear" w:color="auto" w:fill="auto"/>
        <w:bidi w:val="0"/>
        <w:spacing w:before="0" w:after="140" w:line="240" w:lineRule="auto"/>
        <w:ind w:left="0" w:right="0" w:firstLine="560"/>
        <w:jc w:val="both"/>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393" w:right="934" w:bottom="1451" w:left="142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40" w:lineRule="auto"/>
        <w:ind w:left="0" w:right="0" w:firstLine="860"/>
        <w:jc w:val="left"/>
      </w:pPr>
      <w:bookmarkStart w:id="1156" w:name="bookmark1156"/>
      <w:bookmarkStart w:id="1157" w:name="bookmark1157"/>
      <w:bookmarkStart w:id="1158" w:name="bookmark1158"/>
      <w:bookmarkStart w:id="1159" w:name="bookmark1159"/>
      <w:r>
        <w:rPr>
          <w:color w:val="000000"/>
          <w:spacing w:val="0"/>
          <w:w w:val="100"/>
          <w:position w:val="0"/>
        </w:rPr>
        <w:t>5</w:t>
      </w:r>
      <w:bookmarkEnd w:id="1158"/>
      <w:r>
        <w:rPr>
          <w:color w:val="000000"/>
          <w:spacing w:val="0"/>
          <w:w w:val="100"/>
          <w:position w:val="0"/>
        </w:rPr>
        <w:t>、应收账款</w:t>
      </w:r>
      <w:bookmarkEnd w:id="1156"/>
      <w:bookmarkEnd w:id="1157"/>
      <w:bookmarkEnd w:id="1159"/>
    </w:p>
    <w:p>
      <w:pPr>
        <w:pStyle w:val="Style22"/>
        <w:keepNext/>
        <w:keepLines/>
        <w:widowControl w:val="0"/>
        <w:numPr>
          <w:ilvl w:val="0"/>
          <w:numId w:val="69"/>
        </w:numPr>
        <w:shd w:val="clear" w:color="auto" w:fill="auto"/>
        <w:bidi w:val="0"/>
        <w:spacing w:before="0" w:after="140" w:line="240" w:lineRule="auto"/>
        <w:ind w:left="0" w:right="0" w:firstLine="860"/>
        <w:jc w:val="left"/>
      </w:pPr>
      <w:bookmarkStart w:id="1156" w:name="bookmark1156"/>
      <w:bookmarkStart w:id="1157" w:name="bookmark1157"/>
      <w:bookmarkStart w:id="1160" w:name="bookmark1160"/>
      <w:bookmarkStart w:id="1161" w:name="bookmark1161"/>
      <w:bookmarkEnd w:id="1160"/>
      <w:r>
        <w:rPr>
          <w:color w:val="000000"/>
          <w:spacing w:val="0"/>
          <w:w w:val="100"/>
          <w:position w:val="0"/>
        </w:rPr>
        <w:t>.</w:t>
      </w:r>
      <w:r>
        <w:rPr>
          <w:color w:val="000000"/>
          <w:spacing w:val="0"/>
          <w:w w:val="100"/>
          <w:position w:val="0"/>
        </w:rPr>
        <w:t>应收账款分类披露</w:t>
      </w:r>
      <w:bookmarkEnd w:id="1156"/>
      <w:bookmarkEnd w:id="1157"/>
      <w:bookmarkEnd w:id="1161"/>
    </w:p>
    <w:p>
      <w:pPr>
        <w:pStyle w:val="Style7"/>
        <w:keepNext w:val="0"/>
        <w:keepLines w:val="0"/>
        <w:widowControl w:val="0"/>
        <w:shd w:val="clear" w:color="auto" w:fill="auto"/>
        <w:bidi w:val="0"/>
        <w:spacing w:before="0" w:after="8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1020" w:firstLine="0"/>
        <w:jc w:val="right"/>
      </w:pPr>
      <w:r>
        <w:rPr>
          <w:color w:val="000000"/>
          <w:spacing w:val="0"/>
          <w:w w:val="100"/>
          <w:position w:val="0"/>
        </w:rPr>
        <w:t>单位：元币种：人民币</w:t>
      </w:r>
    </w:p>
    <w:tbl>
      <w:tblPr>
        <w:tblOverlap w:val="never"/>
        <w:jc w:val="center"/>
        <w:tblLayout w:type="fixed"/>
      </w:tblPr>
      <w:tblGrid>
        <w:gridCol w:w="2141"/>
        <w:gridCol w:w="1694"/>
        <w:gridCol w:w="998"/>
        <w:gridCol w:w="1699"/>
        <w:gridCol w:w="854"/>
        <w:gridCol w:w="1843"/>
        <w:gridCol w:w="1704"/>
        <w:gridCol w:w="706"/>
        <w:gridCol w:w="1579"/>
        <w:gridCol w:w="691"/>
        <w:gridCol w:w="1757"/>
      </w:tblGrid>
      <w:tr>
        <w:trPr>
          <w:trHeight w:val="326"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BFBFBF"/>
            <w:vAlign w:val="center"/>
          </w:tcPr>
          <w:p>
            <w:pP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账面 价值</w:t>
            </w:r>
          </w:p>
        </w:tc>
      </w:tr>
      <w:tr>
        <w:trPr>
          <w:trHeight w:val="634"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计提比例</w:t>
            </w:r>
          </w:p>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计提比</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例(%)</w:t>
            </w:r>
          </w:p>
        </w:tc>
        <w:tc>
          <w:tcPr>
            <w:vMerge/>
            <w:tcBorders>
              <w:left w:val="single" w:sz="4"/>
              <w:right w:val="single" w:sz="4"/>
            </w:tcBorders>
            <w:shd w:val="clear" w:color="auto" w:fill="BFBFBF"/>
            <w:vAlign w:val="center"/>
          </w:tcPr>
          <w:p>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单项金额重大并单独计提 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按信用风险特征组合计提 坏账准备的应收账款</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1,686, 407, </w:t>
            </w:r>
            <w:r>
              <w:rPr>
                <w:color w:val="000000"/>
                <w:spacing w:val="0"/>
                <w:w w:val="100"/>
                <w:position w:val="0"/>
                <w:sz w:val="16"/>
                <w:szCs w:val="16"/>
              </w:rPr>
              <w:t xml:space="preserve">842.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99.76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100, 092, </w:t>
            </w:r>
            <w:r>
              <w:rPr>
                <w:color w:val="000000"/>
                <w:spacing w:val="0"/>
                <w:w w:val="100"/>
                <w:position w:val="0"/>
                <w:sz w:val="16"/>
                <w:szCs w:val="16"/>
              </w:rPr>
              <w:t xml:space="preserve">399.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 </w:t>
            </w:r>
            <w:r>
              <w:rPr>
                <w:color w:val="000000"/>
                <w:spacing w:val="0"/>
                <w:w w:val="100"/>
                <w:position w:val="0"/>
                <w:sz w:val="16"/>
                <w:szCs w:val="16"/>
              </w:rPr>
              <w:t>94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1,586,315, </w:t>
            </w:r>
            <w:r>
              <w:rPr>
                <w:color w:val="000000"/>
                <w:spacing w:val="0"/>
                <w:w w:val="100"/>
                <w:position w:val="0"/>
                <w:sz w:val="16"/>
                <w:szCs w:val="16"/>
              </w:rPr>
              <w:t xml:space="preserve">443.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w:t>
            </w:r>
            <w:r>
              <w:rPr>
                <w:color w:val="000000"/>
                <w:spacing w:val="0"/>
                <w:w w:val="100"/>
                <w:position w:val="0"/>
                <w:sz w:val="16"/>
                <w:szCs w:val="16"/>
              </w:rPr>
              <w:t>175,321,868.45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77, 643, </w:t>
            </w:r>
            <w:r>
              <w:rPr>
                <w:color w:val="000000"/>
                <w:spacing w:val="0"/>
                <w:w w:val="100"/>
                <w:position w:val="0"/>
                <w:sz w:val="16"/>
                <w:szCs w:val="16"/>
              </w:rPr>
              <w:t xml:space="preserve">984. </w:t>
            </w:r>
            <w:r>
              <w:rPr>
                <w:color w:val="000000"/>
                <w:spacing w:val="0"/>
                <w:w w:val="100"/>
                <w:position w:val="0"/>
                <w:sz w:val="16"/>
                <w:szCs w:val="16"/>
              </w:rPr>
              <w:t>42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61</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1,097,677,884. </w:t>
            </w:r>
            <w:r>
              <w:rPr>
                <w:color w:val="000000"/>
                <w:spacing w:val="0"/>
                <w:w w:val="100"/>
                <w:position w:val="0"/>
                <w:sz w:val="16"/>
                <w:szCs w:val="16"/>
              </w:rPr>
              <w:t>03</w:t>
            </w:r>
          </w:p>
        </w:tc>
      </w:tr>
      <w:tr>
        <w:trPr>
          <w:trHeight w:val="32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其中：账龄组合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1,323,539,211.79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78.29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100, 092, </w:t>
            </w:r>
            <w:r>
              <w:rPr>
                <w:color w:val="000000"/>
                <w:spacing w:val="0"/>
                <w:w w:val="100"/>
                <w:position w:val="0"/>
                <w:sz w:val="16"/>
                <w:szCs w:val="16"/>
              </w:rPr>
              <w:t xml:space="preserve">399.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1,223, 446, </w:t>
            </w:r>
            <w:r>
              <w:rPr>
                <w:color w:val="000000"/>
                <w:spacing w:val="0"/>
                <w:w w:val="100"/>
                <w:position w:val="0"/>
                <w:sz w:val="16"/>
                <w:szCs w:val="16"/>
              </w:rPr>
              <w:t xml:space="preserve">812.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1, 090, </w:t>
            </w:r>
            <w:r>
              <w:rPr>
                <w:color w:val="000000"/>
                <w:spacing w:val="0"/>
                <w:w w:val="100"/>
                <w:position w:val="0"/>
                <w:sz w:val="16"/>
                <w:szCs w:val="16"/>
              </w:rPr>
              <w:t>731,092.92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77, 643, </w:t>
            </w:r>
            <w:r>
              <w:rPr>
                <w:color w:val="000000"/>
                <w:spacing w:val="0"/>
                <w:w w:val="100"/>
                <w:position w:val="0"/>
                <w:sz w:val="16"/>
                <w:szCs w:val="16"/>
              </w:rPr>
              <w:t xml:space="preserve">984.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1,013,087, </w:t>
            </w:r>
            <w:r>
              <w:rPr>
                <w:color w:val="000000"/>
                <w:spacing w:val="0"/>
                <w:w w:val="100"/>
                <w:position w:val="0"/>
                <w:sz w:val="16"/>
                <w:szCs w:val="16"/>
              </w:rPr>
              <w:t>108.50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光伏发电应收补贴组合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362, 868, </w:t>
            </w:r>
            <w:r>
              <w:rPr>
                <w:color w:val="000000"/>
                <w:spacing w:val="0"/>
                <w:w w:val="100"/>
                <w:position w:val="0"/>
                <w:sz w:val="16"/>
                <w:szCs w:val="16"/>
              </w:rPr>
              <w:t xml:space="preserve">631.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362, 868, </w:t>
            </w:r>
            <w:r>
              <w:rPr>
                <w:color w:val="000000"/>
                <w:spacing w:val="0"/>
                <w:w w:val="100"/>
                <w:position w:val="0"/>
                <w:sz w:val="16"/>
                <w:szCs w:val="16"/>
              </w:rPr>
              <w:t xml:space="preserve">631.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84,590,775.53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84,590,775.53</w:t>
            </w: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单项金额不重大但单独计 提坏账准备的应收账款</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4,119, </w:t>
            </w:r>
            <w:r>
              <w:rPr>
                <w:color w:val="000000"/>
                <w:spacing w:val="0"/>
                <w:w w:val="100"/>
                <w:position w:val="0"/>
                <w:sz w:val="16"/>
                <w:szCs w:val="16"/>
              </w:rPr>
              <w:t xml:space="preserve">291.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4, 119, </w:t>
            </w:r>
            <w:r>
              <w:rPr>
                <w:color w:val="000000"/>
                <w:spacing w:val="0"/>
                <w:w w:val="100"/>
                <w:position w:val="0"/>
                <w:sz w:val="16"/>
                <w:szCs w:val="16"/>
              </w:rPr>
              <w:t xml:space="preserve">291.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4, 119, </w:t>
            </w:r>
            <w:r>
              <w:rPr>
                <w:color w:val="000000"/>
                <w:spacing w:val="0"/>
                <w:w w:val="100"/>
                <w:position w:val="0"/>
                <w:sz w:val="16"/>
                <w:szCs w:val="16"/>
              </w:rPr>
              <w:t xml:space="preserve">291.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0. </w:t>
            </w:r>
            <w:r>
              <w:rPr>
                <w:color w:val="000000"/>
                <w:spacing w:val="0"/>
                <w:w w:val="100"/>
                <w:position w:val="0"/>
                <w:sz w:val="16"/>
                <w:szCs w:val="16"/>
              </w:rPr>
              <w:t>35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4,119,291.37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1,690, 527, </w:t>
            </w:r>
            <w:r>
              <w:rPr>
                <w:color w:val="000000"/>
                <w:spacing w:val="0"/>
                <w:w w:val="100"/>
                <w:position w:val="0"/>
                <w:sz w:val="16"/>
                <w:szCs w:val="16"/>
              </w:rPr>
              <w:t xml:space="preserve">134. </w:t>
            </w:r>
            <w:r>
              <w:rPr>
                <w:color w:val="000000"/>
                <w:spacing w:val="0"/>
                <w:w w:val="100"/>
                <w:position w:val="0"/>
                <w:sz w:val="16"/>
                <w:szCs w:val="16"/>
              </w:rPr>
              <w:t>18</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104,211,690. </w:t>
            </w:r>
            <w:r>
              <w:rPr>
                <w:color w:val="000000"/>
                <w:spacing w:val="0"/>
                <w:w w:val="100"/>
                <w:position w:val="0"/>
                <w:sz w:val="16"/>
                <w:szCs w:val="16"/>
              </w:rPr>
              <w:t>54</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1,586,315, </w:t>
            </w:r>
            <w:r>
              <w:rPr>
                <w:color w:val="000000"/>
                <w:spacing w:val="0"/>
                <w:w w:val="100"/>
                <w:position w:val="0"/>
                <w:sz w:val="16"/>
                <w:szCs w:val="16"/>
              </w:rPr>
              <w:t xml:space="preserve">443.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1, 179, 441, </w:t>
            </w:r>
            <w:r>
              <w:rPr>
                <w:color w:val="000000"/>
                <w:spacing w:val="0"/>
                <w:w w:val="100"/>
                <w:position w:val="0"/>
                <w:sz w:val="16"/>
                <w:szCs w:val="16"/>
              </w:rPr>
              <w:t xml:space="preserve">159. </w:t>
            </w:r>
            <w:r>
              <w:rPr>
                <w:color w:val="000000"/>
                <w:spacing w:val="0"/>
                <w:w w:val="100"/>
                <w:position w:val="0"/>
                <w:sz w:val="16"/>
                <w:szCs w:val="16"/>
              </w:rPr>
              <w:t>82</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81,763,275.79</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1,097,677,884. </w:t>
            </w:r>
            <w:r>
              <w:rPr>
                <w:color w:val="000000"/>
                <w:spacing w:val="0"/>
                <w:w w:val="100"/>
                <w:position w:val="0"/>
                <w:sz w:val="16"/>
                <w:szCs w:val="16"/>
              </w:rPr>
              <w:t>03</w:t>
            </w:r>
          </w:p>
        </w:tc>
      </w:tr>
    </w:tbl>
    <w:p>
      <w:pPr>
        <w:sectPr>
          <w:headerReference w:type="default" r:id="rId69"/>
          <w:footerReference w:type="default" r:id="rId70"/>
          <w:headerReference w:type="even" r:id="rId71"/>
          <w:footerReference w:type="even" r:id="rId72"/>
          <w:footnotePr>
            <w:pos w:val="pageBottom"/>
            <w:numFmt w:val="decimal"/>
            <w:numRestart w:val="continuous"/>
          </w:footnotePr>
          <w:pgSz w:w="16840" w:h="11900" w:orient="landscape"/>
          <w:pgMar w:top="1306" w:right="509" w:bottom="1306" w:left="663" w:header="0" w:footer="3" w:gutter="0"/>
          <w:cols w:space="720"/>
          <w:noEndnote/>
          <w:rtlGutter w:val="0"/>
          <w:docGrid w:linePitch="360"/>
        </w:sectPr>
      </w:pP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期末单项金额重大并单项计提坏帐准备的应收账款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80" w:line="307"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331"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账龄</w:t>
            </w:r>
          </w:p>
        </w:tc>
        <w:tc>
          <w:tcPr>
            <w:gridSpan w:val="3"/>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1,084, 697, </w:t>
            </w:r>
            <w:r>
              <w:rPr>
                <w:color w:val="000000"/>
                <w:spacing w:val="0"/>
                <w:w w:val="100"/>
                <w:position w:val="0"/>
                <w:sz w:val="18"/>
                <w:szCs w:val="18"/>
              </w:rPr>
              <w:t xml:space="preserve">642.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54,234,882.16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1,084, 697, </w:t>
            </w:r>
            <w:r>
              <w:rPr>
                <w:color w:val="000000"/>
                <w:spacing w:val="0"/>
                <w:w w:val="100"/>
                <w:position w:val="0"/>
                <w:sz w:val="18"/>
                <w:szCs w:val="18"/>
              </w:rPr>
              <w:t xml:space="preserve">642.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54,234,882.16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179,605,450.54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17,960,545.06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44,770,209.92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13,431,062.98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14,465,908.97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14,465,908.97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1,323, 539, </w:t>
            </w:r>
            <w:r>
              <w:rPr>
                <w:color w:val="000000"/>
                <w:spacing w:val="0"/>
                <w:w w:val="100"/>
                <w:position w:val="0"/>
                <w:sz w:val="18"/>
                <w:szCs w:val="18"/>
              </w:rPr>
              <w:t xml:space="preserve">211.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100,092,399.17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7"/>
        <w:keepNext w:val="0"/>
        <w:keepLines w:val="0"/>
        <w:widowControl w:val="0"/>
        <w:shd w:val="clear" w:color="auto" w:fill="auto"/>
        <w:bidi w:val="0"/>
        <w:spacing w:before="0" w:after="80" w:line="312"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组合中，采用其他方法计提坏账准备的应收账款:</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66"/>
        <w:gridCol w:w="2779"/>
        <w:gridCol w:w="2520"/>
      </w:tblGrid>
      <w:tr>
        <w:trPr>
          <w:trHeight w:val="41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8"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四川启明星蜀达电气有限公司</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4,119, </w:t>
            </w:r>
            <w:r>
              <w:rPr>
                <w:color w:val="000000"/>
                <w:spacing w:val="0"/>
                <w:w w:val="100"/>
                <w:position w:val="0"/>
                <w:sz w:val="18"/>
                <w:szCs w:val="18"/>
              </w:rPr>
              <w:t xml:space="preserve">291.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4,119, </w:t>
            </w:r>
            <w:r>
              <w:rPr>
                <w:color w:val="000000"/>
                <w:spacing w:val="0"/>
                <w:w w:val="100"/>
                <w:position w:val="0"/>
                <w:sz w:val="18"/>
                <w:szCs w:val="18"/>
              </w:rPr>
              <w:t xml:space="preserve">291. </w:t>
            </w:r>
            <w:r>
              <w:rPr>
                <w:color w:val="000000"/>
                <w:spacing w:val="0"/>
                <w:w w:val="100"/>
                <w:position w:val="0"/>
                <w:sz w:val="18"/>
                <w:szCs w:val="18"/>
              </w:rPr>
              <w:t>37</w:t>
            </w:r>
          </w:p>
        </w:tc>
      </w:tr>
    </w:tbl>
    <w:p>
      <w:pPr>
        <w:widowControl w:val="0"/>
        <w:spacing w:after="399" w:line="1" w:lineRule="exact"/>
      </w:pPr>
    </w:p>
    <w:p>
      <w:pPr>
        <w:pStyle w:val="Style22"/>
        <w:keepNext/>
        <w:keepLines/>
        <w:widowControl w:val="0"/>
        <w:numPr>
          <w:ilvl w:val="0"/>
          <w:numId w:val="69"/>
        </w:numPr>
        <w:shd w:val="clear" w:color="auto" w:fill="auto"/>
        <w:tabs>
          <w:tab w:pos="435" w:val="left"/>
        </w:tabs>
        <w:bidi w:val="0"/>
        <w:spacing w:before="0" w:after="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w:t>
      </w:r>
      <w:r>
        <w:rPr>
          <w:color w:val="000000"/>
          <w:spacing w:val="0"/>
          <w:w w:val="100"/>
          <w:position w:val="0"/>
        </w:rPr>
        <w:t>本期计提、收回或转回的坏账准备情况：</w:t>
      </w:r>
      <w:bookmarkEnd w:id="1162"/>
      <w:bookmarkEnd w:id="1163"/>
      <w:bookmarkEnd w:id="1165"/>
    </w:p>
    <w:p>
      <w:pPr>
        <w:pStyle w:val="Style7"/>
        <w:keepNext w:val="0"/>
        <w:keepLines w:val="0"/>
        <w:widowControl w:val="0"/>
        <w:shd w:val="clear" w:color="auto" w:fill="auto"/>
        <w:bidi w:val="0"/>
        <w:spacing w:before="0" w:after="80" w:line="634" w:lineRule="exact"/>
        <w:ind w:left="0" w:right="0" w:firstLine="0"/>
        <w:jc w:val="left"/>
      </w:pPr>
      <w:r>
        <w:rPr>
          <w:color w:val="000000"/>
          <w:spacing w:val="0"/>
          <w:w w:val="100"/>
          <w:position w:val="0"/>
        </w:rPr>
        <w:t>本期计提坏账准备金额</w:t>
      </w:r>
      <w:r>
        <w:rPr>
          <w:color w:val="000000"/>
          <w:spacing w:val="0"/>
          <w:w w:val="100"/>
          <w:position w:val="0"/>
          <w:sz w:val="18"/>
          <w:szCs w:val="18"/>
        </w:rPr>
        <w:t>22,448,414.75</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其中本期坏账准备收回或转回金额重要的：</w:t>
      </w:r>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69"/>
        </w:numPr>
        <w:shd w:val="clear" w:color="auto" w:fill="auto"/>
        <w:tabs>
          <w:tab w:pos="435" w:val="left"/>
        </w:tabs>
        <w:bidi w:val="0"/>
        <w:spacing w:before="0" w:after="12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w:t>
      </w:r>
      <w:r>
        <w:rPr>
          <w:color w:val="000000"/>
          <w:spacing w:val="0"/>
          <w:w w:val="100"/>
          <w:position w:val="0"/>
        </w:rPr>
        <w:t>本期实际核销的应收账款情况</w:t>
      </w:r>
      <w:bookmarkEnd w:id="1166"/>
      <w:bookmarkEnd w:id="1167"/>
      <w:bookmarkEnd w:id="1169"/>
    </w:p>
    <w:p>
      <w:pPr>
        <w:pStyle w:val="Style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69"/>
        </w:numPr>
        <w:shd w:val="clear" w:color="auto" w:fill="auto"/>
        <w:bidi w:val="0"/>
        <w:spacing w:before="0" w:after="12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w:t>
      </w:r>
      <w:r>
        <w:rPr>
          <w:color w:val="000000"/>
          <w:spacing w:val="0"/>
          <w:w w:val="100"/>
          <w:position w:val="0"/>
        </w:rPr>
        <w:t>按欠款方归集的期末余额前五名的应收账款情况:</w:t>
      </w:r>
      <w:bookmarkEnd w:id="1170"/>
      <w:bookmarkEnd w:id="1171"/>
      <w:bookmarkEnd w:id="1173"/>
    </w:p>
    <w:p>
      <w:pPr>
        <w:pStyle w:val="Style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25"/>
        <w:gridCol w:w="1968"/>
        <w:gridCol w:w="2851"/>
        <w:gridCol w:w="1603"/>
      </w:tblGrid>
      <w:tr>
        <w:trPr>
          <w:trHeight w:val="41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gridSpan w:val="3"/>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占应收账款合计数的比例(%)</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坏账准备</w:t>
            </w: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167,290, </w:t>
            </w:r>
            <w:r>
              <w:rPr>
                <w:color w:val="000000"/>
                <w:spacing w:val="0"/>
                <w:w w:val="100"/>
                <w:position w:val="0"/>
                <w:sz w:val="16"/>
                <w:szCs w:val="16"/>
              </w:rPr>
              <w:t xml:space="preserve">941. </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90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1,174,314. </w:t>
            </w:r>
            <w:r>
              <w:rPr>
                <w:color w:val="000000"/>
                <w:spacing w:val="0"/>
                <w:w w:val="100"/>
                <w:position w:val="0"/>
                <w:sz w:val="16"/>
                <w:szCs w:val="16"/>
              </w:rPr>
              <w:t>85</w:t>
            </w:r>
          </w:p>
        </w:tc>
      </w:tr>
      <w:tr>
        <w:trPr>
          <w:trHeight w:val="418"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第二名</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140, 976, </w:t>
            </w:r>
            <w:r>
              <w:rPr>
                <w:color w:val="000000"/>
                <w:spacing w:val="0"/>
                <w:w w:val="100"/>
                <w:position w:val="0"/>
                <w:sz w:val="16"/>
                <w:szCs w:val="16"/>
              </w:rPr>
              <w:t xml:space="preserve">543. </w:t>
            </w:r>
            <w:r>
              <w:rPr>
                <w:color w:val="000000"/>
                <w:spacing w:val="0"/>
                <w:w w:val="100"/>
                <w:position w:val="0"/>
                <w:sz w:val="16"/>
                <w:szCs w:val="16"/>
              </w:rPr>
              <w:t>40</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34</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7,049,181.29</w:t>
            </w:r>
          </w:p>
        </w:tc>
      </w:tr>
    </w:tbl>
    <w:p>
      <w:pPr>
        <w:spacing w:lineRule="exact" w:line="1"/>
        <w:rPr>
          <w:sz w:val="2"/>
          <w:szCs w:val="2"/>
        </w:rPr>
      </w:pPr>
      <w:r>
        <w:br w:type="page"/>
      </w:r>
    </w:p>
    <w:tbl>
      <w:tblPr>
        <w:tblOverlap w:val="never"/>
        <w:jc w:val="center"/>
        <w:tblLayout w:type="fixed"/>
      </w:tblPr>
      <w:tblGrid>
        <w:gridCol w:w="2525"/>
        <w:gridCol w:w="1968"/>
        <w:gridCol w:w="2851"/>
        <w:gridCol w:w="1603"/>
      </w:tblGrid>
      <w:tr>
        <w:trPr>
          <w:trHeight w:val="418"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gridSpan w:val="3"/>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占应收账款合计数的比例(%)</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坏账准备</w:t>
            </w:r>
          </w:p>
        </w:tc>
      </w:tr>
      <w:tr>
        <w:trPr>
          <w:trHeight w:val="41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139, 118, </w:t>
            </w:r>
            <w:r>
              <w:rPr>
                <w:color w:val="000000"/>
                <w:spacing w:val="0"/>
                <w:w w:val="100"/>
                <w:position w:val="0"/>
                <w:sz w:val="16"/>
                <w:szCs w:val="16"/>
              </w:rPr>
              <w:t xml:space="preserve">622. </w:t>
            </w:r>
            <w:r>
              <w:rPr>
                <w:color w:val="000000"/>
                <w:spacing w:val="0"/>
                <w:w w:val="100"/>
                <w:position w:val="0"/>
                <w:sz w:val="16"/>
                <w:szCs w:val="16"/>
              </w:rPr>
              <w:t>45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23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7,058, </w:t>
            </w:r>
            <w:r>
              <w:rPr>
                <w:color w:val="000000"/>
                <w:spacing w:val="0"/>
                <w:w w:val="100"/>
                <w:position w:val="0"/>
                <w:sz w:val="16"/>
                <w:szCs w:val="16"/>
              </w:rPr>
              <w:t xml:space="preserve">072. </w:t>
            </w:r>
            <w:r>
              <w:rPr>
                <w:color w:val="000000"/>
                <w:spacing w:val="0"/>
                <w:w w:val="100"/>
                <w:position w:val="0"/>
                <w:sz w:val="16"/>
                <w:szCs w:val="16"/>
              </w:rPr>
              <w:t>12</w:t>
            </w: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120, 485, </w:t>
            </w:r>
            <w:r>
              <w:rPr>
                <w:color w:val="000000"/>
                <w:spacing w:val="0"/>
                <w:w w:val="100"/>
                <w:position w:val="0"/>
                <w:sz w:val="16"/>
                <w:szCs w:val="16"/>
              </w:rPr>
              <w:t xml:space="preserve">123.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13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7,342, </w:t>
            </w:r>
            <w:r>
              <w:rPr>
                <w:color w:val="000000"/>
                <w:spacing w:val="0"/>
                <w:w w:val="100"/>
                <w:position w:val="0"/>
                <w:sz w:val="16"/>
                <w:szCs w:val="16"/>
              </w:rPr>
              <w:t>161.90</w:t>
            </w:r>
          </w:p>
        </w:tc>
      </w:tr>
      <w:tr>
        <w:trPr>
          <w:trHeight w:val="41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70,732,655. </w:t>
            </w:r>
            <w:r>
              <w:rPr>
                <w:color w:val="000000"/>
                <w:spacing w:val="0"/>
                <w:w w:val="100"/>
                <w:position w:val="0"/>
                <w:sz w:val="16"/>
                <w:szCs w:val="16"/>
              </w:rPr>
              <w:t>15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18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3, 343, </w:t>
            </w:r>
            <w:r>
              <w:rPr>
                <w:color w:val="000000"/>
                <w:spacing w:val="0"/>
                <w:w w:val="100"/>
                <w:position w:val="0"/>
                <w:sz w:val="16"/>
                <w:szCs w:val="16"/>
              </w:rPr>
              <w:t xml:space="preserve">049. </w:t>
            </w:r>
            <w:r>
              <w:rPr>
                <w:color w:val="000000"/>
                <w:spacing w:val="0"/>
                <w:w w:val="100"/>
                <w:position w:val="0"/>
                <w:sz w:val="16"/>
                <w:szCs w:val="16"/>
              </w:rPr>
              <w:t>77</w:t>
            </w:r>
          </w:p>
        </w:tc>
      </w:tr>
      <w:tr>
        <w:trPr>
          <w:trHeight w:val="418"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638, 603, </w:t>
            </w:r>
            <w:r>
              <w:rPr>
                <w:color w:val="000000"/>
                <w:spacing w:val="0"/>
                <w:w w:val="100"/>
                <w:position w:val="0"/>
                <w:sz w:val="16"/>
                <w:szCs w:val="16"/>
              </w:rPr>
              <w:t xml:space="preserve">885. </w:t>
            </w:r>
            <w:r>
              <w:rPr>
                <w:color w:val="000000"/>
                <w:spacing w:val="0"/>
                <w:w w:val="100"/>
                <w:position w:val="0"/>
                <w:sz w:val="16"/>
                <w:szCs w:val="16"/>
              </w:rPr>
              <w:t>96</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37. </w:t>
            </w:r>
            <w:r>
              <w:rPr>
                <w:color w:val="000000"/>
                <w:spacing w:val="0"/>
                <w:w w:val="100"/>
                <w:position w:val="0"/>
                <w:sz w:val="16"/>
                <w:szCs w:val="16"/>
              </w:rPr>
              <w:t>78</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25,966,779.93</w:t>
            </w:r>
          </w:p>
        </w:tc>
      </w:tr>
    </w:tbl>
    <w:p>
      <w:pPr>
        <w:widowControl w:val="0"/>
        <w:spacing w:after="619" w:line="1" w:lineRule="exact"/>
      </w:pPr>
    </w:p>
    <w:p>
      <w:pPr>
        <w:pStyle w:val="Style22"/>
        <w:keepNext/>
        <w:keepLines/>
        <w:widowControl w:val="0"/>
        <w:numPr>
          <w:ilvl w:val="0"/>
          <w:numId w:val="71"/>
        </w:numPr>
        <w:shd w:val="clear" w:color="auto" w:fill="auto"/>
        <w:tabs>
          <w:tab w:pos="435" w:val="left"/>
        </w:tabs>
        <w:bidi w:val="0"/>
        <w:spacing w:before="0" w:after="12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w:t>
      </w:r>
      <w:r>
        <w:rPr>
          <w:color w:val="000000"/>
          <w:spacing w:val="0"/>
          <w:w w:val="100"/>
          <w:position w:val="0"/>
        </w:rPr>
        <w:t>因金融资产转移而终止确认的应收账款：</w:t>
      </w:r>
      <w:bookmarkEnd w:id="1174"/>
      <w:bookmarkEnd w:id="1175"/>
      <w:bookmarkEnd w:id="1177"/>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71"/>
        </w:numPr>
        <w:shd w:val="clear" w:color="auto" w:fill="auto"/>
        <w:tabs>
          <w:tab w:pos="435" w:val="left"/>
        </w:tabs>
        <w:bidi w:val="0"/>
        <w:spacing w:before="0" w:after="120" w:line="240" w:lineRule="auto"/>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w:t>
      </w:r>
      <w:r>
        <w:rPr>
          <w:color w:val="000000"/>
          <w:spacing w:val="0"/>
          <w:w w:val="100"/>
          <w:position w:val="0"/>
        </w:rPr>
        <w:t>转移应收账款且继续涉入形成的资产、负债金额:</w:t>
      </w:r>
      <w:bookmarkEnd w:id="1178"/>
      <w:bookmarkEnd w:id="1179"/>
      <w:bookmarkEnd w:id="1181"/>
    </w:p>
    <w:p>
      <w:pPr>
        <w:pStyle w:val="Style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2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6</w:t>
      </w:r>
      <w:bookmarkEnd w:id="1184"/>
      <w:r>
        <w:rPr>
          <w:color w:val="000000"/>
          <w:spacing w:val="0"/>
          <w:w w:val="100"/>
          <w:position w:val="0"/>
        </w:rPr>
        <w:t>、预付款项</w:t>
      </w:r>
      <w:bookmarkEnd w:id="1182"/>
      <w:bookmarkEnd w:id="1183"/>
      <w:bookmarkEnd w:id="1185"/>
    </w:p>
    <w:p>
      <w:pPr>
        <w:pStyle w:val="Style22"/>
        <w:keepNext/>
        <w:keepLines/>
        <w:widowControl w:val="0"/>
        <w:numPr>
          <w:ilvl w:val="0"/>
          <w:numId w:val="73"/>
        </w:numPr>
        <w:shd w:val="clear" w:color="auto" w:fill="auto"/>
        <w:bidi w:val="0"/>
        <w:spacing w:before="0" w:after="120" w:line="240" w:lineRule="auto"/>
        <w:ind w:left="0" w:right="0" w:firstLine="0"/>
        <w:jc w:val="left"/>
      </w:pPr>
      <w:bookmarkStart w:id="1182" w:name="bookmark1182"/>
      <w:bookmarkStart w:id="1183" w:name="bookmark1183"/>
      <w:bookmarkStart w:id="1186" w:name="bookmark1186"/>
      <w:bookmarkStart w:id="1187" w:name="bookmark1187"/>
      <w:bookmarkEnd w:id="1186"/>
      <w:r>
        <w:rPr>
          <w:color w:val="000000"/>
          <w:spacing w:val="0"/>
          <w:w w:val="100"/>
          <w:position w:val="0"/>
        </w:rPr>
        <w:t>.</w:t>
      </w:r>
      <w:r>
        <w:rPr>
          <w:color w:val="000000"/>
          <w:spacing w:val="0"/>
          <w:w w:val="100"/>
          <w:position w:val="0"/>
        </w:rPr>
        <w:t>预付款项按账龄列示</w:t>
      </w:r>
      <w:bookmarkEnd w:id="1182"/>
      <w:bookmarkEnd w:id="1183"/>
      <w:bookmarkEnd w:id="1187"/>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72"/>
        <w:gridCol w:w="1901"/>
      </w:tblGrid>
      <w:tr>
        <w:trPr>
          <w:trHeight w:val="336"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32,383,682.76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97.60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117,216,942.80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98.83</w:t>
            </w:r>
          </w:p>
        </w:tc>
      </w:tr>
      <w:tr>
        <w:trPr>
          <w:trHeight w:val="3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146,058.37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897,098.77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0.76</w:t>
            </w:r>
          </w:p>
        </w:tc>
      </w:tr>
      <w:tr>
        <w:trPr>
          <w:trHeight w:val="3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506,292.09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36,295.04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0.03</w:t>
            </w:r>
          </w:p>
        </w:tc>
      </w:tr>
      <w:tr>
        <w:trPr>
          <w:trHeight w:val="3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142,125.22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451,417.01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0.38</w:t>
            </w:r>
          </w:p>
        </w:tc>
      </w:tr>
      <w:tr>
        <w:trPr>
          <w:trHeight w:val="389"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33,178,158.44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118,601,753.62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32"/>
        <w:keepNext w:val="0"/>
        <w:keepLines w:val="0"/>
        <w:widowControl w:val="0"/>
        <w:shd w:val="clear" w:color="auto" w:fill="auto"/>
        <w:bidi w:val="0"/>
        <w:spacing w:before="0" w:after="0" w:line="322" w:lineRule="exact"/>
        <w:ind w:left="24"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 本期无账龄超过一年且金额重大的预付款</w:t>
      </w:r>
    </w:p>
    <w:p>
      <w:pPr>
        <w:widowControl w:val="0"/>
        <w:spacing w:after="339" w:line="1" w:lineRule="exact"/>
      </w:pPr>
    </w:p>
    <w:p>
      <w:pPr>
        <w:pStyle w:val="Style22"/>
        <w:keepNext/>
        <w:keepLines/>
        <w:widowControl w:val="0"/>
        <w:numPr>
          <w:ilvl w:val="0"/>
          <w:numId w:val="73"/>
        </w:numPr>
        <w:shd w:val="clear" w:color="auto" w:fill="auto"/>
        <w:bidi w:val="0"/>
        <w:spacing w:before="0" w:after="12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w:t>
      </w:r>
      <w:r>
        <w:rPr>
          <w:color w:val="000000"/>
          <w:spacing w:val="0"/>
          <w:w w:val="100"/>
          <w:position w:val="0"/>
        </w:rPr>
        <w:t>按预付对象归集的期末余额前五名的预付款情况:</w:t>
      </w:r>
      <w:bookmarkEnd w:id="1188"/>
      <w:bookmarkEnd w:id="1189"/>
      <w:bookmarkEnd w:id="1191"/>
    </w:p>
    <w:p>
      <w:pPr>
        <w:pStyle w:val="Style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98"/>
        <w:gridCol w:w="2486"/>
        <w:gridCol w:w="2525"/>
      </w:tblGrid>
      <w:tr>
        <w:trPr>
          <w:trHeight w:val="81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预付对象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rPr>
              <w:t>占预付款期末余额</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合计数的比例(%)</w:t>
            </w: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西安隆基硅材料股份有限公司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5, 964, </w:t>
            </w:r>
            <w:r>
              <w:rPr>
                <w:color w:val="000000"/>
                <w:spacing w:val="0"/>
                <w:w w:val="100"/>
                <w:position w:val="0"/>
                <w:sz w:val="16"/>
                <w:szCs w:val="16"/>
              </w:rPr>
              <w:t xml:space="preserve">140. </w:t>
            </w:r>
            <w:r>
              <w:rPr>
                <w:color w:val="000000"/>
                <w:spacing w:val="0"/>
                <w:w w:val="100"/>
                <w:position w:val="0"/>
                <w:sz w:val="16"/>
                <w:szCs w:val="16"/>
              </w:rPr>
              <w:t>17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 </w:t>
            </w:r>
            <w:r>
              <w:rPr>
                <w:color w:val="000000"/>
                <w:spacing w:val="0"/>
                <w:w w:val="100"/>
                <w:position w:val="0"/>
                <w:sz w:val="16"/>
                <w:szCs w:val="16"/>
              </w:rPr>
              <w:t>98</w:t>
            </w: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尚德太阳能电力有限公司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4, 672, </w:t>
            </w:r>
            <w:r>
              <w:rPr>
                <w:color w:val="000000"/>
                <w:spacing w:val="0"/>
                <w:w w:val="100"/>
                <w:position w:val="0"/>
                <w:sz w:val="16"/>
                <w:szCs w:val="16"/>
              </w:rPr>
              <w:t xml:space="preserve">109. </w:t>
            </w:r>
            <w:r>
              <w:rPr>
                <w:color w:val="000000"/>
                <w:spacing w:val="0"/>
                <w:w w:val="100"/>
                <w:position w:val="0"/>
                <w:sz w:val="16"/>
                <w:szCs w:val="16"/>
              </w:rPr>
              <w:t>43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 </w:t>
            </w:r>
            <w:r>
              <w:rPr>
                <w:color w:val="000000"/>
                <w:spacing w:val="0"/>
                <w:w w:val="100"/>
                <w:position w:val="0"/>
                <w:sz w:val="16"/>
                <w:szCs w:val="16"/>
              </w:rPr>
              <w:t>08</w:t>
            </w:r>
          </w:p>
        </w:tc>
      </w:tr>
      <w:tr>
        <w:trPr>
          <w:trHeight w:val="422"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华为数字技术(苏州)有限公司</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2,334, </w:t>
            </w:r>
            <w:r>
              <w:rPr>
                <w:color w:val="000000"/>
                <w:spacing w:val="0"/>
                <w:w w:val="100"/>
                <w:position w:val="0"/>
                <w:sz w:val="16"/>
                <w:szCs w:val="16"/>
              </w:rPr>
              <w:t>150.00</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04</w:t>
            </w:r>
          </w:p>
        </w:tc>
      </w:tr>
    </w:tbl>
    <w:tbl>
      <w:tblPr>
        <w:tblOverlap w:val="never"/>
        <w:jc w:val="center"/>
        <w:tblLayout w:type="fixed"/>
      </w:tblPr>
      <w:tblGrid>
        <w:gridCol w:w="3898"/>
        <w:gridCol w:w="2486"/>
        <w:gridCol w:w="2525"/>
      </w:tblGrid>
      <w:tr>
        <w:trPr>
          <w:trHeight w:val="81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预付对象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占预付款期末余额</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合计数的比例(%)</w:t>
            </w:r>
          </w:p>
        </w:tc>
      </w:tr>
      <w:tr>
        <w:trPr>
          <w:trHeight w:val="41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珠海中慧微电子股份有限公司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1,853,345.23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59</w:t>
            </w: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中电华瑞技术有限公司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1, 644, </w:t>
            </w:r>
            <w:r>
              <w:rPr>
                <w:color w:val="000000"/>
                <w:spacing w:val="0"/>
                <w:w w:val="100"/>
                <w:position w:val="0"/>
                <w:sz w:val="16"/>
                <w:szCs w:val="16"/>
              </w:rPr>
              <w:t>713.45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96</w:t>
            </w:r>
          </w:p>
        </w:tc>
      </w:tr>
      <w:tr>
        <w:trPr>
          <w:trHeight w:val="422"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16,468,458.28</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49. </w:t>
            </w:r>
            <w:r>
              <w:rPr>
                <w:color w:val="000000"/>
                <w:spacing w:val="0"/>
                <w:w w:val="100"/>
                <w:position w:val="0"/>
                <w:sz w:val="16"/>
                <w:szCs w:val="16"/>
              </w:rPr>
              <w:t>65</w:t>
            </w:r>
          </w:p>
        </w:tc>
      </w:tr>
    </w:tbl>
    <w:p>
      <w:pPr>
        <w:widowControl w:val="0"/>
        <w:spacing w:after="339" w:line="1" w:lineRule="exact"/>
      </w:pPr>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60" w:line="317" w:lineRule="exact"/>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7</w:t>
      </w:r>
      <w:bookmarkEnd w:id="1194"/>
      <w:r>
        <w:rPr>
          <w:color w:val="000000"/>
          <w:spacing w:val="0"/>
          <w:w w:val="100"/>
          <w:position w:val="0"/>
        </w:rPr>
        <w:t>、应收利息</w:t>
      </w:r>
      <w:bookmarkEnd w:id="1192"/>
      <w:bookmarkEnd w:id="1193"/>
      <w:bookmarkEnd w:id="1195"/>
    </w:p>
    <w:p>
      <w:pPr>
        <w:pStyle w:val="Style22"/>
        <w:keepNext/>
        <w:keepLines/>
        <w:widowControl w:val="0"/>
        <w:numPr>
          <w:ilvl w:val="0"/>
          <w:numId w:val="75"/>
        </w:numPr>
        <w:shd w:val="clear" w:color="auto" w:fill="auto"/>
        <w:tabs>
          <w:tab w:pos="435" w:val="left"/>
        </w:tabs>
        <w:bidi w:val="0"/>
        <w:spacing w:before="0" w:after="60" w:line="317" w:lineRule="exact"/>
        <w:ind w:left="0" w:right="0" w:firstLine="0"/>
        <w:jc w:val="left"/>
      </w:pPr>
      <w:bookmarkStart w:id="1192" w:name="bookmark1192"/>
      <w:bookmarkStart w:id="1193" w:name="bookmark1193"/>
      <w:bookmarkStart w:id="1196" w:name="bookmark1196"/>
      <w:bookmarkStart w:id="1197" w:name="bookmark1197"/>
      <w:bookmarkEnd w:id="1196"/>
      <w:r>
        <w:rPr>
          <w:color w:val="000000"/>
          <w:spacing w:val="0"/>
          <w:w w:val="100"/>
          <w:position w:val="0"/>
        </w:rPr>
        <w:t>.</w:t>
      </w:r>
      <w:r>
        <w:rPr>
          <w:color w:val="000000"/>
          <w:spacing w:val="0"/>
          <w:w w:val="100"/>
          <w:position w:val="0"/>
        </w:rPr>
        <w:t>应收利息分类</w:t>
      </w:r>
      <w:bookmarkEnd w:id="1192"/>
      <w:bookmarkEnd w:id="1193"/>
      <w:bookmarkEnd w:id="1197"/>
    </w:p>
    <w:p>
      <w:pPr>
        <w:pStyle w:val="Style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75"/>
        </w:numPr>
        <w:shd w:val="clear" w:color="auto" w:fill="auto"/>
        <w:tabs>
          <w:tab w:pos="435" w:val="left"/>
        </w:tabs>
        <w:bidi w:val="0"/>
        <w:spacing w:before="0" w:after="60" w:line="317" w:lineRule="exact"/>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w:t>
      </w:r>
      <w:r>
        <w:rPr>
          <w:color w:val="000000"/>
          <w:spacing w:val="0"/>
          <w:w w:val="100"/>
          <w:position w:val="0"/>
        </w:rPr>
        <w:t>重要逾期利息</w:t>
      </w:r>
      <w:bookmarkEnd w:id="1198"/>
      <w:bookmarkEnd w:id="1199"/>
      <w:bookmarkEnd w:id="1201"/>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60" w:line="317" w:lineRule="exact"/>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8</w:t>
      </w:r>
      <w:bookmarkEnd w:id="1204"/>
      <w:r>
        <w:rPr>
          <w:color w:val="000000"/>
          <w:spacing w:val="0"/>
          <w:w w:val="100"/>
          <w:position w:val="0"/>
        </w:rPr>
        <w:t>、应收股利</w:t>
      </w:r>
      <w:bookmarkEnd w:id="1202"/>
      <w:bookmarkEnd w:id="1203"/>
      <w:bookmarkEnd w:id="1205"/>
    </w:p>
    <w:p>
      <w:pPr>
        <w:pStyle w:val="Style22"/>
        <w:keepNext/>
        <w:keepLines/>
        <w:widowControl w:val="0"/>
        <w:numPr>
          <w:ilvl w:val="0"/>
          <w:numId w:val="77"/>
        </w:numPr>
        <w:shd w:val="clear" w:color="auto" w:fill="auto"/>
        <w:tabs>
          <w:tab w:pos="435" w:val="left"/>
        </w:tabs>
        <w:bidi w:val="0"/>
        <w:spacing w:before="0" w:after="60" w:line="317" w:lineRule="exact"/>
        <w:ind w:left="0" w:right="0" w:firstLine="0"/>
        <w:jc w:val="left"/>
      </w:pPr>
      <w:bookmarkStart w:id="1202" w:name="bookmark1202"/>
      <w:bookmarkStart w:id="1203" w:name="bookmark1203"/>
      <w:bookmarkStart w:id="1206" w:name="bookmark1206"/>
      <w:bookmarkStart w:id="1207" w:name="bookmark1207"/>
      <w:bookmarkEnd w:id="1206"/>
      <w:r>
        <w:rPr>
          <w:color w:val="000000"/>
          <w:spacing w:val="0"/>
          <w:w w:val="100"/>
          <w:position w:val="0"/>
        </w:rPr>
        <w:t>.</w:t>
      </w:r>
      <w:r>
        <w:rPr>
          <w:color w:val="000000"/>
          <w:spacing w:val="0"/>
          <w:w w:val="100"/>
          <w:position w:val="0"/>
        </w:rPr>
        <w:t>应收股利</w:t>
      </w:r>
      <w:bookmarkEnd w:id="1202"/>
      <w:bookmarkEnd w:id="1203"/>
      <w:bookmarkEnd w:id="1207"/>
    </w:p>
    <w:p>
      <w:pPr>
        <w:pStyle w:val="Style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77"/>
        </w:numPr>
        <w:shd w:val="clear" w:color="auto" w:fill="auto"/>
        <w:tabs>
          <w:tab w:pos="435" w:val="left"/>
        </w:tabs>
        <w:bidi w:val="0"/>
        <w:spacing w:before="0" w:after="60" w:line="317" w:lineRule="exact"/>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w:t>
      </w:r>
      <w:r>
        <w:rPr>
          <w:color w:val="000000"/>
          <w:spacing w:val="0"/>
          <w:w w:val="100"/>
          <w:position w:val="0"/>
        </w:rPr>
        <w:t>重要的账龄超过</w:t>
      </w:r>
      <w:r>
        <w:rPr>
          <w:rFonts w:ascii="Cambria" w:eastAsia="Cambria" w:hAnsi="Cambria" w:cs="Cambria"/>
          <w:color w:val="000000"/>
          <w:spacing w:val="0"/>
          <w:w w:val="100"/>
          <w:position w:val="0"/>
        </w:rPr>
        <w:t>1</w:t>
      </w:r>
      <w:r>
        <w:rPr>
          <w:color w:val="000000"/>
          <w:spacing w:val="0"/>
          <w:w w:val="100"/>
          <w:position w:val="0"/>
        </w:rPr>
        <w:t>年的应收股利:</w:t>
      </w:r>
      <w:bookmarkEnd w:id="1208"/>
      <w:bookmarkEnd w:id="1209"/>
      <w:bookmarkEnd w:id="1211"/>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7"/>
        <w:keepNext w:val="0"/>
        <w:keepLines w:val="0"/>
        <w:widowControl w:val="0"/>
        <w:shd w:val="clear" w:color="auto" w:fill="auto"/>
        <w:bidi w:val="0"/>
        <w:spacing w:before="0" w:after="60" w:line="317" w:lineRule="exact"/>
        <w:ind w:left="0" w:right="0" w:firstLine="0"/>
        <w:jc w:val="lef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498" w:right="1170" w:bottom="1522" w:left="174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40" w:lineRule="auto"/>
        <w:ind w:left="0" w:right="0" w:firstLine="420"/>
        <w:jc w:val="left"/>
      </w:pPr>
      <w:bookmarkStart w:id="1212" w:name="bookmark1212"/>
      <w:bookmarkStart w:id="1213" w:name="bookmark1213"/>
      <w:bookmarkStart w:id="1214" w:name="bookmark1214"/>
      <w:bookmarkStart w:id="1215" w:name="bookmark1215"/>
      <w:r>
        <w:rPr>
          <w:color w:val="000000"/>
          <w:spacing w:val="0"/>
          <w:w w:val="100"/>
          <w:position w:val="0"/>
        </w:rPr>
        <w:t>9</w:t>
      </w:r>
      <w:bookmarkEnd w:id="1214"/>
      <w:r>
        <w:rPr>
          <w:color w:val="000000"/>
          <w:spacing w:val="0"/>
          <w:w w:val="100"/>
          <w:position w:val="0"/>
        </w:rPr>
        <w:t>、其他应收款</w:t>
      </w:r>
      <w:bookmarkEnd w:id="1212"/>
      <w:bookmarkEnd w:id="1213"/>
      <w:bookmarkEnd w:id="1215"/>
    </w:p>
    <w:p>
      <w:pPr>
        <w:pStyle w:val="Style22"/>
        <w:keepNext/>
        <w:keepLines/>
        <w:widowControl w:val="0"/>
        <w:numPr>
          <w:ilvl w:val="0"/>
          <w:numId w:val="79"/>
        </w:numPr>
        <w:shd w:val="clear" w:color="auto" w:fill="auto"/>
        <w:bidi w:val="0"/>
        <w:spacing w:before="0" w:after="140" w:line="240" w:lineRule="auto"/>
        <w:ind w:left="0" w:right="0" w:firstLine="420"/>
        <w:jc w:val="left"/>
      </w:pPr>
      <w:bookmarkStart w:id="1212" w:name="bookmark1212"/>
      <w:bookmarkStart w:id="1213" w:name="bookmark1213"/>
      <w:bookmarkStart w:id="1216" w:name="bookmark1216"/>
      <w:bookmarkStart w:id="1217" w:name="bookmark1217"/>
      <w:bookmarkEnd w:id="1216"/>
      <w:r>
        <w:rPr>
          <w:color w:val="000000"/>
          <w:spacing w:val="0"/>
          <w:w w:val="100"/>
          <w:position w:val="0"/>
        </w:rPr>
        <w:t>.</w:t>
      </w:r>
      <w:r>
        <w:rPr>
          <w:color w:val="000000"/>
          <w:spacing w:val="0"/>
          <w:w w:val="100"/>
          <w:position w:val="0"/>
        </w:rPr>
        <w:t>其他应收款分类披露</w:t>
      </w:r>
      <w:bookmarkEnd w:id="1212"/>
      <w:bookmarkEnd w:id="1213"/>
      <w:bookmarkEnd w:id="1217"/>
    </w:p>
    <w:p>
      <w:pPr>
        <w:pStyle w:val="Style7"/>
        <w:keepNext w:val="0"/>
        <w:keepLines w:val="0"/>
        <w:widowControl w:val="0"/>
        <w:shd w:val="clear" w:color="auto" w:fill="auto"/>
        <w:bidi w:val="0"/>
        <w:spacing w:before="0" w:after="6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8"/>
        <w:gridCol w:w="1560"/>
        <w:gridCol w:w="854"/>
        <w:gridCol w:w="1416"/>
        <w:gridCol w:w="850"/>
        <w:gridCol w:w="1560"/>
        <w:gridCol w:w="1555"/>
        <w:gridCol w:w="710"/>
        <w:gridCol w:w="1416"/>
        <w:gridCol w:w="854"/>
        <w:gridCol w:w="1661"/>
      </w:tblGrid>
      <w:tr>
        <w:trPr>
          <w:trHeight w:val="326"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gridSpan w:val="5"/>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5"/>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322" w:hRule="exact"/>
        </w:trPr>
        <w:tc>
          <w:tcPr>
            <w:vMerge/>
            <w:tcBorders>
              <w:left w:val="single" w:sz="4"/>
            </w:tcBorders>
            <w:shd w:val="clear" w:color="auto" w:fill="BFBFBF"/>
            <w:vAlign w:val="center"/>
          </w:tcPr>
          <w:p>
            <w:pP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账面 价值</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账面 价值</w:t>
            </w:r>
          </w:p>
        </w:tc>
      </w:tr>
      <w:tr>
        <w:trPr>
          <w:trHeight w:val="634"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计提比 例(%)</w:t>
            </w: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比例</w:t>
            </w:r>
          </w:p>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计提比 例(%)</w:t>
            </w:r>
          </w:p>
        </w:tc>
        <w:tc>
          <w:tcPr>
            <w:vMerge/>
            <w:tcBorders>
              <w:left w:val="single" w:sz="4"/>
              <w:right w:val="single" w:sz="4"/>
            </w:tcBorders>
            <w:shd w:val="clear" w:color="auto" w:fill="BFBFBF"/>
            <w:vAlign w:val="center"/>
          </w:tcPr>
          <w:p>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单项金额重大并单独计提坏 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按信用风险特征组合计提坏 账准备的其他应收款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i/>
                <w:iCs/>
                <w:color w:val="000000"/>
                <w:spacing w:val="0"/>
                <w:w w:val="100"/>
                <w:position w:val="0"/>
                <w:sz w:val="17"/>
                <w:szCs w:val="17"/>
              </w:rPr>
              <w:t>24, 876,</w:t>
            </w:r>
            <w:r>
              <w:rPr>
                <w:color w:val="000000"/>
                <w:spacing w:val="0"/>
                <w:w w:val="100"/>
                <w:position w:val="0"/>
                <w:sz w:val="17"/>
                <w:szCs w:val="17"/>
              </w:rPr>
              <w:t xml:space="preserve"> </w:t>
            </w:r>
            <w:r>
              <w:rPr>
                <w:color w:val="000000"/>
                <w:spacing w:val="0"/>
                <w:w w:val="100"/>
                <w:position w:val="0"/>
                <w:sz w:val="17"/>
                <w:szCs w:val="17"/>
              </w:rPr>
              <w:t xml:space="preserve">796. </w:t>
            </w:r>
            <w:r>
              <w:rPr>
                <w:color w:val="000000"/>
                <w:spacing w:val="0"/>
                <w:w w:val="100"/>
                <w:position w:val="0"/>
                <w:sz w:val="17"/>
                <w:szCs w:val="17"/>
              </w:rPr>
              <w:t>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3, 442, </w:t>
            </w:r>
            <w:r>
              <w:rPr>
                <w:color w:val="000000"/>
                <w:spacing w:val="0"/>
                <w:w w:val="100"/>
                <w:position w:val="0"/>
                <w:sz w:val="17"/>
                <w:szCs w:val="17"/>
              </w:rPr>
              <w:t xml:space="preserve">089. </w:t>
            </w:r>
            <w:r>
              <w:rPr>
                <w:color w:val="000000"/>
                <w:spacing w:val="0"/>
                <w:w w:val="100"/>
                <w:position w:val="0"/>
                <w:sz w:val="17"/>
                <w:szCs w:val="17"/>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13. </w:t>
            </w:r>
            <w:r>
              <w:rPr>
                <w:color w:val="000000"/>
                <w:spacing w:val="0"/>
                <w:w w:val="100"/>
                <w:position w:val="0"/>
                <w:sz w:val="17"/>
                <w:szCs w:val="17"/>
              </w:rPr>
              <w:t>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21,434, </w:t>
            </w:r>
            <w:r>
              <w:rPr>
                <w:color w:val="000000"/>
                <w:spacing w:val="0"/>
                <w:w w:val="100"/>
                <w:position w:val="0"/>
                <w:sz w:val="17"/>
                <w:szCs w:val="17"/>
              </w:rPr>
              <w:t xml:space="preserve">706. </w:t>
            </w:r>
            <w:r>
              <w:rPr>
                <w:color w:val="000000"/>
                <w:spacing w:val="0"/>
                <w:w w:val="100"/>
                <w:position w:val="0"/>
                <w:sz w:val="17"/>
                <w:szCs w:val="17"/>
              </w:rPr>
              <w:t>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21, </w:t>
            </w:r>
            <w:r>
              <w:rPr>
                <w:color w:val="000000"/>
                <w:spacing w:val="0"/>
                <w:w w:val="100"/>
                <w:position w:val="0"/>
                <w:sz w:val="17"/>
                <w:szCs w:val="17"/>
              </w:rPr>
              <w:t xml:space="preserve">157,366. </w:t>
            </w:r>
            <w:r>
              <w:rPr>
                <w:color w:val="000000"/>
                <w:spacing w:val="0"/>
                <w:w w:val="100"/>
                <w:position w:val="0"/>
                <w:sz w:val="17"/>
                <w:szCs w:val="17"/>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2, 808, </w:t>
            </w:r>
            <w:r>
              <w:rPr>
                <w:color w:val="000000"/>
                <w:spacing w:val="0"/>
                <w:w w:val="100"/>
                <w:position w:val="0"/>
                <w:sz w:val="17"/>
                <w:szCs w:val="17"/>
              </w:rPr>
              <w:t xml:space="preserve">772. </w:t>
            </w:r>
            <w:r>
              <w:rPr>
                <w:color w:val="000000"/>
                <w:spacing w:val="0"/>
                <w:w w:val="100"/>
                <w:position w:val="0"/>
                <w:sz w:val="17"/>
                <w:szCs w:val="17"/>
              </w:rPr>
              <w:t>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13. </w:t>
            </w:r>
            <w:r>
              <w:rPr>
                <w:color w:val="000000"/>
                <w:spacing w:val="0"/>
                <w:w w:val="100"/>
                <w:position w:val="0"/>
                <w:sz w:val="17"/>
                <w:szCs w:val="17"/>
              </w:rPr>
              <w:t>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18, 348, </w:t>
            </w:r>
            <w:r>
              <w:rPr>
                <w:color w:val="000000"/>
                <w:spacing w:val="0"/>
                <w:w w:val="100"/>
                <w:position w:val="0"/>
                <w:sz w:val="17"/>
                <w:szCs w:val="17"/>
              </w:rPr>
              <w:t xml:space="preserve">593. </w:t>
            </w:r>
            <w:r>
              <w:rPr>
                <w:color w:val="000000"/>
                <w:spacing w:val="0"/>
                <w:w w:val="100"/>
                <w:position w:val="0"/>
                <w:sz w:val="17"/>
                <w:szCs w:val="17"/>
              </w:rPr>
              <w:t>61</w:t>
            </w: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单项金额不重大但单独计提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i/>
                <w:iCs/>
                <w:color w:val="000000"/>
                <w:spacing w:val="0"/>
                <w:w w:val="100"/>
                <w:position w:val="0"/>
                <w:sz w:val="17"/>
                <w:szCs w:val="17"/>
              </w:rPr>
              <w:t>24, 876,</w:t>
            </w:r>
            <w:r>
              <w:rPr>
                <w:color w:val="000000"/>
                <w:spacing w:val="0"/>
                <w:w w:val="100"/>
                <w:position w:val="0"/>
                <w:sz w:val="17"/>
                <w:szCs w:val="17"/>
              </w:rPr>
              <w:t xml:space="preserve"> </w:t>
            </w:r>
            <w:r>
              <w:rPr>
                <w:color w:val="000000"/>
                <w:spacing w:val="0"/>
                <w:w w:val="100"/>
                <w:position w:val="0"/>
                <w:sz w:val="17"/>
                <w:szCs w:val="17"/>
              </w:rPr>
              <w:t xml:space="preserve">796. </w:t>
            </w:r>
            <w:r>
              <w:rPr>
                <w:color w:val="000000"/>
                <w:spacing w:val="0"/>
                <w:w w:val="100"/>
                <w:position w:val="0"/>
                <w:sz w:val="17"/>
                <w:szCs w:val="17"/>
              </w:rPr>
              <w:t>04</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3, 442, </w:t>
            </w:r>
            <w:r>
              <w:rPr>
                <w:color w:val="000000"/>
                <w:spacing w:val="0"/>
                <w:w w:val="100"/>
                <w:position w:val="0"/>
                <w:sz w:val="17"/>
                <w:szCs w:val="17"/>
              </w:rPr>
              <w:t xml:space="preserve">089. </w:t>
            </w:r>
            <w:r>
              <w:rPr>
                <w:color w:val="000000"/>
                <w:spacing w:val="0"/>
                <w:w w:val="100"/>
                <w:position w:val="0"/>
                <w:sz w:val="17"/>
                <w:szCs w:val="17"/>
              </w:rPr>
              <w:t>13</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21,434, </w:t>
            </w:r>
            <w:r>
              <w:rPr>
                <w:color w:val="000000"/>
                <w:spacing w:val="0"/>
                <w:w w:val="100"/>
                <w:position w:val="0"/>
                <w:sz w:val="17"/>
                <w:szCs w:val="17"/>
              </w:rPr>
              <w:t xml:space="preserve">706. </w:t>
            </w:r>
            <w:r>
              <w:rPr>
                <w:color w:val="000000"/>
                <w:spacing w:val="0"/>
                <w:w w:val="100"/>
                <w:position w:val="0"/>
                <w:sz w:val="17"/>
                <w:szCs w:val="17"/>
              </w:rPr>
              <w:t>91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21, </w:t>
            </w:r>
            <w:r>
              <w:rPr>
                <w:color w:val="000000"/>
                <w:spacing w:val="0"/>
                <w:w w:val="100"/>
                <w:position w:val="0"/>
                <w:sz w:val="17"/>
                <w:szCs w:val="17"/>
              </w:rPr>
              <w:t xml:space="preserve">157,366. </w:t>
            </w:r>
            <w:r>
              <w:rPr>
                <w:color w:val="000000"/>
                <w:spacing w:val="0"/>
                <w:w w:val="100"/>
                <w:position w:val="0"/>
                <w:sz w:val="17"/>
                <w:szCs w:val="17"/>
              </w:rPr>
              <w:t>50</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 xml:space="preserve">2, 808, </w:t>
            </w:r>
            <w:r>
              <w:rPr>
                <w:color w:val="000000"/>
                <w:spacing w:val="0"/>
                <w:w w:val="100"/>
                <w:position w:val="0"/>
                <w:sz w:val="17"/>
                <w:szCs w:val="17"/>
              </w:rPr>
              <w:t xml:space="preserve">772. </w:t>
            </w:r>
            <w:r>
              <w:rPr>
                <w:color w:val="000000"/>
                <w:spacing w:val="0"/>
                <w:w w:val="100"/>
                <w:position w:val="0"/>
                <w:sz w:val="17"/>
                <w:szCs w:val="17"/>
              </w:rPr>
              <w:t>89</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 xml:space="preserve">18, 348, </w:t>
            </w:r>
            <w:r>
              <w:rPr>
                <w:color w:val="000000"/>
                <w:spacing w:val="0"/>
                <w:w w:val="100"/>
                <w:position w:val="0"/>
                <w:sz w:val="17"/>
                <w:szCs w:val="17"/>
              </w:rPr>
              <w:t xml:space="preserve">593. </w:t>
            </w:r>
            <w:r>
              <w:rPr>
                <w:color w:val="000000"/>
                <w:spacing w:val="0"/>
                <w:w w:val="100"/>
                <w:position w:val="0"/>
                <w:sz w:val="17"/>
                <w:szCs w:val="17"/>
              </w:rPr>
              <w:t>61</w:t>
            </w:r>
          </w:p>
        </w:tc>
      </w:tr>
    </w:tbl>
    <w:p>
      <w:pPr>
        <w:widowControl w:val="0"/>
        <w:spacing w:after="279" w:line="1" w:lineRule="exact"/>
      </w:pPr>
    </w:p>
    <w:p>
      <w:pPr>
        <w:pStyle w:val="Style7"/>
        <w:keepNext w:val="0"/>
        <w:keepLines w:val="0"/>
        <w:widowControl w:val="0"/>
        <w:shd w:val="clear" w:color="auto" w:fill="auto"/>
        <w:bidi w:val="0"/>
        <w:spacing w:before="0" w:after="140" w:line="307" w:lineRule="exact"/>
        <w:ind w:left="420" w:right="0" w:firstLine="0"/>
        <w:jc w:val="left"/>
        <w:sectPr>
          <w:headerReference w:type="default" r:id="rId77"/>
          <w:footerReference w:type="default" r:id="rId78"/>
          <w:headerReference w:type="even" r:id="rId79"/>
          <w:footerReference w:type="even" r:id="rId80"/>
          <w:footnotePr>
            <w:pos w:val="pageBottom"/>
            <w:numFmt w:val="decimal"/>
            <w:numRestart w:val="continuous"/>
          </w:footnotePr>
          <w:pgSz w:w="16840" w:h="11900" w:orient="landscape"/>
          <w:pgMar w:top="1301" w:right="754" w:bottom="1301" w:left="1090" w:header="0" w:footer="3" w:gutter="0"/>
          <w:cols w:space="720"/>
          <w:noEndnote/>
          <w:rtlGutter w:val="0"/>
          <w:docGrid w:linePitch="360"/>
        </w:sectPr>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680"/>
        <w:jc w:val="both"/>
      </w:pPr>
      <w:r>
        <w:rPr>
          <w:color w:val="000000"/>
          <w:spacing w:val="0"/>
          <w:w w:val="100"/>
          <w:position w:val="0"/>
        </w:rPr>
        <w:t>组合中，按账龄分析法计提坏账准备的其他应收款:</w:t>
      </w:r>
    </w:p>
    <w:p>
      <w:pPr>
        <w:pStyle w:val="Style7"/>
        <w:keepNext w:val="0"/>
        <w:keepLines w:val="0"/>
        <w:widowControl w:val="0"/>
        <w:shd w:val="clear" w:color="auto" w:fill="auto"/>
        <w:bidi w:val="0"/>
        <w:spacing w:before="0" w:after="60" w:line="240" w:lineRule="auto"/>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1"/>
        <w:gridCol w:w="2208"/>
        <w:gridCol w:w="2131"/>
        <w:gridCol w:w="2198"/>
      </w:tblGrid>
      <w:tr>
        <w:trPr>
          <w:trHeight w:val="331" w:hRule="exact"/>
        </w:trPr>
        <w:tc>
          <w:tcPr>
            <w:vMerge w:val="restart"/>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980"/>
              <w:jc w:val="left"/>
            </w:pPr>
            <w:r>
              <w:rPr>
                <w:color w:val="000000"/>
                <w:spacing w:val="0"/>
                <w:w w:val="100"/>
                <w:position w:val="0"/>
              </w:rPr>
              <w:t>账龄</w:t>
            </w:r>
          </w:p>
        </w:tc>
        <w:tc>
          <w:tcPr>
            <w:gridSpan w:val="3"/>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BFBFBF"/>
            <w:vAlign w:val="bottom"/>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20,168,038.56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1,008, </w:t>
            </w:r>
            <w:r>
              <w:rPr>
                <w:color w:val="000000"/>
                <w:spacing w:val="0"/>
                <w:w w:val="100"/>
                <w:position w:val="0"/>
                <w:sz w:val="18"/>
                <w:szCs w:val="18"/>
              </w:rPr>
              <w:t>401.92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20,168,038.56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1,008, </w:t>
            </w:r>
            <w:r>
              <w:rPr>
                <w:color w:val="000000"/>
                <w:spacing w:val="0"/>
                <w:w w:val="100"/>
                <w:position w:val="0"/>
                <w:sz w:val="18"/>
                <w:szCs w:val="18"/>
              </w:rPr>
              <w:t>401.92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1,645, </w:t>
            </w:r>
            <w:r>
              <w:rPr>
                <w:color w:val="000000"/>
                <w:spacing w:val="0"/>
                <w:w w:val="100"/>
                <w:position w:val="0"/>
                <w:sz w:val="18"/>
                <w:szCs w:val="18"/>
              </w:rPr>
              <w:t xml:space="preserve">335.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164,533.58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1,134, </w:t>
            </w:r>
            <w:r>
              <w:rPr>
                <w:color w:val="000000"/>
                <w:spacing w:val="0"/>
                <w:w w:val="100"/>
                <w:position w:val="0"/>
                <w:sz w:val="18"/>
                <w:szCs w:val="18"/>
              </w:rPr>
              <w:t xml:space="preserve">668.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340,400.62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1,928, </w:t>
            </w:r>
            <w:r>
              <w:rPr>
                <w:color w:val="000000"/>
                <w:spacing w:val="0"/>
                <w:w w:val="100"/>
                <w:position w:val="0"/>
                <w:sz w:val="18"/>
                <w:szCs w:val="18"/>
              </w:rPr>
              <w:t xml:space="preserve">753.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1,928, </w:t>
            </w:r>
            <w:r>
              <w:rPr>
                <w:color w:val="000000"/>
                <w:spacing w:val="0"/>
                <w:w w:val="100"/>
                <w:position w:val="0"/>
                <w:sz w:val="18"/>
                <w:szCs w:val="18"/>
              </w:rPr>
              <w:t>753.01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24,876,796.04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3,442, </w:t>
            </w:r>
            <w:r>
              <w:rPr>
                <w:color w:val="000000"/>
                <w:spacing w:val="0"/>
                <w:w w:val="100"/>
                <w:position w:val="0"/>
                <w:sz w:val="18"/>
                <w:szCs w:val="18"/>
              </w:rPr>
              <w:t xml:space="preserve">089.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7"/>
        <w:keepNext w:val="0"/>
        <w:keepLines w:val="0"/>
        <w:widowControl w:val="0"/>
        <w:shd w:val="clear" w:color="auto" w:fill="auto"/>
        <w:bidi w:val="0"/>
        <w:spacing w:before="0" w:after="0" w:line="307" w:lineRule="exact"/>
        <w:ind w:left="0" w:right="0" w:firstLine="680"/>
        <w:jc w:val="both"/>
      </w:pPr>
      <w:r>
        <w:rPr>
          <w:color w:val="000000"/>
          <w:spacing w:val="0"/>
          <w:w w:val="100"/>
          <w:position w:val="0"/>
        </w:rPr>
        <w:t>组合中，采用余额百分比法计提坏账准备的其他应收款：</w:t>
      </w:r>
    </w:p>
    <w:p>
      <w:pPr>
        <w:pStyle w:val="Style7"/>
        <w:keepNext w:val="0"/>
        <w:keepLines w:val="0"/>
        <w:widowControl w:val="0"/>
        <w:shd w:val="clear" w:color="auto" w:fill="auto"/>
        <w:bidi w:val="0"/>
        <w:spacing w:before="0" w:after="0" w:line="307" w:lineRule="exact"/>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60" w:line="307" w:lineRule="exact"/>
        <w:ind w:left="680" w:right="0" w:firstLine="20"/>
        <w:jc w:val="both"/>
      </w:pPr>
      <w:r>
        <w:rPr>
          <w:color w:val="000000"/>
          <w:spacing w:val="0"/>
          <w:w w:val="100"/>
          <w:position w:val="0"/>
        </w:rPr>
        <w:t>组合中，采用其他方法计提坏账准备的其他应收款：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79"/>
        </w:numPr>
        <w:shd w:val="clear" w:color="auto" w:fill="auto"/>
        <w:tabs>
          <w:tab w:pos="1115" w:val="left"/>
        </w:tabs>
        <w:bidi w:val="0"/>
        <w:spacing w:before="0" w:after="60" w:line="307" w:lineRule="exact"/>
        <w:ind w:left="0" w:right="0" w:firstLine="680"/>
        <w:jc w:val="both"/>
      </w:pPr>
      <w:bookmarkStart w:id="1218" w:name="bookmark1218"/>
      <w:bookmarkStart w:id="1219" w:name="bookmark1219"/>
      <w:bookmarkStart w:id="1220" w:name="bookmark1220"/>
      <w:bookmarkStart w:id="1221" w:name="bookmark1221"/>
      <w:bookmarkEnd w:id="1220"/>
      <w:r>
        <w:rPr>
          <w:color w:val="000000"/>
          <w:spacing w:val="0"/>
          <w:w w:val="100"/>
          <w:position w:val="0"/>
        </w:rPr>
        <w:t>.</w:t>
      </w:r>
      <w:r>
        <w:rPr>
          <w:color w:val="000000"/>
          <w:spacing w:val="0"/>
          <w:w w:val="100"/>
          <w:position w:val="0"/>
        </w:rPr>
        <w:t>本期计提、收回或转回的坏账准备情况：</w:t>
      </w:r>
      <w:bookmarkEnd w:id="1218"/>
      <w:bookmarkEnd w:id="1219"/>
      <w:bookmarkEnd w:id="1221"/>
    </w:p>
    <w:p>
      <w:pPr>
        <w:pStyle w:val="Style7"/>
        <w:keepNext w:val="0"/>
        <w:keepLines w:val="0"/>
        <w:widowControl w:val="0"/>
        <w:shd w:val="clear" w:color="auto" w:fill="auto"/>
        <w:bidi w:val="0"/>
        <w:spacing w:before="0" w:after="0" w:line="322" w:lineRule="exact"/>
        <w:ind w:left="680" w:right="0" w:firstLine="20"/>
        <w:jc w:val="both"/>
      </w:pPr>
      <w:r>
        <w:rPr>
          <w:color w:val="000000"/>
          <w:spacing w:val="0"/>
          <w:w w:val="100"/>
          <w:position w:val="0"/>
        </w:rPr>
        <w:t>本期计提坏账准备金额</w:t>
      </w:r>
      <w:r>
        <w:rPr>
          <w:color w:val="000000"/>
          <w:spacing w:val="0"/>
          <w:w w:val="100"/>
          <w:position w:val="0"/>
          <w:sz w:val="18"/>
          <w:szCs w:val="18"/>
        </w:rPr>
        <w:t xml:space="preserve">633,316. </w:t>
      </w:r>
      <w:r>
        <w:rPr>
          <w:color w:val="000000"/>
          <w:spacing w:val="0"/>
          <w:w w:val="100"/>
          <w:position w:val="0"/>
          <w:sz w:val="18"/>
          <w:szCs w:val="18"/>
        </w:rPr>
        <w:t>24</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其中本期坏账准备转回或收回金额重要的：</w:t>
      </w:r>
    </w:p>
    <w:p>
      <w:pPr>
        <w:pStyle w:val="Style7"/>
        <w:keepNext w:val="0"/>
        <w:keepLines w:val="0"/>
        <w:widowControl w:val="0"/>
        <w:shd w:val="clear" w:color="auto" w:fill="auto"/>
        <w:bidi w:val="0"/>
        <w:spacing w:before="0" w:after="360" w:line="322" w:lineRule="exact"/>
        <w:ind w:left="68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79"/>
        </w:numPr>
        <w:shd w:val="clear" w:color="auto" w:fill="auto"/>
        <w:tabs>
          <w:tab w:pos="1115" w:val="left"/>
        </w:tabs>
        <w:bidi w:val="0"/>
        <w:spacing w:before="0" w:after="60" w:line="307" w:lineRule="exact"/>
        <w:ind w:left="0" w:right="0" w:firstLine="680"/>
        <w:jc w:val="both"/>
      </w:pPr>
      <w:bookmarkStart w:id="1222" w:name="bookmark1222"/>
      <w:bookmarkStart w:id="1223" w:name="bookmark1223"/>
      <w:bookmarkStart w:id="1224" w:name="bookmark1224"/>
      <w:bookmarkStart w:id="1225" w:name="bookmark1225"/>
      <w:bookmarkEnd w:id="1224"/>
      <w:r>
        <w:rPr>
          <w:color w:val="000000"/>
          <w:spacing w:val="0"/>
          <w:w w:val="100"/>
          <w:position w:val="0"/>
        </w:rPr>
        <w:t>.</w:t>
      </w:r>
      <w:r>
        <w:rPr>
          <w:color w:val="000000"/>
          <w:spacing w:val="0"/>
          <w:w w:val="100"/>
          <w:position w:val="0"/>
        </w:rPr>
        <w:t>本期实际核销的其他应收款情况</w:t>
      </w:r>
      <w:bookmarkEnd w:id="1222"/>
      <w:bookmarkEnd w:id="1223"/>
      <w:bookmarkEnd w:id="1225"/>
    </w:p>
    <w:p>
      <w:pPr>
        <w:pStyle w:val="Style7"/>
        <w:keepNext w:val="0"/>
        <w:keepLines w:val="0"/>
        <w:widowControl w:val="0"/>
        <w:shd w:val="clear" w:color="auto" w:fill="auto"/>
        <w:bidi w:val="0"/>
        <w:spacing w:before="0" w:after="0" w:line="307" w:lineRule="exact"/>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07" w:lineRule="exact"/>
        <w:ind w:left="680" w:right="0" w:firstLine="20"/>
        <w:jc w:val="both"/>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60" w:line="269" w:lineRule="exact"/>
        <w:ind w:left="680" w:right="0" w:firstLine="20"/>
        <w:jc w:val="both"/>
      </w:pPr>
      <w:r>
        <w:rPr>
          <w:color w:val="000000"/>
          <w:spacing w:val="0"/>
          <w:w w:val="100"/>
          <w:position w:val="0"/>
        </w:rPr>
        <w:t>其他应收款核销说明：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79"/>
        </w:numPr>
        <w:shd w:val="clear" w:color="auto" w:fill="auto"/>
        <w:tabs>
          <w:tab w:pos="1115" w:val="left"/>
        </w:tabs>
        <w:bidi w:val="0"/>
        <w:spacing w:before="0" w:after="60" w:line="307" w:lineRule="exact"/>
        <w:ind w:left="0" w:right="0" w:firstLine="680"/>
        <w:jc w:val="both"/>
      </w:pPr>
      <w:bookmarkStart w:id="1226" w:name="bookmark1226"/>
      <w:bookmarkStart w:id="1227" w:name="bookmark1227"/>
      <w:bookmarkStart w:id="1228" w:name="bookmark1228"/>
      <w:bookmarkStart w:id="1229" w:name="bookmark1229"/>
      <w:bookmarkEnd w:id="1228"/>
      <w:r>
        <w:rPr>
          <w:color w:val="000000"/>
          <w:spacing w:val="0"/>
          <w:w w:val="100"/>
          <w:position w:val="0"/>
        </w:rPr>
        <w:t>.</w:t>
      </w:r>
      <w:r>
        <w:rPr>
          <w:color w:val="000000"/>
          <w:spacing w:val="0"/>
          <w:w w:val="100"/>
          <w:position w:val="0"/>
        </w:rPr>
        <w:t>其他应收款按款项性质分类情况</w:t>
      </w:r>
      <w:bookmarkEnd w:id="1226"/>
      <w:bookmarkEnd w:id="1227"/>
      <w:bookmarkEnd w:id="1229"/>
    </w:p>
    <w:p>
      <w:pPr>
        <w:pStyle w:val="Style7"/>
        <w:keepNext w:val="0"/>
        <w:keepLines w:val="0"/>
        <w:widowControl w:val="0"/>
        <w:shd w:val="clear" w:color="auto" w:fill="auto"/>
        <w:bidi w:val="0"/>
        <w:spacing w:before="0" w:after="60" w:line="307" w:lineRule="exact"/>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19,669,019.52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1,853, </w:t>
            </w:r>
            <w:r>
              <w:rPr>
                <w:color w:val="000000"/>
                <w:spacing w:val="0"/>
                <w:w w:val="100"/>
                <w:position w:val="0"/>
                <w:sz w:val="18"/>
                <w:szCs w:val="18"/>
              </w:rPr>
              <w:t xml:space="preserve">509. </w:t>
            </w:r>
            <w:r>
              <w:rPr>
                <w:color w:val="000000"/>
                <w:spacing w:val="0"/>
                <w:w w:val="100"/>
                <w:position w:val="0"/>
                <w:sz w:val="18"/>
                <w:szCs w:val="18"/>
              </w:rPr>
              <w:t>00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2,136, </w:t>
            </w:r>
            <w:r>
              <w:rPr>
                <w:color w:val="000000"/>
                <w:spacing w:val="0"/>
                <w:w w:val="100"/>
                <w:position w:val="0"/>
                <w:sz w:val="18"/>
                <w:szCs w:val="18"/>
              </w:rPr>
              <w:t xml:space="preserve">177.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2,723, </w:t>
            </w:r>
            <w:r>
              <w:rPr>
                <w:color w:val="000000"/>
                <w:spacing w:val="0"/>
                <w:w w:val="100"/>
                <w:position w:val="0"/>
                <w:sz w:val="18"/>
                <w:szCs w:val="18"/>
              </w:rPr>
              <w:t xml:space="preserve">329. </w:t>
            </w:r>
            <w:r>
              <w:rPr>
                <w:color w:val="000000"/>
                <w:spacing w:val="0"/>
                <w:w w:val="100"/>
                <w:position w:val="0"/>
                <w:sz w:val="18"/>
                <w:szCs w:val="18"/>
              </w:rPr>
              <w:t>77</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1,686, </w:t>
            </w:r>
            <w:r>
              <w:rPr>
                <w:color w:val="000000"/>
                <w:spacing w:val="0"/>
                <w:w w:val="100"/>
                <w:position w:val="0"/>
                <w:sz w:val="18"/>
                <w:szCs w:val="18"/>
              </w:rPr>
              <w:t xml:space="preserve">004.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1,455, </w:t>
            </w:r>
            <w:r>
              <w:rPr>
                <w:color w:val="000000"/>
                <w:spacing w:val="0"/>
                <w:w w:val="100"/>
                <w:position w:val="0"/>
                <w:sz w:val="18"/>
                <w:szCs w:val="18"/>
              </w:rPr>
              <w:t xml:space="preserve">564. </w:t>
            </w:r>
            <w:r>
              <w:rPr>
                <w:color w:val="000000"/>
                <w:spacing w:val="0"/>
                <w:w w:val="100"/>
                <w:position w:val="0"/>
                <w:sz w:val="18"/>
                <w:szCs w:val="18"/>
              </w:rPr>
              <w:t>90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1,385, </w:t>
            </w:r>
            <w:r>
              <w:rPr>
                <w:color w:val="000000"/>
                <w:spacing w:val="0"/>
                <w:w w:val="100"/>
                <w:position w:val="0"/>
                <w:sz w:val="18"/>
                <w:szCs w:val="18"/>
              </w:rPr>
              <w:t xml:space="preserve">594.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15,124,962.83</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24, 876, </w:t>
            </w:r>
            <w:r>
              <w:rPr>
                <w:color w:val="000000"/>
                <w:spacing w:val="0"/>
                <w:w w:val="100"/>
                <w:position w:val="0"/>
                <w:sz w:val="17"/>
                <w:szCs w:val="17"/>
              </w:rPr>
              <w:t xml:space="preserve">796. </w:t>
            </w:r>
            <w:r>
              <w:rPr>
                <w:color w:val="000000"/>
                <w:spacing w:val="0"/>
                <w:w w:val="100"/>
                <w:position w:val="0"/>
                <w:sz w:val="17"/>
                <w:szCs w:val="17"/>
              </w:rPr>
              <w:t>04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21,157,366.50</w:t>
            </w:r>
          </w:p>
        </w:tc>
      </w:tr>
    </w:tbl>
    <w:p>
      <w:pPr>
        <w:spacing w:lineRule="exact" w:line="1"/>
        <w:rPr>
          <w:sz w:val="2"/>
          <w:szCs w:val="2"/>
        </w:rPr>
      </w:pPr>
      <w:r>
        <w:br w:type="page"/>
      </w:r>
    </w:p>
    <w:p>
      <w:pPr>
        <w:pStyle w:val="Style22"/>
        <w:keepNext/>
        <w:keepLines/>
        <w:widowControl w:val="0"/>
        <w:numPr>
          <w:ilvl w:val="0"/>
          <w:numId w:val="79"/>
        </w:numPr>
        <w:shd w:val="clear" w:color="auto" w:fill="auto"/>
        <w:bidi w:val="0"/>
        <w:spacing w:before="0" w:after="140" w:line="240" w:lineRule="auto"/>
        <w:ind w:left="0" w:right="0" w:firstLine="72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w:t>
      </w:r>
      <w:r>
        <w:rPr>
          <w:color w:val="000000"/>
          <w:spacing w:val="0"/>
          <w:w w:val="100"/>
          <w:position w:val="0"/>
        </w:rPr>
        <w:t>按欠款方归集的期末余额前五名的其他应收款情况:</w:t>
      </w:r>
      <w:bookmarkEnd w:id="1230"/>
      <w:bookmarkEnd w:id="1231"/>
      <w:bookmarkEnd w:id="1233"/>
    </w:p>
    <w:p>
      <w:pPr>
        <w:pStyle w:val="Style7"/>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83"/>
        <w:gridCol w:w="1253"/>
        <w:gridCol w:w="1603"/>
        <w:gridCol w:w="1282"/>
        <w:gridCol w:w="1253"/>
        <w:gridCol w:w="1661"/>
      </w:tblGrid>
      <w:tr>
        <w:trPr>
          <w:trHeight w:val="127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占其他应收 款期末余额 合计数的比 例(%)</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 期末余额</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国网国际招标有限公司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200,000.00</w:t>
            </w: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中国南方电网有限责任公 司招标服务中心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82,500.00</w:t>
            </w: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四川省水电投资经营集团 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857,375.50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857,375.50</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临泉县招标采购交易中心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40,000.00</w:t>
            </w: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四川能投机电物资有限公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18"/>
                <w:szCs w:val="18"/>
              </w:rPr>
              <w:t>1</w:t>
            </w:r>
            <w:r>
              <w:rPr>
                <w:color w:val="000000"/>
                <w:spacing w:val="0"/>
                <w:w w:val="100"/>
                <w:position w:val="0"/>
              </w:rPr>
              <w:t>年以内、</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165,000.00</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8,107, </w:t>
            </w:r>
            <w:r>
              <w:rPr>
                <w:color w:val="000000"/>
                <w:spacing w:val="0"/>
                <w:w w:val="100"/>
                <w:position w:val="0"/>
                <w:sz w:val="18"/>
                <w:szCs w:val="18"/>
              </w:rPr>
              <w:t xml:space="preserve">375. </w:t>
            </w:r>
            <w:r>
              <w:rPr>
                <w:color w:val="000000"/>
                <w:spacing w:val="0"/>
                <w:w w:val="100"/>
                <w:position w:val="0"/>
                <w:sz w:val="18"/>
                <w:szCs w:val="18"/>
              </w:rPr>
              <w:t>50</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32.60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1,344, </w:t>
            </w:r>
            <w:r>
              <w:rPr>
                <w:color w:val="000000"/>
                <w:spacing w:val="0"/>
                <w:w w:val="100"/>
                <w:position w:val="0"/>
                <w:sz w:val="18"/>
                <w:szCs w:val="18"/>
              </w:rPr>
              <w:t xml:space="preserve">875. </w:t>
            </w:r>
            <w:r>
              <w:rPr>
                <w:color w:val="000000"/>
                <w:spacing w:val="0"/>
                <w:w w:val="100"/>
                <w:position w:val="0"/>
                <w:sz w:val="18"/>
                <w:szCs w:val="18"/>
              </w:rPr>
              <w:t>50</w:t>
            </w:r>
          </w:p>
        </w:tc>
      </w:tr>
    </w:tbl>
    <w:p>
      <w:pPr>
        <w:widowControl w:val="0"/>
        <w:spacing w:after="379" w:line="1" w:lineRule="exact"/>
      </w:pPr>
    </w:p>
    <w:p>
      <w:pPr>
        <w:pStyle w:val="Style22"/>
        <w:keepNext/>
        <w:keepLines/>
        <w:widowControl w:val="0"/>
        <w:numPr>
          <w:ilvl w:val="0"/>
          <w:numId w:val="79"/>
        </w:numPr>
        <w:shd w:val="clear" w:color="auto" w:fill="auto"/>
        <w:bidi w:val="0"/>
        <w:spacing w:before="0" w:after="140" w:line="240" w:lineRule="auto"/>
        <w:ind w:left="0" w:right="0" w:firstLine="72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w:t>
      </w:r>
      <w:r>
        <w:rPr>
          <w:color w:val="000000"/>
          <w:spacing w:val="0"/>
          <w:w w:val="100"/>
          <w:position w:val="0"/>
        </w:rPr>
        <w:t>涉及政府补助的应收款项</w:t>
      </w:r>
      <w:bookmarkEnd w:id="1234"/>
      <w:bookmarkEnd w:id="1235"/>
      <w:bookmarkEnd w:id="1237"/>
    </w:p>
    <w:p>
      <w:pPr>
        <w:pStyle w:val="Style7"/>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79"/>
        </w:numPr>
        <w:shd w:val="clear" w:color="auto" w:fill="auto"/>
        <w:tabs>
          <w:tab w:pos="1155" w:val="left"/>
        </w:tabs>
        <w:bidi w:val="0"/>
        <w:spacing w:before="0" w:after="140" w:line="240" w:lineRule="auto"/>
        <w:ind w:left="0" w:right="0" w:firstLine="72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w:t>
      </w:r>
      <w:r>
        <w:rPr>
          <w:color w:val="000000"/>
          <w:spacing w:val="0"/>
          <w:w w:val="100"/>
          <w:position w:val="0"/>
        </w:rPr>
        <w:t>因金融资产转移而终止确认的其他应收款：</w:t>
      </w:r>
      <w:bookmarkEnd w:id="1238"/>
      <w:bookmarkEnd w:id="1239"/>
      <w:bookmarkEnd w:id="1241"/>
    </w:p>
    <w:p>
      <w:pPr>
        <w:pStyle w:val="Style7"/>
        <w:keepNext w:val="0"/>
        <w:keepLines w:val="0"/>
        <w:widowControl w:val="0"/>
        <w:shd w:val="clear" w:color="auto" w:fill="auto"/>
        <w:bidi w:val="0"/>
        <w:spacing w:before="0" w:after="440" w:line="240" w:lineRule="auto"/>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79"/>
        </w:numPr>
        <w:shd w:val="clear" w:color="auto" w:fill="auto"/>
        <w:tabs>
          <w:tab w:pos="1155" w:val="left"/>
        </w:tabs>
        <w:bidi w:val="0"/>
        <w:spacing w:before="0" w:after="140" w:line="240" w:lineRule="auto"/>
        <w:ind w:left="0" w:right="0" w:firstLine="72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w:t>
      </w:r>
      <w:r>
        <w:rPr>
          <w:color w:val="000000"/>
          <w:spacing w:val="0"/>
          <w:w w:val="100"/>
          <w:position w:val="0"/>
        </w:rPr>
        <w:t>转移其他应收款且继续涉入形成的资产、负债的金额:</w:t>
      </w:r>
      <w:bookmarkEnd w:id="1242"/>
      <w:bookmarkEnd w:id="1243"/>
      <w:bookmarkEnd w:id="1245"/>
    </w:p>
    <w:p>
      <w:pPr>
        <w:pStyle w:val="Style7"/>
        <w:keepNext w:val="0"/>
        <w:keepLines w:val="0"/>
        <w:widowControl w:val="0"/>
        <w:shd w:val="clear" w:color="auto" w:fill="auto"/>
        <w:bidi w:val="0"/>
        <w:spacing w:before="0" w:after="6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720"/>
        <w:jc w:val="both"/>
      </w:pPr>
      <w:r>
        <w:rPr>
          <w:color w:val="000000"/>
          <w:spacing w:val="0"/>
          <w:w w:val="100"/>
          <w:position w:val="0"/>
        </w:rPr>
        <w:t>其他说明：</w:t>
      </w:r>
    </w:p>
    <w:p>
      <w:pPr>
        <w:pStyle w:val="Style7"/>
        <w:keepNext w:val="0"/>
        <w:keepLines w:val="0"/>
        <w:widowControl w:val="0"/>
        <w:shd w:val="clear" w:color="auto" w:fill="auto"/>
        <w:bidi w:val="0"/>
        <w:spacing w:before="0" w:after="44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41" w:val="left"/>
        </w:tabs>
        <w:bidi w:val="0"/>
        <w:spacing w:before="0" w:after="140" w:line="240" w:lineRule="auto"/>
        <w:ind w:left="0" w:right="0" w:firstLine="720"/>
        <w:jc w:val="both"/>
      </w:pPr>
      <w:bookmarkStart w:id="1246" w:name="bookmark1246"/>
      <w:bookmarkStart w:id="1247" w:name="bookmark1247"/>
      <w:bookmarkStart w:id="1248" w:name="bookmark1248"/>
      <w:bookmarkStart w:id="1249" w:name="bookmark1249"/>
      <w:r>
        <w:rPr>
          <w:color w:val="000000"/>
          <w:spacing w:val="0"/>
          <w:w w:val="100"/>
          <w:position w:val="0"/>
        </w:rPr>
        <w:t>1</w:t>
      </w:r>
      <w:bookmarkEnd w:id="1248"/>
      <w:r>
        <w:rPr>
          <w:color w:val="000000"/>
          <w:spacing w:val="0"/>
          <w:w w:val="100"/>
          <w:position w:val="0"/>
        </w:rPr>
        <w:t>0、</w:t>
        <w:tab/>
        <w:t>存货</w:t>
      </w:r>
      <w:bookmarkEnd w:id="1246"/>
      <w:bookmarkEnd w:id="1247"/>
      <w:bookmarkEnd w:id="1249"/>
    </w:p>
    <w:p>
      <w:pPr>
        <w:pStyle w:val="Style22"/>
        <w:keepNext/>
        <w:keepLines/>
        <w:widowControl w:val="0"/>
        <w:numPr>
          <w:ilvl w:val="0"/>
          <w:numId w:val="81"/>
        </w:numPr>
        <w:shd w:val="clear" w:color="auto" w:fill="auto"/>
        <w:bidi w:val="0"/>
        <w:spacing w:before="0" w:after="140" w:line="240" w:lineRule="auto"/>
        <w:ind w:left="0" w:right="0" w:firstLine="720"/>
        <w:jc w:val="both"/>
      </w:pPr>
      <w:bookmarkStart w:id="1246" w:name="bookmark1246"/>
      <w:bookmarkStart w:id="1247" w:name="bookmark1247"/>
      <w:bookmarkStart w:id="1250" w:name="bookmark1250"/>
      <w:bookmarkStart w:id="1251" w:name="bookmark1251"/>
      <w:bookmarkEnd w:id="1250"/>
      <w:r>
        <w:rPr>
          <w:color w:val="000000"/>
          <w:spacing w:val="0"/>
          <w:w w:val="100"/>
          <w:position w:val="0"/>
        </w:rPr>
        <w:t>.</w:t>
      </w:r>
      <w:r>
        <w:rPr>
          <w:color w:val="000000"/>
          <w:spacing w:val="0"/>
          <w:w w:val="100"/>
          <w:position w:val="0"/>
        </w:rPr>
        <w:t>存货分类</w:t>
      </w:r>
      <w:bookmarkEnd w:id="1246"/>
      <w:bookmarkEnd w:id="1247"/>
      <w:bookmarkEnd w:id="1251"/>
    </w:p>
    <w:p>
      <w:pPr>
        <w:pStyle w:val="Style7"/>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0"/>
        <w:gridCol w:w="1411"/>
        <w:gridCol w:w="1219"/>
        <w:gridCol w:w="1406"/>
        <w:gridCol w:w="1411"/>
        <w:gridCol w:w="1219"/>
        <w:gridCol w:w="1891"/>
      </w:tblGrid>
      <w:tr>
        <w:trPr>
          <w:trHeight w:val="336"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账面余额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账面价值</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107,861,779.73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1,151,260.32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106,710,519.41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101,938, </w:t>
            </w:r>
            <w:r>
              <w:rPr>
                <w:color w:val="000000"/>
                <w:spacing w:val="0"/>
                <w:w w:val="100"/>
                <w:position w:val="0"/>
                <w:sz w:val="16"/>
                <w:szCs w:val="16"/>
              </w:rPr>
              <w:t xml:space="preserve">027.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3,232,528.81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98,705,498.77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19, 836, </w:t>
            </w:r>
            <w:r>
              <w:rPr>
                <w:color w:val="000000"/>
                <w:spacing w:val="0"/>
                <w:w w:val="100"/>
                <w:position w:val="0"/>
                <w:sz w:val="16"/>
                <w:szCs w:val="16"/>
              </w:rPr>
              <w:t>981.49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19,836,981.49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28,375,793.78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28,375,793.78</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104,018, </w:t>
            </w:r>
            <w:r>
              <w:rPr>
                <w:color w:val="000000"/>
                <w:spacing w:val="0"/>
                <w:w w:val="100"/>
                <w:position w:val="0"/>
                <w:sz w:val="16"/>
                <w:szCs w:val="16"/>
              </w:rPr>
              <w:t xml:space="preserve">821.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1 04,018,821.51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239, 143, </w:t>
            </w:r>
            <w:r>
              <w:rPr>
                <w:color w:val="000000"/>
                <w:spacing w:val="0"/>
                <w:w w:val="100"/>
                <w:position w:val="0"/>
                <w:sz w:val="16"/>
                <w:szCs w:val="16"/>
              </w:rPr>
              <w:t xml:space="preserve">106.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239, 143, </w:t>
            </w:r>
            <w:r>
              <w:rPr>
                <w:color w:val="000000"/>
                <w:spacing w:val="0"/>
                <w:w w:val="100"/>
                <w:position w:val="0"/>
                <w:sz w:val="16"/>
                <w:szCs w:val="16"/>
              </w:rPr>
              <w:t xml:space="preserve">106. </w:t>
            </w:r>
            <w:r>
              <w:rPr>
                <w:color w:val="000000"/>
                <w:spacing w:val="0"/>
                <w:w w:val="100"/>
                <w:position w:val="0"/>
                <w:sz w:val="16"/>
                <w:szCs w:val="16"/>
              </w:rPr>
              <w:t>17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17,697.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17,697.70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401.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401. </w:t>
            </w:r>
            <w:r>
              <w:rPr>
                <w:color w:val="000000"/>
                <w:spacing w:val="0"/>
                <w:w w:val="100"/>
                <w:position w:val="0"/>
                <w:sz w:val="16"/>
                <w:szCs w:val="16"/>
              </w:rPr>
              <w:t>58</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建造合同形成的已 完工未结算资产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50"/>
        <w:gridCol w:w="1411"/>
        <w:gridCol w:w="1219"/>
        <w:gridCol w:w="1406"/>
        <w:gridCol w:w="1411"/>
        <w:gridCol w:w="1219"/>
        <w:gridCol w:w="1891"/>
      </w:tblGrid>
      <w:tr>
        <w:trPr>
          <w:trHeight w:val="34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2,877,365.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2,877,365.15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17, 834, </w:t>
            </w:r>
            <w:r>
              <w:rPr>
                <w:color w:val="000000"/>
                <w:spacing w:val="0"/>
                <w:w w:val="100"/>
                <w:position w:val="0"/>
                <w:sz w:val="16"/>
                <w:szCs w:val="16"/>
              </w:rPr>
              <w:t xml:space="preserve">904.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17, 834, </w:t>
            </w:r>
            <w:r>
              <w:rPr>
                <w:color w:val="000000"/>
                <w:spacing w:val="0"/>
                <w:w w:val="100"/>
                <w:position w:val="0"/>
                <w:sz w:val="16"/>
                <w:szCs w:val="16"/>
              </w:rPr>
              <w:t xml:space="preserve">904. </w:t>
            </w:r>
            <w:r>
              <w:rPr>
                <w:color w:val="000000"/>
                <w:spacing w:val="0"/>
                <w:w w:val="100"/>
                <w:position w:val="0"/>
                <w:sz w:val="16"/>
                <w:szCs w:val="16"/>
              </w:rPr>
              <w:t>85</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自制半成品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19,768, </w:t>
            </w:r>
            <w:r>
              <w:rPr>
                <w:color w:val="000000"/>
                <w:spacing w:val="0"/>
                <w:w w:val="100"/>
                <w:position w:val="0"/>
                <w:sz w:val="16"/>
                <w:szCs w:val="16"/>
              </w:rPr>
              <w:t xml:space="preserve">699.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336, </w:t>
            </w:r>
            <w:r>
              <w:rPr>
                <w:color w:val="000000"/>
                <w:spacing w:val="0"/>
                <w:w w:val="100"/>
                <w:position w:val="0"/>
                <w:sz w:val="16"/>
                <w:szCs w:val="16"/>
              </w:rPr>
              <w:t xml:space="preserve">581.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19,432,117.31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17,786,723.22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786, </w:t>
            </w:r>
            <w:r>
              <w:rPr>
                <w:color w:val="000000"/>
                <w:spacing w:val="0"/>
                <w:w w:val="100"/>
                <w:position w:val="0"/>
                <w:sz w:val="16"/>
                <w:szCs w:val="16"/>
              </w:rPr>
              <w:t xml:space="preserve">833.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16, 999, </w:t>
            </w:r>
            <w:r>
              <w:rPr>
                <w:color w:val="000000"/>
                <w:spacing w:val="0"/>
                <w:w w:val="100"/>
                <w:position w:val="0"/>
                <w:sz w:val="16"/>
                <w:szCs w:val="16"/>
              </w:rPr>
              <w:t xml:space="preserve">890. </w:t>
            </w:r>
            <w:r>
              <w:rPr>
                <w:color w:val="000000"/>
                <w:spacing w:val="0"/>
                <w:w w:val="100"/>
                <w:position w:val="0"/>
                <w:sz w:val="16"/>
                <w:szCs w:val="16"/>
              </w:rPr>
              <w:t>02</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工程施工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46,376, </w:t>
            </w:r>
            <w:r>
              <w:rPr>
                <w:color w:val="000000"/>
                <w:spacing w:val="0"/>
                <w:w w:val="100"/>
                <w:position w:val="0"/>
                <w:sz w:val="16"/>
                <w:szCs w:val="16"/>
              </w:rPr>
              <w:t xml:space="preserve">975.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46,376,975.28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31,332,200.55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31,332,200.55</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300,758,320.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1,487,842.23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299,270,477.85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436,415, </w:t>
            </w:r>
            <w:r>
              <w:rPr>
                <w:color w:val="000000"/>
                <w:spacing w:val="0"/>
                <w:w w:val="100"/>
                <w:position w:val="0"/>
                <w:sz w:val="16"/>
                <w:szCs w:val="16"/>
              </w:rPr>
              <w:t xml:space="preserve">157.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4,019,362.01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432,395,795.72</w:t>
            </w:r>
          </w:p>
        </w:tc>
      </w:tr>
    </w:tbl>
    <w:p>
      <w:pPr>
        <w:widowControl w:val="0"/>
        <w:spacing w:after="419" w:line="1" w:lineRule="exact"/>
      </w:pPr>
    </w:p>
    <w:p>
      <w:pPr>
        <w:pStyle w:val="Style22"/>
        <w:keepNext/>
        <w:keepLines/>
        <w:widowControl w:val="0"/>
        <w:numPr>
          <w:ilvl w:val="0"/>
          <w:numId w:val="81"/>
        </w:numPr>
        <w:shd w:val="clear" w:color="auto" w:fill="auto"/>
        <w:bidi w:val="0"/>
        <w:spacing w:before="0" w:after="140" w:line="240" w:lineRule="auto"/>
        <w:ind w:left="0" w:right="0" w:firstLine="72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w:t>
      </w:r>
      <w:r>
        <w:rPr>
          <w:color w:val="000000"/>
          <w:spacing w:val="0"/>
          <w:w w:val="100"/>
          <w:position w:val="0"/>
        </w:rPr>
        <w:t>存货跌价准备</w:t>
      </w:r>
      <w:bookmarkEnd w:id="1252"/>
      <w:bookmarkEnd w:id="1253"/>
      <w:bookmarkEnd w:id="1255"/>
    </w:p>
    <w:p>
      <w:pPr>
        <w:pStyle w:val="Style7"/>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05"/>
        <w:gridCol w:w="1512"/>
        <w:gridCol w:w="859"/>
        <w:gridCol w:w="1190"/>
        <w:gridCol w:w="1560"/>
        <w:gridCol w:w="1051"/>
        <w:gridCol w:w="1565"/>
      </w:tblGrid>
      <w:tr>
        <w:trPr>
          <w:trHeight w:val="283" w:hRule="exact"/>
        </w:trPr>
        <w:tc>
          <w:tcPr>
            <w:gridSpan w:val="6"/>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w:t>
            </w:r>
          </w:p>
        </w:tc>
      </w:tr>
      <w:tr>
        <w:trPr>
          <w:trHeight w:val="322"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BFBFBF"/>
            <w:vAlign w:val="center"/>
          </w:tcPr>
          <w:p>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3,232,528.81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2,081,268.49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1,151,260.32</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建造合同形成的已完工未结</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自制半成品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786, </w:t>
            </w:r>
            <w:r>
              <w:rPr>
                <w:color w:val="000000"/>
                <w:spacing w:val="0"/>
                <w:w w:val="100"/>
                <w:position w:val="0"/>
                <w:sz w:val="16"/>
                <w:szCs w:val="16"/>
              </w:rPr>
              <w:t xml:space="preserve">833.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450, </w:t>
            </w:r>
            <w:r>
              <w:rPr>
                <w:color w:val="000000"/>
                <w:spacing w:val="0"/>
                <w:w w:val="100"/>
                <w:position w:val="0"/>
                <w:sz w:val="16"/>
                <w:szCs w:val="16"/>
              </w:rPr>
              <w:t xml:space="preserve">251.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336,581.91</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4,019, </w:t>
            </w:r>
            <w:r>
              <w:rPr>
                <w:color w:val="000000"/>
                <w:spacing w:val="0"/>
                <w:w w:val="100"/>
                <w:position w:val="0"/>
                <w:sz w:val="16"/>
                <w:szCs w:val="16"/>
              </w:rPr>
              <w:t xml:space="preserve">362. </w:t>
            </w:r>
            <w:r>
              <w:rPr>
                <w:color w:val="000000"/>
                <w:spacing w:val="0"/>
                <w:w w:val="100"/>
                <w:position w:val="0"/>
                <w:sz w:val="16"/>
                <w:szCs w:val="16"/>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2,531,519.78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1,487, </w:t>
            </w:r>
            <w:r>
              <w:rPr>
                <w:color w:val="000000"/>
                <w:spacing w:val="0"/>
                <w:w w:val="100"/>
                <w:position w:val="0"/>
                <w:sz w:val="16"/>
                <w:szCs w:val="16"/>
              </w:rPr>
              <w:t xml:space="preserve">842. </w:t>
            </w:r>
            <w:r>
              <w:rPr>
                <w:color w:val="000000"/>
                <w:spacing w:val="0"/>
                <w:w w:val="100"/>
                <w:position w:val="0"/>
                <w:sz w:val="16"/>
                <w:szCs w:val="16"/>
              </w:rPr>
              <w:t>23</w:t>
            </w:r>
          </w:p>
        </w:tc>
      </w:tr>
    </w:tbl>
    <w:p>
      <w:pPr>
        <w:widowControl w:val="0"/>
        <w:spacing w:after="419" w:line="1" w:lineRule="exact"/>
      </w:pPr>
    </w:p>
    <w:p>
      <w:pPr>
        <w:pStyle w:val="Style22"/>
        <w:keepNext/>
        <w:keepLines/>
        <w:widowControl w:val="0"/>
        <w:numPr>
          <w:ilvl w:val="0"/>
          <w:numId w:val="81"/>
        </w:numPr>
        <w:shd w:val="clear" w:color="auto" w:fill="auto"/>
        <w:tabs>
          <w:tab w:pos="1155" w:val="left"/>
        </w:tabs>
        <w:bidi w:val="0"/>
        <w:spacing w:before="0" w:after="140" w:line="240" w:lineRule="auto"/>
        <w:ind w:left="0" w:right="0" w:firstLine="72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存货期末余额含有借款费用资本化金额的说明:</w:t>
      </w:r>
      <w:bookmarkEnd w:id="1256"/>
      <w:bookmarkEnd w:id="1257"/>
      <w:bookmarkEnd w:id="1259"/>
    </w:p>
    <w:p>
      <w:pPr>
        <w:pStyle w:val="Style7"/>
        <w:keepNext w:val="0"/>
        <w:keepLines w:val="0"/>
        <w:widowControl w:val="0"/>
        <w:shd w:val="clear" w:color="auto" w:fill="auto"/>
        <w:bidi w:val="0"/>
        <w:spacing w:before="0" w:after="420" w:line="240" w:lineRule="auto"/>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81"/>
        </w:numPr>
        <w:shd w:val="clear" w:color="auto" w:fill="auto"/>
        <w:tabs>
          <w:tab w:pos="1155" w:val="left"/>
        </w:tabs>
        <w:bidi w:val="0"/>
        <w:spacing w:before="0" w:after="140" w:line="240" w:lineRule="auto"/>
        <w:ind w:left="0" w:right="0" w:firstLine="72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w:t>
      </w:r>
      <w:r>
        <w:rPr>
          <w:color w:val="000000"/>
          <w:spacing w:val="0"/>
          <w:w w:val="100"/>
          <w:position w:val="0"/>
        </w:rPr>
        <w:t>期末建造合同形成的已完工未结算资产情况：</w:t>
      </w:r>
      <w:bookmarkEnd w:id="1260"/>
      <w:bookmarkEnd w:id="1261"/>
      <w:bookmarkEnd w:id="1263"/>
    </w:p>
    <w:p>
      <w:pPr>
        <w:pStyle w:val="Style7"/>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189" w:val="left"/>
        </w:tabs>
        <w:bidi w:val="0"/>
        <w:spacing w:before="0" w:after="140" w:line="240" w:lineRule="auto"/>
        <w:ind w:left="0" w:right="0" w:firstLine="720"/>
        <w:jc w:val="left"/>
      </w:pPr>
      <w:bookmarkStart w:id="1264" w:name="bookmark1264"/>
      <w:bookmarkStart w:id="1265" w:name="bookmark1265"/>
      <w:bookmarkStart w:id="1266" w:name="bookmark1266"/>
      <w:bookmarkStart w:id="1267" w:name="bookmark1267"/>
      <w:r>
        <w:rPr>
          <w:color w:val="000000"/>
          <w:spacing w:val="0"/>
          <w:w w:val="100"/>
          <w:position w:val="0"/>
        </w:rPr>
        <w:t>1</w:t>
      </w:r>
      <w:bookmarkEnd w:id="1266"/>
      <w:r>
        <w:rPr>
          <w:color w:val="000000"/>
          <w:spacing w:val="0"/>
          <w:w w:val="100"/>
          <w:position w:val="0"/>
        </w:rPr>
        <w:t>1、</w:t>
        <w:tab/>
        <w:t>划分为持有待售的资产</w:t>
      </w:r>
      <w:bookmarkEnd w:id="1264"/>
      <w:bookmarkEnd w:id="1265"/>
      <w:bookmarkEnd w:id="1267"/>
    </w:p>
    <w:p>
      <w:pPr>
        <w:pStyle w:val="Style7"/>
        <w:keepNext w:val="0"/>
        <w:keepLines w:val="0"/>
        <w:widowControl w:val="0"/>
        <w:shd w:val="clear" w:color="auto" w:fill="auto"/>
        <w:bidi w:val="0"/>
        <w:spacing w:before="0" w:after="420" w:line="240" w:lineRule="auto"/>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189" w:val="left"/>
        </w:tabs>
        <w:bidi w:val="0"/>
        <w:spacing w:before="0" w:after="140" w:line="240" w:lineRule="auto"/>
        <w:ind w:left="0" w:right="0" w:firstLine="720"/>
        <w:jc w:val="left"/>
      </w:pPr>
      <w:bookmarkStart w:id="1268" w:name="bookmark1268"/>
      <w:bookmarkStart w:id="1269" w:name="bookmark1269"/>
      <w:bookmarkStart w:id="1270" w:name="bookmark1270"/>
      <w:bookmarkStart w:id="1271" w:name="bookmark1271"/>
      <w:r>
        <w:rPr>
          <w:color w:val="000000"/>
          <w:spacing w:val="0"/>
          <w:w w:val="100"/>
          <w:position w:val="0"/>
        </w:rPr>
        <w:t>1</w:t>
      </w:r>
      <w:bookmarkEnd w:id="1270"/>
      <w:r>
        <w:rPr>
          <w:color w:val="000000"/>
          <w:spacing w:val="0"/>
          <w:w w:val="100"/>
          <w:position w:val="0"/>
        </w:rPr>
        <w:t>2、</w:t>
        <w:tab/>
        <w:t>一年内到期的非流动资产</w:t>
      </w:r>
      <w:bookmarkEnd w:id="1268"/>
      <w:bookmarkEnd w:id="1269"/>
      <w:bookmarkEnd w:id="1271"/>
    </w:p>
    <w:p>
      <w:pPr>
        <w:pStyle w:val="Style7"/>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60" w:line="240" w:lineRule="auto"/>
        <w:ind w:left="7020" w:right="0" w:firstLine="0"/>
        <w:jc w:val="left"/>
      </w:pPr>
      <w:r>
        <w:rPr>
          <w:color w:val="000000"/>
          <w:spacing w:val="0"/>
          <w:w w:val="100"/>
          <w:position w:val="0"/>
        </w:rPr>
        <w:t>单位：元币种：人民币</w:t>
      </w:r>
    </w:p>
    <w:tbl>
      <w:tblPr>
        <w:tblOverlap w:val="never"/>
        <w:jc w:val="center"/>
        <w:tblLayout w:type="fixed"/>
      </w:tblPr>
      <w:tblGrid>
        <w:gridCol w:w="3293"/>
        <w:gridCol w:w="2894"/>
        <w:gridCol w:w="2875"/>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12,769,180.05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18,591,889.41</w:t>
            </w:r>
          </w:p>
        </w:tc>
      </w:tr>
      <w:tr>
        <w:trPr>
          <w:trHeight w:val="29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12,769,180.05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18,591,889.41</w:t>
            </w:r>
          </w:p>
        </w:tc>
      </w:tr>
    </w:tbl>
    <w:p>
      <w:pPr>
        <w:widowControl w:val="0"/>
        <w:spacing w:after="419" w:line="1" w:lineRule="exact"/>
      </w:pPr>
    </w:p>
    <w:p>
      <w:pPr>
        <w:pStyle w:val="Style22"/>
        <w:keepNext/>
        <w:keepLines/>
        <w:widowControl w:val="0"/>
        <w:shd w:val="clear" w:color="auto" w:fill="auto"/>
        <w:bidi w:val="0"/>
        <w:spacing w:before="0" w:after="140" w:line="240" w:lineRule="auto"/>
        <w:ind w:left="0" w:right="0" w:firstLine="720"/>
        <w:jc w:val="left"/>
      </w:pPr>
      <w:bookmarkStart w:id="1272" w:name="bookmark1272"/>
      <w:bookmarkStart w:id="1273" w:name="bookmark1273"/>
      <w:bookmarkStart w:id="1274" w:name="bookmark1274"/>
      <w:bookmarkStart w:id="1275" w:name="bookmark1275"/>
      <w:r>
        <w:rPr>
          <w:color w:val="000000"/>
          <w:spacing w:val="0"/>
          <w:w w:val="100"/>
          <w:position w:val="0"/>
        </w:rPr>
        <w:t>1</w:t>
      </w:r>
      <w:bookmarkEnd w:id="1274"/>
      <w:r>
        <w:rPr>
          <w:color w:val="000000"/>
          <w:spacing w:val="0"/>
          <w:w w:val="100"/>
          <w:position w:val="0"/>
        </w:rPr>
        <w:t>3、其他流动资产</w:t>
      </w:r>
      <w:bookmarkEnd w:id="1272"/>
      <w:bookmarkEnd w:id="1273"/>
      <w:bookmarkEnd w:id="1275"/>
    </w:p>
    <w:p>
      <w:pPr>
        <w:pStyle w:val="Style7"/>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140" w:line="240" w:lineRule="auto"/>
        <w:ind w:left="7220" w:right="0" w:firstLine="0"/>
        <w:jc w:val="left"/>
      </w:pPr>
      <w:r>
        <w:rPr>
          <w:color w:val="000000"/>
          <w:spacing w:val="0"/>
          <w:w w:val="100"/>
          <w:position w:val="0"/>
        </w:rPr>
        <w:t>单位：元币种：人民币</w:t>
      </w:r>
    </w:p>
    <w:tbl>
      <w:tblPr>
        <w:tblOverlap w:val="never"/>
        <w:jc w:val="right"/>
        <w:tblLayout w:type="fixed"/>
      </w:tblPr>
      <w:tblGrid>
        <w:gridCol w:w="3293"/>
        <w:gridCol w:w="2914"/>
        <w:gridCol w:w="2856"/>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647,000,000.00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790,000,000.00</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8,944, </w:t>
            </w:r>
            <w:r>
              <w:rPr>
                <w:color w:val="000000"/>
                <w:spacing w:val="0"/>
                <w:w w:val="100"/>
                <w:position w:val="0"/>
                <w:sz w:val="18"/>
                <w:szCs w:val="18"/>
              </w:rPr>
              <w:t xml:space="preserve">615.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9,618, </w:t>
            </w:r>
            <w:r>
              <w:rPr>
                <w:color w:val="000000"/>
                <w:spacing w:val="0"/>
                <w:w w:val="100"/>
                <w:position w:val="0"/>
                <w:sz w:val="18"/>
                <w:szCs w:val="18"/>
              </w:rPr>
              <w:t xml:space="preserve">775. </w:t>
            </w:r>
            <w:r>
              <w:rPr>
                <w:color w:val="000000"/>
                <w:spacing w:val="0"/>
                <w:w w:val="100"/>
                <w:position w:val="0"/>
                <w:sz w:val="18"/>
                <w:szCs w:val="18"/>
              </w:rPr>
              <w:t>88</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4,512, </w:t>
            </w:r>
            <w:r>
              <w:rPr>
                <w:color w:val="000000"/>
                <w:spacing w:val="0"/>
                <w:w w:val="100"/>
                <w:position w:val="0"/>
                <w:sz w:val="18"/>
                <w:szCs w:val="18"/>
              </w:rPr>
              <w:t xml:space="preserve">027. </w:t>
            </w:r>
            <w:r>
              <w:rPr>
                <w:color w:val="000000"/>
                <w:spacing w:val="0"/>
                <w:w w:val="100"/>
                <w:position w:val="0"/>
                <w:sz w:val="18"/>
                <w:szCs w:val="18"/>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660,456,642.85</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799,618,775.88</w:t>
            </w:r>
          </w:p>
        </w:tc>
      </w:tr>
    </w:tbl>
    <w:p>
      <w:pPr>
        <w:widowControl w:val="0"/>
        <w:spacing w:after="419" w:line="1" w:lineRule="exact"/>
      </w:pPr>
    </w:p>
    <w:p>
      <w:pPr>
        <w:pStyle w:val="Style22"/>
        <w:keepNext/>
        <w:keepLines/>
        <w:widowControl w:val="0"/>
        <w:shd w:val="clear" w:color="auto" w:fill="auto"/>
        <w:tabs>
          <w:tab w:pos="1490" w:val="left"/>
        </w:tabs>
        <w:bidi w:val="0"/>
        <w:spacing w:before="0" w:after="140" w:line="240" w:lineRule="auto"/>
        <w:ind w:left="0" w:right="0" w:firstLine="1000"/>
        <w:jc w:val="left"/>
      </w:pPr>
      <w:bookmarkStart w:id="1276" w:name="bookmark1276"/>
      <w:bookmarkStart w:id="1277" w:name="bookmark1277"/>
      <w:bookmarkStart w:id="1278" w:name="bookmark1278"/>
      <w:bookmarkStart w:id="1279" w:name="bookmark1279"/>
      <w:r>
        <w:rPr>
          <w:color w:val="000000"/>
          <w:spacing w:val="0"/>
          <w:w w:val="100"/>
          <w:position w:val="0"/>
        </w:rPr>
        <w:t>1</w:t>
      </w:r>
      <w:bookmarkEnd w:id="1278"/>
      <w:r>
        <w:rPr>
          <w:color w:val="000000"/>
          <w:spacing w:val="0"/>
          <w:w w:val="100"/>
          <w:position w:val="0"/>
        </w:rPr>
        <w:t>4、</w:t>
        <w:tab/>
        <w:t>可供出售金融资产</w:t>
      </w:r>
      <w:bookmarkEnd w:id="1276"/>
      <w:bookmarkEnd w:id="1277"/>
      <w:bookmarkEnd w:id="1279"/>
    </w:p>
    <w:p>
      <w:pPr>
        <w:pStyle w:val="Style22"/>
        <w:keepNext/>
        <w:keepLines/>
        <w:widowControl w:val="0"/>
        <w:numPr>
          <w:ilvl w:val="0"/>
          <w:numId w:val="83"/>
        </w:numPr>
        <w:shd w:val="clear" w:color="auto" w:fill="auto"/>
        <w:tabs>
          <w:tab w:pos="1435" w:val="left"/>
        </w:tabs>
        <w:bidi w:val="0"/>
        <w:spacing w:before="0" w:after="140" w:line="240" w:lineRule="auto"/>
        <w:ind w:left="0" w:right="0" w:firstLine="1000"/>
        <w:jc w:val="left"/>
      </w:pPr>
      <w:bookmarkStart w:id="1276" w:name="bookmark1276"/>
      <w:bookmarkStart w:id="1277" w:name="bookmark1277"/>
      <w:bookmarkStart w:id="1280" w:name="bookmark1280"/>
      <w:bookmarkStart w:id="1281" w:name="bookmark1281"/>
      <w:bookmarkEnd w:id="1280"/>
      <w:r>
        <w:rPr>
          <w:color w:val="000000"/>
          <w:spacing w:val="0"/>
          <w:w w:val="100"/>
          <w:position w:val="0"/>
        </w:rPr>
        <w:t>.</w:t>
      </w:r>
      <w:r>
        <w:rPr>
          <w:color w:val="000000"/>
          <w:spacing w:val="0"/>
          <w:w w:val="100"/>
          <w:position w:val="0"/>
        </w:rPr>
        <w:t>可供出售金融资产情况</w:t>
      </w:r>
      <w:bookmarkEnd w:id="1276"/>
      <w:bookmarkEnd w:id="1277"/>
      <w:bookmarkEnd w:id="1281"/>
    </w:p>
    <w:p>
      <w:pPr>
        <w:pStyle w:val="Style7"/>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3"/>
        </w:numPr>
        <w:shd w:val="clear" w:color="auto" w:fill="auto"/>
        <w:tabs>
          <w:tab w:pos="1435" w:val="left"/>
        </w:tabs>
        <w:bidi w:val="0"/>
        <w:spacing w:before="0" w:after="140" w:line="240" w:lineRule="auto"/>
        <w:ind w:left="0" w:right="0" w:firstLine="1000"/>
        <w:jc w:val="left"/>
      </w:pPr>
      <w:bookmarkStart w:id="1282" w:name="bookmark1282"/>
      <w:bookmarkEnd w:id="1282"/>
      <w:r>
        <w:rPr>
          <w:b/>
          <w:bCs/>
          <w:color w:val="000000"/>
          <w:spacing w:val="0"/>
          <w:w w:val="100"/>
          <w:position w:val="0"/>
        </w:rPr>
        <w:t>.</w:t>
      </w:r>
      <w:r>
        <w:rPr>
          <w:b/>
          <w:bCs/>
          <w:color w:val="000000"/>
          <w:spacing w:val="0"/>
          <w:w w:val="100"/>
          <w:position w:val="0"/>
        </w:rPr>
        <w:t>期末按公允价值计量的可供出售金融资产</w:t>
      </w:r>
    </w:p>
    <w:p>
      <w:pPr>
        <w:pStyle w:val="Style7"/>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3"/>
        </w:numPr>
        <w:shd w:val="clear" w:color="auto" w:fill="auto"/>
        <w:tabs>
          <w:tab w:pos="1435" w:val="left"/>
        </w:tabs>
        <w:bidi w:val="0"/>
        <w:spacing w:before="0" w:after="140" w:line="240" w:lineRule="auto"/>
        <w:ind w:left="0" w:right="0" w:firstLine="1000"/>
        <w:jc w:val="left"/>
      </w:pPr>
      <w:bookmarkStart w:id="1283" w:name="bookmark1283"/>
      <w:bookmarkEnd w:id="1283"/>
      <w:r>
        <w:rPr>
          <w:b/>
          <w:bCs/>
          <w:color w:val="000000"/>
          <w:spacing w:val="0"/>
          <w:w w:val="100"/>
          <w:position w:val="0"/>
        </w:rPr>
        <w:t>.</w:t>
      </w:r>
      <w:r>
        <w:rPr>
          <w:b/>
          <w:bCs/>
          <w:color w:val="000000"/>
          <w:spacing w:val="0"/>
          <w:w w:val="100"/>
          <w:position w:val="0"/>
        </w:rPr>
        <w:t>期末按成本计量的可供出售金融资产</w:t>
      </w:r>
    </w:p>
    <w:p>
      <w:pPr>
        <w:pStyle w:val="Style7"/>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3"/>
        </w:numPr>
        <w:shd w:val="clear" w:color="auto" w:fill="auto"/>
        <w:tabs>
          <w:tab w:pos="1435" w:val="left"/>
        </w:tabs>
        <w:bidi w:val="0"/>
        <w:spacing w:before="0" w:after="140" w:line="240" w:lineRule="auto"/>
        <w:ind w:left="0" w:right="0" w:firstLine="1000"/>
        <w:jc w:val="left"/>
      </w:pPr>
      <w:bookmarkStart w:id="1284" w:name="bookmark1284"/>
      <w:bookmarkEnd w:id="1284"/>
      <w:r>
        <w:rPr>
          <w:b/>
          <w:bCs/>
          <w:color w:val="000000"/>
          <w:spacing w:val="0"/>
          <w:w w:val="100"/>
          <w:position w:val="0"/>
        </w:rPr>
        <w:t>.</w:t>
      </w:r>
      <w:r>
        <w:rPr>
          <w:b/>
          <w:bCs/>
          <w:color w:val="000000"/>
          <w:spacing w:val="0"/>
          <w:w w:val="100"/>
          <w:position w:val="0"/>
        </w:rPr>
        <w:t>报告期内可供出售金融资产减值的变动情况</w:t>
      </w:r>
    </w:p>
    <w:p>
      <w:pPr>
        <w:pStyle w:val="Style7"/>
        <w:keepNext w:val="0"/>
        <w:keepLines w:val="0"/>
        <w:widowControl w:val="0"/>
        <w:shd w:val="clear" w:color="auto" w:fill="auto"/>
        <w:bidi w:val="0"/>
        <w:spacing w:before="0" w:after="14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3"/>
        </w:numPr>
        <w:shd w:val="clear" w:color="auto" w:fill="auto"/>
        <w:tabs>
          <w:tab w:pos="1435" w:val="left"/>
        </w:tabs>
        <w:bidi w:val="0"/>
        <w:spacing w:before="0" w:after="140" w:line="240" w:lineRule="auto"/>
        <w:ind w:left="0" w:right="0" w:firstLine="1000"/>
        <w:jc w:val="left"/>
      </w:pPr>
      <w:bookmarkStart w:id="1285" w:name="bookmark1285"/>
      <w:bookmarkEnd w:id="1285"/>
      <w:r>
        <w:rPr>
          <w:b/>
          <w:bCs/>
          <w:color w:val="000000"/>
          <w:spacing w:val="0"/>
          <w:w w:val="100"/>
          <w:position w:val="0"/>
        </w:rPr>
        <w:t>.</w:t>
      </w:r>
      <w:r>
        <w:rPr>
          <w:b/>
          <w:bCs/>
          <w:color w:val="000000"/>
          <w:spacing w:val="0"/>
          <w:w w:val="100"/>
          <w:position w:val="0"/>
        </w:rPr>
        <w:t>可供出售权益工具期末公允价值严重下跌或非暂时性下跌但未计提减值准备的相关说明:</w:t>
      </w:r>
    </w:p>
    <w:p>
      <w:pPr>
        <w:pStyle w:val="Style7"/>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490" w:val="left"/>
        </w:tabs>
        <w:bidi w:val="0"/>
        <w:spacing w:before="0" w:after="140" w:line="240" w:lineRule="auto"/>
        <w:ind w:left="0" w:right="0" w:firstLine="1000"/>
        <w:jc w:val="left"/>
      </w:pPr>
      <w:bookmarkStart w:id="1286" w:name="bookmark1286"/>
      <w:bookmarkStart w:id="1287" w:name="bookmark1287"/>
      <w:bookmarkStart w:id="1288" w:name="bookmark1288"/>
      <w:bookmarkStart w:id="1289" w:name="bookmark1289"/>
      <w:r>
        <w:rPr>
          <w:color w:val="000000"/>
          <w:spacing w:val="0"/>
          <w:w w:val="100"/>
          <w:position w:val="0"/>
        </w:rPr>
        <w:t>1</w:t>
      </w:r>
      <w:bookmarkEnd w:id="1288"/>
      <w:r>
        <w:rPr>
          <w:color w:val="000000"/>
          <w:spacing w:val="0"/>
          <w:w w:val="100"/>
          <w:position w:val="0"/>
        </w:rPr>
        <w:t>5、</w:t>
        <w:tab/>
        <w:t>持有至到期投资</w:t>
      </w:r>
      <w:bookmarkEnd w:id="1286"/>
      <w:bookmarkEnd w:id="1287"/>
      <w:bookmarkEnd w:id="1289"/>
    </w:p>
    <w:p>
      <w:pPr>
        <w:pStyle w:val="Style22"/>
        <w:keepNext/>
        <w:keepLines/>
        <w:widowControl w:val="0"/>
        <w:numPr>
          <w:ilvl w:val="0"/>
          <w:numId w:val="85"/>
        </w:numPr>
        <w:shd w:val="clear" w:color="auto" w:fill="auto"/>
        <w:tabs>
          <w:tab w:pos="1435" w:val="left"/>
        </w:tabs>
        <w:bidi w:val="0"/>
        <w:spacing w:before="0" w:line="240" w:lineRule="auto"/>
        <w:ind w:left="0" w:right="0" w:firstLine="1000"/>
        <w:jc w:val="left"/>
      </w:pPr>
      <w:bookmarkStart w:id="1286" w:name="bookmark1286"/>
      <w:bookmarkStart w:id="1287" w:name="bookmark1287"/>
      <w:bookmarkStart w:id="1290" w:name="bookmark1290"/>
      <w:bookmarkStart w:id="1291" w:name="bookmark1291"/>
      <w:bookmarkEnd w:id="1290"/>
      <w:r>
        <w:rPr>
          <w:color w:val="000000"/>
          <w:spacing w:val="0"/>
          <w:w w:val="100"/>
          <w:position w:val="0"/>
        </w:rPr>
        <w:t>.</w:t>
      </w:r>
      <w:r>
        <w:rPr>
          <w:color w:val="000000"/>
          <w:spacing w:val="0"/>
          <w:w w:val="100"/>
          <w:position w:val="0"/>
        </w:rPr>
        <w:t>持有至到期投资情况：</w:t>
      </w:r>
      <w:bookmarkEnd w:id="1286"/>
      <w:bookmarkEnd w:id="1287"/>
      <w:bookmarkEnd w:id="1291"/>
    </w:p>
    <w:p>
      <w:pPr>
        <w:pStyle w:val="Style7"/>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5"/>
        </w:numPr>
        <w:shd w:val="clear" w:color="auto" w:fill="auto"/>
        <w:tabs>
          <w:tab w:pos="1435" w:val="left"/>
        </w:tabs>
        <w:bidi w:val="0"/>
        <w:spacing w:before="0" w:after="80" w:line="240" w:lineRule="auto"/>
        <w:ind w:left="0" w:right="0" w:firstLine="1000"/>
        <w:jc w:val="left"/>
      </w:pPr>
      <w:bookmarkStart w:id="1292" w:name="bookmark1292"/>
      <w:bookmarkEnd w:id="1292"/>
      <w:r>
        <w:rPr>
          <w:b/>
          <w:bCs/>
          <w:color w:val="000000"/>
          <w:spacing w:val="0"/>
          <w:w w:val="100"/>
          <w:position w:val="0"/>
        </w:rPr>
        <w:t>.</w:t>
      </w:r>
      <w:r>
        <w:rPr>
          <w:b/>
          <w:bCs/>
          <w:color w:val="000000"/>
          <w:spacing w:val="0"/>
          <w:w w:val="100"/>
          <w:position w:val="0"/>
        </w:rPr>
        <w:t>期末重要的持有至到期投资：</w:t>
      </w:r>
    </w:p>
    <w:p>
      <w:pPr>
        <w:pStyle w:val="Style7"/>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85"/>
        </w:numPr>
        <w:shd w:val="clear" w:color="auto" w:fill="auto"/>
        <w:tabs>
          <w:tab w:pos="1435" w:val="left"/>
        </w:tabs>
        <w:bidi w:val="0"/>
        <w:spacing w:before="0" w:after="80" w:line="240" w:lineRule="auto"/>
        <w:ind w:left="0" w:right="0" w:firstLine="1000"/>
        <w:jc w:val="left"/>
      </w:pPr>
      <w:bookmarkStart w:id="1293" w:name="bookmark1293"/>
      <w:bookmarkEnd w:id="1293"/>
      <w:r>
        <w:rPr>
          <w:b/>
          <w:bCs/>
          <w:color w:val="000000"/>
          <w:spacing w:val="0"/>
          <w:w w:val="100"/>
          <w:position w:val="0"/>
        </w:rPr>
        <w:t>.</w:t>
      </w:r>
      <w:r>
        <w:rPr>
          <w:b/>
          <w:bCs/>
          <w:color w:val="000000"/>
          <w:spacing w:val="0"/>
          <w:w w:val="100"/>
          <w:position w:val="0"/>
        </w:rPr>
        <w:t>本期重分类的持有至到期投资：</w:t>
      </w:r>
    </w:p>
    <w:p>
      <w:pPr>
        <w:pStyle w:val="Style7"/>
        <w:keepNext w:val="0"/>
        <w:keepLines w:val="0"/>
        <w:widowControl w:val="0"/>
        <w:shd w:val="clear" w:color="auto" w:fill="auto"/>
        <w:bidi w:val="0"/>
        <w:spacing w:before="0" w:after="8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80" w:line="240" w:lineRule="auto"/>
        <w:ind w:left="0" w:right="0" w:firstLine="1000"/>
        <w:jc w:val="both"/>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490" w:val="left"/>
        </w:tabs>
        <w:bidi w:val="0"/>
        <w:spacing w:before="0" w:after="140" w:line="240" w:lineRule="auto"/>
        <w:ind w:left="0" w:right="0" w:firstLine="1000"/>
        <w:jc w:val="both"/>
      </w:pPr>
      <w:bookmarkStart w:id="1294" w:name="bookmark1294"/>
      <w:bookmarkStart w:id="1295" w:name="bookmark1295"/>
      <w:bookmarkStart w:id="1296" w:name="bookmark1296"/>
      <w:bookmarkStart w:id="1297" w:name="bookmark1297"/>
      <w:r>
        <w:rPr>
          <w:color w:val="000000"/>
          <w:spacing w:val="0"/>
          <w:w w:val="100"/>
          <w:position w:val="0"/>
        </w:rPr>
        <w:t>1</w:t>
      </w:r>
      <w:bookmarkEnd w:id="1296"/>
      <w:r>
        <w:rPr>
          <w:color w:val="000000"/>
          <w:spacing w:val="0"/>
          <w:w w:val="100"/>
          <w:position w:val="0"/>
        </w:rPr>
        <w:t>6、</w:t>
        <w:tab/>
        <w:t>长期应收款</w:t>
      </w:r>
      <w:bookmarkEnd w:id="1294"/>
      <w:bookmarkEnd w:id="1295"/>
      <w:bookmarkEnd w:id="1297"/>
    </w:p>
    <w:p>
      <w:pPr>
        <w:pStyle w:val="Style22"/>
        <w:keepNext/>
        <w:keepLines/>
        <w:widowControl w:val="0"/>
        <w:numPr>
          <w:ilvl w:val="0"/>
          <w:numId w:val="87"/>
        </w:numPr>
        <w:shd w:val="clear" w:color="auto" w:fill="auto"/>
        <w:bidi w:val="0"/>
        <w:spacing w:before="0" w:after="140" w:line="240" w:lineRule="auto"/>
        <w:ind w:left="0" w:right="0" w:firstLine="1000"/>
        <w:jc w:val="both"/>
      </w:pPr>
      <w:bookmarkStart w:id="1294" w:name="bookmark1294"/>
      <w:bookmarkStart w:id="1295" w:name="bookmark1295"/>
      <w:bookmarkStart w:id="1298" w:name="bookmark1298"/>
      <w:bookmarkStart w:id="1299" w:name="bookmark1299"/>
      <w:bookmarkEnd w:id="1298"/>
      <w:r>
        <w:rPr>
          <w:color w:val="000000"/>
          <w:spacing w:val="0"/>
          <w:w w:val="100"/>
          <w:position w:val="0"/>
        </w:rPr>
        <w:t>长期应收款情况：</w:t>
      </w:r>
      <w:bookmarkEnd w:id="1294"/>
      <w:bookmarkEnd w:id="1295"/>
      <w:bookmarkEnd w:id="1299"/>
    </w:p>
    <w:p>
      <w:pPr>
        <w:pStyle w:val="Style7"/>
        <w:keepNext w:val="0"/>
        <w:keepLines w:val="0"/>
        <w:widowControl w:val="0"/>
        <w:shd w:val="clear" w:color="auto" w:fill="auto"/>
        <w:bidi w:val="0"/>
        <w:spacing w:before="0" w:after="80" w:line="240" w:lineRule="auto"/>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3"/>
        <w:gridCol w:w="1512"/>
        <w:gridCol w:w="566"/>
        <w:gridCol w:w="1387"/>
        <w:gridCol w:w="1512"/>
        <w:gridCol w:w="523"/>
        <w:gridCol w:w="1272"/>
        <w:gridCol w:w="864"/>
      </w:tblGrid>
      <w:tr>
        <w:trPr>
          <w:trHeight w:val="331"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折现率</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区间</w:t>
            </w:r>
          </w:p>
        </w:tc>
      </w:tr>
      <w:tr>
        <w:trPr>
          <w:trHeight w:val="63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坏账</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账面余额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坏账</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vMerge/>
            <w:tcBorders>
              <w:left w:val="single" w:sz="4"/>
              <w:right w:val="single" w:sz="4"/>
            </w:tcBorders>
            <w:shd w:val="clear" w:color="auto" w:fill="BFBFBF"/>
            <w:vAlign w:val="center"/>
          </w:tcPr>
          <w:p>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其中：未实现融资收益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分期收款提供劳务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61,055,571.75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61,055,571.75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79,551,900.95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7 9,551,900.95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75%</w:t>
            </w:r>
          </w:p>
        </w:tc>
      </w:tr>
    </w:tbl>
    <w:tbl>
      <w:tblPr>
        <w:tblOverlap w:val="never"/>
        <w:jc w:val="center"/>
        <w:tblLayout w:type="fixed"/>
      </w:tblPr>
      <w:tblGrid>
        <w:gridCol w:w="2453"/>
        <w:gridCol w:w="1512"/>
        <w:gridCol w:w="566"/>
        <w:gridCol w:w="1387"/>
        <w:gridCol w:w="1512"/>
        <w:gridCol w:w="523"/>
        <w:gridCol w:w="1272"/>
        <w:gridCol w:w="864"/>
      </w:tblGrid>
      <w:tr>
        <w:trPr>
          <w:trHeight w:val="350"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61,055,571.75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61,055,571.75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79,551,900.95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79,551,900.95</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419" w:line="1" w:lineRule="exact"/>
      </w:pPr>
    </w:p>
    <w:p>
      <w:pPr>
        <w:pStyle w:val="Style22"/>
        <w:keepNext/>
        <w:keepLines/>
        <w:widowControl w:val="0"/>
        <w:numPr>
          <w:ilvl w:val="0"/>
          <w:numId w:val="87"/>
        </w:numPr>
        <w:shd w:val="clear" w:color="auto" w:fill="auto"/>
        <w:tabs>
          <w:tab w:pos="1435" w:val="left"/>
        </w:tabs>
        <w:bidi w:val="0"/>
        <w:spacing w:before="0" w:after="140" w:line="240" w:lineRule="auto"/>
        <w:ind w:left="0" w:right="0" w:firstLine="100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因金融资产转移而终止确认的长期应收款</w:t>
      </w:r>
      <w:bookmarkEnd w:id="1300"/>
      <w:bookmarkEnd w:id="1301"/>
      <w:bookmarkEnd w:id="1303"/>
    </w:p>
    <w:p>
      <w:pPr>
        <w:pStyle w:val="Style7"/>
        <w:keepNext w:val="0"/>
        <w:keepLines w:val="0"/>
        <w:widowControl w:val="0"/>
        <w:shd w:val="clear" w:color="auto" w:fill="auto"/>
        <w:bidi w:val="0"/>
        <w:spacing w:before="0" w:after="42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87"/>
        </w:numPr>
        <w:shd w:val="clear" w:color="auto" w:fill="auto"/>
        <w:tabs>
          <w:tab w:pos="1435" w:val="left"/>
        </w:tabs>
        <w:bidi w:val="0"/>
        <w:spacing w:before="0" w:after="140" w:line="240" w:lineRule="auto"/>
        <w:ind w:left="0" w:right="0" w:firstLine="100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转移长期应收款且继续涉入形成的资产、负债金额</w:t>
      </w:r>
      <w:bookmarkEnd w:id="1304"/>
      <w:bookmarkEnd w:id="1305"/>
      <w:bookmarkEnd w:id="1307"/>
    </w:p>
    <w:p>
      <w:pPr>
        <w:pStyle w:val="Style7"/>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其他说明</w:t>
      </w:r>
    </w:p>
    <w:p>
      <w:pPr>
        <w:pStyle w:val="Style7"/>
        <w:keepNext w:val="0"/>
        <w:keepLines w:val="0"/>
        <w:widowControl w:val="0"/>
        <w:shd w:val="clear" w:color="auto" w:fill="auto"/>
        <w:bidi w:val="0"/>
        <w:spacing w:before="0" w:after="140" w:line="240" w:lineRule="auto"/>
        <w:ind w:left="0" w:right="0" w:firstLine="1000"/>
        <w:jc w:val="left"/>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522" w:right="778" w:bottom="1556" w:left="91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40" w:lineRule="auto"/>
        <w:ind w:left="0" w:right="0" w:firstLine="560"/>
        <w:jc w:val="left"/>
      </w:pPr>
      <w:bookmarkStart w:id="1308" w:name="bookmark1308"/>
      <w:bookmarkStart w:id="1309" w:name="bookmark1309"/>
      <w:bookmarkStart w:id="1310" w:name="bookmark1310"/>
      <w:bookmarkStart w:id="1311" w:name="bookmark1311"/>
      <w:r>
        <w:rPr>
          <w:color w:val="000000"/>
          <w:spacing w:val="0"/>
          <w:w w:val="100"/>
          <w:position w:val="0"/>
        </w:rPr>
        <w:t>1</w:t>
      </w:r>
      <w:bookmarkEnd w:id="1310"/>
      <w:r>
        <w:rPr>
          <w:color w:val="000000"/>
          <w:spacing w:val="0"/>
          <w:w w:val="100"/>
          <w:position w:val="0"/>
        </w:rPr>
        <w:t>7、长期股权投资</w:t>
      </w:r>
      <w:bookmarkEnd w:id="1308"/>
      <w:bookmarkEnd w:id="1309"/>
      <w:bookmarkEnd w:id="1311"/>
    </w:p>
    <w:p>
      <w:pPr>
        <w:pStyle w:val="Style7"/>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单位：元币种：人民币</w:t>
      </w:r>
    </w:p>
    <w:tbl>
      <w:tblPr>
        <w:tblOverlap w:val="never"/>
        <w:jc w:val="center"/>
        <w:tblLayout w:type="fixed"/>
      </w:tblPr>
      <w:tblGrid>
        <w:gridCol w:w="2419"/>
        <w:gridCol w:w="1416"/>
        <w:gridCol w:w="1416"/>
        <w:gridCol w:w="710"/>
        <w:gridCol w:w="1416"/>
        <w:gridCol w:w="850"/>
        <w:gridCol w:w="850"/>
        <w:gridCol w:w="1277"/>
        <w:gridCol w:w="710"/>
        <w:gridCol w:w="1416"/>
        <w:gridCol w:w="1421"/>
        <w:gridCol w:w="859"/>
      </w:tblGrid>
      <w:tr>
        <w:trPr>
          <w:trHeight w:val="326"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 余额</w:t>
            </w:r>
          </w:p>
        </w:tc>
        <w:tc>
          <w:tcPr>
            <w:gridSpan w:val="8"/>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 余额</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 备期末 余额</w:t>
            </w:r>
          </w:p>
        </w:tc>
      </w:tr>
      <w:tr>
        <w:trPr>
          <w:trHeight w:val="946"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减少 投资</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权益法下确认 的投资损益</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 合收益 调整</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其他权 益变动</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宣告发放现 金股利或利 润</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计提</w:t>
            </w:r>
          </w:p>
          <w:p>
            <w:pPr>
              <w:pStyle w:val="Style35"/>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减值</w:t>
            </w:r>
          </w:p>
          <w:p>
            <w:pPr>
              <w:pStyle w:val="Style35"/>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准备</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江苏华源仪器仪表有限公司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56, 670, </w:t>
            </w:r>
            <w:r>
              <w:rPr>
                <w:color w:val="000000"/>
                <w:spacing w:val="0"/>
                <w:w w:val="100"/>
                <w:position w:val="0"/>
                <w:sz w:val="16"/>
                <w:szCs w:val="16"/>
              </w:rPr>
              <w:t xml:space="preserve">123.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489.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56,770,612.80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四川睿能新能源有限公司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2, 885, </w:t>
            </w:r>
            <w:r>
              <w:rPr>
                <w:color w:val="000000"/>
                <w:spacing w:val="0"/>
                <w:w w:val="100"/>
                <w:position w:val="0"/>
                <w:sz w:val="16"/>
                <w:szCs w:val="16"/>
              </w:rPr>
              <w:t xml:space="preserve">447.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-223,365.28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2,662,082.54</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江苏华电华林新能源有限公 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3, 883, </w:t>
            </w:r>
            <w:r>
              <w:rPr>
                <w:color w:val="000000"/>
                <w:spacing w:val="0"/>
                <w:w w:val="100"/>
                <w:position w:val="0"/>
                <w:sz w:val="16"/>
                <w:szCs w:val="16"/>
              </w:rPr>
              <w:t xml:space="preserve">008.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6,125,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1,490, </w:t>
            </w:r>
            <w:r>
              <w:rPr>
                <w:color w:val="000000"/>
                <w:spacing w:val="0"/>
                <w:w w:val="100"/>
                <w:position w:val="0"/>
                <w:sz w:val="16"/>
                <w:szCs w:val="16"/>
              </w:rPr>
              <w:t xml:space="preserve">921.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11,498, </w:t>
            </w:r>
            <w:r>
              <w:rPr>
                <w:color w:val="000000"/>
                <w:spacing w:val="0"/>
                <w:w w:val="100"/>
                <w:position w:val="0"/>
                <w:sz w:val="16"/>
                <w:szCs w:val="16"/>
              </w:rPr>
              <w:t>930.39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ELGAMA-ELEKTRONIKA</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USBVISORIU</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4, 097, </w:t>
            </w:r>
            <w:r>
              <w:rPr>
                <w:color w:val="000000"/>
                <w:spacing w:val="0"/>
                <w:w w:val="100"/>
                <w:position w:val="0"/>
                <w:sz w:val="16"/>
                <w:szCs w:val="16"/>
              </w:rPr>
              <w:t xml:space="preserve">067. </w:t>
            </w:r>
            <w:r>
              <w:rPr>
                <w:color w:val="000000"/>
                <w:spacing w:val="0"/>
                <w:w w:val="100"/>
                <w:position w:val="0"/>
                <w:sz w:val="16"/>
                <w:szCs w:val="16"/>
              </w:rPr>
              <w:t>48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13,757,634.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698,391.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559,222.50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17,993,870.21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67,535,646.95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19, 882, </w:t>
            </w:r>
            <w:r>
              <w:rPr>
                <w:color w:val="000000"/>
                <w:spacing w:val="0"/>
                <w:w w:val="100"/>
                <w:position w:val="0"/>
                <w:sz w:val="16"/>
                <w:szCs w:val="16"/>
              </w:rPr>
              <w:t xml:space="preserve">634.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2, 066, </w:t>
            </w:r>
            <w:r>
              <w:rPr>
                <w:color w:val="000000"/>
                <w:spacing w:val="0"/>
                <w:w w:val="100"/>
                <w:position w:val="0"/>
                <w:sz w:val="16"/>
                <w:szCs w:val="16"/>
              </w:rPr>
              <w:t xml:space="preserve">437.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559,222.50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17,993,870.21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70, </w:t>
            </w:r>
            <w:r>
              <w:rPr>
                <w:color w:val="000000"/>
                <w:spacing w:val="0"/>
                <w:w w:val="100"/>
                <w:position w:val="0"/>
                <w:sz w:val="16"/>
                <w:szCs w:val="16"/>
              </w:rPr>
              <w:t>931,625.73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67,535,646.95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19, 882, </w:t>
            </w:r>
            <w:r>
              <w:rPr>
                <w:color w:val="000000"/>
                <w:spacing w:val="0"/>
                <w:w w:val="100"/>
                <w:position w:val="0"/>
                <w:sz w:val="16"/>
                <w:szCs w:val="16"/>
              </w:rPr>
              <w:t xml:space="preserve">634. </w:t>
            </w:r>
            <w:r>
              <w:rPr>
                <w:color w:val="000000"/>
                <w:spacing w:val="0"/>
                <w:w w:val="100"/>
                <w:position w:val="0"/>
                <w:sz w:val="16"/>
                <w:szCs w:val="16"/>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2, 066, </w:t>
            </w:r>
            <w:r>
              <w:rPr>
                <w:color w:val="000000"/>
                <w:spacing w:val="0"/>
                <w:w w:val="100"/>
                <w:position w:val="0"/>
                <w:sz w:val="16"/>
                <w:szCs w:val="16"/>
              </w:rPr>
              <w:t xml:space="preserve">437. </w:t>
            </w:r>
            <w:r>
              <w:rPr>
                <w:color w:val="000000"/>
                <w:spacing w:val="0"/>
                <w:w w:val="100"/>
                <w:position w:val="0"/>
                <w:sz w:val="16"/>
                <w:szCs w:val="16"/>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559,222.50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17,993,870.21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70, </w:t>
            </w:r>
            <w:r>
              <w:rPr>
                <w:color w:val="000000"/>
                <w:spacing w:val="0"/>
                <w:w w:val="100"/>
                <w:position w:val="0"/>
                <w:sz w:val="16"/>
                <w:szCs w:val="16"/>
              </w:rPr>
              <w:t>931,625.73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6840" w:h="11900" w:orient="landscape"/>
          <w:pgMar w:top="1249" w:right="1129" w:bottom="1249" w:left="951" w:header="0" w:footer="3" w:gutter="0"/>
          <w:cols w:space="720"/>
          <w:noEndnote/>
          <w:rtlGutter w:val="0"/>
          <w:docGrid w:linePitch="360"/>
        </w:sectPr>
      </w:pPr>
    </w:p>
    <w:p>
      <w:pPr>
        <w:pStyle w:val="Style22"/>
        <w:keepNext/>
        <w:keepLines/>
        <w:widowControl w:val="0"/>
        <w:shd w:val="clear" w:color="auto" w:fill="auto"/>
        <w:tabs>
          <w:tab w:pos="1499" w:val="left"/>
        </w:tabs>
        <w:bidi w:val="0"/>
        <w:spacing w:before="0" w:after="60" w:line="317" w:lineRule="exact"/>
        <w:ind w:left="0" w:right="0" w:firstLine="1000"/>
        <w:jc w:val="left"/>
      </w:pPr>
      <w:bookmarkStart w:id="1312" w:name="bookmark1312"/>
      <w:bookmarkStart w:id="1313" w:name="bookmark1313"/>
      <w:bookmarkStart w:id="1314" w:name="bookmark1314"/>
      <w:bookmarkStart w:id="1315" w:name="bookmark1315"/>
      <w:r>
        <w:rPr>
          <w:color w:val="000000"/>
          <w:spacing w:val="0"/>
          <w:w w:val="100"/>
          <w:position w:val="0"/>
        </w:rPr>
        <w:t>1</w:t>
      </w:r>
      <w:bookmarkEnd w:id="1314"/>
      <w:r>
        <w:rPr>
          <w:color w:val="000000"/>
          <w:spacing w:val="0"/>
          <w:w w:val="100"/>
          <w:position w:val="0"/>
        </w:rPr>
        <w:t>8、</w:t>
        <w:tab/>
        <w:t>投资性房地产</w:t>
      </w:r>
      <w:bookmarkEnd w:id="1312"/>
      <w:bookmarkEnd w:id="1313"/>
      <w:bookmarkEnd w:id="1315"/>
    </w:p>
    <w:p>
      <w:pPr>
        <w:pStyle w:val="Style7"/>
        <w:keepNext w:val="0"/>
        <w:keepLines w:val="0"/>
        <w:widowControl w:val="0"/>
        <w:shd w:val="clear" w:color="auto" w:fill="auto"/>
        <w:bidi w:val="0"/>
        <w:spacing w:before="0" w:after="340" w:line="317" w:lineRule="exact"/>
        <w:ind w:left="1000" w:right="0" w:firstLine="0"/>
        <w:jc w:val="left"/>
      </w:pPr>
      <w:r>
        <w:rPr>
          <w:color w:val="000000"/>
          <w:spacing w:val="0"/>
          <w:w w:val="100"/>
          <w:position w:val="0"/>
        </w:rPr>
        <w:t>投资性房地产计量模式 不适用</w:t>
      </w:r>
    </w:p>
    <w:p>
      <w:pPr>
        <w:pStyle w:val="Style22"/>
        <w:keepNext/>
        <w:keepLines/>
        <w:widowControl w:val="0"/>
        <w:shd w:val="clear" w:color="auto" w:fill="auto"/>
        <w:tabs>
          <w:tab w:pos="1499" w:val="left"/>
        </w:tabs>
        <w:bidi w:val="0"/>
        <w:spacing w:before="0" w:after="60" w:line="317" w:lineRule="exact"/>
        <w:ind w:left="0" w:right="0" w:firstLine="1000"/>
        <w:jc w:val="both"/>
      </w:pPr>
      <w:bookmarkStart w:id="1316" w:name="bookmark1316"/>
      <w:bookmarkStart w:id="1317" w:name="bookmark1317"/>
      <w:bookmarkStart w:id="1318" w:name="bookmark1318"/>
      <w:bookmarkStart w:id="1319" w:name="bookmark1319"/>
      <w:r>
        <w:rPr>
          <w:color w:val="000000"/>
          <w:spacing w:val="0"/>
          <w:w w:val="100"/>
          <w:position w:val="0"/>
        </w:rPr>
        <w:t>1</w:t>
      </w:r>
      <w:bookmarkEnd w:id="1318"/>
      <w:r>
        <w:rPr>
          <w:color w:val="000000"/>
          <w:spacing w:val="0"/>
          <w:w w:val="100"/>
          <w:position w:val="0"/>
        </w:rPr>
        <w:t>9、</w:t>
        <w:tab/>
        <w:t>固定资产</w:t>
      </w:r>
      <w:bookmarkEnd w:id="1316"/>
      <w:bookmarkEnd w:id="1317"/>
      <w:bookmarkEnd w:id="1319"/>
    </w:p>
    <w:p>
      <w:pPr>
        <w:pStyle w:val="Style22"/>
        <w:keepNext/>
        <w:keepLines/>
        <w:widowControl w:val="0"/>
        <w:numPr>
          <w:ilvl w:val="0"/>
          <w:numId w:val="89"/>
        </w:numPr>
        <w:shd w:val="clear" w:color="auto" w:fill="auto"/>
        <w:bidi w:val="0"/>
        <w:spacing w:before="0" w:after="60" w:line="317" w:lineRule="exact"/>
        <w:ind w:left="0" w:right="0" w:firstLine="1000"/>
        <w:jc w:val="both"/>
      </w:pPr>
      <w:bookmarkStart w:id="1316" w:name="bookmark1316"/>
      <w:bookmarkStart w:id="1317" w:name="bookmark1317"/>
      <w:bookmarkStart w:id="1320" w:name="bookmark1320"/>
      <w:bookmarkStart w:id="1321" w:name="bookmark1321"/>
      <w:bookmarkEnd w:id="1320"/>
      <w:r>
        <w:rPr>
          <w:color w:val="000000"/>
          <w:spacing w:val="0"/>
          <w:w w:val="100"/>
          <w:position w:val="0"/>
        </w:rPr>
        <w:t>.</w:t>
      </w:r>
      <w:r>
        <w:rPr>
          <w:color w:val="000000"/>
          <w:spacing w:val="0"/>
          <w:w w:val="100"/>
          <w:position w:val="0"/>
        </w:rPr>
        <w:t>固定资产情况</w:t>
      </w:r>
      <w:bookmarkEnd w:id="1316"/>
      <w:bookmarkEnd w:id="1317"/>
      <w:bookmarkEnd w:id="1321"/>
    </w:p>
    <w:p>
      <w:pPr>
        <w:pStyle w:val="Style7"/>
        <w:keepNext w:val="0"/>
        <w:keepLines w:val="0"/>
        <w:widowControl w:val="0"/>
        <w:shd w:val="clear" w:color="auto" w:fill="auto"/>
        <w:bidi w:val="0"/>
        <w:spacing w:before="0" w:after="60" w:line="317"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60" w:line="240" w:lineRule="auto"/>
        <w:ind w:left="7760" w:right="0" w:firstLine="0"/>
        <w:jc w:val="left"/>
      </w:pPr>
      <w:r>
        <w:rPr>
          <w:color w:val="000000"/>
          <w:spacing w:val="0"/>
          <w:w w:val="100"/>
          <w:position w:val="0"/>
        </w:rPr>
        <w:t>单位：元币种：人民币</w:t>
      </w:r>
    </w:p>
    <w:tbl>
      <w:tblPr>
        <w:tblOverlap w:val="never"/>
        <w:jc w:val="center"/>
        <w:tblLayout w:type="fixed"/>
      </w:tblPr>
      <w:tblGrid>
        <w:gridCol w:w="1968"/>
        <w:gridCol w:w="1286"/>
        <w:gridCol w:w="1238"/>
        <w:gridCol w:w="1238"/>
        <w:gridCol w:w="1234"/>
        <w:gridCol w:w="1546"/>
        <w:gridCol w:w="1248"/>
        <w:gridCol w:w="1320"/>
      </w:tblGrid>
      <w:tr>
        <w:trPr>
          <w:trHeight w:val="653"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房屋及建筑物</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机器设备</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运输工具</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通用设备</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融资租入固定资</w:t>
            </w:r>
          </w:p>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产</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 xml:space="preserve">350, 779, </w:t>
            </w:r>
            <w:r>
              <w:rPr>
                <w:rFonts w:ascii="Times New Roman" w:eastAsia="Times New Roman" w:hAnsi="Times New Roman" w:cs="Times New Roman"/>
                <w:color w:val="000000"/>
                <w:spacing w:val="0"/>
                <w:w w:val="100"/>
                <w:position w:val="0"/>
                <w:sz w:val="14"/>
                <w:szCs w:val="14"/>
              </w:rPr>
              <w:t xml:space="preserve">308. </w:t>
            </w:r>
            <w:r>
              <w:rPr>
                <w:rFonts w:ascii="Times New Roman" w:eastAsia="Times New Roman" w:hAnsi="Times New Roman" w:cs="Times New Roman"/>
                <w:color w:val="000000"/>
                <w:spacing w:val="0"/>
                <w:w w:val="100"/>
                <w:position w:val="0"/>
                <w:sz w:val="14"/>
                <w:szCs w:val="14"/>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114,341,271.65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13, 489, </w:t>
            </w:r>
            <w:r>
              <w:rPr>
                <w:rFonts w:ascii="Times New Roman" w:eastAsia="Times New Roman" w:hAnsi="Times New Roman" w:cs="Times New Roman"/>
                <w:color w:val="000000"/>
                <w:spacing w:val="0"/>
                <w:w w:val="100"/>
                <w:position w:val="0"/>
                <w:sz w:val="14"/>
                <w:szCs w:val="14"/>
              </w:rPr>
              <w:t xml:space="preserve">461. </w:t>
            </w:r>
            <w:r>
              <w:rPr>
                <w:rFonts w:ascii="Times New Roman" w:eastAsia="Times New Roman" w:hAnsi="Times New Roman" w:cs="Times New Roman"/>
                <w:color w:val="000000"/>
                <w:spacing w:val="0"/>
                <w:w w:val="100"/>
                <w:position w:val="0"/>
                <w:sz w:val="14"/>
                <w:szCs w:val="14"/>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112,055,068.28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1, 371, 203, </w:t>
            </w:r>
            <w:r>
              <w:rPr>
                <w:rFonts w:ascii="Times New Roman" w:eastAsia="Times New Roman" w:hAnsi="Times New Roman" w:cs="Times New Roman"/>
                <w:color w:val="000000"/>
                <w:spacing w:val="0"/>
                <w:w w:val="100"/>
                <w:position w:val="0"/>
                <w:sz w:val="14"/>
                <w:szCs w:val="14"/>
              </w:rPr>
              <w:t xml:space="preserve">383. </w:t>
            </w:r>
            <w:r>
              <w:rPr>
                <w:rFonts w:ascii="Times New Roman" w:eastAsia="Times New Roman" w:hAnsi="Times New Roman" w:cs="Times New Roman"/>
                <w:color w:val="000000"/>
                <w:spacing w:val="0"/>
                <w:w w:val="100"/>
                <w:position w:val="0"/>
                <w:sz w:val="14"/>
                <w:szCs w:val="14"/>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1, 961, 868, </w:t>
            </w:r>
            <w:r>
              <w:rPr>
                <w:rFonts w:ascii="Times New Roman" w:eastAsia="Times New Roman" w:hAnsi="Times New Roman" w:cs="Times New Roman"/>
                <w:color w:val="000000"/>
                <w:spacing w:val="0"/>
                <w:w w:val="100"/>
                <w:position w:val="0"/>
                <w:sz w:val="14"/>
                <w:szCs w:val="14"/>
              </w:rPr>
              <w:t xml:space="preserve">493. </w:t>
            </w:r>
            <w:r>
              <w:rPr>
                <w:rFonts w:ascii="Times New Roman" w:eastAsia="Times New Roman" w:hAnsi="Times New Roman" w:cs="Times New Roman"/>
                <w:color w:val="000000"/>
                <w:spacing w:val="0"/>
                <w:w w:val="100"/>
                <w:position w:val="0"/>
                <w:sz w:val="14"/>
                <w:szCs w:val="14"/>
              </w:rPr>
              <w:t>00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 xml:space="preserve">138, 779, </w:t>
            </w:r>
            <w:r>
              <w:rPr>
                <w:rFonts w:ascii="Times New Roman" w:eastAsia="Times New Roman" w:hAnsi="Times New Roman" w:cs="Times New Roman"/>
                <w:color w:val="000000"/>
                <w:spacing w:val="0"/>
                <w:w w:val="100"/>
                <w:position w:val="0"/>
                <w:sz w:val="14"/>
                <w:szCs w:val="14"/>
              </w:rPr>
              <w:t xml:space="preserve">754. </w:t>
            </w:r>
            <w:r>
              <w:rPr>
                <w:rFonts w:ascii="Times New Roman" w:eastAsia="Times New Roman" w:hAnsi="Times New Roman" w:cs="Times New Roman"/>
                <w:color w:val="000000"/>
                <w:spacing w:val="0"/>
                <w:w w:val="100"/>
                <w:position w:val="0"/>
                <w:sz w:val="14"/>
                <w:szCs w:val="14"/>
              </w:rPr>
              <w:t>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40,594,316.95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5,721,483.44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12,689,544.10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3, 526, 973, </w:t>
            </w:r>
            <w:r>
              <w:rPr>
                <w:rFonts w:ascii="Times New Roman" w:eastAsia="Times New Roman" w:hAnsi="Times New Roman" w:cs="Times New Roman"/>
                <w:color w:val="000000"/>
                <w:spacing w:val="0"/>
                <w:w w:val="100"/>
                <w:position w:val="0"/>
                <w:sz w:val="14"/>
                <w:szCs w:val="14"/>
              </w:rPr>
              <w:t xml:space="preserve">293. </w:t>
            </w:r>
            <w:r>
              <w:rPr>
                <w:rFonts w:ascii="Times New Roman" w:eastAsia="Times New Roman" w:hAnsi="Times New Roman" w:cs="Times New Roman"/>
                <w:color w:val="000000"/>
                <w:spacing w:val="0"/>
                <w:w w:val="100"/>
                <w:position w:val="0"/>
                <w:sz w:val="14"/>
                <w:szCs w:val="14"/>
              </w:rPr>
              <w:t>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513, 057, </w:t>
            </w:r>
            <w:r>
              <w:rPr>
                <w:rFonts w:ascii="Times New Roman" w:eastAsia="Times New Roman" w:hAnsi="Times New Roman" w:cs="Times New Roman"/>
                <w:color w:val="000000"/>
                <w:spacing w:val="0"/>
                <w:w w:val="100"/>
                <w:position w:val="0"/>
                <w:sz w:val="14"/>
                <w:szCs w:val="14"/>
              </w:rPr>
              <w:t>723.89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4, 237,816, </w:t>
            </w:r>
            <w:r>
              <w:rPr>
                <w:rFonts w:ascii="Times New Roman" w:eastAsia="Times New Roman" w:hAnsi="Times New Roman" w:cs="Times New Roman"/>
                <w:color w:val="000000"/>
                <w:spacing w:val="0"/>
                <w:w w:val="100"/>
                <w:position w:val="0"/>
                <w:sz w:val="14"/>
                <w:szCs w:val="14"/>
              </w:rPr>
              <w:t>116.93</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购置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60, 570, </w:t>
            </w:r>
            <w:r>
              <w:rPr>
                <w:rFonts w:ascii="Times New Roman" w:eastAsia="Times New Roman" w:hAnsi="Times New Roman" w:cs="Times New Roman"/>
                <w:color w:val="000000"/>
                <w:spacing w:val="0"/>
                <w:w w:val="100"/>
                <w:position w:val="0"/>
                <w:sz w:val="14"/>
                <w:szCs w:val="14"/>
              </w:rPr>
              <w:t xml:space="preserve">394. </w:t>
            </w:r>
            <w:r>
              <w:rPr>
                <w:rFonts w:ascii="Times New Roman" w:eastAsia="Times New Roman" w:hAnsi="Times New Roman" w:cs="Times New Roman"/>
                <w:color w:val="000000"/>
                <w:spacing w:val="0"/>
                <w:w w:val="100"/>
                <w:position w:val="0"/>
                <w:sz w:val="14"/>
                <w:szCs w:val="14"/>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9,292,775.00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5, 287, </w:t>
            </w:r>
            <w:r>
              <w:rPr>
                <w:rFonts w:ascii="Times New Roman" w:eastAsia="Times New Roman" w:hAnsi="Times New Roman" w:cs="Times New Roman"/>
                <w:color w:val="000000"/>
                <w:spacing w:val="0"/>
                <w:w w:val="100"/>
                <w:position w:val="0"/>
                <w:sz w:val="14"/>
                <w:szCs w:val="14"/>
              </w:rPr>
              <w:t xml:space="preserve">905. </w:t>
            </w:r>
            <w:r>
              <w:rPr>
                <w:rFonts w:ascii="Times New Roman" w:eastAsia="Times New Roman" w:hAnsi="Times New Roman" w:cs="Times New Roman"/>
                <w:color w:val="000000"/>
                <w:spacing w:val="0"/>
                <w:w w:val="100"/>
                <w:position w:val="0"/>
                <w:sz w:val="14"/>
                <w:szCs w:val="14"/>
              </w:rPr>
              <w:t>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10,615,442.49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85, 766, </w:t>
            </w:r>
            <w:r>
              <w:rPr>
                <w:rFonts w:ascii="Times New Roman" w:eastAsia="Times New Roman" w:hAnsi="Times New Roman" w:cs="Times New Roman"/>
                <w:color w:val="000000"/>
                <w:spacing w:val="0"/>
                <w:w w:val="100"/>
                <w:position w:val="0"/>
                <w:sz w:val="14"/>
                <w:szCs w:val="14"/>
              </w:rPr>
              <w:t>516.91</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在建工程转入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60, 528, </w:t>
            </w:r>
            <w:r>
              <w:rPr>
                <w:rFonts w:ascii="Times New Roman" w:eastAsia="Times New Roman" w:hAnsi="Times New Roman" w:cs="Times New Roman"/>
                <w:color w:val="000000"/>
                <w:spacing w:val="0"/>
                <w:w w:val="100"/>
                <w:position w:val="0"/>
                <w:sz w:val="14"/>
                <w:szCs w:val="14"/>
              </w:rPr>
              <w:t xml:space="preserve">124. </w:t>
            </w:r>
            <w:r>
              <w:rPr>
                <w:rFonts w:ascii="Times New Roman" w:eastAsia="Times New Roman" w:hAnsi="Times New Roman" w:cs="Times New Roman"/>
                <w:color w:val="000000"/>
                <w:spacing w:val="0"/>
                <w:w w:val="100"/>
                <w:position w:val="0"/>
                <w:sz w:val="14"/>
                <w:szCs w:val="14"/>
              </w:rPr>
              <w:t>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3,897,030.21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3, 103, 660, </w:t>
            </w:r>
            <w:r>
              <w:rPr>
                <w:rFonts w:ascii="Times New Roman" w:eastAsia="Times New Roman" w:hAnsi="Times New Roman" w:cs="Times New Roman"/>
                <w:color w:val="000000"/>
                <w:spacing w:val="0"/>
                <w:w w:val="100"/>
                <w:position w:val="0"/>
                <w:sz w:val="14"/>
                <w:szCs w:val="14"/>
              </w:rPr>
              <w:t xml:space="preserve">306. </w:t>
            </w:r>
            <w:r>
              <w:rPr>
                <w:rFonts w:ascii="Times New Roman" w:eastAsia="Times New Roman" w:hAnsi="Times New Roman" w:cs="Times New Roman"/>
                <w:color w:val="000000"/>
                <w:spacing w:val="0"/>
                <w:w w:val="100"/>
                <w:position w:val="0"/>
                <w:sz w:val="14"/>
                <w:szCs w:val="14"/>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3, 168, 085, </w:t>
            </w:r>
            <w:r>
              <w:rPr>
                <w:rFonts w:ascii="Times New Roman" w:eastAsia="Times New Roman" w:hAnsi="Times New Roman" w:cs="Times New Roman"/>
                <w:color w:val="000000"/>
                <w:spacing w:val="0"/>
                <w:w w:val="100"/>
                <w:position w:val="0"/>
                <w:sz w:val="14"/>
                <w:szCs w:val="14"/>
              </w:rPr>
              <w:t>461.95</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企业合并增加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17, 681, </w:t>
            </w:r>
            <w:r>
              <w:rPr>
                <w:rFonts w:ascii="Times New Roman" w:eastAsia="Times New Roman" w:hAnsi="Times New Roman" w:cs="Times New Roman"/>
                <w:color w:val="000000"/>
                <w:spacing w:val="0"/>
                <w:w w:val="100"/>
                <w:position w:val="0"/>
                <w:sz w:val="14"/>
                <w:szCs w:val="14"/>
              </w:rPr>
              <w:t xml:space="preserve">235. </w:t>
            </w:r>
            <w:r>
              <w:rPr>
                <w:rFonts w:ascii="Times New Roman" w:eastAsia="Times New Roman" w:hAnsi="Times New Roman" w:cs="Times New Roman"/>
                <w:color w:val="000000"/>
                <w:spacing w:val="0"/>
                <w:w w:val="100"/>
                <w:position w:val="0"/>
                <w:sz w:val="14"/>
                <w:szCs w:val="14"/>
              </w:rPr>
              <w:t>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27,404,511.74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4"/>
                <w:szCs w:val="14"/>
              </w:rPr>
            </w:pPr>
            <w:r>
              <w:rPr>
                <w:rFonts w:ascii="Times New Roman" w:eastAsia="Times New Roman" w:hAnsi="Times New Roman" w:cs="Times New Roman"/>
                <w:color w:val="000000"/>
                <w:spacing w:val="0"/>
                <w:w w:val="100"/>
                <w:position w:val="0"/>
                <w:sz w:val="14"/>
                <w:szCs w:val="14"/>
              </w:rPr>
              <w:t xml:space="preserve">433, </w:t>
            </w:r>
            <w:r>
              <w:rPr>
                <w:rFonts w:ascii="Times New Roman" w:eastAsia="Times New Roman" w:hAnsi="Times New Roman" w:cs="Times New Roman"/>
                <w:color w:val="000000"/>
                <w:spacing w:val="0"/>
                <w:w w:val="100"/>
                <w:position w:val="0"/>
                <w:sz w:val="14"/>
                <w:szCs w:val="14"/>
              </w:rPr>
              <w:t xml:space="preserve">578. </w:t>
            </w:r>
            <w:r>
              <w:rPr>
                <w:rFonts w:ascii="Times New Roman" w:eastAsia="Times New Roman" w:hAnsi="Times New Roman" w:cs="Times New Roman"/>
                <w:color w:val="000000"/>
                <w:spacing w:val="0"/>
                <w:w w:val="100"/>
                <w:position w:val="0"/>
                <w:sz w:val="14"/>
                <w:szCs w:val="14"/>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2,074,101.61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 xml:space="preserve">423, 312, </w:t>
            </w:r>
            <w:r>
              <w:rPr>
                <w:rFonts w:ascii="Times New Roman" w:eastAsia="Times New Roman" w:hAnsi="Times New Roman" w:cs="Times New Roman"/>
                <w:color w:val="000000"/>
                <w:spacing w:val="0"/>
                <w:w w:val="100"/>
                <w:position w:val="0"/>
                <w:sz w:val="14"/>
                <w:szCs w:val="14"/>
              </w:rPr>
              <w:t xml:space="preserve">986. </w:t>
            </w:r>
            <w:r>
              <w:rPr>
                <w:rFonts w:ascii="Times New Roman" w:eastAsia="Times New Roman" w:hAnsi="Times New Roman" w:cs="Times New Roman"/>
                <w:color w:val="000000"/>
                <w:spacing w:val="0"/>
                <w:w w:val="100"/>
                <w:position w:val="0"/>
                <w:sz w:val="14"/>
                <w:szCs w:val="14"/>
              </w:rPr>
              <w:t>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513, 057, </w:t>
            </w:r>
            <w:r>
              <w:rPr>
                <w:rFonts w:ascii="Times New Roman" w:eastAsia="Times New Roman" w:hAnsi="Times New Roman" w:cs="Times New Roman"/>
                <w:color w:val="000000"/>
                <w:spacing w:val="0"/>
                <w:w w:val="100"/>
                <w:position w:val="0"/>
                <w:sz w:val="14"/>
                <w:szCs w:val="14"/>
              </w:rPr>
              <w:t>723.89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983,964,138. </w:t>
            </w:r>
            <w:r>
              <w:rPr>
                <w:rFonts w:ascii="Times New Roman" w:eastAsia="Times New Roman" w:hAnsi="Times New Roman" w:cs="Times New Roman"/>
                <w:color w:val="000000"/>
                <w:spacing w:val="0"/>
                <w:w w:val="100"/>
                <w:position w:val="0"/>
                <w:sz w:val="14"/>
                <w:szCs w:val="14"/>
              </w:rPr>
              <w:t>07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8,290,420.87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1, 220, </w:t>
            </w:r>
            <w:r>
              <w:rPr>
                <w:rFonts w:ascii="Times New Roman" w:eastAsia="Times New Roman" w:hAnsi="Times New Roman" w:cs="Times New Roman"/>
                <w:color w:val="000000"/>
                <w:spacing w:val="0"/>
                <w:w w:val="100"/>
                <w:position w:val="0"/>
                <w:sz w:val="14"/>
                <w:szCs w:val="14"/>
              </w:rPr>
              <w:t xml:space="preserve">184. </w:t>
            </w:r>
            <w:r>
              <w:rPr>
                <w:rFonts w:ascii="Times New Roman" w:eastAsia="Times New Roman" w:hAnsi="Times New Roman" w:cs="Times New Roman"/>
                <w:color w:val="000000"/>
                <w:spacing w:val="0"/>
                <w:w w:val="100"/>
                <w:position w:val="0"/>
                <w:sz w:val="14"/>
                <w:szCs w:val="14"/>
              </w:rPr>
              <w:t>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4,797,621.41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14, 308, </w:t>
            </w:r>
            <w:r>
              <w:rPr>
                <w:rFonts w:ascii="Times New Roman" w:eastAsia="Times New Roman" w:hAnsi="Times New Roman" w:cs="Times New Roman"/>
                <w:color w:val="000000"/>
                <w:spacing w:val="0"/>
                <w:w w:val="100"/>
                <w:position w:val="0"/>
                <w:sz w:val="14"/>
                <w:szCs w:val="14"/>
              </w:rPr>
              <w:t xml:space="preserve">226. </w:t>
            </w:r>
            <w:r>
              <w:rPr>
                <w:rFonts w:ascii="Times New Roman" w:eastAsia="Times New Roman" w:hAnsi="Times New Roman" w:cs="Times New Roman"/>
                <w:color w:val="000000"/>
                <w:spacing w:val="0"/>
                <w:w w:val="100"/>
                <w:position w:val="0"/>
                <w:sz w:val="14"/>
                <w:szCs w:val="14"/>
              </w:rPr>
              <w:t>36</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8,290,420.87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1, 220, </w:t>
            </w:r>
            <w:r>
              <w:rPr>
                <w:rFonts w:ascii="Times New Roman" w:eastAsia="Times New Roman" w:hAnsi="Times New Roman" w:cs="Times New Roman"/>
                <w:color w:val="000000"/>
                <w:spacing w:val="0"/>
                <w:w w:val="100"/>
                <w:position w:val="0"/>
                <w:sz w:val="14"/>
                <w:szCs w:val="14"/>
              </w:rPr>
              <w:t xml:space="preserve">184. </w:t>
            </w:r>
            <w:r>
              <w:rPr>
                <w:rFonts w:ascii="Times New Roman" w:eastAsia="Times New Roman" w:hAnsi="Times New Roman" w:cs="Times New Roman"/>
                <w:color w:val="000000"/>
                <w:spacing w:val="0"/>
                <w:w w:val="100"/>
                <w:position w:val="0"/>
                <w:sz w:val="14"/>
                <w:szCs w:val="14"/>
              </w:rPr>
              <w:t>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4,797,621.41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14, 308, </w:t>
            </w:r>
            <w:r>
              <w:rPr>
                <w:rFonts w:ascii="Times New Roman" w:eastAsia="Times New Roman" w:hAnsi="Times New Roman" w:cs="Times New Roman"/>
                <w:color w:val="000000"/>
                <w:spacing w:val="0"/>
                <w:w w:val="100"/>
                <w:position w:val="0"/>
                <w:sz w:val="14"/>
                <w:szCs w:val="14"/>
              </w:rPr>
              <w:t xml:space="preserve">226. </w:t>
            </w:r>
            <w:r>
              <w:rPr>
                <w:rFonts w:ascii="Times New Roman" w:eastAsia="Times New Roman" w:hAnsi="Times New Roman" w:cs="Times New Roman"/>
                <w:color w:val="000000"/>
                <w:spacing w:val="0"/>
                <w:w w:val="100"/>
                <w:position w:val="0"/>
                <w:sz w:val="14"/>
                <w:szCs w:val="14"/>
              </w:rPr>
              <w:t>36</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 xml:space="preserve">489, 559, </w:t>
            </w:r>
            <w:r>
              <w:rPr>
                <w:rFonts w:ascii="Times New Roman" w:eastAsia="Times New Roman" w:hAnsi="Times New Roman" w:cs="Times New Roman"/>
                <w:color w:val="000000"/>
                <w:spacing w:val="0"/>
                <w:w w:val="100"/>
                <w:position w:val="0"/>
                <w:sz w:val="14"/>
                <w:szCs w:val="14"/>
              </w:rPr>
              <w:t xml:space="preserve">063. </w:t>
            </w:r>
            <w:r>
              <w:rPr>
                <w:rFonts w:ascii="Times New Roman" w:eastAsia="Times New Roman" w:hAnsi="Times New Roman" w:cs="Times New Roman"/>
                <w:color w:val="000000"/>
                <w:spacing w:val="0"/>
                <w:w w:val="100"/>
                <w:position w:val="0"/>
                <w:sz w:val="14"/>
                <w:szCs w:val="14"/>
              </w:rPr>
              <w:t>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rPr>
              <w:t>146,645,167.73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17, 990, </w:t>
            </w:r>
            <w:r>
              <w:rPr>
                <w:rFonts w:ascii="Times New Roman" w:eastAsia="Times New Roman" w:hAnsi="Times New Roman" w:cs="Times New Roman"/>
                <w:color w:val="000000"/>
                <w:spacing w:val="0"/>
                <w:w w:val="100"/>
                <w:position w:val="0"/>
                <w:sz w:val="14"/>
                <w:szCs w:val="14"/>
              </w:rPr>
              <w:t xml:space="preserve">760.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119,946,990.97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4, 898, 176, </w:t>
            </w:r>
            <w:r>
              <w:rPr>
                <w:rFonts w:ascii="Times New Roman" w:eastAsia="Times New Roman" w:hAnsi="Times New Roman" w:cs="Times New Roman"/>
                <w:color w:val="000000"/>
                <w:spacing w:val="0"/>
                <w:w w:val="100"/>
                <w:position w:val="0"/>
                <w:sz w:val="14"/>
                <w:szCs w:val="14"/>
              </w:rPr>
              <w:t xml:space="preserve">676. </w:t>
            </w:r>
            <w:r>
              <w:rPr>
                <w:rFonts w:ascii="Times New Roman" w:eastAsia="Times New Roman" w:hAnsi="Times New Roman" w:cs="Times New Roman"/>
                <w:color w:val="000000"/>
                <w:spacing w:val="0"/>
                <w:w w:val="100"/>
                <w:position w:val="0"/>
                <w:sz w:val="14"/>
                <w:szCs w:val="14"/>
              </w:rPr>
              <w:t>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513, 057, </w:t>
            </w:r>
            <w:r>
              <w:rPr>
                <w:rFonts w:ascii="Times New Roman" w:eastAsia="Times New Roman" w:hAnsi="Times New Roman" w:cs="Times New Roman"/>
                <w:color w:val="000000"/>
                <w:spacing w:val="0"/>
                <w:w w:val="100"/>
                <w:position w:val="0"/>
                <w:sz w:val="14"/>
                <w:szCs w:val="14"/>
              </w:rPr>
              <w:t>723.89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6, 185, 376, </w:t>
            </w:r>
            <w:r>
              <w:rPr>
                <w:rFonts w:ascii="Times New Roman" w:eastAsia="Times New Roman" w:hAnsi="Times New Roman" w:cs="Times New Roman"/>
                <w:color w:val="000000"/>
                <w:spacing w:val="0"/>
                <w:w w:val="100"/>
                <w:position w:val="0"/>
                <w:sz w:val="14"/>
                <w:szCs w:val="14"/>
              </w:rPr>
              <w:t xml:space="preserve">383. </w:t>
            </w:r>
            <w:r>
              <w:rPr>
                <w:rFonts w:ascii="Times New Roman" w:eastAsia="Times New Roman" w:hAnsi="Times New Roman" w:cs="Times New Roman"/>
                <w:color w:val="000000"/>
                <w:spacing w:val="0"/>
                <w:w w:val="100"/>
                <w:position w:val="0"/>
                <w:sz w:val="14"/>
                <w:szCs w:val="14"/>
              </w:rPr>
              <w:t>57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 xml:space="preserve">114, 170, </w:t>
            </w:r>
            <w:r>
              <w:rPr>
                <w:rFonts w:ascii="Times New Roman" w:eastAsia="Times New Roman" w:hAnsi="Times New Roman" w:cs="Times New Roman"/>
                <w:color w:val="000000"/>
                <w:spacing w:val="0"/>
                <w:w w:val="100"/>
                <w:position w:val="0"/>
                <w:sz w:val="14"/>
                <w:szCs w:val="14"/>
              </w:rPr>
              <w:t xml:space="preserve">117. </w:t>
            </w:r>
            <w:r>
              <w:rPr>
                <w:rFonts w:ascii="Times New Roman" w:eastAsia="Times New Roman" w:hAnsi="Times New Roman" w:cs="Times New Roman"/>
                <w:color w:val="000000"/>
                <w:spacing w:val="0"/>
                <w:w w:val="100"/>
                <w:position w:val="0"/>
                <w:sz w:val="14"/>
                <w:szCs w:val="14"/>
              </w:rPr>
              <w:t>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30,754,762.43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7, 771, </w:t>
            </w:r>
            <w:r>
              <w:rPr>
                <w:rFonts w:ascii="Times New Roman" w:eastAsia="Times New Roman" w:hAnsi="Times New Roman" w:cs="Times New Roman"/>
                <w:color w:val="000000"/>
                <w:spacing w:val="0"/>
                <w:w w:val="100"/>
                <w:position w:val="0"/>
                <w:sz w:val="14"/>
                <w:szCs w:val="14"/>
              </w:rPr>
              <w:t xml:space="preserve">383. </w:t>
            </w:r>
            <w:r>
              <w:rPr>
                <w:rFonts w:ascii="Times New Roman" w:eastAsia="Times New Roman" w:hAnsi="Times New Roman" w:cs="Times New Roman"/>
                <w:color w:val="000000"/>
                <w:spacing w:val="0"/>
                <w:w w:val="100"/>
                <w:position w:val="0"/>
                <w:sz w:val="14"/>
                <w:szCs w:val="14"/>
              </w:rPr>
              <w:t>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67,549,090.63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28, </w:t>
            </w:r>
            <w:r>
              <w:rPr>
                <w:rFonts w:ascii="Times New Roman" w:eastAsia="Times New Roman" w:hAnsi="Times New Roman" w:cs="Times New Roman"/>
                <w:color w:val="000000"/>
                <w:spacing w:val="0"/>
                <w:w w:val="100"/>
                <w:position w:val="0"/>
                <w:sz w:val="14"/>
                <w:szCs w:val="14"/>
              </w:rPr>
              <w:t xml:space="preserve">315,713. </w:t>
            </w:r>
            <w:r>
              <w:rPr>
                <w:rFonts w:ascii="Times New Roman" w:eastAsia="Times New Roman" w:hAnsi="Times New Roman" w:cs="Times New Roman"/>
                <w:color w:val="000000"/>
                <w:spacing w:val="0"/>
                <w:w w:val="100"/>
                <w:position w:val="0"/>
                <w:sz w:val="14"/>
                <w:szCs w:val="14"/>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248, 561, </w:t>
            </w:r>
            <w:r>
              <w:rPr>
                <w:rFonts w:ascii="Times New Roman" w:eastAsia="Times New Roman" w:hAnsi="Times New Roman" w:cs="Times New Roman"/>
                <w:color w:val="000000"/>
                <w:spacing w:val="0"/>
                <w:w w:val="100"/>
                <w:position w:val="0"/>
                <w:sz w:val="14"/>
                <w:szCs w:val="14"/>
              </w:rPr>
              <w:t xml:space="preserve">067. </w:t>
            </w:r>
            <w:r>
              <w:rPr>
                <w:rFonts w:ascii="Times New Roman" w:eastAsia="Times New Roman" w:hAnsi="Times New Roman" w:cs="Times New Roman"/>
                <w:color w:val="000000"/>
                <w:spacing w:val="0"/>
                <w:w w:val="100"/>
                <w:position w:val="0"/>
                <w:sz w:val="14"/>
                <w:szCs w:val="14"/>
              </w:rPr>
              <w:t>19</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28, 698, </w:t>
            </w:r>
            <w:r>
              <w:rPr>
                <w:rFonts w:ascii="Times New Roman" w:eastAsia="Times New Roman" w:hAnsi="Times New Roman" w:cs="Times New Roman"/>
                <w:color w:val="000000"/>
                <w:spacing w:val="0"/>
                <w:w w:val="100"/>
                <w:position w:val="0"/>
                <w:sz w:val="14"/>
                <w:szCs w:val="14"/>
              </w:rPr>
              <w:t xml:space="preserve">260. </w:t>
            </w:r>
            <w:r>
              <w:rPr>
                <w:rFonts w:ascii="Times New Roman" w:eastAsia="Times New Roman" w:hAnsi="Times New Roman" w:cs="Times New Roman"/>
                <w:color w:val="000000"/>
                <w:spacing w:val="0"/>
                <w:w w:val="100"/>
                <w:position w:val="0"/>
                <w:sz w:val="14"/>
                <w:szCs w:val="14"/>
              </w:rPr>
              <w:t>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36,148,647.88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2, 561, </w:t>
            </w:r>
            <w:r>
              <w:rPr>
                <w:rFonts w:ascii="Times New Roman" w:eastAsia="Times New Roman" w:hAnsi="Times New Roman" w:cs="Times New Roman"/>
                <w:color w:val="000000"/>
                <w:spacing w:val="0"/>
                <w:w w:val="100"/>
                <w:position w:val="0"/>
                <w:sz w:val="14"/>
                <w:szCs w:val="14"/>
              </w:rPr>
              <w:t>327.90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13,807,106.59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 xml:space="preserve">111,597, </w:t>
            </w:r>
            <w:r>
              <w:rPr>
                <w:rFonts w:ascii="Times New Roman" w:eastAsia="Times New Roman" w:hAnsi="Times New Roman" w:cs="Times New Roman"/>
                <w:color w:val="000000"/>
                <w:spacing w:val="0"/>
                <w:w w:val="100"/>
                <w:position w:val="0"/>
                <w:sz w:val="14"/>
                <w:szCs w:val="14"/>
              </w:rPr>
              <w:t xml:space="preserve">086. </w:t>
            </w:r>
            <w:r>
              <w:rPr>
                <w:rFonts w:ascii="Times New Roman" w:eastAsia="Times New Roman" w:hAnsi="Times New Roman" w:cs="Times New Roman"/>
                <w:color w:val="000000"/>
                <w:spacing w:val="0"/>
                <w:w w:val="100"/>
                <w:position w:val="0"/>
                <w:sz w:val="14"/>
                <w:szCs w:val="14"/>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9, 699, </w:t>
            </w:r>
            <w:r>
              <w:rPr>
                <w:rFonts w:ascii="Times New Roman" w:eastAsia="Times New Roman" w:hAnsi="Times New Roman" w:cs="Times New Roman"/>
                <w:color w:val="000000"/>
                <w:spacing w:val="0"/>
                <w:w w:val="100"/>
                <w:position w:val="0"/>
                <w:sz w:val="14"/>
                <w:szCs w:val="14"/>
              </w:rPr>
              <w:t xml:space="preserve">727. </w:t>
            </w:r>
            <w:r>
              <w:rPr>
                <w:rFonts w:ascii="Times New Roman" w:eastAsia="Times New Roman" w:hAnsi="Times New Roman" w:cs="Times New Roman"/>
                <w:color w:val="000000"/>
                <w:spacing w:val="0"/>
                <w:w w:val="100"/>
                <w:position w:val="0"/>
                <w:sz w:val="14"/>
                <w:szCs w:val="14"/>
              </w:rPr>
              <w:t>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202, 512, </w:t>
            </w:r>
            <w:r>
              <w:rPr>
                <w:rFonts w:ascii="Times New Roman" w:eastAsia="Times New Roman" w:hAnsi="Times New Roman" w:cs="Times New Roman"/>
                <w:color w:val="000000"/>
                <w:spacing w:val="0"/>
                <w:w w:val="100"/>
                <w:position w:val="0"/>
                <w:sz w:val="14"/>
                <w:szCs w:val="14"/>
              </w:rPr>
              <w:t xml:space="preserve">156. </w:t>
            </w:r>
            <w:r>
              <w:rPr>
                <w:rFonts w:ascii="Times New Roman" w:eastAsia="Times New Roman" w:hAnsi="Times New Roman" w:cs="Times New Roman"/>
                <w:color w:val="000000"/>
                <w:spacing w:val="0"/>
                <w:w w:val="100"/>
                <w:position w:val="0"/>
                <w:sz w:val="14"/>
                <w:szCs w:val="14"/>
              </w:rPr>
              <w:t>76</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4"/>
                <w:szCs w:val="14"/>
              </w:rPr>
              <w:t>)</w:t>
            </w: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15,960, </w:t>
            </w:r>
            <w:r>
              <w:rPr>
                <w:rFonts w:ascii="Times New Roman" w:eastAsia="Times New Roman" w:hAnsi="Times New Roman" w:cs="Times New Roman"/>
                <w:color w:val="000000"/>
                <w:spacing w:val="0"/>
                <w:w w:val="100"/>
                <w:position w:val="0"/>
                <w:sz w:val="14"/>
                <w:szCs w:val="14"/>
              </w:rPr>
              <w:t xml:space="preserve">683. </w:t>
            </w:r>
            <w:r>
              <w:rPr>
                <w:rFonts w:ascii="Times New Roman" w:eastAsia="Times New Roman" w:hAnsi="Times New Roman" w:cs="Times New Roman"/>
                <w:color w:val="000000"/>
                <w:spacing w:val="0"/>
                <w:w w:val="100"/>
                <w:position w:val="0"/>
                <w:sz w:val="14"/>
                <w:szCs w:val="14"/>
              </w:rPr>
              <w:t>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10,317,119.06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2, 148, </w:t>
            </w:r>
            <w:r>
              <w:rPr>
                <w:rFonts w:ascii="Times New Roman" w:eastAsia="Times New Roman" w:hAnsi="Times New Roman" w:cs="Times New Roman"/>
                <w:color w:val="000000"/>
                <w:spacing w:val="0"/>
                <w:w w:val="100"/>
                <w:position w:val="0"/>
                <w:sz w:val="14"/>
                <w:szCs w:val="14"/>
              </w:rPr>
              <w:t xml:space="preserve">537. </w:t>
            </w:r>
            <w:r>
              <w:rPr>
                <w:rFonts w:ascii="Times New Roman" w:eastAsia="Times New Roman" w:hAnsi="Times New Roman" w:cs="Times New Roman"/>
                <w:color w:val="000000"/>
                <w:spacing w:val="0"/>
                <w:w w:val="100"/>
                <w:position w:val="0"/>
                <w:sz w:val="14"/>
                <w:szCs w:val="14"/>
              </w:rPr>
              <w:t>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11,877,200.10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 xml:space="preserve">107, 187, </w:t>
            </w:r>
            <w:r>
              <w:rPr>
                <w:rFonts w:ascii="Times New Roman" w:eastAsia="Times New Roman" w:hAnsi="Times New Roman" w:cs="Times New Roman"/>
                <w:color w:val="000000"/>
                <w:spacing w:val="0"/>
                <w:w w:val="100"/>
                <w:position w:val="0"/>
                <w:sz w:val="14"/>
                <w:szCs w:val="14"/>
              </w:rPr>
              <w:t xml:space="preserve">042. </w:t>
            </w:r>
            <w:r>
              <w:rPr>
                <w:rFonts w:ascii="Times New Roman" w:eastAsia="Times New Roman" w:hAnsi="Times New Roman" w:cs="Times New Roman"/>
                <w:color w:val="000000"/>
                <w:spacing w:val="0"/>
                <w:w w:val="100"/>
                <w:position w:val="0"/>
                <w:sz w:val="14"/>
                <w:szCs w:val="14"/>
              </w:rPr>
              <w:t>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2, 729, </w:t>
            </w:r>
            <w:r>
              <w:rPr>
                <w:rFonts w:ascii="Times New Roman" w:eastAsia="Times New Roman" w:hAnsi="Times New Roman" w:cs="Times New Roman"/>
                <w:color w:val="000000"/>
                <w:spacing w:val="0"/>
                <w:w w:val="100"/>
                <w:position w:val="0"/>
                <w:sz w:val="14"/>
                <w:szCs w:val="14"/>
              </w:rPr>
              <w:t xml:space="preserve">162. </w:t>
            </w:r>
            <w:r>
              <w:rPr>
                <w:rFonts w:ascii="Times New Roman" w:eastAsia="Times New Roman" w:hAnsi="Times New Roman" w:cs="Times New Roman"/>
                <w:color w:val="000000"/>
                <w:spacing w:val="0"/>
                <w:w w:val="100"/>
                <w:position w:val="0"/>
                <w:sz w:val="14"/>
                <w:szCs w:val="14"/>
              </w:rPr>
              <w:t>33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150, 219, </w:t>
            </w:r>
            <w:r>
              <w:rPr>
                <w:rFonts w:ascii="Times New Roman" w:eastAsia="Times New Roman" w:hAnsi="Times New Roman" w:cs="Times New Roman"/>
                <w:color w:val="000000"/>
                <w:spacing w:val="0"/>
                <w:w w:val="100"/>
                <w:position w:val="0"/>
                <w:sz w:val="14"/>
                <w:szCs w:val="14"/>
              </w:rPr>
              <w:t xml:space="preserve">744. </w:t>
            </w:r>
            <w:r>
              <w:rPr>
                <w:rFonts w:ascii="Times New Roman" w:eastAsia="Times New Roman" w:hAnsi="Times New Roman" w:cs="Times New Roman"/>
                <w:color w:val="000000"/>
                <w:spacing w:val="0"/>
                <w:w w:val="100"/>
                <w:position w:val="0"/>
                <w:sz w:val="14"/>
                <w:szCs w:val="14"/>
              </w:rPr>
              <w:t>70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—企业合并增加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 xml:space="preserve">12, 737, </w:t>
            </w:r>
            <w:r>
              <w:rPr>
                <w:rFonts w:ascii="Times New Roman" w:eastAsia="Times New Roman" w:hAnsi="Times New Roman" w:cs="Times New Roman"/>
                <w:color w:val="000000"/>
                <w:spacing w:val="0"/>
                <w:w w:val="100"/>
                <w:position w:val="0"/>
                <w:sz w:val="14"/>
                <w:szCs w:val="14"/>
              </w:rPr>
              <w:t xml:space="preserve">577. </w:t>
            </w:r>
            <w:r>
              <w:rPr>
                <w:rFonts w:ascii="Times New Roman" w:eastAsia="Times New Roman" w:hAnsi="Times New Roman" w:cs="Times New Roman"/>
                <w:color w:val="000000"/>
                <w:spacing w:val="0"/>
                <w:w w:val="100"/>
                <w:position w:val="0"/>
                <w:sz w:val="14"/>
                <w:szCs w:val="14"/>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25,831,528.82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4"/>
                <w:szCs w:val="14"/>
              </w:rPr>
            </w:pPr>
            <w:r>
              <w:rPr>
                <w:rFonts w:ascii="Times New Roman" w:eastAsia="Times New Roman" w:hAnsi="Times New Roman" w:cs="Times New Roman"/>
                <w:color w:val="000000"/>
                <w:spacing w:val="0"/>
                <w:w w:val="100"/>
                <w:position w:val="0"/>
                <w:sz w:val="14"/>
                <w:szCs w:val="14"/>
              </w:rPr>
              <w:t xml:space="preserve">412, </w:t>
            </w:r>
            <w:r>
              <w:rPr>
                <w:rFonts w:ascii="Times New Roman" w:eastAsia="Times New Roman" w:hAnsi="Times New Roman" w:cs="Times New Roman"/>
                <w:color w:val="000000"/>
                <w:spacing w:val="0"/>
                <w:w w:val="100"/>
                <w:position w:val="0"/>
                <w:sz w:val="14"/>
                <w:szCs w:val="14"/>
              </w:rPr>
              <w:t xml:space="preserve">790. </w:t>
            </w:r>
            <w:r>
              <w:rPr>
                <w:rFonts w:ascii="Times New Roman" w:eastAsia="Times New Roman" w:hAnsi="Times New Roman" w:cs="Times New Roman"/>
                <w:color w:val="000000"/>
                <w:spacing w:val="0"/>
                <w:w w:val="100"/>
                <w:position w:val="0"/>
                <w:sz w:val="14"/>
                <w:szCs w:val="14"/>
              </w:rPr>
              <w:t>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1,929,906.49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4, 410, </w:t>
            </w:r>
            <w:r>
              <w:rPr>
                <w:rFonts w:ascii="Times New Roman" w:eastAsia="Times New Roman" w:hAnsi="Times New Roman" w:cs="Times New Roman"/>
                <w:color w:val="000000"/>
                <w:spacing w:val="0"/>
                <w:w w:val="100"/>
                <w:position w:val="0"/>
                <w:sz w:val="14"/>
                <w:szCs w:val="14"/>
              </w:rPr>
              <w:t xml:space="preserve">043. </w:t>
            </w:r>
            <w:r>
              <w:rPr>
                <w:rFonts w:ascii="Times New Roman" w:eastAsia="Times New Roman" w:hAnsi="Times New Roman" w:cs="Times New Roman"/>
                <w:color w:val="000000"/>
                <w:spacing w:val="0"/>
                <w:w w:val="100"/>
                <w:position w:val="0"/>
                <w:sz w:val="14"/>
                <w:szCs w:val="14"/>
              </w:rPr>
              <w:t>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6, 970, </w:t>
            </w:r>
            <w:r>
              <w:rPr>
                <w:rFonts w:ascii="Times New Roman" w:eastAsia="Times New Roman" w:hAnsi="Times New Roman" w:cs="Times New Roman"/>
                <w:color w:val="000000"/>
                <w:spacing w:val="0"/>
                <w:w w:val="100"/>
                <w:position w:val="0"/>
                <w:sz w:val="14"/>
                <w:szCs w:val="14"/>
              </w:rPr>
              <w:t xml:space="preserve">565.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52, 292, </w:t>
            </w:r>
            <w:r>
              <w:rPr>
                <w:rFonts w:ascii="Times New Roman" w:eastAsia="Times New Roman" w:hAnsi="Times New Roman" w:cs="Times New Roman"/>
                <w:color w:val="000000"/>
                <w:spacing w:val="0"/>
                <w:w w:val="100"/>
                <w:position w:val="0"/>
                <w:sz w:val="14"/>
                <w:szCs w:val="14"/>
              </w:rPr>
              <w:t xml:space="preserve">412. </w:t>
            </w:r>
            <w:r>
              <w:rPr>
                <w:rFonts w:ascii="Times New Roman" w:eastAsia="Times New Roman" w:hAnsi="Times New Roman" w:cs="Times New Roman"/>
                <w:color w:val="000000"/>
                <w:spacing w:val="0"/>
                <w:w w:val="100"/>
                <w:position w:val="0"/>
                <w:sz w:val="14"/>
                <w:szCs w:val="14"/>
              </w:rPr>
              <w:t>06</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1,977,257.45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4"/>
                <w:szCs w:val="14"/>
              </w:rPr>
            </w:pPr>
            <w:r>
              <w:rPr>
                <w:rFonts w:ascii="Times New Roman" w:eastAsia="Times New Roman" w:hAnsi="Times New Roman" w:cs="Times New Roman"/>
                <w:color w:val="000000"/>
                <w:spacing w:val="0"/>
                <w:w w:val="100"/>
                <w:position w:val="0"/>
                <w:sz w:val="14"/>
                <w:szCs w:val="14"/>
              </w:rPr>
              <w:t xml:space="preserve">647, </w:t>
            </w:r>
            <w:r>
              <w:rPr>
                <w:rFonts w:ascii="Times New Roman" w:eastAsia="Times New Roman" w:hAnsi="Times New Roman" w:cs="Times New Roman"/>
                <w:color w:val="000000"/>
                <w:spacing w:val="0"/>
                <w:w w:val="100"/>
                <w:position w:val="0"/>
                <w:sz w:val="14"/>
                <w:szCs w:val="14"/>
              </w:rPr>
              <w:t xml:space="preserve">459. </w:t>
            </w:r>
            <w:r>
              <w:rPr>
                <w:rFonts w:ascii="Times New Roman" w:eastAsia="Times New Roman" w:hAnsi="Times New Roman" w:cs="Times New Roman"/>
                <w:color w:val="000000"/>
                <w:spacing w:val="0"/>
                <w:w w:val="100"/>
                <w:position w:val="0"/>
                <w:sz w:val="14"/>
                <w:szCs w:val="14"/>
              </w:rPr>
              <w:t>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1,681,494.49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4, 306, </w:t>
            </w:r>
            <w:r>
              <w:rPr>
                <w:rFonts w:ascii="Times New Roman" w:eastAsia="Times New Roman" w:hAnsi="Times New Roman" w:cs="Times New Roman"/>
                <w:color w:val="000000"/>
                <w:spacing w:val="0"/>
                <w:w w:val="100"/>
                <w:position w:val="0"/>
                <w:sz w:val="14"/>
                <w:szCs w:val="14"/>
              </w:rPr>
              <w:t>210.95</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1,977,257.45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4"/>
                <w:szCs w:val="14"/>
              </w:rPr>
            </w:pPr>
            <w:r>
              <w:rPr>
                <w:rFonts w:ascii="Times New Roman" w:eastAsia="Times New Roman" w:hAnsi="Times New Roman" w:cs="Times New Roman"/>
                <w:color w:val="000000"/>
                <w:spacing w:val="0"/>
                <w:w w:val="100"/>
                <w:position w:val="0"/>
                <w:sz w:val="14"/>
                <w:szCs w:val="14"/>
              </w:rPr>
              <w:t xml:space="preserve">647, </w:t>
            </w:r>
            <w:r>
              <w:rPr>
                <w:rFonts w:ascii="Times New Roman" w:eastAsia="Times New Roman" w:hAnsi="Times New Roman" w:cs="Times New Roman"/>
                <w:color w:val="000000"/>
                <w:spacing w:val="0"/>
                <w:w w:val="100"/>
                <w:position w:val="0"/>
                <w:sz w:val="14"/>
                <w:szCs w:val="14"/>
              </w:rPr>
              <w:t xml:space="preserve">459. </w:t>
            </w:r>
            <w:r>
              <w:rPr>
                <w:rFonts w:ascii="Times New Roman" w:eastAsia="Times New Roman" w:hAnsi="Times New Roman" w:cs="Times New Roman"/>
                <w:color w:val="000000"/>
                <w:spacing w:val="0"/>
                <w:w w:val="100"/>
                <w:position w:val="0"/>
                <w:sz w:val="14"/>
                <w:szCs w:val="14"/>
              </w:rPr>
              <w:t>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1,681,494.49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4, 306, </w:t>
            </w:r>
            <w:r>
              <w:rPr>
                <w:rFonts w:ascii="Times New Roman" w:eastAsia="Times New Roman" w:hAnsi="Times New Roman" w:cs="Times New Roman"/>
                <w:color w:val="000000"/>
                <w:spacing w:val="0"/>
                <w:w w:val="100"/>
                <w:position w:val="0"/>
                <w:sz w:val="14"/>
                <w:szCs w:val="14"/>
              </w:rPr>
              <w:t>210.95</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 xml:space="preserve">142, 868, </w:t>
            </w:r>
            <w:r>
              <w:rPr>
                <w:rFonts w:ascii="Times New Roman" w:eastAsia="Times New Roman" w:hAnsi="Times New Roman" w:cs="Times New Roman"/>
                <w:color w:val="000000"/>
                <w:spacing w:val="0"/>
                <w:w w:val="100"/>
                <w:position w:val="0"/>
                <w:sz w:val="14"/>
                <w:szCs w:val="14"/>
              </w:rPr>
              <w:t>377.40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64,926,152.86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9, 685, </w:t>
            </w:r>
            <w:r>
              <w:rPr>
                <w:rFonts w:ascii="Times New Roman" w:eastAsia="Times New Roman" w:hAnsi="Times New Roman" w:cs="Times New Roman"/>
                <w:color w:val="000000"/>
                <w:spacing w:val="0"/>
                <w:w w:val="100"/>
                <w:position w:val="0"/>
                <w:sz w:val="14"/>
                <w:szCs w:val="14"/>
              </w:rPr>
              <w:t xml:space="preserve">252. </w:t>
            </w:r>
            <w:r>
              <w:rPr>
                <w:rFonts w:ascii="Times New Roman" w:eastAsia="Times New Roman" w:hAnsi="Times New Roman" w:cs="Times New Roman"/>
                <w:color w:val="000000"/>
                <w:spacing w:val="0"/>
                <w:w w:val="100"/>
                <w:position w:val="0"/>
                <w:sz w:val="14"/>
                <w:szCs w:val="14"/>
              </w:rPr>
              <w:t>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79,674,702.73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 xml:space="preserve">139,912, </w:t>
            </w:r>
            <w:r>
              <w:rPr>
                <w:rFonts w:ascii="Times New Roman" w:eastAsia="Times New Roman" w:hAnsi="Times New Roman" w:cs="Times New Roman"/>
                <w:color w:val="000000"/>
                <w:spacing w:val="0"/>
                <w:w w:val="100"/>
                <w:position w:val="0"/>
                <w:sz w:val="14"/>
                <w:szCs w:val="14"/>
              </w:rPr>
              <w:t xml:space="preserve">799. </w:t>
            </w:r>
            <w:r>
              <w:rPr>
                <w:rFonts w:ascii="Times New Roman" w:eastAsia="Times New Roman" w:hAnsi="Times New Roman" w:cs="Times New Roman"/>
                <w:color w:val="000000"/>
                <w:spacing w:val="0"/>
                <w:w w:val="100"/>
                <w:position w:val="0"/>
                <w:sz w:val="14"/>
                <w:szCs w:val="14"/>
              </w:rPr>
              <w:t>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9, 699, </w:t>
            </w:r>
            <w:r>
              <w:rPr>
                <w:rFonts w:ascii="Times New Roman" w:eastAsia="Times New Roman" w:hAnsi="Times New Roman" w:cs="Times New Roman"/>
                <w:color w:val="000000"/>
                <w:spacing w:val="0"/>
                <w:w w:val="100"/>
                <w:position w:val="0"/>
                <w:sz w:val="14"/>
                <w:szCs w:val="14"/>
              </w:rPr>
              <w:t xml:space="preserve">727. </w:t>
            </w:r>
            <w:r>
              <w:rPr>
                <w:rFonts w:ascii="Times New Roman" w:eastAsia="Times New Roman" w:hAnsi="Times New Roman" w:cs="Times New Roman"/>
                <w:color w:val="000000"/>
                <w:spacing w:val="0"/>
                <w:w w:val="100"/>
                <w:position w:val="0"/>
                <w:sz w:val="14"/>
                <w:szCs w:val="14"/>
              </w:rPr>
              <w:t>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446, 767, </w:t>
            </w:r>
            <w:r>
              <w:rPr>
                <w:rFonts w:ascii="Times New Roman" w:eastAsia="Times New Roman" w:hAnsi="Times New Roman" w:cs="Times New Roman"/>
                <w:color w:val="000000"/>
                <w:spacing w:val="0"/>
                <w:w w:val="100"/>
                <w:position w:val="0"/>
                <w:sz w:val="14"/>
                <w:szCs w:val="14"/>
              </w:rPr>
              <w:t xml:space="preserve">013. </w:t>
            </w:r>
            <w:r>
              <w:rPr>
                <w:rFonts w:ascii="Times New Roman" w:eastAsia="Times New Roman" w:hAnsi="Times New Roman" w:cs="Times New Roman"/>
                <w:color w:val="000000"/>
                <w:spacing w:val="0"/>
                <w:w w:val="100"/>
                <w:position w:val="0"/>
                <w:sz w:val="14"/>
                <w:szCs w:val="14"/>
              </w:rPr>
              <w:t>00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3</w:t>
            </w:r>
            <w:r>
              <w:rPr>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4</w:t>
            </w:r>
            <w:r>
              <w:rPr>
                <w:color w:val="000000"/>
                <w:spacing w:val="0"/>
                <w:w w:val="100"/>
                <w:position w:val="0"/>
                <w:sz w:val="15"/>
                <w:szCs w:val="15"/>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.期末账面价值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 xml:space="preserve">346, 690, </w:t>
            </w:r>
            <w:r>
              <w:rPr>
                <w:rFonts w:ascii="Times New Roman" w:eastAsia="Times New Roman" w:hAnsi="Times New Roman" w:cs="Times New Roman"/>
                <w:color w:val="000000"/>
                <w:spacing w:val="0"/>
                <w:w w:val="100"/>
                <w:position w:val="0"/>
                <w:sz w:val="14"/>
                <w:szCs w:val="14"/>
              </w:rPr>
              <w:t xml:space="preserve">685. </w:t>
            </w:r>
            <w:r>
              <w:rPr>
                <w:rFonts w:ascii="Times New Roman" w:eastAsia="Times New Roman" w:hAnsi="Times New Roman" w:cs="Times New Roman"/>
                <w:color w:val="000000"/>
                <w:spacing w:val="0"/>
                <w:w w:val="100"/>
                <w:position w:val="0"/>
                <w:sz w:val="14"/>
                <w:szCs w:val="14"/>
              </w:rPr>
              <w:t>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81,719,014.87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8, 305, </w:t>
            </w:r>
            <w:r>
              <w:rPr>
                <w:rFonts w:ascii="Times New Roman" w:eastAsia="Times New Roman" w:hAnsi="Times New Roman" w:cs="Times New Roman"/>
                <w:color w:val="000000"/>
                <w:spacing w:val="0"/>
                <w:w w:val="100"/>
                <w:position w:val="0"/>
                <w:sz w:val="14"/>
                <w:szCs w:val="14"/>
              </w:rPr>
              <w:t xml:space="preserve">508. </w:t>
            </w:r>
            <w:r>
              <w:rPr>
                <w:rFonts w:ascii="Times New Roman" w:eastAsia="Times New Roman" w:hAnsi="Times New Roman" w:cs="Times New Roman"/>
                <w:color w:val="000000"/>
                <w:spacing w:val="0"/>
                <w:w w:val="100"/>
                <w:position w:val="0"/>
                <w:sz w:val="14"/>
                <w:szCs w:val="14"/>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40,272,288.24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4, 758, 263, </w:t>
            </w:r>
            <w:r>
              <w:rPr>
                <w:rFonts w:ascii="Times New Roman" w:eastAsia="Times New Roman" w:hAnsi="Times New Roman" w:cs="Times New Roman"/>
                <w:color w:val="000000"/>
                <w:spacing w:val="0"/>
                <w:w w:val="100"/>
                <w:position w:val="0"/>
                <w:sz w:val="14"/>
                <w:szCs w:val="14"/>
              </w:rPr>
              <w:t xml:space="preserve">877. </w:t>
            </w:r>
            <w:r>
              <w:rPr>
                <w:rFonts w:ascii="Times New Roman" w:eastAsia="Times New Roman" w:hAnsi="Times New Roman" w:cs="Times New Roman"/>
                <w:color w:val="000000"/>
                <w:spacing w:val="0"/>
                <w:w w:val="100"/>
                <w:position w:val="0"/>
                <w:sz w:val="14"/>
                <w:szCs w:val="14"/>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503, 357, </w:t>
            </w:r>
            <w:r>
              <w:rPr>
                <w:rFonts w:ascii="Times New Roman" w:eastAsia="Times New Roman" w:hAnsi="Times New Roman" w:cs="Times New Roman"/>
                <w:color w:val="000000"/>
                <w:spacing w:val="0"/>
                <w:w w:val="100"/>
                <w:position w:val="0"/>
                <w:sz w:val="14"/>
                <w:szCs w:val="14"/>
              </w:rPr>
              <w:t>995.91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5, 738, 609, </w:t>
            </w:r>
            <w:r>
              <w:rPr>
                <w:rFonts w:ascii="Times New Roman" w:eastAsia="Times New Roman" w:hAnsi="Times New Roman" w:cs="Times New Roman"/>
                <w:color w:val="000000"/>
                <w:spacing w:val="0"/>
                <w:w w:val="100"/>
                <w:position w:val="0"/>
                <w:sz w:val="14"/>
                <w:szCs w:val="14"/>
              </w:rPr>
              <w:t xml:space="preserve">370. </w:t>
            </w:r>
            <w:r>
              <w:rPr>
                <w:rFonts w:ascii="Times New Roman" w:eastAsia="Times New Roman" w:hAnsi="Times New Roman" w:cs="Times New Roman"/>
                <w:color w:val="000000"/>
                <w:spacing w:val="0"/>
                <w:w w:val="100"/>
                <w:position w:val="0"/>
                <w:sz w:val="14"/>
                <w:szCs w:val="14"/>
              </w:rPr>
              <w:t>57</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.期初账面价值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 xml:space="preserve">236, 609, </w:t>
            </w:r>
            <w:r>
              <w:rPr>
                <w:rFonts w:ascii="Times New Roman" w:eastAsia="Times New Roman" w:hAnsi="Times New Roman" w:cs="Times New Roman"/>
                <w:color w:val="000000"/>
                <w:spacing w:val="0"/>
                <w:w w:val="100"/>
                <w:position w:val="0"/>
                <w:sz w:val="14"/>
                <w:szCs w:val="14"/>
              </w:rPr>
              <w:t>191.33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83,586,509.22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5, 718, </w:t>
            </w:r>
            <w:r>
              <w:rPr>
                <w:rFonts w:ascii="Times New Roman" w:eastAsia="Times New Roman" w:hAnsi="Times New Roman" w:cs="Times New Roman"/>
                <w:color w:val="000000"/>
                <w:spacing w:val="0"/>
                <w:w w:val="100"/>
                <w:position w:val="0"/>
                <w:sz w:val="14"/>
                <w:szCs w:val="14"/>
              </w:rPr>
              <w:t xml:space="preserve">077. </w:t>
            </w:r>
            <w:r>
              <w:rPr>
                <w:rFonts w:ascii="Times New Roman" w:eastAsia="Times New Roman" w:hAnsi="Times New Roman" w:cs="Times New Roman"/>
                <w:color w:val="000000"/>
                <w:spacing w:val="0"/>
                <w:w w:val="100"/>
                <w:position w:val="0"/>
                <w:sz w:val="14"/>
                <w:szCs w:val="14"/>
              </w:rPr>
              <w:t>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44,505,977.65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 xml:space="preserve">1, 342, 887, </w:t>
            </w:r>
            <w:r>
              <w:rPr>
                <w:rFonts w:ascii="Times New Roman" w:eastAsia="Times New Roman" w:hAnsi="Times New Roman" w:cs="Times New Roman"/>
                <w:color w:val="000000"/>
                <w:spacing w:val="0"/>
                <w:w w:val="100"/>
                <w:position w:val="0"/>
                <w:sz w:val="14"/>
                <w:szCs w:val="14"/>
              </w:rPr>
              <w:t xml:space="preserve">669. </w:t>
            </w:r>
            <w:r>
              <w:rPr>
                <w:rFonts w:ascii="Times New Roman" w:eastAsia="Times New Roman" w:hAnsi="Times New Roman" w:cs="Times New Roman"/>
                <w:color w:val="000000"/>
                <w:spacing w:val="0"/>
                <w:w w:val="100"/>
                <w:position w:val="0"/>
                <w:sz w:val="14"/>
                <w:szCs w:val="14"/>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1, 713, 307, </w:t>
            </w:r>
            <w:r>
              <w:rPr>
                <w:rFonts w:ascii="Times New Roman" w:eastAsia="Times New Roman" w:hAnsi="Times New Roman" w:cs="Times New Roman"/>
                <w:color w:val="000000"/>
                <w:spacing w:val="0"/>
                <w:w w:val="100"/>
                <w:position w:val="0"/>
                <w:sz w:val="14"/>
                <w:szCs w:val="14"/>
              </w:rPr>
              <w:t>425.81</w:t>
            </w:r>
          </w:p>
        </w:tc>
      </w:tr>
    </w:tbl>
    <w:p>
      <w:pPr>
        <w:widowControl w:val="0"/>
        <w:spacing w:after="399" w:line="1" w:lineRule="exact"/>
      </w:pPr>
    </w:p>
    <w:p>
      <w:pPr>
        <w:pStyle w:val="Style22"/>
        <w:keepNext/>
        <w:keepLines/>
        <w:widowControl w:val="0"/>
        <w:numPr>
          <w:ilvl w:val="0"/>
          <w:numId w:val="89"/>
        </w:numPr>
        <w:shd w:val="clear" w:color="auto" w:fill="auto"/>
        <w:bidi w:val="0"/>
        <w:spacing w:before="0" w:after="140" w:line="240" w:lineRule="auto"/>
        <w:ind w:left="0" w:right="0" w:firstLine="100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w:t>
      </w:r>
      <w:r>
        <w:rPr>
          <w:color w:val="000000"/>
          <w:spacing w:val="0"/>
          <w:w w:val="100"/>
          <w:position w:val="0"/>
        </w:rPr>
        <w:t>暂时闲置的固定资产情况</w:t>
      </w:r>
      <w:bookmarkEnd w:id="1322"/>
      <w:bookmarkEnd w:id="1323"/>
      <w:bookmarkEnd w:id="1325"/>
    </w:p>
    <w:p>
      <w:pPr>
        <w:pStyle w:val="Style7"/>
        <w:keepNext w:val="0"/>
        <w:keepLines w:val="0"/>
        <w:widowControl w:val="0"/>
        <w:shd w:val="clear" w:color="auto" w:fill="auto"/>
        <w:bidi w:val="0"/>
        <w:spacing w:before="0" w:after="60" w:line="240" w:lineRule="auto"/>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2"/>
        <w:keepNext/>
        <w:keepLines/>
        <w:widowControl w:val="0"/>
        <w:numPr>
          <w:ilvl w:val="0"/>
          <w:numId w:val="89"/>
        </w:numPr>
        <w:shd w:val="clear" w:color="auto" w:fill="auto"/>
        <w:bidi w:val="0"/>
        <w:spacing w:before="0" w:after="140" w:line="240" w:lineRule="auto"/>
        <w:ind w:left="112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w:t>
      </w:r>
      <w:r>
        <w:rPr>
          <w:color w:val="000000"/>
          <w:spacing w:val="0"/>
          <w:w w:val="100"/>
          <w:position w:val="0"/>
        </w:rPr>
        <w:t>通过融资租赁租入的固定资产情况</w:t>
      </w:r>
      <w:bookmarkEnd w:id="1326"/>
      <w:bookmarkEnd w:id="1327"/>
      <w:bookmarkEnd w:id="1329"/>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4"/>
        <w:gridCol w:w="1891"/>
        <w:gridCol w:w="1925"/>
        <w:gridCol w:w="1920"/>
        <w:gridCol w:w="1858"/>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3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513,057,723.89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9,699, </w:t>
            </w:r>
            <w:r>
              <w:rPr>
                <w:color w:val="000000"/>
                <w:spacing w:val="0"/>
                <w:w w:val="100"/>
                <w:position w:val="0"/>
                <w:sz w:val="18"/>
                <w:szCs w:val="18"/>
              </w:rPr>
              <w:t xml:space="preserve">727. </w:t>
            </w:r>
            <w:r>
              <w:rPr>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503,357,995.91</w:t>
            </w:r>
          </w:p>
        </w:tc>
      </w:tr>
    </w:tbl>
    <w:p>
      <w:pPr>
        <w:widowControl w:val="0"/>
        <w:spacing w:after="239" w:line="1" w:lineRule="exact"/>
      </w:pPr>
    </w:p>
    <w:p>
      <w:pPr>
        <w:pStyle w:val="Style7"/>
        <w:keepNext w:val="0"/>
        <w:keepLines w:val="0"/>
        <w:widowControl w:val="0"/>
        <w:numPr>
          <w:ilvl w:val="0"/>
          <w:numId w:val="89"/>
        </w:numPr>
        <w:shd w:val="clear" w:color="auto" w:fill="auto"/>
        <w:tabs>
          <w:tab w:pos="1565" w:val="left"/>
        </w:tabs>
        <w:bidi w:val="0"/>
        <w:spacing w:before="0" w:after="320" w:line="384" w:lineRule="exact"/>
        <w:ind w:left="1120" w:right="0" w:firstLine="40"/>
        <w:jc w:val="left"/>
      </w:pPr>
      <w:bookmarkStart w:id="1330" w:name="bookmark1330"/>
      <w:bookmarkEnd w:id="1330"/>
      <w:r>
        <w:rPr>
          <w:b/>
          <w:bCs/>
          <w:color w:val="000000"/>
          <w:spacing w:val="0"/>
          <w:w w:val="100"/>
          <w:position w:val="0"/>
        </w:rPr>
        <w:t>.</w:t>
      </w:r>
      <w:r>
        <w:rPr>
          <w:b/>
          <w:bCs/>
          <w:color w:val="000000"/>
          <w:spacing w:val="0"/>
          <w:w w:val="100"/>
          <w:position w:val="0"/>
        </w:rPr>
        <w:t xml:space="preserve">通过经营租赁租出的固定资产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89"/>
        </w:numPr>
        <w:shd w:val="clear" w:color="auto" w:fill="auto"/>
        <w:tabs>
          <w:tab w:pos="1595" w:val="left"/>
        </w:tabs>
        <w:bidi w:val="0"/>
        <w:spacing w:before="0" w:after="60" w:line="348" w:lineRule="exact"/>
        <w:ind w:left="1120" w:right="0" w:firstLine="4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w:t>
      </w:r>
      <w:r>
        <w:rPr>
          <w:color w:val="000000"/>
          <w:spacing w:val="0"/>
          <w:w w:val="100"/>
          <w:position w:val="0"/>
        </w:rPr>
        <w:t>未办妥产权证书的固定资产情况</w:t>
      </w:r>
      <w:bookmarkEnd w:id="1331"/>
      <w:bookmarkEnd w:id="1332"/>
      <w:bookmarkEnd w:id="1334"/>
    </w:p>
    <w:p>
      <w:pPr>
        <w:pStyle w:val="Style7"/>
        <w:keepNext w:val="0"/>
        <w:keepLines w:val="0"/>
        <w:widowControl w:val="0"/>
        <w:shd w:val="clear" w:color="auto" w:fill="auto"/>
        <w:bidi w:val="0"/>
        <w:spacing w:before="0" w:after="320" w:line="312" w:lineRule="exact"/>
        <w:ind w:left="112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0" w:line="348" w:lineRule="exact"/>
        <w:ind w:left="1120" w:right="0" w:firstLine="40"/>
        <w:jc w:val="left"/>
      </w:pPr>
      <w:bookmarkStart w:id="1335" w:name="bookmark1335"/>
      <w:bookmarkStart w:id="1336" w:name="bookmark1336"/>
      <w:bookmarkStart w:id="1337" w:name="bookmark1337"/>
      <w:bookmarkStart w:id="1338" w:name="bookmark1338"/>
      <w:r>
        <w:rPr>
          <w:color w:val="000000"/>
          <w:spacing w:val="0"/>
          <w:w w:val="100"/>
          <w:position w:val="0"/>
        </w:rPr>
        <w:t>2</w:t>
      </w:r>
      <w:bookmarkEnd w:id="1337"/>
      <w:r>
        <w:rPr>
          <w:color w:val="000000"/>
          <w:spacing w:val="0"/>
          <w:w w:val="100"/>
          <w:position w:val="0"/>
        </w:rPr>
        <w:t>0、在建工程</w:t>
      </w:r>
      <w:bookmarkEnd w:id="1335"/>
      <w:bookmarkEnd w:id="1336"/>
      <w:bookmarkEnd w:id="1338"/>
    </w:p>
    <w:p>
      <w:pPr>
        <w:pStyle w:val="Style22"/>
        <w:keepNext/>
        <w:keepLines/>
        <w:widowControl w:val="0"/>
        <w:numPr>
          <w:ilvl w:val="0"/>
          <w:numId w:val="91"/>
        </w:numPr>
        <w:shd w:val="clear" w:color="auto" w:fill="auto"/>
        <w:bidi w:val="0"/>
        <w:spacing w:before="0" w:after="0" w:line="348" w:lineRule="exact"/>
        <w:ind w:left="1120" w:right="0" w:firstLine="40"/>
        <w:jc w:val="left"/>
      </w:pPr>
      <w:bookmarkStart w:id="1335" w:name="bookmark1335"/>
      <w:bookmarkStart w:id="1336" w:name="bookmark1336"/>
      <w:bookmarkStart w:id="1339" w:name="bookmark1339"/>
      <w:bookmarkStart w:id="1340" w:name="bookmark1340"/>
      <w:bookmarkEnd w:id="1339"/>
      <w:r>
        <w:rPr>
          <w:color w:val="000000"/>
          <w:spacing w:val="0"/>
          <w:w w:val="100"/>
          <w:position w:val="0"/>
        </w:rPr>
        <w:t>.</w:t>
      </w:r>
      <w:r>
        <w:rPr>
          <w:color w:val="000000"/>
          <w:spacing w:val="0"/>
          <w:w w:val="100"/>
          <w:position w:val="0"/>
        </w:rPr>
        <w:t>在建工程情况</w:t>
      </w:r>
      <w:bookmarkEnd w:id="1335"/>
      <w:bookmarkEnd w:id="1336"/>
      <w:bookmarkEnd w:id="1340"/>
    </w:p>
    <w:p>
      <w:pPr>
        <w:pStyle w:val="Style7"/>
        <w:keepNext w:val="0"/>
        <w:keepLines w:val="0"/>
        <w:widowControl w:val="0"/>
        <w:shd w:val="clear" w:color="auto" w:fill="auto"/>
        <w:bidi w:val="0"/>
        <w:spacing w:before="0" w:after="60" w:line="348" w:lineRule="exact"/>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6"/>
        <w:gridCol w:w="1637"/>
        <w:gridCol w:w="710"/>
        <w:gridCol w:w="1603"/>
        <w:gridCol w:w="1536"/>
        <w:gridCol w:w="710"/>
        <w:gridCol w:w="1541"/>
      </w:tblGrid>
      <w:tr>
        <w:trPr>
          <w:trHeight w:val="336"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50"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减值准</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减值准</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2,331,973.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2,331,973.48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28,178,914.00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28,178,914.00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228,456,400.00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228,456,400.00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166,299,774.29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166,299,774.29</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3,686, </w:t>
            </w:r>
            <w:r>
              <w:rPr>
                <w:color w:val="000000"/>
                <w:spacing w:val="0"/>
                <w:w w:val="100"/>
                <w:position w:val="0"/>
                <w:sz w:val="18"/>
                <w:szCs w:val="18"/>
              </w:rPr>
              <w:t xml:space="preserve">763. </w:t>
            </w: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3,686,763.71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210,855.59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210,855.59</w:t>
            </w:r>
          </w:p>
        </w:tc>
      </w:tr>
      <w:tr>
        <w:trPr>
          <w:trHeight w:val="34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234,475,137.19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234,475,137.19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194,689,543.88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194,689,543.88</w:t>
            </w:r>
          </w:p>
        </w:tc>
      </w:tr>
    </w:tbl>
    <w:p>
      <w:pPr>
        <w:widowControl w:val="0"/>
        <w:spacing w:after="399" w:line="1" w:lineRule="exact"/>
      </w:pPr>
    </w:p>
    <w:p>
      <w:pPr>
        <w:pStyle w:val="Style22"/>
        <w:keepNext/>
        <w:keepLines/>
        <w:widowControl w:val="0"/>
        <w:numPr>
          <w:ilvl w:val="0"/>
          <w:numId w:val="91"/>
        </w:numPr>
        <w:shd w:val="clear" w:color="auto" w:fill="auto"/>
        <w:bidi w:val="0"/>
        <w:spacing w:before="0" w:after="140" w:line="240" w:lineRule="auto"/>
        <w:ind w:left="112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w:t>
      </w:r>
      <w:r>
        <w:rPr>
          <w:color w:val="000000"/>
          <w:spacing w:val="0"/>
          <w:w w:val="100"/>
          <w:position w:val="0"/>
        </w:rPr>
        <w:t>重要在建工程项目本期变动情况</w:t>
      </w:r>
      <w:bookmarkEnd w:id="1341"/>
      <w:bookmarkEnd w:id="1342"/>
      <w:bookmarkEnd w:id="1344"/>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74"/>
        <w:gridCol w:w="1022"/>
        <w:gridCol w:w="1166"/>
        <w:gridCol w:w="1459"/>
        <w:gridCol w:w="1450"/>
        <w:gridCol w:w="586"/>
        <w:gridCol w:w="1166"/>
        <w:gridCol w:w="581"/>
        <w:gridCol w:w="581"/>
        <w:gridCol w:w="581"/>
        <w:gridCol w:w="586"/>
        <w:gridCol w:w="581"/>
        <w:gridCol w:w="787"/>
      </w:tblGrid>
      <w:tr>
        <w:trPr>
          <w:trHeight w:val="158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项目名称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40" w:line="240" w:lineRule="auto"/>
              <w:ind w:left="0" w:right="0" w:firstLine="220"/>
              <w:jc w:val="left"/>
              <w:rPr>
                <w:sz w:val="15"/>
                <w:szCs w:val="15"/>
              </w:rPr>
            </w:pPr>
            <w:r>
              <w:rPr>
                <w:color w:val="000000"/>
                <w:spacing w:val="0"/>
                <w:w w:val="100"/>
                <w:position w:val="0"/>
                <w:sz w:val="15"/>
                <w:szCs w:val="15"/>
              </w:rPr>
              <w:t>预算数</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(万元)</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40" w:line="240" w:lineRule="auto"/>
              <w:ind w:left="0" w:right="0" w:firstLine="380"/>
              <w:jc w:val="left"/>
              <w:rPr>
                <w:sz w:val="15"/>
                <w:szCs w:val="15"/>
              </w:rPr>
            </w:pPr>
            <w:r>
              <w:rPr>
                <w:color w:val="000000"/>
                <w:spacing w:val="0"/>
                <w:w w:val="100"/>
                <w:position w:val="0"/>
                <w:sz w:val="15"/>
                <w:szCs w:val="15"/>
              </w:rPr>
              <w:t>期初</w:t>
            </w:r>
          </w:p>
          <w:p>
            <w:pPr>
              <w:pStyle w:val="Style35"/>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本期转入固定资产</w:t>
            </w:r>
          </w:p>
          <w:p>
            <w:pPr>
              <w:pStyle w:val="Style35"/>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本期其</w:t>
            </w:r>
          </w:p>
          <w:p>
            <w:pPr>
              <w:pStyle w:val="Style35"/>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他减少</w:t>
            </w:r>
          </w:p>
          <w:p>
            <w:pPr>
              <w:pStyle w:val="Style35"/>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40" w:line="240" w:lineRule="auto"/>
              <w:ind w:left="0" w:right="0" w:firstLine="420"/>
              <w:jc w:val="left"/>
              <w:rPr>
                <w:sz w:val="15"/>
                <w:szCs w:val="15"/>
              </w:rPr>
            </w:pPr>
            <w:r>
              <w:rPr>
                <w:color w:val="000000"/>
                <w:spacing w:val="0"/>
                <w:w w:val="100"/>
                <w:position w:val="0"/>
                <w:sz w:val="15"/>
                <w:szCs w:val="15"/>
              </w:rPr>
              <w:t>期末</w:t>
            </w:r>
          </w:p>
          <w:p>
            <w:pPr>
              <w:pStyle w:val="Style35"/>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工程累 计投入 占预算 比例</w:t>
            </w:r>
          </w:p>
          <w:p>
            <w:pPr>
              <w:pStyle w:val="Style35"/>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40" w:line="240" w:lineRule="auto"/>
              <w:ind w:left="0" w:right="200" w:firstLine="0"/>
              <w:jc w:val="right"/>
              <w:rPr>
                <w:sz w:val="15"/>
                <w:szCs w:val="15"/>
              </w:rPr>
            </w:pPr>
            <w:r>
              <w:rPr>
                <w:color w:val="000000"/>
                <w:spacing w:val="0"/>
                <w:w w:val="100"/>
                <w:position w:val="0"/>
                <w:sz w:val="15"/>
                <w:szCs w:val="15"/>
              </w:rPr>
              <w:t>工程进</w:t>
            </w:r>
          </w:p>
          <w:p>
            <w:pPr>
              <w:pStyle w:val="Style35"/>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度</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利息资</w:t>
            </w:r>
          </w:p>
          <w:p>
            <w:pPr>
              <w:pStyle w:val="Style35"/>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本化累</w:t>
            </w:r>
          </w:p>
          <w:p>
            <w:pPr>
              <w:pStyle w:val="Style35"/>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计金额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其中：</w:t>
            </w:r>
          </w:p>
          <w:p>
            <w:pPr>
              <w:pStyle w:val="Style35"/>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本期利</w:t>
            </w:r>
          </w:p>
          <w:p>
            <w:pPr>
              <w:pStyle w:val="Style35"/>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息资本</w:t>
            </w:r>
          </w:p>
          <w:p>
            <w:pPr>
              <w:pStyle w:val="Style35"/>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化金额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本期利 息资本 化率</w:t>
            </w:r>
          </w:p>
          <w:p>
            <w:pPr>
              <w:pStyle w:val="Style35"/>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资金来源</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344. </w:t>
            </w:r>
            <w:r>
              <w:rPr>
                <w:rFonts w:ascii="Times New Roman" w:eastAsia="Times New Roman" w:hAnsi="Times New Roman" w:cs="Times New Roman"/>
                <w:color w:val="000000"/>
                <w:spacing w:val="0"/>
                <w:w w:val="100"/>
                <w:position w:val="0"/>
                <w:sz w:val="14"/>
                <w:szCs w:val="14"/>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10, 649, </w:t>
            </w:r>
            <w:r>
              <w:rPr>
                <w:rFonts w:ascii="Times New Roman" w:eastAsia="Times New Roman" w:hAnsi="Times New Roman" w:cs="Times New Roman"/>
                <w:color w:val="000000"/>
                <w:spacing w:val="0"/>
                <w:w w:val="100"/>
                <w:position w:val="0"/>
                <w:sz w:val="14"/>
                <w:szCs w:val="14"/>
              </w:rPr>
              <w:t xml:space="preserve">709. </w:t>
            </w:r>
            <w:r>
              <w:rPr>
                <w:rFonts w:ascii="Times New Roman" w:eastAsia="Times New Roman" w:hAnsi="Times New Roman" w:cs="Times New Roman"/>
                <w:color w:val="000000"/>
                <w:spacing w:val="0"/>
                <w:w w:val="100"/>
                <w:position w:val="0"/>
                <w:sz w:val="14"/>
                <w:szCs w:val="14"/>
              </w:rPr>
              <w:t>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8,317,735.74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2,331,973.48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79.18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厂房建设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 xml:space="preserve">3, </w:t>
            </w:r>
            <w:r>
              <w:rPr>
                <w:rFonts w:ascii="Times New Roman" w:eastAsia="Times New Roman" w:hAnsi="Times New Roman" w:cs="Times New Roman"/>
                <w:color w:val="000000"/>
                <w:spacing w:val="0"/>
                <w:w w:val="100"/>
                <w:position w:val="0"/>
                <w:sz w:val="14"/>
                <w:szCs w:val="14"/>
              </w:rPr>
              <w:t xml:space="preserve">943. </w:t>
            </w:r>
            <w:r>
              <w:rPr>
                <w:rFonts w:ascii="Times New Roman" w:eastAsia="Times New Roman" w:hAnsi="Times New Roman" w:cs="Times New Roman"/>
                <w:color w:val="000000"/>
                <w:spacing w:val="0"/>
                <w:w w:val="100"/>
                <w:position w:val="0"/>
                <w:sz w:val="14"/>
                <w:szCs w:val="14"/>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 xml:space="preserve">28,178,914.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 xml:space="preserve">24, 031, </w:t>
            </w:r>
            <w:r>
              <w:rPr>
                <w:rFonts w:ascii="Times New Roman" w:eastAsia="Times New Roman" w:hAnsi="Times New Roman" w:cs="Times New Roman"/>
                <w:color w:val="000000"/>
                <w:spacing w:val="0"/>
                <w:w w:val="100"/>
                <w:position w:val="0"/>
                <w:sz w:val="14"/>
                <w:szCs w:val="14"/>
              </w:rPr>
              <w:t xml:space="preserve">475. </w:t>
            </w:r>
            <w:r>
              <w:rPr>
                <w:rFonts w:ascii="Times New Roman" w:eastAsia="Times New Roman" w:hAnsi="Times New Roman" w:cs="Times New Roman"/>
                <w:color w:val="000000"/>
                <w:spacing w:val="0"/>
                <w:w w:val="100"/>
                <w:position w:val="0"/>
                <w:sz w:val="14"/>
                <w:szCs w:val="14"/>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52,210,389.18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82.27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63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466, </w:t>
            </w:r>
            <w:r>
              <w:rPr>
                <w:rFonts w:ascii="Times New Roman" w:eastAsia="Times New Roman" w:hAnsi="Times New Roman" w:cs="Times New Roman"/>
                <w:color w:val="000000"/>
                <w:spacing w:val="0"/>
                <w:w w:val="100"/>
                <w:position w:val="0"/>
                <w:sz w:val="14"/>
                <w:szCs w:val="14"/>
              </w:rPr>
              <w:t xml:space="preserve">680. </w:t>
            </w:r>
            <w:r>
              <w:rPr>
                <w:rFonts w:ascii="Times New Roman" w:eastAsia="Times New Roman" w:hAnsi="Times New Roman" w:cs="Times New Roman"/>
                <w:color w:val="000000"/>
                <w:spacing w:val="0"/>
                <w:w w:val="100"/>
                <w:position w:val="0"/>
                <w:sz w:val="14"/>
                <w:szCs w:val="14"/>
              </w:rPr>
              <w:t>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166,299,774.29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3,165,816,932.53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3,103,660,306.82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2 28,456,400.00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71.40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募集资金</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及自筹</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设备安装</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 xml:space="preserve">892. </w:t>
            </w:r>
            <w:r>
              <w:rPr>
                <w:rFonts w:ascii="Times New Roman" w:eastAsia="Times New Roman" w:hAnsi="Times New Roman" w:cs="Times New Roman"/>
                <w:color w:val="000000"/>
                <w:spacing w:val="0"/>
                <w:w w:val="100"/>
                <w:position w:val="0"/>
                <w:sz w:val="14"/>
                <w:szCs w:val="14"/>
              </w:rPr>
              <w:t>94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210, </w:t>
            </w:r>
            <w:r>
              <w:rPr>
                <w:rFonts w:ascii="Times New Roman" w:eastAsia="Times New Roman" w:hAnsi="Times New Roman" w:cs="Times New Roman"/>
                <w:color w:val="000000"/>
                <w:spacing w:val="0"/>
                <w:w w:val="100"/>
                <w:position w:val="0"/>
                <w:sz w:val="14"/>
                <w:szCs w:val="14"/>
              </w:rPr>
              <w:t xml:space="preserve">855. </w:t>
            </w:r>
            <w:r>
              <w:rPr>
                <w:rFonts w:ascii="Times New Roman" w:eastAsia="Times New Roman" w:hAnsi="Times New Roman" w:cs="Times New Roman"/>
                <w:color w:val="000000"/>
                <w:spacing w:val="0"/>
                <w:w w:val="100"/>
                <w:position w:val="0"/>
                <w:sz w:val="14"/>
                <w:szCs w:val="14"/>
              </w:rPr>
              <w:t>59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 xml:space="preserve">7, 372, </w:t>
            </w:r>
            <w:r>
              <w:rPr>
                <w:rFonts w:ascii="Times New Roman" w:eastAsia="Times New Roman" w:hAnsi="Times New Roman" w:cs="Times New Roman"/>
                <w:color w:val="000000"/>
                <w:spacing w:val="0"/>
                <w:w w:val="100"/>
                <w:position w:val="0"/>
                <w:sz w:val="14"/>
                <w:szCs w:val="14"/>
              </w:rPr>
              <w:t xml:space="preserve">938. </w:t>
            </w:r>
            <w:r>
              <w:rPr>
                <w:rFonts w:ascii="Times New Roman" w:eastAsia="Times New Roman" w:hAnsi="Times New Roman" w:cs="Times New Roman"/>
                <w:color w:val="000000"/>
                <w:spacing w:val="0"/>
                <w:w w:val="100"/>
                <w:position w:val="0"/>
                <w:sz w:val="14"/>
                <w:szCs w:val="14"/>
              </w:rPr>
              <w:t>33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3,897,030.21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3, 686, </w:t>
            </w:r>
            <w:r>
              <w:rPr>
                <w:rFonts w:ascii="Times New Roman" w:eastAsia="Times New Roman" w:hAnsi="Times New Roman" w:cs="Times New Roman"/>
                <w:color w:val="000000"/>
                <w:spacing w:val="0"/>
                <w:w w:val="100"/>
                <w:position w:val="0"/>
                <w:sz w:val="14"/>
                <w:szCs w:val="14"/>
              </w:rPr>
              <w:t xml:space="preserve">763. </w:t>
            </w:r>
            <w:r>
              <w:rPr>
                <w:rFonts w:ascii="Times New Roman" w:eastAsia="Times New Roman" w:hAnsi="Times New Roman" w:cs="Times New Roman"/>
                <w:color w:val="000000"/>
                <w:spacing w:val="0"/>
                <w:w w:val="100"/>
                <w:position w:val="0"/>
                <w:sz w:val="14"/>
                <w:szCs w:val="14"/>
              </w:rPr>
              <w:t>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87.07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95. </w:t>
            </w:r>
            <w:r>
              <w:rPr>
                <w:rFonts w:ascii="Times New Roman" w:eastAsia="Times New Roman" w:hAnsi="Times New Roman" w:cs="Times New Roman"/>
                <w:color w:val="000000"/>
                <w:spacing w:val="0"/>
                <w:w w:val="100"/>
                <w:position w:val="0"/>
                <w:sz w:val="14"/>
                <w:szCs w:val="14"/>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bl>
    <w:tbl>
      <w:tblPr>
        <w:tblOverlap w:val="never"/>
        <w:jc w:val="center"/>
        <w:tblLayout w:type="fixed"/>
      </w:tblPr>
      <w:tblGrid>
        <w:gridCol w:w="874"/>
        <w:gridCol w:w="1022"/>
        <w:gridCol w:w="1166"/>
        <w:gridCol w:w="1459"/>
        <w:gridCol w:w="1450"/>
        <w:gridCol w:w="586"/>
        <w:gridCol w:w="1166"/>
        <w:gridCol w:w="581"/>
        <w:gridCol w:w="581"/>
        <w:gridCol w:w="581"/>
        <w:gridCol w:w="586"/>
        <w:gridCol w:w="581"/>
        <w:gridCol w:w="787"/>
      </w:tblGrid>
      <w:tr>
        <w:trPr>
          <w:trHeight w:val="350"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472,861.85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194, 689, </w:t>
            </w:r>
            <w:r>
              <w:rPr>
                <w:rFonts w:ascii="Times New Roman" w:eastAsia="Times New Roman" w:hAnsi="Times New Roman" w:cs="Times New Roman"/>
                <w:color w:val="000000"/>
                <w:spacing w:val="0"/>
                <w:w w:val="100"/>
                <w:position w:val="0"/>
                <w:sz w:val="14"/>
                <w:szCs w:val="14"/>
              </w:rPr>
              <w:t xml:space="preserve">543. </w:t>
            </w:r>
            <w:r>
              <w:rPr>
                <w:rFonts w:ascii="Times New Roman" w:eastAsia="Times New Roman" w:hAnsi="Times New Roman" w:cs="Times New Roman"/>
                <w:color w:val="000000"/>
                <w:spacing w:val="0"/>
                <w:w w:val="100"/>
                <w:position w:val="0"/>
                <w:sz w:val="14"/>
                <w:szCs w:val="14"/>
              </w:rPr>
              <w:t>88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3, </w:t>
            </w:r>
            <w:r>
              <w:rPr>
                <w:rFonts w:ascii="Times New Roman" w:eastAsia="Times New Roman" w:hAnsi="Times New Roman" w:cs="Times New Roman"/>
                <w:color w:val="000000"/>
                <w:spacing w:val="0"/>
                <w:w w:val="100"/>
                <w:position w:val="0"/>
                <w:sz w:val="14"/>
                <w:szCs w:val="14"/>
              </w:rPr>
              <w:t xml:space="preserve">207,871,055. </w:t>
            </w:r>
            <w:r>
              <w:rPr>
                <w:rFonts w:ascii="Times New Roman" w:eastAsia="Times New Roman" w:hAnsi="Times New Roman" w:cs="Times New Roman"/>
                <w:color w:val="000000"/>
                <w:spacing w:val="0"/>
                <w:w w:val="100"/>
                <w:position w:val="0"/>
                <w:sz w:val="14"/>
                <w:szCs w:val="14"/>
              </w:rPr>
              <w:t>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 xml:space="preserve">3,168, 085, </w:t>
            </w:r>
            <w:r>
              <w:rPr>
                <w:rFonts w:ascii="Times New Roman" w:eastAsia="Times New Roman" w:hAnsi="Times New Roman" w:cs="Times New Roman"/>
                <w:color w:val="000000"/>
                <w:spacing w:val="0"/>
                <w:w w:val="100"/>
                <w:position w:val="0"/>
                <w:sz w:val="14"/>
                <w:szCs w:val="14"/>
              </w:rPr>
              <w:t xml:space="preserve">461. </w:t>
            </w:r>
            <w:r>
              <w:rPr>
                <w:rFonts w:ascii="Times New Roman" w:eastAsia="Times New Roman" w:hAnsi="Times New Roman" w:cs="Times New Roman"/>
                <w:color w:val="000000"/>
                <w:spacing w:val="0"/>
                <w:w w:val="100"/>
                <w:position w:val="0"/>
                <w:sz w:val="14"/>
                <w:szCs w:val="14"/>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2 34, 475, </w:t>
            </w:r>
            <w:r>
              <w:rPr>
                <w:rFonts w:ascii="Times New Roman" w:eastAsia="Times New Roman" w:hAnsi="Times New Roman" w:cs="Times New Roman"/>
                <w:color w:val="000000"/>
                <w:spacing w:val="0"/>
                <w:w w:val="100"/>
                <w:position w:val="0"/>
                <w:sz w:val="14"/>
                <w:szCs w:val="14"/>
              </w:rPr>
              <w:t xml:space="preserve">137. </w:t>
            </w:r>
            <w:r>
              <w:rPr>
                <w:rFonts w:ascii="Times New Roman" w:eastAsia="Times New Roman" w:hAnsi="Times New Roman" w:cs="Times New Roman"/>
                <w:color w:val="000000"/>
                <w:spacing w:val="0"/>
                <w:w w:val="100"/>
                <w:position w:val="0"/>
                <w:sz w:val="14"/>
                <w:szCs w:val="14"/>
              </w:rPr>
              <w:t>19</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32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32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34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44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bl>
    <w:p>
      <w:pPr>
        <w:widowControl w:val="0"/>
        <w:spacing w:after="359" w:line="1" w:lineRule="exact"/>
      </w:pPr>
    </w:p>
    <w:p>
      <w:pPr>
        <w:pStyle w:val="Style22"/>
        <w:keepNext/>
        <w:keepLines/>
        <w:widowControl w:val="0"/>
        <w:numPr>
          <w:ilvl w:val="0"/>
          <w:numId w:val="91"/>
        </w:numPr>
        <w:shd w:val="clear" w:color="auto" w:fill="auto"/>
        <w:bidi w:val="0"/>
        <w:spacing w:before="0" w:after="140" w:line="240" w:lineRule="auto"/>
        <w:ind w:left="112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w:t>
      </w:r>
      <w:r>
        <w:rPr>
          <w:color w:val="000000"/>
          <w:spacing w:val="0"/>
          <w:w w:val="100"/>
          <w:position w:val="0"/>
        </w:rPr>
        <w:t>本期计提在建工程减值准备情况:</w:t>
      </w:r>
      <w:bookmarkEnd w:id="1345"/>
      <w:bookmarkEnd w:id="1346"/>
      <w:bookmarkEnd w:id="1348"/>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40" w:lineRule="auto"/>
        <w:ind w:left="1120" w:right="0" w:firstLine="0"/>
        <w:jc w:val="left"/>
      </w:pPr>
      <w:bookmarkStart w:id="1349" w:name="bookmark1349"/>
      <w:bookmarkStart w:id="1350" w:name="bookmark1350"/>
      <w:bookmarkStart w:id="1351" w:name="bookmark1351"/>
      <w:bookmarkStart w:id="1352" w:name="bookmark1352"/>
      <w:r>
        <w:rPr>
          <w:color w:val="000000"/>
          <w:spacing w:val="0"/>
          <w:w w:val="100"/>
          <w:position w:val="0"/>
        </w:rPr>
        <w:t>2</w:t>
      </w:r>
      <w:bookmarkEnd w:id="1351"/>
      <w:r>
        <w:rPr>
          <w:color w:val="000000"/>
          <w:spacing w:val="0"/>
          <w:w w:val="100"/>
          <w:position w:val="0"/>
        </w:rPr>
        <w:t>1、工程物资</w:t>
      </w:r>
      <w:bookmarkEnd w:id="1349"/>
      <w:bookmarkEnd w:id="1350"/>
      <w:bookmarkEnd w:id="1352"/>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4"/>
        <w:gridCol w:w="3293"/>
        <w:gridCol w:w="3317"/>
      </w:tblGrid>
      <w:tr>
        <w:trPr>
          <w:trHeight w:val="2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光伏电站工程物资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244,611,500.15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228,925,760.67</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244,611,500.15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228,925,760.67</w:t>
            </w:r>
          </w:p>
        </w:tc>
      </w:tr>
    </w:tbl>
    <w:p>
      <w:pPr>
        <w:widowControl w:val="0"/>
        <w:spacing w:after="419" w:line="1" w:lineRule="exact"/>
      </w:pPr>
    </w:p>
    <w:p>
      <w:pPr>
        <w:pStyle w:val="Style22"/>
        <w:keepNext/>
        <w:keepLines/>
        <w:widowControl w:val="0"/>
        <w:shd w:val="clear" w:color="auto" w:fill="auto"/>
        <w:tabs>
          <w:tab w:pos="1631" w:val="left"/>
        </w:tabs>
        <w:bidi w:val="0"/>
        <w:spacing w:before="0" w:after="140" w:line="240" w:lineRule="auto"/>
        <w:ind w:left="1120" w:right="0" w:firstLine="0"/>
        <w:jc w:val="left"/>
      </w:pPr>
      <w:bookmarkStart w:id="1353" w:name="bookmark1353"/>
      <w:bookmarkStart w:id="1354" w:name="bookmark1354"/>
      <w:bookmarkStart w:id="1355" w:name="bookmark1355"/>
      <w:bookmarkStart w:id="1356" w:name="bookmark1356"/>
      <w:r>
        <w:rPr>
          <w:color w:val="000000"/>
          <w:spacing w:val="0"/>
          <w:w w:val="100"/>
          <w:position w:val="0"/>
        </w:rPr>
        <w:t>2</w:t>
      </w:r>
      <w:bookmarkEnd w:id="1355"/>
      <w:r>
        <w:rPr>
          <w:color w:val="000000"/>
          <w:spacing w:val="0"/>
          <w:w w:val="100"/>
          <w:position w:val="0"/>
        </w:rPr>
        <w:t>2、</w:t>
        <w:tab/>
        <w:t>固定资产清理</w:t>
      </w:r>
      <w:bookmarkEnd w:id="1353"/>
      <w:bookmarkEnd w:id="1354"/>
      <w:bookmarkEnd w:id="1356"/>
    </w:p>
    <w:p>
      <w:pPr>
        <w:pStyle w:val="Style7"/>
        <w:keepNext w:val="0"/>
        <w:keepLines w:val="0"/>
        <w:widowControl w:val="0"/>
        <w:shd w:val="clear" w:color="auto" w:fill="auto"/>
        <w:bidi w:val="0"/>
        <w:spacing w:before="0" w:after="42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31" w:val="left"/>
        </w:tabs>
        <w:bidi w:val="0"/>
        <w:spacing w:before="0" w:after="140" w:line="240" w:lineRule="auto"/>
        <w:ind w:left="1120" w:right="0" w:firstLine="0"/>
        <w:jc w:val="left"/>
      </w:pPr>
      <w:bookmarkStart w:id="1357" w:name="bookmark1357"/>
      <w:bookmarkStart w:id="1358" w:name="bookmark1358"/>
      <w:bookmarkStart w:id="1359" w:name="bookmark1359"/>
      <w:bookmarkStart w:id="1360" w:name="bookmark1360"/>
      <w:r>
        <w:rPr>
          <w:color w:val="000000"/>
          <w:spacing w:val="0"/>
          <w:w w:val="100"/>
          <w:position w:val="0"/>
        </w:rPr>
        <w:t>2</w:t>
      </w:r>
      <w:bookmarkEnd w:id="1359"/>
      <w:r>
        <w:rPr>
          <w:color w:val="000000"/>
          <w:spacing w:val="0"/>
          <w:w w:val="100"/>
          <w:position w:val="0"/>
        </w:rPr>
        <w:t>3、</w:t>
        <w:tab/>
        <w:t>生产性生物资产</w:t>
      </w:r>
      <w:bookmarkEnd w:id="1357"/>
      <w:bookmarkEnd w:id="1358"/>
      <w:bookmarkEnd w:id="1360"/>
    </w:p>
    <w:p>
      <w:pPr>
        <w:pStyle w:val="Style22"/>
        <w:keepNext/>
        <w:keepLines/>
        <w:widowControl w:val="0"/>
        <w:numPr>
          <w:ilvl w:val="0"/>
          <w:numId w:val="93"/>
        </w:numPr>
        <w:shd w:val="clear" w:color="auto" w:fill="auto"/>
        <w:tabs>
          <w:tab w:pos="1555" w:val="left"/>
        </w:tabs>
        <w:bidi w:val="0"/>
        <w:spacing w:before="0" w:after="140" w:line="240" w:lineRule="auto"/>
        <w:ind w:left="1120" w:right="0" w:firstLine="0"/>
        <w:jc w:val="left"/>
      </w:pPr>
      <w:bookmarkStart w:id="1357" w:name="bookmark1357"/>
      <w:bookmarkStart w:id="1358" w:name="bookmark1358"/>
      <w:bookmarkStart w:id="1361" w:name="bookmark1361"/>
      <w:bookmarkStart w:id="1362" w:name="bookmark1362"/>
      <w:bookmarkEnd w:id="1361"/>
      <w:r>
        <w:rPr>
          <w:color w:val="000000"/>
          <w:spacing w:val="0"/>
          <w:w w:val="100"/>
          <w:position w:val="0"/>
        </w:rPr>
        <w:t>.</w:t>
      </w:r>
      <w:r>
        <w:rPr>
          <w:color w:val="000000"/>
          <w:spacing w:val="0"/>
          <w:w w:val="100"/>
          <w:position w:val="0"/>
        </w:rPr>
        <w:t>采用成本计量模式的生产性生物资产</w:t>
      </w:r>
      <w:bookmarkEnd w:id="1357"/>
      <w:bookmarkEnd w:id="1358"/>
      <w:bookmarkEnd w:id="1362"/>
    </w:p>
    <w:p>
      <w:pPr>
        <w:pStyle w:val="Style7"/>
        <w:keepNext w:val="0"/>
        <w:keepLines w:val="0"/>
        <w:widowControl w:val="0"/>
        <w:shd w:val="clear" w:color="auto" w:fill="auto"/>
        <w:bidi w:val="0"/>
        <w:spacing w:before="0" w:after="42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93"/>
        </w:numPr>
        <w:shd w:val="clear" w:color="auto" w:fill="auto"/>
        <w:tabs>
          <w:tab w:pos="1555" w:val="left"/>
        </w:tabs>
        <w:bidi w:val="0"/>
        <w:spacing w:before="0" w:after="140" w:line="240" w:lineRule="auto"/>
        <w:ind w:left="112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w:t>
      </w:r>
      <w:r>
        <w:rPr>
          <w:color w:val="000000"/>
          <w:spacing w:val="0"/>
          <w:w w:val="100"/>
          <w:position w:val="0"/>
        </w:rPr>
        <w:t>采用公允价值计量模式的生产性生物资产</w:t>
      </w:r>
      <w:bookmarkEnd w:id="1363"/>
      <w:bookmarkEnd w:id="1364"/>
      <w:bookmarkEnd w:id="1366"/>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31" w:val="left"/>
        </w:tabs>
        <w:bidi w:val="0"/>
        <w:spacing w:before="0" w:after="140" w:line="240" w:lineRule="auto"/>
        <w:ind w:left="1120" w:right="0" w:firstLine="0"/>
        <w:jc w:val="left"/>
      </w:pPr>
      <w:bookmarkStart w:id="1367" w:name="bookmark1367"/>
      <w:bookmarkStart w:id="1368" w:name="bookmark1368"/>
      <w:bookmarkStart w:id="1369" w:name="bookmark1369"/>
      <w:bookmarkStart w:id="1370" w:name="bookmark1370"/>
      <w:r>
        <w:rPr>
          <w:color w:val="000000"/>
          <w:spacing w:val="0"/>
          <w:w w:val="100"/>
          <w:position w:val="0"/>
        </w:rPr>
        <w:t>2</w:t>
      </w:r>
      <w:bookmarkEnd w:id="1369"/>
      <w:r>
        <w:rPr>
          <w:color w:val="000000"/>
          <w:spacing w:val="0"/>
          <w:w w:val="100"/>
          <w:position w:val="0"/>
        </w:rPr>
        <w:t>4、</w:t>
        <w:tab/>
        <w:t>油气资产</w:t>
      </w:r>
      <w:bookmarkEnd w:id="1367"/>
      <w:bookmarkEnd w:id="1368"/>
      <w:bookmarkEnd w:id="1370"/>
    </w:p>
    <w:p>
      <w:pPr>
        <w:pStyle w:val="Style7"/>
        <w:keepNext w:val="0"/>
        <w:keepLines w:val="0"/>
        <w:widowControl w:val="0"/>
        <w:shd w:val="clear" w:color="auto" w:fill="auto"/>
        <w:bidi w:val="0"/>
        <w:spacing w:before="0" w:after="42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31" w:val="left"/>
        </w:tabs>
        <w:bidi w:val="0"/>
        <w:spacing w:before="0" w:after="140" w:line="240" w:lineRule="auto"/>
        <w:ind w:left="1120" w:right="0" w:firstLine="0"/>
        <w:jc w:val="left"/>
      </w:pPr>
      <w:bookmarkStart w:id="1371" w:name="bookmark1371"/>
      <w:bookmarkStart w:id="1372" w:name="bookmark1372"/>
      <w:bookmarkStart w:id="1373" w:name="bookmark1373"/>
      <w:bookmarkStart w:id="1374" w:name="bookmark1374"/>
      <w:r>
        <w:rPr>
          <w:color w:val="000000"/>
          <w:spacing w:val="0"/>
          <w:w w:val="100"/>
          <w:position w:val="0"/>
        </w:rPr>
        <w:t>2</w:t>
      </w:r>
      <w:bookmarkEnd w:id="1373"/>
      <w:r>
        <w:rPr>
          <w:color w:val="000000"/>
          <w:spacing w:val="0"/>
          <w:w w:val="100"/>
          <w:position w:val="0"/>
        </w:rPr>
        <w:t>5、</w:t>
        <w:tab/>
        <w:t>无形资产</w:t>
      </w:r>
      <w:bookmarkEnd w:id="1371"/>
      <w:bookmarkEnd w:id="1372"/>
      <w:bookmarkEnd w:id="1374"/>
    </w:p>
    <w:p>
      <w:pPr>
        <w:pStyle w:val="Style22"/>
        <w:keepNext/>
        <w:keepLines/>
        <w:widowControl w:val="0"/>
        <w:numPr>
          <w:ilvl w:val="0"/>
          <w:numId w:val="95"/>
        </w:numPr>
        <w:shd w:val="clear" w:color="auto" w:fill="auto"/>
        <w:bidi w:val="0"/>
        <w:spacing w:before="0" w:after="140" w:line="240" w:lineRule="auto"/>
        <w:ind w:left="1120" w:right="0" w:firstLine="0"/>
        <w:jc w:val="left"/>
      </w:pPr>
      <w:bookmarkStart w:id="1371" w:name="bookmark1371"/>
      <w:bookmarkStart w:id="1372" w:name="bookmark1372"/>
      <w:bookmarkStart w:id="1375" w:name="bookmark1375"/>
      <w:bookmarkStart w:id="1376" w:name="bookmark1376"/>
      <w:bookmarkEnd w:id="1375"/>
      <w:r>
        <w:rPr>
          <w:color w:val="000000"/>
          <w:spacing w:val="0"/>
          <w:w w:val="100"/>
          <w:position w:val="0"/>
        </w:rPr>
        <w:t>.</w:t>
      </w:r>
      <w:r>
        <w:rPr>
          <w:color w:val="000000"/>
          <w:spacing w:val="0"/>
          <w:w w:val="100"/>
          <w:position w:val="0"/>
        </w:rPr>
        <w:t>无形资产情况</w:t>
      </w:r>
      <w:bookmarkEnd w:id="1371"/>
      <w:bookmarkEnd w:id="1372"/>
      <w:bookmarkEnd w:id="1376"/>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3"/>
        <w:gridCol w:w="1718"/>
        <w:gridCol w:w="1723"/>
        <w:gridCol w:w="1747"/>
        <w:gridCol w:w="926"/>
        <w:gridCol w:w="1858"/>
      </w:tblGrid>
      <w:tr>
        <w:trPr>
          <w:trHeight w:val="35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土地使用权</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46,471,143.48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10,714,319.82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5,195, </w:t>
            </w:r>
            <w:r>
              <w:rPr>
                <w:color w:val="000000"/>
                <w:spacing w:val="0"/>
                <w:w w:val="100"/>
                <w:position w:val="0"/>
                <w:sz w:val="18"/>
                <w:szCs w:val="18"/>
              </w:rPr>
              <w:t xml:space="preserve">762.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62,381,225.49</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6,632, </w:t>
            </w:r>
            <w:r>
              <w:rPr>
                <w:color w:val="000000"/>
                <w:spacing w:val="0"/>
                <w:w w:val="100"/>
                <w:position w:val="0"/>
                <w:sz w:val="18"/>
                <w:szCs w:val="18"/>
              </w:rPr>
              <w:t xml:space="preserve">769.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4,566, </w:t>
            </w:r>
            <w:r>
              <w:rPr>
                <w:color w:val="000000"/>
                <w:spacing w:val="0"/>
                <w:w w:val="100"/>
                <w:position w:val="0"/>
                <w:sz w:val="18"/>
                <w:szCs w:val="18"/>
              </w:rPr>
              <w:t xml:space="preserve">501.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11,199,271.01</w:t>
            </w:r>
          </w:p>
        </w:tc>
      </w:tr>
      <w:tr>
        <w:trPr>
          <w:trHeight w:val="34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3,872, </w:t>
            </w:r>
            <w:r>
              <w:rPr>
                <w:color w:val="000000"/>
                <w:spacing w:val="0"/>
                <w:w w:val="100"/>
                <w:position w:val="0"/>
                <w:sz w:val="18"/>
                <w:szCs w:val="18"/>
              </w:rPr>
              <w:t xml:space="preserve">497.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3,017, </w:t>
            </w:r>
            <w:r>
              <w:rPr>
                <w:color w:val="000000"/>
                <w:spacing w:val="0"/>
                <w:w w:val="100"/>
                <w:position w:val="0"/>
                <w:sz w:val="18"/>
                <w:szCs w:val="18"/>
              </w:rPr>
              <w:t xml:space="preserve">242.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6,889, </w:t>
            </w:r>
            <w:r>
              <w:rPr>
                <w:color w:val="000000"/>
                <w:spacing w:val="0"/>
                <w:w w:val="100"/>
                <w:position w:val="0"/>
                <w:sz w:val="18"/>
                <w:szCs w:val="18"/>
              </w:rPr>
              <w:t xml:space="preserve">739. </w:t>
            </w:r>
            <w:r>
              <w:rPr>
                <w:color w:val="000000"/>
                <w:spacing w:val="0"/>
                <w:w w:val="100"/>
                <w:position w:val="0"/>
                <w:sz w:val="18"/>
                <w:szCs w:val="18"/>
              </w:rPr>
              <w:t>96</w:t>
            </w:r>
          </w:p>
        </w:tc>
      </w:tr>
      <w:tr>
        <w:trPr>
          <w:trHeight w:val="648"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 </w:t>
            </w:r>
            <w:r>
              <w:rPr>
                <w:color w:val="000000"/>
                <w:spacing w:val="0"/>
                <w:w w:val="100"/>
                <w:position w:val="0"/>
              </w:rPr>
              <w:t>)内部研发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3"/>
        <w:gridCol w:w="1718"/>
        <w:gridCol w:w="1723"/>
        <w:gridCol w:w="1747"/>
        <w:gridCol w:w="926"/>
        <w:gridCol w:w="1858"/>
      </w:tblGrid>
      <w:tr>
        <w:trPr>
          <w:trHeight w:val="355"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2,760,271.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1,549, </w:t>
            </w:r>
            <w:r>
              <w:rPr>
                <w:color w:val="000000"/>
                <w:spacing w:val="0"/>
                <w:w w:val="100"/>
                <w:position w:val="0"/>
                <w:sz w:val="18"/>
                <w:szCs w:val="18"/>
              </w:rPr>
              <w:t xml:space="preserve">259.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4,309, </w:t>
            </w:r>
            <w:r>
              <w:rPr>
                <w:color w:val="000000"/>
                <w:spacing w:val="0"/>
                <w:w w:val="100"/>
                <w:position w:val="0"/>
                <w:sz w:val="18"/>
                <w:szCs w:val="18"/>
              </w:rPr>
              <w:t>531.05</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36,715.22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205,619.59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242,334.81</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36,715.22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205,619.59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242,334.81</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53,067,197.54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10,714,319.82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9,556, </w:t>
            </w:r>
            <w:r>
              <w:rPr>
                <w:color w:val="000000"/>
                <w:spacing w:val="0"/>
                <w:w w:val="100"/>
                <w:position w:val="0"/>
                <w:sz w:val="18"/>
                <w:szCs w:val="18"/>
              </w:rPr>
              <w:t xml:space="preserve">644.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73,338,161.69</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5,811,295.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387,025.61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483.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8,698, </w:t>
            </w:r>
            <w:r>
              <w:rPr>
                <w:color w:val="000000"/>
                <w:spacing w:val="0"/>
                <w:w w:val="100"/>
                <w:position w:val="0"/>
                <w:sz w:val="18"/>
                <w:szCs w:val="18"/>
              </w:rPr>
              <w:t xml:space="preserve">804. </w:t>
            </w:r>
            <w:r>
              <w:rPr>
                <w:color w:val="000000"/>
                <w:spacing w:val="0"/>
                <w:w w:val="100"/>
                <w:position w:val="0"/>
                <w:sz w:val="18"/>
                <w:szCs w:val="18"/>
              </w:rPr>
              <w:t>43</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1,014, </w:t>
            </w:r>
            <w:r>
              <w:rPr>
                <w:color w:val="000000"/>
                <w:spacing w:val="0"/>
                <w:w w:val="100"/>
                <w:position w:val="0"/>
                <w:sz w:val="18"/>
                <w:szCs w:val="18"/>
              </w:rPr>
              <w:t xml:space="preserve">330.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1,063, </w:t>
            </w:r>
            <w:r>
              <w:rPr>
                <w:color w:val="000000"/>
                <w:spacing w:val="0"/>
                <w:w w:val="100"/>
                <w:position w:val="0"/>
                <w:sz w:val="18"/>
                <w:szCs w:val="18"/>
              </w:rPr>
              <w:t xml:space="preserve">614.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2,672, </w:t>
            </w:r>
            <w:r>
              <w:rPr>
                <w:color w:val="000000"/>
                <w:spacing w:val="0"/>
                <w:w w:val="100"/>
                <w:position w:val="0"/>
                <w:sz w:val="18"/>
                <w:szCs w:val="18"/>
              </w:rPr>
              <w:t xml:space="preserve">965.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4,750,910.65</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1,014, </w:t>
            </w:r>
            <w:r>
              <w:rPr>
                <w:color w:val="000000"/>
                <w:spacing w:val="0"/>
                <w:w w:val="100"/>
                <w:position w:val="0"/>
                <w:sz w:val="18"/>
                <w:szCs w:val="18"/>
              </w:rPr>
              <w:t xml:space="preserve">330.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1,063, </w:t>
            </w:r>
            <w:r>
              <w:rPr>
                <w:color w:val="000000"/>
                <w:spacing w:val="0"/>
                <w:w w:val="100"/>
                <w:position w:val="0"/>
                <w:sz w:val="18"/>
                <w:szCs w:val="18"/>
              </w:rPr>
              <w:t xml:space="preserve">614.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1,684, </w:t>
            </w:r>
            <w:r>
              <w:rPr>
                <w:color w:val="000000"/>
                <w:spacing w:val="0"/>
                <w:w w:val="100"/>
                <w:position w:val="0"/>
                <w:sz w:val="18"/>
                <w:szCs w:val="18"/>
              </w:rPr>
              <w:t>481.60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3,762, </w:t>
            </w:r>
            <w:r>
              <w:rPr>
                <w:color w:val="000000"/>
                <w:spacing w:val="0"/>
                <w:w w:val="100"/>
                <w:position w:val="0"/>
                <w:sz w:val="18"/>
                <w:szCs w:val="18"/>
              </w:rPr>
              <w:t xml:space="preserve">426. </w:t>
            </w:r>
            <w:r>
              <w:rPr>
                <w:color w:val="000000"/>
                <w:spacing w:val="0"/>
                <w:w w:val="100"/>
                <w:position w:val="0"/>
                <w:sz w:val="18"/>
                <w:szCs w:val="18"/>
              </w:rPr>
              <w:t>69</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988,483.96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988,483.96</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194,680.71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194,680.71</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194,680.71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194,680.71</w:t>
            </w:r>
          </w:p>
        </w:tc>
      </w:tr>
      <w:tr>
        <w:trPr>
          <w:trHeight w:val="34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6,825, </w:t>
            </w:r>
            <w:r>
              <w:rPr>
                <w:color w:val="000000"/>
                <w:spacing w:val="0"/>
                <w:w w:val="100"/>
                <w:position w:val="0"/>
                <w:sz w:val="18"/>
                <w:szCs w:val="18"/>
              </w:rPr>
              <w:t xml:space="preserve">625.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640.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4,978, </w:t>
            </w:r>
            <w:r>
              <w:rPr>
                <w:color w:val="000000"/>
                <w:spacing w:val="0"/>
                <w:w w:val="100"/>
                <w:position w:val="0"/>
                <w:sz w:val="18"/>
                <w:szCs w:val="18"/>
              </w:rPr>
              <w:t xml:space="preserve">768.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13,255,034.37</w:t>
            </w: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46,241,572.10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9,263,679.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4,577, </w:t>
            </w:r>
            <w:r>
              <w:rPr>
                <w:color w:val="000000"/>
                <w:spacing w:val="0"/>
                <w:w w:val="100"/>
                <w:position w:val="0"/>
                <w:sz w:val="18"/>
                <w:szCs w:val="18"/>
              </w:rPr>
              <w:t xml:space="preserve">875. </w:t>
            </w: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60,083,127.32</w:t>
            </w:r>
          </w:p>
        </w:tc>
      </w:tr>
      <w:tr>
        <w:trPr>
          <w:trHeight w:val="360"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40,659,848.39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10,327,294.21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2,695, </w:t>
            </w:r>
            <w:r>
              <w:rPr>
                <w:color w:val="000000"/>
                <w:spacing w:val="0"/>
                <w:w w:val="100"/>
                <w:position w:val="0"/>
                <w:sz w:val="18"/>
                <w:szCs w:val="18"/>
              </w:rPr>
              <w:t xml:space="preserve">278. </w:t>
            </w:r>
            <w:r>
              <w:rPr>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53,682,421.06</w:t>
            </w:r>
          </w:p>
        </w:tc>
      </w:tr>
    </w:tbl>
    <w:p>
      <w:pPr>
        <w:pStyle w:val="Style32"/>
        <w:keepNext w:val="0"/>
        <w:keepLines w:val="0"/>
        <w:widowControl w:val="0"/>
        <w:shd w:val="clear" w:color="auto" w:fill="auto"/>
        <w:bidi w:val="0"/>
        <w:spacing w:before="0" w:after="0" w:line="240" w:lineRule="auto"/>
        <w:ind w:left="782"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widowControl w:val="0"/>
        <w:spacing w:after="379" w:line="1" w:lineRule="exact"/>
      </w:pPr>
    </w:p>
    <w:p>
      <w:pPr>
        <w:pStyle w:val="Style22"/>
        <w:keepNext/>
        <w:keepLines/>
        <w:widowControl w:val="0"/>
        <w:numPr>
          <w:ilvl w:val="0"/>
          <w:numId w:val="95"/>
        </w:numPr>
        <w:shd w:val="clear" w:color="auto" w:fill="auto"/>
        <w:bidi w:val="0"/>
        <w:spacing w:before="0" w:after="140" w:line="240" w:lineRule="auto"/>
        <w:ind w:left="1160" w:right="0" w:firstLine="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w:t>
      </w:r>
      <w:r>
        <w:rPr>
          <w:color w:val="000000"/>
          <w:spacing w:val="0"/>
          <w:w w:val="100"/>
          <w:position w:val="0"/>
        </w:rPr>
        <w:t>未办妥产权证书的土地使用权情况：</w:t>
      </w:r>
      <w:bookmarkEnd w:id="1377"/>
      <w:bookmarkEnd w:id="1378"/>
      <w:bookmarkEnd w:id="1380"/>
    </w:p>
    <w:p>
      <w:pPr>
        <w:pStyle w:val="Style7"/>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8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69" w:val="left"/>
        </w:tabs>
        <w:bidi w:val="0"/>
        <w:spacing w:before="0" w:after="140" w:line="240" w:lineRule="auto"/>
        <w:ind w:left="1160" w:right="0" w:firstLine="0"/>
        <w:jc w:val="left"/>
      </w:pPr>
      <w:bookmarkStart w:id="1381" w:name="bookmark1381"/>
      <w:bookmarkStart w:id="1382" w:name="bookmark1382"/>
      <w:bookmarkStart w:id="1383" w:name="bookmark1383"/>
      <w:bookmarkStart w:id="1384" w:name="bookmark1384"/>
      <w:r>
        <w:rPr>
          <w:color w:val="000000"/>
          <w:spacing w:val="0"/>
          <w:w w:val="100"/>
          <w:position w:val="0"/>
        </w:rPr>
        <w:t>2</w:t>
      </w:r>
      <w:bookmarkEnd w:id="1383"/>
      <w:r>
        <w:rPr>
          <w:color w:val="000000"/>
          <w:spacing w:val="0"/>
          <w:w w:val="100"/>
          <w:position w:val="0"/>
        </w:rPr>
        <w:t>6、</w:t>
        <w:tab/>
        <w:t>开发支出</w:t>
      </w:r>
      <w:bookmarkEnd w:id="1381"/>
      <w:bookmarkEnd w:id="1382"/>
      <w:bookmarkEnd w:id="1384"/>
    </w:p>
    <w:p>
      <w:pPr>
        <w:pStyle w:val="Style7"/>
        <w:keepNext w:val="0"/>
        <w:keepLines w:val="0"/>
        <w:widowControl w:val="0"/>
        <w:shd w:val="clear" w:color="auto" w:fill="auto"/>
        <w:bidi w:val="0"/>
        <w:spacing w:before="0" w:after="38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69" w:val="left"/>
        </w:tabs>
        <w:bidi w:val="0"/>
        <w:spacing w:before="0" w:after="140" w:line="240" w:lineRule="auto"/>
        <w:ind w:left="1160" w:right="0" w:firstLine="0"/>
        <w:jc w:val="left"/>
      </w:pPr>
      <w:bookmarkStart w:id="1385" w:name="bookmark1385"/>
      <w:bookmarkStart w:id="1386" w:name="bookmark1386"/>
      <w:bookmarkStart w:id="1387" w:name="bookmark1387"/>
      <w:bookmarkStart w:id="1388" w:name="bookmark1388"/>
      <w:r>
        <w:rPr>
          <w:color w:val="000000"/>
          <w:spacing w:val="0"/>
          <w:w w:val="100"/>
          <w:position w:val="0"/>
        </w:rPr>
        <w:t>2</w:t>
      </w:r>
      <w:bookmarkEnd w:id="1387"/>
      <w:r>
        <w:rPr>
          <w:color w:val="000000"/>
          <w:spacing w:val="0"/>
          <w:w w:val="100"/>
          <w:position w:val="0"/>
        </w:rPr>
        <w:t>7、</w:t>
        <w:tab/>
        <w:t>商誉</w:t>
      </w:r>
      <w:bookmarkEnd w:id="1385"/>
      <w:bookmarkEnd w:id="1386"/>
      <w:bookmarkEnd w:id="1388"/>
    </w:p>
    <w:p>
      <w:pPr>
        <w:pStyle w:val="Style22"/>
        <w:keepNext/>
        <w:keepLines/>
        <w:widowControl w:val="0"/>
        <w:numPr>
          <w:ilvl w:val="0"/>
          <w:numId w:val="97"/>
        </w:numPr>
        <w:shd w:val="clear" w:color="auto" w:fill="auto"/>
        <w:bidi w:val="0"/>
        <w:spacing w:before="0" w:after="140" w:line="240" w:lineRule="auto"/>
        <w:ind w:left="1160" w:right="0" w:firstLine="0"/>
        <w:jc w:val="both"/>
      </w:pPr>
      <w:bookmarkStart w:id="1385" w:name="bookmark1385"/>
      <w:bookmarkStart w:id="1386" w:name="bookmark1386"/>
      <w:bookmarkStart w:id="1389" w:name="bookmark1389"/>
      <w:bookmarkStart w:id="1390" w:name="bookmark1390"/>
      <w:bookmarkEnd w:id="1389"/>
      <w:r>
        <w:rPr>
          <w:color w:val="000000"/>
          <w:spacing w:val="0"/>
          <w:w w:val="100"/>
          <w:position w:val="0"/>
        </w:rPr>
        <w:t>.</w:t>
      </w:r>
      <w:r>
        <w:rPr>
          <w:color w:val="000000"/>
          <w:spacing w:val="0"/>
          <w:w w:val="100"/>
          <w:position w:val="0"/>
        </w:rPr>
        <w:t>商誉账面原值</w:t>
      </w:r>
      <w:bookmarkEnd w:id="1385"/>
      <w:bookmarkEnd w:id="1386"/>
      <w:bookmarkEnd w:id="1390"/>
    </w:p>
    <w:p>
      <w:pPr>
        <w:pStyle w:val="Style7"/>
        <w:keepNext w:val="0"/>
        <w:keepLines w:val="0"/>
        <w:widowControl w:val="0"/>
        <w:shd w:val="clear" w:color="auto" w:fill="auto"/>
        <w:bidi w:val="0"/>
        <w:spacing w:before="0" w:after="80" w:line="240" w:lineRule="auto"/>
        <w:ind w:left="1160" w:right="0" w:firstLine="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2"/>
        <w:gridCol w:w="1762"/>
        <w:gridCol w:w="1162"/>
        <w:gridCol w:w="734"/>
        <w:gridCol w:w="854"/>
        <w:gridCol w:w="883"/>
        <w:gridCol w:w="1910"/>
      </w:tblGrid>
      <w:tr>
        <w:trPr>
          <w:trHeight w:val="298"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处置</w:t>
            </w:r>
          </w:p>
        </w:tc>
        <w:tc>
          <w:tcPr>
            <w:tcBorders>
              <w:top w:val="single" w:sz="4"/>
              <w:left w:val="single" w:sz="4"/>
            </w:tcBorders>
            <w:shd w:val="clear" w:color="auto" w:fill="BFBFBF"/>
            <w:vAlign w:val="top"/>
          </w:tcPr>
          <w:p>
            <w:pPr>
              <w:widowControl w:val="0"/>
              <w:rPr>
                <w:sz w:val="10"/>
                <w:szCs w:val="10"/>
              </w:rPr>
            </w:pPr>
          </w:p>
        </w:tc>
        <w:tc>
          <w:tcPr>
            <w:vMerge/>
            <w:tcBorders>
              <w:left w:val="single" w:sz="4"/>
              <w:right w:val="single" w:sz="4"/>
            </w:tcBorders>
            <w:shd w:val="clear" w:color="auto" w:fill="BFBFBF"/>
            <w:vAlign w:val="center"/>
          </w:tcPr>
          <w:p>
            <w:pPr/>
          </w:p>
        </w:tc>
      </w:tr>
      <w:tr>
        <w:trPr>
          <w:trHeight w:val="566"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武汉奥统电气有限 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2,630, </w:t>
            </w:r>
            <w:r>
              <w:rPr>
                <w:color w:val="000000"/>
                <w:spacing w:val="0"/>
                <w:w w:val="100"/>
                <w:position w:val="0"/>
                <w:sz w:val="18"/>
                <w:szCs w:val="18"/>
              </w:rPr>
              <w:t xml:space="preserve">664. </w:t>
            </w:r>
            <w:r>
              <w:rPr>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2,630, </w:t>
            </w:r>
            <w:r>
              <w:rPr>
                <w:color w:val="000000"/>
                <w:spacing w:val="0"/>
                <w:w w:val="100"/>
                <w:position w:val="0"/>
                <w:sz w:val="18"/>
                <w:szCs w:val="18"/>
              </w:rPr>
              <w:t xml:space="preserve">664. </w:t>
            </w:r>
            <w:r>
              <w:rPr>
                <w:color w:val="000000"/>
                <w:spacing w:val="0"/>
                <w:w w:val="100"/>
                <w:position w:val="0"/>
                <w:sz w:val="18"/>
                <w:szCs w:val="18"/>
              </w:rPr>
              <w:t>50</w:t>
            </w:r>
          </w:p>
        </w:tc>
      </w:tr>
    </w:tbl>
    <w:p>
      <w:pPr>
        <w:spacing w:lineRule="exact" w:line="1"/>
        <w:rPr>
          <w:sz w:val="2"/>
          <w:szCs w:val="2"/>
        </w:rPr>
      </w:pPr>
      <w:r>
        <w:br w:type="page"/>
      </w:r>
    </w:p>
    <w:tbl>
      <w:tblPr>
        <w:tblOverlap w:val="never"/>
        <w:jc w:val="center"/>
        <w:tblLayout w:type="fixed"/>
      </w:tblPr>
      <w:tblGrid>
        <w:gridCol w:w="1992"/>
        <w:gridCol w:w="1762"/>
        <w:gridCol w:w="1162"/>
        <w:gridCol w:w="734"/>
        <w:gridCol w:w="864"/>
        <w:gridCol w:w="874"/>
        <w:gridCol w:w="1910"/>
      </w:tblGrid>
      <w:tr>
        <w:trPr>
          <w:trHeight w:val="322"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2,630, </w:t>
            </w:r>
            <w:r>
              <w:rPr>
                <w:color w:val="000000"/>
                <w:spacing w:val="0"/>
                <w:w w:val="100"/>
                <w:position w:val="0"/>
                <w:sz w:val="18"/>
                <w:szCs w:val="18"/>
              </w:rPr>
              <w:t xml:space="preserve">664. </w:t>
            </w:r>
            <w:r>
              <w:rPr>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2,630, </w:t>
            </w:r>
            <w:r>
              <w:rPr>
                <w:color w:val="000000"/>
                <w:spacing w:val="0"/>
                <w:w w:val="100"/>
                <w:position w:val="0"/>
                <w:sz w:val="18"/>
                <w:szCs w:val="18"/>
              </w:rPr>
              <w:t xml:space="preserve">664. </w:t>
            </w:r>
            <w:r>
              <w:rPr>
                <w:color w:val="000000"/>
                <w:spacing w:val="0"/>
                <w:w w:val="100"/>
                <w:position w:val="0"/>
                <w:sz w:val="18"/>
                <w:szCs w:val="18"/>
              </w:rPr>
              <w:t>50</w:t>
            </w:r>
          </w:p>
        </w:tc>
      </w:tr>
    </w:tbl>
    <w:p>
      <w:pPr>
        <w:widowControl w:val="0"/>
        <w:spacing w:after="339" w:line="1" w:lineRule="exact"/>
      </w:pPr>
    </w:p>
    <w:p>
      <w:pPr>
        <w:pStyle w:val="Style22"/>
        <w:keepNext/>
        <w:keepLines/>
        <w:widowControl w:val="0"/>
        <w:numPr>
          <w:ilvl w:val="0"/>
          <w:numId w:val="97"/>
        </w:numPr>
        <w:shd w:val="clear" w:color="auto" w:fill="auto"/>
        <w:bidi w:val="0"/>
        <w:spacing w:before="0" w:after="60" w:line="307" w:lineRule="exact"/>
        <w:ind w:left="116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w:t>
      </w:r>
      <w:r>
        <w:rPr>
          <w:color w:val="000000"/>
          <w:spacing w:val="0"/>
          <w:w w:val="100"/>
          <w:position w:val="0"/>
        </w:rPr>
        <w:t>商誉减值准备</w:t>
      </w:r>
      <w:bookmarkEnd w:id="1391"/>
      <w:bookmarkEnd w:id="1392"/>
      <w:bookmarkEnd w:id="1394"/>
    </w:p>
    <w:p>
      <w:pPr>
        <w:pStyle w:val="Style7"/>
        <w:keepNext w:val="0"/>
        <w:keepLines w:val="0"/>
        <w:widowControl w:val="0"/>
        <w:shd w:val="clear" w:color="auto" w:fill="auto"/>
        <w:bidi w:val="0"/>
        <w:spacing w:before="0" w:after="0" w:line="307" w:lineRule="exact"/>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07" w:lineRule="exact"/>
        <w:ind w:left="1160" w:right="0" w:firstLine="0"/>
        <w:jc w:val="left"/>
      </w:pPr>
      <w:r>
        <w:rPr>
          <w:color w:val="000000"/>
          <w:spacing w:val="0"/>
          <w:w w:val="100"/>
          <w:position w:val="0"/>
        </w:rPr>
        <w:t>说明商誉减值测试过程、参数及商誉减值损失的确认方法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07" w:lineRule="exact"/>
        <w:ind w:left="11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40" w:line="307" w:lineRule="exact"/>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60" w:line="307" w:lineRule="exact"/>
        <w:ind w:left="1160" w:right="0" w:firstLine="0"/>
        <w:jc w:val="left"/>
      </w:pPr>
      <w:bookmarkStart w:id="1395" w:name="bookmark1395"/>
      <w:bookmarkStart w:id="1396" w:name="bookmark1396"/>
      <w:bookmarkStart w:id="1397" w:name="bookmark1397"/>
      <w:bookmarkStart w:id="1398" w:name="bookmark1398"/>
      <w:r>
        <w:rPr>
          <w:color w:val="000000"/>
          <w:spacing w:val="0"/>
          <w:w w:val="100"/>
          <w:position w:val="0"/>
        </w:rPr>
        <w:t>2</w:t>
      </w:r>
      <w:bookmarkEnd w:id="1397"/>
      <w:r>
        <w:rPr>
          <w:color w:val="000000"/>
          <w:spacing w:val="0"/>
          <w:w w:val="100"/>
          <w:position w:val="0"/>
        </w:rPr>
        <w:t>8、长期待摊费用</w:t>
      </w:r>
      <w:bookmarkEnd w:id="1395"/>
      <w:bookmarkEnd w:id="1396"/>
      <w:bookmarkEnd w:id="1398"/>
    </w:p>
    <w:p>
      <w:pPr>
        <w:pStyle w:val="Style7"/>
        <w:keepNext w:val="0"/>
        <w:keepLines w:val="0"/>
        <w:widowControl w:val="0"/>
        <w:shd w:val="clear" w:color="auto" w:fill="auto"/>
        <w:bidi w:val="0"/>
        <w:spacing w:before="0" w:after="60" w:line="307" w:lineRule="exact"/>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68"/>
        <w:gridCol w:w="1622"/>
        <w:gridCol w:w="1622"/>
        <w:gridCol w:w="1622"/>
        <w:gridCol w:w="1589"/>
        <w:gridCol w:w="1757"/>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13,934,408.78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2,447,316.21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3,728, </w:t>
            </w:r>
            <w:r>
              <w:rPr>
                <w:color w:val="000000"/>
                <w:spacing w:val="0"/>
                <w:w w:val="100"/>
                <w:position w:val="0"/>
                <w:sz w:val="18"/>
                <w:szCs w:val="18"/>
              </w:rPr>
              <w:t>531.64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12,653,193.35</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4,789, </w:t>
            </w:r>
            <w:r>
              <w:rPr>
                <w:color w:val="000000"/>
                <w:spacing w:val="0"/>
                <w:w w:val="100"/>
                <w:position w:val="0"/>
                <w:sz w:val="18"/>
                <w:szCs w:val="18"/>
              </w:rPr>
              <w:t xml:space="preserve">630.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4,820, </w:t>
            </w:r>
            <w:r>
              <w:rPr>
                <w:color w:val="000000"/>
                <w:spacing w:val="0"/>
                <w:w w:val="100"/>
                <w:position w:val="0"/>
                <w:sz w:val="18"/>
                <w:szCs w:val="18"/>
              </w:rPr>
              <w:t xml:space="preserve">324.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3,632, </w:t>
            </w:r>
            <w:r>
              <w:rPr>
                <w:color w:val="000000"/>
                <w:spacing w:val="0"/>
                <w:w w:val="100"/>
                <w:position w:val="0"/>
                <w:sz w:val="18"/>
                <w:szCs w:val="18"/>
              </w:rPr>
              <w:t xml:space="preserve">428. </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5,977, </w:t>
            </w:r>
            <w:r>
              <w:rPr>
                <w:color w:val="000000"/>
                <w:spacing w:val="0"/>
                <w:w w:val="100"/>
                <w:position w:val="0"/>
                <w:sz w:val="18"/>
                <w:szCs w:val="18"/>
              </w:rPr>
              <w:t xml:space="preserve">527. </w:t>
            </w:r>
            <w:r>
              <w:rPr>
                <w:color w:val="000000"/>
                <w:spacing w:val="0"/>
                <w:w w:val="100"/>
                <w:position w:val="0"/>
                <w:sz w:val="18"/>
                <w:szCs w:val="18"/>
              </w:rPr>
              <w:t>19</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4,661,923.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34,613,682.37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15,223,020.22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24,052,585.77</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23,385,963.38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41,881,322.81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22,583,979.88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42,683,306.31</w:t>
            </w:r>
          </w:p>
        </w:tc>
      </w:tr>
    </w:tbl>
    <w:p>
      <w:pPr>
        <w:widowControl w:val="0"/>
        <w:spacing w:after="399" w:line="1" w:lineRule="exact"/>
      </w:pPr>
    </w:p>
    <w:p>
      <w:pPr>
        <w:pStyle w:val="Style22"/>
        <w:keepNext/>
        <w:keepLines/>
        <w:widowControl w:val="0"/>
        <w:shd w:val="clear" w:color="auto" w:fill="auto"/>
        <w:bidi w:val="0"/>
        <w:spacing w:before="0" w:after="140" w:line="240" w:lineRule="auto"/>
        <w:ind w:left="1160" w:right="0" w:firstLine="0"/>
        <w:jc w:val="left"/>
      </w:pPr>
      <w:bookmarkStart w:id="1399" w:name="bookmark1399"/>
      <w:bookmarkStart w:id="1400" w:name="bookmark1400"/>
      <w:bookmarkStart w:id="1401" w:name="bookmark1401"/>
      <w:bookmarkStart w:id="1402" w:name="bookmark1402"/>
      <w:r>
        <w:rPr>
          <w:color w:val="000000"/>
          <w:spacing w:val="0"/>
          <w:w w:val="100"/>
          <w:position w:val="0"/>
        </w:rPr>
        <w:t>2</w:t>
      </w:r>
      <w:bookmarkEnd w:id="1401"/>
      <w:r>
        <w:rPr>
          <w:color w:val="000000"/>
          <w:spacing w:val="0"/>
          <w:w w:val="100"/>
          <w:position w:val="0"/>
        </w:rPr>
        <w:t>9、递延所得税资产/递延所得税负债</w:t>
      </w:r>
      <w:bookmarkEnd w:id="1399"/>
      <w:bookmarkEnd w:id="1400"/>
      <w:bookmarkEnd w:id="1402"/>
    </w:p>
    <w:p>
      <w:pPr>
        <w:pStyle w:val="Style22"/>
        <w:keepNext/>
        <w:keepLines/>
        <w:widowControl w:val="0"/>
        <w:numPr>
          <w:ilvl w:val="0"/>
          <w:numId w:val="99"/>
        </w:numPr>
        <w:shd w:val="clear" w:color="auto" w:fill="auto"/>
        <w:bidi w:val="0"/>
        <w:spacing w:before="0" w:after="140" w:line="240" w:lineRule="auto"/>
        <w:ind w:left="1160" w:right="0" w:firstLine="0"/>
        <w:jc w:val="left"/>
      </w:pPr>
      <w:bookmarkStart w:id="1399" w:name="bookmark1399"/>
      <w:bookmarkStart w:id="1400" w:name="bookmark1400"/>
      <w:bookmarkStart w:id="1403" w:name="bookmark1403"/>
      <w:bookmarkStart w:id="1404" w:name="bookmark1404"/>
      <w:bookmarkEnd w:id="1403"/>
      <w:r>
        <w:rPr>
          <w:color w:val="000000"/>
          <w:spacing w:val="0"/>
          <w:w w:val="100"/>
          <w:position w:val="0"/>
        </w:rPr>
        <w:t>.</w:t>
      </w:r>
      <w:r>
        <w:rPr>
          <w:color w:val="000000"/>
          <w:spacing w:val="0"/>
          <w:w w:val="100"/>
          <w:position w:val="0"/>
        </w:rPr>
        <w:t>未经抵销的递延所得税资产</w:t>
      </w:r>
      <w:bookmarkEnd w:id="1399"/>
      <w:bookmarkEnd w:id="1400"/>
      <w:bookmarkEnd w:id="1404"/>
    </w:p>
    <w:p>
      <w:pPr>
        <w:pStyle w:val="Style7"/>
        <w:keepNext w:val="0"/>
        <w:keepLines w:val="0"/>
        <w:widowControl w:val="0"/>
        <w:shd w:val="clear" w:color="auto" w:fill="auto"/>
        <w:bidi w:val="0"/>
        <w:spacing w:before="0" w:after="60" w:line="240" w:lineRule="auto"/>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10"/>
        <w:gridCol w:w="1834"/>
        <w:gridCol w:w="1723"/>
        <w:gridCol w:w="1834"/>
        <w:gridCol w:w="1728"/>
      </w:tblGrid>
      <w:tr>
        <w:trPr>
          <w:trHeight w:val="326"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100,576,518.42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15,222,429.69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88,591,410.69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13,008,056.62</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157,990,190.99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34,807,757.86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16,242,209.23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3,876, </w:t>
            </w:r>
            <w:r>
              <w:rPr>
                <w:color w:val="000000"/>
                <w:spacing w:val="0"/>
                <w:w w:val="100"/>
                <w:position w:val="0"/>
                <w:sz w:val="18"/>
                <w:szCs w:val="18"/>
              </w:rPr>
              <w:t xml:space="preserve">590. </w:t>
            </w:r>
            <w:r>
              <w:rPr>
                <w:color w:val="000000"/>
                <w:spacing w:val="0"/>
                <w:w w:val="100"/>
                <w:position w:val="0"/>
                <w:sz w:val="18"/>
                <w:szCs w:val="18"/>
              </w:rPr>
              <w:t>20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258,566,709.41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50,030,187.55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104,833,619.92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16,884,646.82</w:t>
            </w:r>
          </w:p>
        </w:tc>
      </w:tr>
    </w:tbl>
    <w:p>
      <w:pPr>
        <w:widowControl w:val="0"/>
        <w:spacing w:after="399" w:line="1" w:lineRule="exact"/>
      </w:pPr>
    </w:p>
    <w:p>
      <w:pPr>
        <w:pStyle w:val="Style22"/>
        <w:keepNext/>
        <w:keepLines/>
        <w:widowControl w:val="0"/>
        <w:numPr>
          <w:ilvl w:val="0"/>
          <w:numId w:val="99"/>
        </w:numPr>
        <w:shd w:val="clear" w:color="auto" w:fill="auto"/>
        <w:tabs>
          <w:tab w:pos="1595" w:val="left"/>
        </w:tabs>
        <w:bidi w:val="0"/>
        <w:spacing w:before="0" w:after="140" w:line="240" w:lineRule="auto"/>
        <w:ind w:left="116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w:t>
      </w:r>
      <w:r>
        <w:rPr>
          <w:color w:val="000000"/>
          <w:spacing w:val="0"/>
          <w:w w:val="100"/>
          <w:position w:val="0"/>
        </w:rPr>
        <w:t>未经抵销的递延所得税负债</w:t>
      </w:r>
      <w:bookmarkEnd w:id="1405"/>
      <w:bookmarkEnd w:id="1406"/>
      <w:bookmarkEnd w:id="1408"/>
    </w:p>
    <w:p>
      <w:pPr>
        <w:pStyle w:val="Style7"/>
        <w:keepNext w:val="0"/>
        <w:keepLines w:val="0"/>
        <w:widowControl w:val="0"/>
        <w:shd w:val="clear" w:color="auto" w:fill="auto"/>
        <w:bidi w:val="0"/>
        <w:spacing w:before="0" w:after="14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99"/>
        </w:numPr>
        <w:shd w:val="clear" w:color="auto" w:fill="auto"/>
        <w:tabs>
          <w:tab w:pos="1595" w:val="left"/>
        </w:tabs>
        <w:bidi w:val="0"/>
        <w:spacing w:before="0" w:after="140" w:line="240" w:lineRule="auto"/>
        <w:ind w:left="1160" w:right="0" w:firstLine="0"/>
        <w:jc w:val="left"/>
      </w:pPr>
      <w:bookmarkStart w:id="1409" w:name="bookmark1409"/>
      <w:bookmarkEnd w:id="1409"/>
      <w:r>
        <w:rPr>
          <w:b/>
          <w:bCs/>
          <w:color w:val="000000"/>
          <w:spacing w:val="0"/>
          <w:w w:val="100"/>
          <w:position w:val="0"/>
        </w:rPr>
        <w:t>.</w:t>
      </w:r>
      <w:r>
        <w:rPr>
          <w:b/>
          <w:bCs/>
          <w:color w:val="000000"/>
          <w:spacing w:val="0"/>
          <w:w w:val="100"/>
          <w:position w:val="0"/>
        </w:rPr>
        <w:t>以抵销后净额列示的递延所得税资产或负债:</w:t>
      </w:r>
    </w:p>
    <w:p>
      <w:pPr>
        <w:pStyle w:val="Style7"/>
        <w:keepNext w:val="0"/>
        <w:keepLines w:val="0"/>
        <w:widowControl w:val="0"/>
        <w:shd w:val="clear" w:color="auto" w:fill="auto"/>
        <w:bidi w:val="0"/>
        <w:spacing w:before="0" w:after="14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99"/>
        </w:numPr>
        <w:shd w:val="clear" w:color="auto" w:fill="auto"/>
        <w:tabs>
          <w:tab w:pos="1595" w:val="left"/>
        </w:tabs>
        <w:bidi w:val="0"/>
        <w:spacing w:before="0" w:after="140" w:line="240" w:lineRule="auto"/>
        <w:ind w:left="1160" w:right="0" w:firstLine="0"/>
        <w:jc w:val="left"/>
      </w:pPr>
      <w:bookmarkStart w:id="1410" w:name="bookmark1410"/>
      <w:bookmarkEnd w:id="1410"/>
      <w:r>
        <w:rPr>
          <w:b/>
          <w:bCs/>
          <w:color w:val="000000"/>
          <w:spacing w:val="0"/>
          <w:w w:val="100"/>
          <w:position w:val="0"/>
        </w:rPr>
        <w:t>.</w:t>
      </w:r>
      <w:r>
        <w:rPr>
          <w:b/>
          <w:bCs/>
          <w:color w:val="000000"/>
          <w:spacing w:val="0"/>
          <w:w w:val="100"/>
          <w:position w:val="0"/>
        </w:rPr>
        <w:t>未确认递延所得税资产明细</w:t>
      </w:r>
    </w:p>
    <w:p>
      <w:pPr>
        <w:pStyle w:val="Style7"/>
        <w:keepNext w:val="0"/>
        <w:keepLines w:val="0"/>
        <w:widowControl w:val="0"/>
        <w:shd w:val="clear" w:color="auto" w:fill="auto"/>
        <w:bidi w:val="0"/>
        <w:spacing w:before="0" w:after="60" w:line="240" w:lineRule="auto"/>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6"/>
        <w:gridCol w:w="3163"/>
        <w:gridCol w:w="3168"/>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8,565, </w:t>
            </w:r>
            <w:r>
              <w:rPr>
                <w:color w:val="000000"/>
                <w:spacing w:val="0"/>
                <w:w w:val="100"/>
                <w:position w:val="0"/>
                <w:sz w:val="18"/>
                <w:szCs w:val="18"/>
              </w:rPr>
              <w:t xml:space="preserve">103.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256. </w:t>
            </w:r>
            <w:r>
              <w:rPr>
                <w:color w:val="000000"/>
                <w:spacing w:val="0"/>
                <w:w w:val="100"/>
                <w:position w:val="0"/>
                <w:sz w:val="18"/>
                <w:szCs w:val="18"/>
              </w:rPr>
              <w:t>69</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27,710,347.97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21,209,905.63</w:t>
            </w:r>
          </w:p>
        </w:tc>
      </w:tr>
      <w:tr>
        <w:trPr>
          <w:trHeight w:val="32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36,275,451.45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23,550,162.32</w:t>
            </w:r>
          </w:p>
        </w:tc>
      </w:tr>
    </w:tbl>
    <w:p>
      <w:pPr>
        <w:spacing w:lineRule="exact" w:line="1"/>
        <w:rPr>
          <w:sz w:val="2"/>
          <w:szCs w:val="2"/>
        </w:rPr>
      </w:pPr>
      <w:r>
        <w:br w:type="page"/>
      </w:r>
    </w:p>
    <w:p>
      <w:pPr>
        <w:pStyle w:val="Style22"/>
        <w:keepNext/>
        <w:keepLines/>
        <w:widowControl w:val="0"/>
        <w:numPr>
          <w:ilvl w:val="0"/>
          <w:numId w:val="99"/>
        </w:numPr>
        <w:shd w:val="clear" w:color="auto" w:fill="auto"/>
        <w:bidi w:val="0"/>
        <w:spacing w:before="0" w:after="140" w:line="240" w:lineRule="auto"/>
        <w:ind w:left="112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w:t>
      </w:r>
      <w:r>
        <w:rPr>
          <w:color w:val="000000"/>
          <w:spacing w:val="0"/>
          <w:w w:val="100"/>
          <w:position w:val="0"/>
        </w:rPr>
        <w:t>未确认递延所得税资产的可抵扣亏损将于以下年度到期</w:t>
      </w:r>
      <w:bookmarkEnd w:id="1411"/>
      <w:bookmarkEnd w:id="1412"/>
      <w:bookmarkEnd w:id="1414"/>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41"/>
        <w:gridCol w:w="2347"/>
        <w:gridCol w:w="2386"/>
        <w:gridCol w:w="2424"/>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464,803.01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1,431,047.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1,431,047.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1,439,911.33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1,439,911.33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5,982, </w:t>
            </w:r>
            <w:r>
              <w:rPr>
                <w:color w:val="000000"/>
                <w:spacing w:val="0"/>
                <w:w w:val="100"/>
                <w:position w:val="0"/>
                <w:sz w:val="18"/>
                <w:szCs w:val="18"/>
              </w:rPr>
              <w:t xml:space="preserve">277.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5,982, </w:t>
            </w:r>
            <w:r>
              <w:rPr>
                <w:color w:val="000000"/>
                <w:spacing w:val="0"/>
                <w:w w:val="100"/>
                <w:position w:val="0"/>
                <w:sz w:val="18"/>
                <w:szCs w:val="18"/>
              </w:rPr>
              <w:t xml:space="preserve">277. </w:t>
            </w: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12,113,806.80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11,891,866.79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6,743, </w:t>
            </w:r>
            <w:r>
              <w:rPr>
                <w:color w:val="000000"/>
                <w:spacing w:val="0"/>
                <w:w w:val="100"/>
                <w:position w:val="0"/>
                <w:sz w:val="18"/>
                <w:szCs w:val="18"/>
              </w:rPr>
              <w:t xml:space="preserve">305.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27,710,347.97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21,209,905.63</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59" w:line="1" w:lineRule="exact"/>
      </w:pP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4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40" w:lineRule="auto"/>
        <w:ind w:left="1120" w:right="0" w:firstLine="0"/>
        <w:jc w:val="left"/>
      </w:pPr>
      <w:bookmarkStart w:id="1415" w:name="bookmark1415"/>
      <w:bookmarkStart w:id="1416" w:name="bookmark1416"/>
      <w:bookmarkStart w:id="1417" w:name="bookmark1417"/>
      <w:bookmarkStart w:id="1418" w:name="bookmark1418"/>
      <w:r>
        <w:rPr>
          <w:color w:val="000000"/>
          <w:spacing w:val="0"/>
          <w:w w:val="100"/>
          <w:position w:val="0"/>
        </w:rPr>
        <w:t>3</w:t>
      </w:r>
      <w:bookmarkEnd w:id="1417"/>
      <w:r>
        <w:rPr>
          <w:color w:val="000000"/>
          <w:spacing w:val="0"/>
          <w:w w:val="100"/>
          <w:position w:val="0"/>
        </w:rPr>
        <w:t>0、其他非流动资产</w:t>
      </w:r>
      <w:bookmarkEnd w:id="1415"/>
      <w:bookmarkEnd w:id="1416"/>
      <w:bookmarkEnd w:id="1418"/>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158"/>
        <w:gridCol w:w="3091"/>
      </w:tblGrid>
      <w:tr>
        <w:trPr>
          <w:trHeight w:val="33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预付光伏电站建设款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90,796,921.83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439,691,314.28</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574,326,784.96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185,555,391.15</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19,536,661.00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684,660,367.79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625,246,705.43</w:t>
            </w:r>
          </w:p>
        </w:tc>
      </w:tr>
    </w:tbl>
    <w:p>
      <w:pPr>
        <w:widowControl w:val="0"/>
        <w:spacing w:after="359" w:line="1" w:lineRule="exact"/>
      </w:pPr>
    </w:p>
    <w:p>
      <w:pPr>
        <w:pStyle w:val="Style22"/>
        <w:keepNext/>
        <w:keepLines/>
        <w:widowControl w:val="0"/>
        <w:shd w:val="clear" w:color="auto" w:fill="auto"/>
        <w:bidi w:val="0"/>
        <w:spacing w:before="0" w:after="140" w:line="240" w:lineRule="auto"/>
        <w:ind w:left="1120" w:right="0" w:firstLine="0"/>
        <w:jc w:val="left"/>
      </w:pPr>
      <w:bookmarkStart w:id="1419" w:name="bookmark1419"/>
      <w:bookmarkStart w:id="1420" w:name="bookmark1420"/>
      <w:bookmarkStart w:id="1421" w:name="bookmark1421"/>
      <w:bookmarkStart w:id="1422" w:name="bookmark1422"/>
      <w:r>
        <w:rPr>
          <w:color w:val="000000"/>
          <w:spacing w:val="0"/>
          <w:w w:val="100"/>
          <w:position w:val="0"/>
        </w:rPr>
        <w:t>3</w:t>
      </w:r>
      <w:bookmarkEnd w:id="1421"/>
      <w:r>
        <w:rPr>
          <w:color w:val="000000"/>
          <w:spacing w:val="0"/>
          <w:w w:val="100"/>
          <w:position w:val="0"/>
        </w:rPr>
        <w:t>1、短期借款</w:t>
      </w:r>
      <w:bookmarkEnd w:id="1419"/>
      <w:bookmarkEnd w:id="1420"/>
      <w:bookmarkEnd w:id="1422"/>
    </w:p>
    <w:p>
      <w:pPr>
        <w:pStyle w:val="Style22"/>
        <w:keepNext/>
        <w:keepLines/>
        <w:widowControl w:val="0"/>
        <w:numPr>
          <w:ilvl w:val="0"/>
          <w:numId w:val="101"/>
        </w:numPr>
        <w:shd w:val="clear" w:color="auto" w:fill="auto"/>
        <w:bidi w:val="0"/>
        <w:spacing w:before="0" w:after="140" w:line="240" w:lineRule="auto"/>
        <w:ind w:left="1120" w:right="0" w:firstLine="0"/>
        <w:jc w:val="left"/>
      </w:pPr>
      <w:bookmarkStart w:id="1419" w:name="bookmark1419"/>
      <w:bookmarkStart w:id="1420" w:name="bookmark1420"/>
      <w:bookmarkStart w:id="1423" w:name="bookmark1423"/>
      <w:bookmarkStart w:id="1424" w:name="bookmark1424"/>
      <w:bookmarkEnd w:id="1423"/>
      <w:r>
        <w:rPr>
          <w:color w:val="000000"/>
          <w:spacing w:val="0"/>
          <w:w w:val="100"/>
          <w:position w:val="0"/>
        </w:rPr>
        <w:t>.</w:t>
      </w:r>
      <w:r>
        <w:rPr>
          <w:color w:val="000000"/>
          <w:spacing w:val="0"/>
          <w:w w:val="100"/>
          <w:position w:val="0"/>
        </w:rPr>
        <w:t>短期借款分类</w:t>
      </w:r>
      <w:bookmarkEnd w:id="1419"/>
      <w:bookmarkEnd w:id="1420"/>
      <w:bookmarkEnd w:id="1424"/>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3086"/>
        <w:gridCol w:w="3110"/>
      </w:tblGrid>
      <w:tr>
        <w:trPr>
          <w:trHeight w:val="34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411,906,959.13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601,906,959.13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2"/>
        <w:keepNext/>
        <w:keepLines/>
        <w:widowControl w:val="0"/>
        <w:numPr>
          <w:ilvl w:val="0"/>
          <w:numId w:val="101"/>
        </w:numPr>
        <w:shd w:val="clear" w:color="auto" w:fill="auto"/>
        <w:bidi w:val="0"/>
        <w:spacing w:before="0" w:after="140" w:line="240" w:lineRule="auto"/>
        <w:ind w:left="112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w:t>
      </w:r>
      <w:r>
        <w:rPr>
          <w:color w:val="000000"/>
          <w:spacing w:val="0"/>
          <w:w w:val="100"/>
          <w:position w:val="0"/>
        </w:rPr>
        <w:t>已逾期未偿还的短期借款情况</w:t>
      </w:r>
      <w:bookmarkEnd w:id="1425"/>
      <w:bookmarkEnd w:id="1426"/>
      <w:bookmarkEnd w:id="1428"/>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其中重要的已逾期未偿还的短期借款情况如下:</w:t>
      </w: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26" w:val="left"/>
        </w:tabs>
        <w:bidi w:val="0"/>
        <w:spacing w:before="0" w:after="140" w:line="240" w:lineRule="auto"/>
        <w:ind w:left="1120" w:right="0" w:firstLine="0"/>
        <w:jc w:val="both"/>
      </w:pPr>
      <w:bookmarkStart w:id="1429" w:name="bookmark1429"/>
      <w:bookmarkStart w:id="1430" w:name="bookmark1430"/>
      <w:bookmarkStart w:id="1431" w:name="bookmark1431"/>
      <w:bookmarkStart w:id="1432" w:name="bookmark1432"/>
      <w:r>
        <w:rPr>
          <w:color w:val="000000"/>
          <w:spacing w:val="0"/>
          <w:w w:val="100"/>
          <w:position w:val="0"/>
        </w:rPr>
        <w:t>3</w:t>
      </w:r>
      <w:bookmarkEnd w:id="1431"/>
      <w:r>
        <w:rPr>
          <w:color w:val="000000"/>
          <w:spacing w:val="0"/>
          <w:w w:val="100"/>
          <w:position w:val="0"/>
        </w:rPr>
        <w:t>2、</w:t>
        <w:tab/>
        <w:t>以公允价值计量且其变动计入当期损益的金融负债</w:t>
      </w:r>
      <w:bookmarkEnd w:id="1429"/>
      <w:bookmarkEnd w:id="1430"/>
      <w:bookmarkEnd w:id="1432"/>
    </w:p>
    <w:p>
      <w:pPr>
        <w:pStyle w:val="Style7"/>
        <w:keepNext w:val="0"/>
        <w:keepLines w:val="0"/>
        <w:widowControl w:val="0"/>
        <w:shd w:val="clear" w:color="auto" w:fill="auto"/>
        <w:bidi w:val="0"/>
        <w:spacing w:before="0" w:after="420" w:line="240" w:lineRule="auto"/>
        <w:ind w:left="11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26" w:val="left"/>
        </w:tabs>
        <w:bidi w:val="0"/>
        <w:spacing w:before="0" w:after="140" w:line="240" w:lineRule="auto"/>
        <w:ind w:left="1120" w:right="0" w:firstLine="0"/>
        <w:jc w:val="both"/>
      </w:pPr>
      <w:bookmarkStart w:id="1433" w:name="bookmark1433"/>
      <w:bookmarkStart w:id="1434" w:name="bookmark1434"/>
      <w:bookmarkStart w:id="1435" w:name="bookmark1435"/>
      <w:bookmarkStart w:id="1436" w:name="bookmark1436"/>
      <w:r>
        <w:rPr>
          <w:color w:val="000000"/>
          <w:spacing w:val="0"/>
          <w:w w:val="100"/>
          <w:position w:val="0"/>
        </w:rPr>
        <w:t>3</w:t>
      </w:r>
      <w:bookmarkEnd w:id="1435"/>
      <w:r>
        <w:rPr>
          <w:color w:val="000000"/>
          <w:spacing w:val="0"/>
          <w:w w:val="100"/>
          <w:position w:val="0"/>
        </w:rPr>
        <w:t>3、</w:t>
        <w:tab/>
        <w:t>衍生金融负债</w:t>
      </w:r>
      <w:bookmarkEnd w:id="1433"/>
      <w:bookmarkEnd w:id="1434"/>
      <w:bookmarkEnd w:id="1436"/>
    </w:p>
    <w:p>
      <w:pPr>
        <w:pStyle w:val="Style7"/>
        <w:keepNext w:val="0"/>
        <w:keepLines w:val="0"/>
        <w:widowControl w:val="0"/>
        <w:shd w:val="clear" w:color="auto" w:fill="auto"/>
        <w:bidi w:val="0"/>
        <w:spacing w:before="0" w:after="420" w:line="240" w:lineRule="auto"/>
        <w:ind w:left="11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26" w:val="left"/>
        </w:tabs>
        <w:bidi w:val="0"/>
        <w:spacing w:before="0" w:after="140" w:line="240" w:lineRule="auto"/>
        <w:ind w:left="1120" w:right="0" w:firstLine="0"/>
        <w:jc w:val="both"/>
      </w:pPr>
      <w:bookmarkStart w:id="1437" w:name="bookmark1437"/>
      <w:bookmarkStart w:id="1438" w:name="bookmark1438"/>
      <w:bookmarkStart w:id="1439" w:name="bookmark1439"/>
      <w:bookmarkStart w:id="1440" w:name="bookmark1440"/>
      <w:r>
        <w:rPr>
          <w:color w:val="000000"/>
          <w:spacing w:val="0"/>
          <w:w w:val="100"/>
          <w:position w:val="0"/>
        </w:rPr>
        <w:t>3</w:t>
      </w:r>
      <w:bookmarkEnd w:id="1439"/>
      <w:r>
        <w:rPr>
          <w:color w:val="000000"/>
          <w:spacing w:val="0"/>
          <w:w w:val="100"/>
          <w:position w:val="0"/>
        </w:rPr>
        <w:t>4、</w:t>
        <w:tab/>
        <w:t>应付票据</w:t>
      </w:r>
      <w:bookmarkEnd w:id="1437"/>
      <w:bookmarkEnd w:id="1438"/>
      <w:bookmarkEnd w:id="1440"/>
    </w:p>
    <w:p>
      <w:pPr>
        <w:pStyle w:val="Style7"/>
        <w:keepNext w:val="0"/>
        <w:keepLines w:val="0"/>
        <w:widowControl w:val="0"/>
        <w:shd w:val="clear" w:color="auto" w:fill="auto"/>
        <w:bidi w:val="0"/>
        <w:spacing w:before="0" w:after="60" w:line="240" w:lineRule="auto"/>
        <w:ind w:left="1120" w:right="0" w:firstLine="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90"/>
        <w:gridCol w:w="3422"/>
        <w:gridCol w:w="3341"/>
      </w:tblGrid>
      <w:tr>
        <w:trPr>
          <w:trHeight w:val="2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1,040, 452, </w:t>
            </w:r>
            <w:r>
              <w:rPr>
                <w:color w:val="000000"/>
                <w:spacing w:val="0"/>
                <w:w w:val="100"/>
                <w:position w:val="0"/>
                <w:sz w:val="18"/>
                <w:szCs w:val="18"/>
              </w:rPr>
              <w:t xml:space="preserve">490.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601,022,434.86</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1,040, 452, </w:t>
            </w:r>
            <w:r>
              <w:rPr>
                <w:color w:val="000000"/>
                <w:spacing w:val="0"/>
                <w:w w:val="100"/>
                <w:position w:val="0"/>
                <w:sz w:val="18"/>
                <w:szCs w:val="18"/>
              </w:rPr>
              <w:t xml:space="preserve">490.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601,022,434.86</w:t>
            </w:r>
          </w:p>
        </w:tc>
      </w:tr>
      <w:tr>
        <w:trPr>
          <w:trHeight w:val="269"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付票据总额为</w:t>
            </w:r>
            <w:r>
              <w:rPr>
                <w:color w:val="000000"/>
                <w:spacing w:val="0"/>
                <w:w w:val="100"/>
                <w:position w:val="0"/>
                <w:sz w:val="18"/>
                <w:szCs w:val="18"/>
              </w:rPr>
              <w:t>0</w:t>
            </w:r>
            <w:r>
              <w:rPr>
                <w:color w:val="000000"/>
                <w:spacing w:val="0"/>
                <w:w w:val="100"/>
                <w:position w:val="0"/>
              </w:rPr>
              <w:t>元。</w:t>
            </w:r>
          </w:p>
        </w:tc>
      </w:tr>
    </w:tbl>
    <w:p>
      <w:pPr>
        <w:widowControl w:val="0"/>
        <w:spacing w:after="419" w:line="1" w:lineRule="exact"/>
      </w:pPr>
    </w:p>
    <w:p>
      <w:pPr>
        <w:pStyle w:val="Style22"/>
        <w:keepNext/>
        <w:keepLines/>
        <w:widowControl w:val="0"/>
        <w:shd w:val="clear" w:color="auto" w:fill="auto"/>
        <w:bidi w:val="0"/>
        <w:spacing w:before="0" w:after="140" w:line="240" w:lineRule="auto"/>
        <w:ind w:left="1120" w:right="0" w:firstLine="0"/>
        <w:jc w:val="both"/>
      </w:pPr>
      <w:bookmarkStart w:id="1441" w:name="bookmark1441"/>
      <w:bookmarkStart w:id="1442" w:name="bookmark1442"/>
      <w:bookmarkStart w:id="1443" w:name="bookmark1443"/>
      <w:bookmarkStart w:id="1444" w:name="bookmark1444"/>
      <w:r>
        <w:rPr>
          <w:color w:val="000000"/>
          <w:spacing w:val="0"/>
          <w:w w:val="100"/>
          <w:position w:val="0"/>
        </w:rPr>
        <w:t>3</w:t>
      </w:r>
      <w:bookmarkEnd w:id="1443"/>
      <w:r>
        <w:rPr>
          <w:color w:val="000000"/>
          <w:spacing w:val="0"/>
          <w:w w:val="100"/>
          <w:position w:val="0"/>
        </w:rPr>
        <w:t>5、应付账款</w:t>
      </w:r>
      <w:bookmarkEnd w:id="1441"/>
      <w:bookmarkEnd w:id="1442"/>
      <w:bookmarkEnd w:id="1444"/>
    </w:p>
    <w:p>
      <w:pPr>
        <w:pStyle w:val="Style22"/>
        <w:keepNext/>
        <w:keepLines/>
        <w:widowControl w:val="0"/>
        <w:numPr>
          <w:ilvl w:val="0"/>
          <w:numId w:val="103"/>
        </w:numPr>
        <w:shd w:val="clear" w:color="auto" w:fill="auto"/>
        <w:bidi w:val="0"/>
        <w:spacing w:before="0" w:after="140" w:line="240" w:lineRule="auto"/>
        <w:ind w:left="1120" w:right="0" w:firstLine="0"/>
        <w:jc w:val="both"/>
      </w:pPr>
      <w:bookmarkStart w:id="1441" w:name="bookmark1441"/>
      <w:bookmarkStart w:id="1442" w:name="bookmark1442"/>
      <w:bookmarkStart w:id="1445" w:name="bookmark1445"/>
      <w:bookmarkStart w:id="1446" w:name="bookmark1446"/>
      <w:bookmarkEnd w:id="1445"/>
      <w:r>
        <w:rPr>
          <w:color w:val="000000"/>
          <w:spacing w:val="0"/>
          <w:w w:val="100"/>
          <w:position w:val="0"/>
        </w:rPr>
        <w:t>.</w:t>
      </w:r>
      <w:r>
        <w:rPr>
          <w:color w:val="000000"/>
          <w:spacing w:val="0"/>
          <w:w w:val="100"/>
          <w:position w:val="0"/>
        </w:rPr>
        <w:t>应付账款列示</w:t>
      </w:r>
      <w:bookmarkEnd w:id="1441"/>
      <w:bookmarkEnd w:id="1442"/>
      <w:bookmarkEnd w:id="1446"/>
    </w:p>
    <w:p>
      <w:pPr>
        <w:pStyle w:val="Style7"/>
        <w:keepNext w:val="0"/>
        <w:keepLines w:val="0"/>
        <w:widowControl w:val="0"/>
        <w:shd w:val="clear" w:color="auto" w:fill="auto"/>
        <w:bidi w:val="0"/>
        <w:spacing w:before="0" w:after="60" w:line="240" w:lineRule="auto"/>
        <w:ind w:left="1120" w:right="0" w:firstLine="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2942"/>
        <w:gridCol w:w="3437"/>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应付原材料款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509,055,322.50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518,422,172.82</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应付固定资产款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536,034,676.20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17,244,622.93</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7,208, </w:t>
            </w:r>
            <w:r>
              <w:rPr>
                <w:color w:val="000000"/>
                <w:spacing w:val="0"/>
                <w:w w:val="100"/>
                <w:position w:val="0"/>
                <w:sz w:val="18"/>
                <w:szCs w:val="18"/>
              </w:rPr>
              <w:t xml:space="preserve">927.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2,298, </w:t>
            </w:r>
            <w:r>
              <w:rPr>
                <w:color w:val="000000"/>
                <w:spacing w:val="0"/>
                <w:w w:val="100"/>
                <w:position w:val="0"/>
                <w:sz w:val="18"/>
                <w:szCs w:val="18"/>
              </w:rPr>
              <w:t xml:space="preserve">852. </w:t>
            </w:r>
            <w:r>
              <w:rPr>
                <w:color w:val="000000"/>
                <w:spacing w:val="0"/>
                <w:w w:val="100"/>
                <w:position w:val="0"/>
                <w:sz w:val="18"/>
                <w:szCs w:val="18"/>
              </w:rPr>
              <w:t>48</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1,052, 298, </w:t>
            </w:r>
            <w:r>
              <w:rPr>
                <w:color w:val="000000"/>
                <w:spacing w:val="0"/>
                <w:w w:val="100"/>
                <w:position w:val="0"/>
                <w:sz w:val="18"/>
                <w:szCs w:val="18"/>
              </w:rPr>
              <w:t xml:space="preserve">926.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537,965,648.23</w:t>
            </w:r>
          </w:p>
        </w:tc>
      </w:tr>
    </w:tbl>
    <w:p>
      <w:pPr>
        <w:widowControl w:val="0"/>
        <w:spacing w:after="319" w:line="1" w:lineRule="exact"/>
      </w:pPr>
    </w:p>
    <w:p>
      <w:pPr>
        <w:pStyle w:val="Style22"/>
        <w:keepNext/>
        <w:keepLines/>
        <w:widowControl w:val="0"/>
        <w:numPr>
          <w:ilvl w:val="0"/>
          <w:numId w:val="103"/>
        </w:numPr>
        <w:shd w:val="clear" w:color="auto" w:fill="auto"/>
        <w:bidi w:val="0"/>
        <w:spacing w:before="0" w:after="60" w:line="307" w:lineRule="exact"/>
        <w:ind w:left="1120" w:right="0" w:firstLine="0"/>
        <w:jc w:val="both"/>
      </w:pPr>
      <w:bookmarkStart w:id="1447" w:name="bookmark1447"/>
      <w:bookmarkStart w:id="1448" w:name="bookmark1448"/>
      <w:bookmarkStart w:id="1449" w:name="bookmark1449"/>
      <w:bookmarkStart w:id="1450" w:name="bookmark1450"/>
      <w:bookmarkEnd w:id="1449"/>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447"/>
      <w:bookmarkEnd w:id="1448"/>
      <w:bookmarkEnd w:id="1450"/>
    </w:p>
    <w:p>
      <w:pPr>
        <w:pStyle w:val="Style7"/>
        <w:keepNext w:val="0"/>
        <w:keepLines w:val="0"/>
        <w:widowControl w:val="0"/>
        <w:shd w:val="clear" w:color="auto" w:fill="auto"/>
        <w:bidi w:val="0"/>
        <w:spacing w:before="0" w:after="0" w:line="307" w:lineRule="exact"/>
        <w:ind w:left="11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320" w:line="307" w:lineRule="exact"/>
        <w:ind w:left="1120" w:right="0" w:firstLine="4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60" w:line="307" w:lineRule="exact"/>
        <w:ind w:left="1120" w:right="0" w:firstLine="0"/>
        <w:jc w:val="both"/>
      </w:pPr>
      <w:bookmarkStart w:id="1451" w:name="bookmark1451"/>
      <w:bookmarkStart w:id="1452" w:name="bookmark1452"/>
      <w:bookmarkStart w:id="1453" w:name="bookmark1453"/>
      <w:bookmarkStart w:id="1454" w:name="bookmark1454"/>
      <w:r>
        <w:rPr>
          <w:color w:val="000000"/>
          <w:spacing w:val="0"/>
          <w:w w:val="100"/>
          <w:position w:val="0"/>
        </w:rPr>
        <w:t>3</w:t>
      </w:r>
      <w:bookmarkEnd w:id="1453"/>
      <w:r>
        <w:rPr>
          <w:color w:val="000000"/>
          <w:spacing w:val="0"/>
          <w:w w:val="100"/>
          <w:position w:val="0"/>
        </w:rPr>
        <w:t>6、预收款项</w:t>
      </w:r>
      <w:bookmarkEnd w:id="1451"/>
      <w:bookmarkEnd w:id="1452"/>
      <w:bookmarkEnd w:id="1454"/>
    </w:p>
    <w:p>
      <w:pPr>
        <w:pStyle w:val="Style22"/>
        <w:keepNext/>
        <w:keepLines/>
        <w:widowControl w:val="0"/>
        <w:numPr>
          <w:ilvl w:val="0"/>
          <w:numId w:val="105"/>
        </w:numPr>
        <w:shd w:val="clear" w:color="auto" w:fill="auto"/>
        <w:bidi w:val="0"/>
        <w:spacing w:before="0" w:after="60" w:line="307" w:lineRule="exact"/>
        <w:ind w:left="1120" w:right="0" w:firstLine="0"/>
        <w:jc w:val="both"/>
      </w:pPr>
      <w:bookmarkStart w:id="1451" w:name="bookmark1451"/>
      <w:bookmarkStart w:id="1452" w:name="bookmark1452"/>
      <w:bookmarkStart w:id="1455" w:name="bookmark1455"/>
      <w:bookmarkStart w:id="1456" w:name="bookmark1456"/>
      <w:bookmarkEnd w:id="1455"/>
      <w:r>
        <w:rPr>
          <w:color w:val="000000"/>
          <w:spacing w:val="0"/>
          <w:w w:val="100"/>
          <w:position w:val="0"/>
        </w:rPr>
        <w:t>.</w:t>
      </w:r>
      <w:r>
        <w:rPr>
          <w:color w:val="000000"/>
          <w:spacing w:val="0"/>
          <w:w w:val="100"/>
          <w:position w:val="0"/>
        </w:rPr>
        <w:t>预收账款项列示</w:t>
      </w:r>
      <w:bookmarkEnd w:id="1451"/>
      <w:bookmarkEnd w:id="1452"/>
      <w:bookmarkEnd w:id="1456"/>
    </w:p>
    <w:p>
      <w:pPr>
        <w:pStyle w:val="Style7"/>
        <w:keepNext w:val="0"/>
        <w:keepLines w:val="0"/>
        <w:widowControl w:val="0"/>
        <w:shd w:val="clear" w:color="auto" w:fill="auto"/>
        <w:bidi w:val="0"/>
        <w:spacing w:before="0" w:after="60" w:line="307" w:lineRule="exact"/>
        <w:ind w:left="1120" w:right="0" w:firstLine="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58"/>
        <w:gridCol w:w="3163"/>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预收销货款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34,436,921.41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13,185,771.45</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34,436,921.41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13,185,771.45</w:t>
            </w:r>
          </w:p>
        </w:tc>
      </w:tr>
    </w:tbl>
    <w:p>
      <w:pPr>
        <w:widowControl w:val="0"/>
        <w:spacing w:after="419" w:line="1" w:lineRule="exact"/>
      </w:pPr>
    </w:p>
    <w:p>
      <w:pPr>
        <w:pStyle w:val="Style22"/>
        <w:keepNext/>
        <w:keepLines/>
        <w:widowControl w:val="0"/>
        <w:numPr>
          <w:ilvl w:val="0"/>
          <w:numId w:val="105"/>
        </w:numPr>
        <w:shd w:val="clear" w:color="auto" w:fill="auto"/>
        <w:bidi w:val="0"/>
        <w:spacing w:before="0" w:after="140" w:line="240" w:lineRule="auto"/>
        <w:ind w:left="1120" w:right="0" w:firstLine="0"/>
        <w:jc w:val="both"/>
      </w:pPr>
      <w:bookmarkStart w:id="1457" w:name="bookmark1457"/>
      <w:bookmarkStart w:id="1458" w:name="bookmark1458"/>
      <w:bookmarkStart w:id="1459" w:name="bookmark1459"/>
      <w:bookmarkStart w:id="1460" w:name="bookmark1460"/>
      <w:bookmarkEnd w:id="1459"/>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457"/>
      <w:bookmarkEnd w:id="1458"/>
      <w:bookmarkEnd w:id="1460"/>
    </w:p>
    <w:p>
      <w:pPr>
        <w:pStyle w:val="Style7"/>
        <w:keepNext w:val="0"/>
        <w:keepLines w:val="0"/>
        <w:widowControl w:val="0"/>
        <w:shd w:val="clear" w:color="auto" w:fill="auto"/>
        <w:bidi w:val="0"/>
        <w:spacing w:before="0" w:after="140" w:line="240" w:lineRule="auto"/>
        <w:ind w:left="1120" w:right="0" w:firstLine="0"/>
        <w:jc w:val="both"/>
      </w:pPr>
      <w:bookmarkStart w:id="1461" w:name="bookmark1461"/>
      <w:r>
        <w:rPr>
          <w:color w:val="000000"/>
          <w:spacing w:val="0"/>
          <w:w w:val="100"/>
          <w:position w:val="0"/>
        </w:rPr>
        <w:t>口</w:t>
      </w:r>
      <w:bookmarkEnd w:id="1461"/>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r>
        <w:br w:type="page"/>
      </w:r>
    </w:p>
    <w:p>
      <w:pPr>
        <w:pStyle w:val="Style22"/>
        <w:keepNext/>
        <w:keepLines/>
        <w:widowControl w:val="0"/>
        <w:numPr>
          <w:ilvl w:val="0"/>
          <w:numId w:val="105"/>
        </w:numPr>
        <w:shd w:val="clear" w:color="auto" w:fill="auto"/>
        <w:bidi w:val="0"/>
        <w:spacing w:before="0" w:after="140" w:line="240" w:lineRule="auto"/>
        <w:ind w:left="1160" w:right="0" w:firstLine="0"/>
        <w:jc w:val="left"/>
      </w:pPr>
      <w:bookmarkStart w:id="1462" w:name="bookmark1462"/>
      <w:bookmarkStart w:id="1463" w:name="bookmark1463"/>
      <w:bookmarkStart w:id="1464" w:name="bookmark1464"/>
      <w:bookmarkStart w:id="1465" w:name="bookmark1465"/>
      <w:bookmarkEnd w:id="1464"/>
      <w:r>
        <w:rPr>
          <w:color w:val="000000"/>
          <w:spacing w:val="0"/>
          <w:w w:val="100"/>
          <w:position w:val="0"/>
        </w:rPr>
        <w:t>.</w:t>
      </w:r>
      <w:r>
        <w:rPr>
          <w:color w:val="000000"/>
          <w:spacing w:val="0"/>
          <w:w w:val="100"/>
          <w:position w:val="0"/>
        </w:rPr>
        <w:t>期末建造合同形成的已结算未完工项目情况:</w:t>
      </w:r>
      <w:bookmarkEnd w:id="1462"/>
      <w:bookmarkEnd w:id="1463"/>
      <w:bookmarkEnd w:id="1465"/>
    </w:p>
    <w:p>
      <w:pPr>
        <w:pStyle w:val="Style7"/>
        <w:keepNext w:val="0"/>
        <w:keepLines w:val="0"/>
        <w:widowControl w:val="0"/>
        <w:shd w:val="clear" w:color="auto" w:fill="auto"/>
        <w:bidi w:val="0"/>
        <w:spacing w:before="0" w:after="6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11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0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701" w:right="0" w:firstLine="0"/>
        <w:jc w:val="left"/>
      </w:pPr>
      <w:r>
        <w:rPr>
          <w:b/>
          <w:bCs/>
          <w:color w:val="000000"/>
          <w:spacing w:val="0"/>
          <w:w w:val="100"/>
          <w:position w:val="0"/>
        </w:rPr>
        <w:t>37、应付职工薪酬</w:t>
      </w:r>
    </w:p>
    <w:p>
      <w:pPr>
        <w:pStyle w:val="Style32"/>
        <w:keepNext w:val="0"/>
        <w:keepLines w:val="0"/>
        <w:widowControl w:val="0"/>
        <w:shd w:val="clear" w:color="auto" w:fill="auto"/>
        <w:bidi w:val="0"/>
        <w:spacing w:before="0" w:after="140" w:line="240" w:lineRule="auto"/>
        <w:ind w:left="701" w:right="0" w:firstLine="0"/>
        <w:jc w:val="left"/>
      </w:pPr>
      <w:r>
        <w:rPr>
          <w:b/>
          <w:bCs/>
          <w:color w:val="000000"/>
          <w:spacing w:val="0"/>
          <w:w w:val="100"/>
          <w:position w:val="0"/>
        </w:rPr>
        <w:t>(1).</w:t>
      </w:r>
      <w:r>
        <w:rPr>
          <w:b/>
          <w:bCs/>
          <w:color w:val="000000"/>
          <w:spacing w:val="0"/>
          <w:w w:val="100"/>
          <w:position w:val="0"/>
        </w:rPr>
        <w:t>应付职工薪酬列示:</w:t>
      </w:r>
    </w:p>
    <w:p>
      <w:pPr>
        <w:pStyle w:val="Style32"/>
        <w:keepNext w:val="0"/>
        <w:keepLines w:val="0"/>
        <w:widowControl w:val="0"/>
        <w:shd w:val="clear" w:color="auto" w:fill="auto"/>
        <w:bidi w:val="0"/>
        <w:spacing w:before="0" w:after="140" w:line="240" w:lineRule="auto"/>
        <w:ind w:left="70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36"/>
        <w:gridCol w:w="1766"/>
        <w:gridCol w:w="1853"/>
        <w:gridCol w:w="1848"/>
        <w:gridCol w:w="1867"/>
      </w:tblGrid>
      <w:tr>
        <w:trPr>
          <w:trHeight w:val="288" w:hRule="exact"/>
        </w:trPr>
        <w:tc>
          <w:tcPr>
            <w:gridSpan w:val="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单位：元而</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:中：人民币</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63,009,911.27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337,397,331.14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309,862,931.34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90,544,311.07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二、离职后福利-设定提存计划</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77,382.24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21,991,872.66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21,957,629.60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111,625.30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571,876.22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556,627.94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15,248.28</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6,321.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6,321.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63,087,293.51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359,967,401.40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332,383,510.26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90,671,184.65</w:t>
            </w:r>
          </w:p>
        </w:tc>
      </w:tr>
    </w:tbl>
    <w:p>
      <w:pPr>
        <w:widowControl w:val="0"/>
        <w:spacing w:after="399" w:line="1" w:lineRule="exact"/>
      </w:pPr>
    </w:p>
    <w:p>
      <w:pPr>
        <w:pStyle w:val="Style22"/>
        <w:keepNext/>
        <w:keepLines/>
        <w:widowControl w:val="0"/>
        <w:shd w:val="clear" w:color="auto" w:fill="auto"/>
        <w:bidi w:val="0"/>
        <w:spacing w:before="0" w:after="140" w:line="240" w:lineRule="auto"/>
        <w:ind w:left="1160" w:right="0" w:firstLine="0"/>
        <w:jc w:val="left"/>
      </w:pPr>
      <w:bookmarkStart w:id="1466" w:name="bookmark1466"/>
      <w:bookmarkStart w:id="1467" w:name="bookmark1467"/>
      <w:bookmarkStart w:id="1468" w:name="bookmark1468"/>
      <w:r>
        <w:rPr>
          <w:color w:val="000000"/>
          <w:spacing w:val="0"/>
          <w:w w:val="100"/>
          <w:position w:val="0"/>
        </w:rPr>
        <w:t>(2).</w:t>
      </w:r>
      <w:r>
        <w:rPr>
          <w:color w:val="000000"/>
          <w:spacing w:val="0"/>
          <w:w w:val="100"/>
          <w:position w:val="0"/>
        </w:rPr>
        <w:t>短期薪酬列示:</w:t>
      </w:r>
      <w:bookmarkEnd w:id="1466"/>
      <w:bookmarkEnd w:id="1467"/>
      <w:bookmarkEnd w:id="1468"/>
    </w:p>
    <w:p>
      <w:pPr>
        <w:pStyle w:val="Style7"/>
        <w:keepNext w:val="0"/>
        <w:keepLines w:val="0"/>
        <w:widowControl w:val="0"/>
        <w:shd w:val="clear" w:color="auto" w:fill="auto"/>
        <w:bidi w:val="0"/>
        <w:spacing w:before="0" w:after="60" w:line="240" w:lineRule="auto"/>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46"/>
        <w:gridCol w:w="1757"/>
        <w:gridCol w:w="1853"/>
        <w:gridCol w:w="1848"/>
        <w:gridCol w:w="1862"/>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62,563,841.71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302,923,415.54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275,651,293.07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89,835,964.18</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14,446,522.29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14,446,522.29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38,492.91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11,256,003.09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11,214,032.71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80,463.29</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34,430.15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8,716, </w:t>
            </w:r>
            <w:r>
              <w:rPr>
                <w:color w:val="000000"/>
                <w:spacing w:val="0"/>
                <w:w w:val="100"/>
                <w:position w:val="0"/>
                <w:sz w:val="18"/>
                <w:szCs w:val="18"/>
              </w:rPr>
              <w:t xml:space="preserve">982.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8,679, </w:t>
            </w:r>
            <w:r>
              <w:rPr>
                <w:color w:val="000000"/>
                <w:spacing w:val="0"/>
                <w:w w:val="100"/>
                <w:position w:val="0"/>
                <w:sz w:val="18"/>
                <w:szCs w:val="18"/>
              </w:rPr>
              <w:t xml:space="preserve">030.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72,381.50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1,609.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1,974, </w:t>
            </w:r>
            <w:r>
              <w:rPr>
                <w:color w:val="000000"/>
                <w:spacing w:val="0"/>
                <w:w w:val="100"/>
                <w:position w:val="0"/>
                <w:sz w:val="18"/>
                <w:szCs w:val="18"/>
              </w:rPr>
              <w:t xml:space="preserve">497.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1,973, </w:t>
            </w:r>
            <w:r>
              <w:rPr>
                <w:color w:val="000000"/>
                <w:spacing w:val="0"/>
                <w:w w:val="100"/>
                <w:position w:val="0"/>
                <w:sz w:val="18"/>
                <w:szCs w:val="18"/>
              </w:rPr>
              <w:t xml:space="preserve">046.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3,061.24</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2,453.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564,522.85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561,955.50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5,020. </w:t>
            </w:r>
            <w:r>
              <w:rPr>
                <w:color w:val="000000"/>
                <w:spacing w:val="0"/>
                <w:w w:val="100"/>
                <w:position w:val="0"/>
                <w:sz w:val="18"/>
                <w:szCs w:val="18"/>
              </w:rPr>
              <w:t>55</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47,627.00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6,886, </w:t>
            </w:r>
            <w:r>
              <w:rPr>
                <w:color w:val="000000"/>
                <w:spacing w:val="0"/>
                <w:w w:val="100"/>
                <w:position w:val="0"/>
                <w:sz w:val="18"/>
                <w:szCs w:val="18"/>
              </w:rPr>
              <w:t>361.61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6,876, </w:t>
            </w:r>
            <w:r>
              <w:rPr>
                <w:color w:val="000000"/>
                <w:spacing w:val="0"/>
                <w:w w:val="100"/>
                <w:position w:val="0"/>
                <w:sz w:val="18"/>
                <w:szCs w:val="18"/>
              </w:rPr>
              <w:t xml:space="preserve">143.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57,845.24</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359,949.65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1,885, </w:t>
            </w:r>
            <w:r>
              <w:rPr>
                <w:color w:val="000000"/>
                <w:spacing w:val="0"/>
                <w:w w:val="100"/>
                <w:position w:val="0"/>
                <w:sz w:val="18"/>
                <w:szCs w:val="18"/>
              </w:rPr>
              <w:t>028.61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1,674, </w:t>
            </w:r>
            <w:r>
              <w:rPr>
                <w:color w:val="000000"/>
                <w:spacing w:val="0"/>
                <w:w w:val="100"/>
                <w:position w:val="0"/>
                <w:sz w:val="18"/>
                <w:szCs w:val="18"/>
              </w:rPr>
              <w:t xml:space="preserve">939.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570,038.36</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63,009,911.27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337,397,331.14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309,862,931.34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90,544,311.07</w:t>
            </w:r>
          </w:p>
        </w:tc>
      </w:tr>
    </w:tbl>
    <w:p>
      <w:pPr>
        <w:widowControl w:val="0"/>
        <w:spacing w:after="399" w:line="1" w:lineRule="exact"/>
      </w:pPr>
    </w:p>
    <w:p>
      <w:pPr>
        <w:pStyle w:val="Style32"/>
        <w:keepNext w:val="0"/>
        <w:keepLines w:val="0"/>
        <w:widowControl w:val="0"/>
        <w:shd w:val="clear" w:color="auto" w:fill="auto"/>
        <w:bidi w:val="0"/>
        <w:spacing w:before="0" w:after="140" w:line="240" w:lineRule="auto"/>
        <w:ind w:left="720" w:right="0" w:firstLine="0"/>
        <w:jc w:val="left"/>
      </w:pPr>
      <w:r>
        <w:rPr>
          <w:b/>
          <w:bCs/>
          <w:color w:val="000000"/>
          <w:spacing w:val="0"/>
          <w:w w:val="100"/>
          <w:position w:val="0"/>
        </w:rPr>
        <w:t>(3).</w:t>
      </w:r>
      <w:r>
        <w:rPr>
          <w:b/>
          <w:bCs/>
          <w:color w:val="000000"/>
          <w:spacing w:val="0"/>
          <w:w w:val="100"/>
          <w:position w:val="0"/>
        </w:rPr>
        <w:t>设定提存计划列示</w:t>
      </w:r>
    </w:p>
    <w:p>
      <w:pPr>
        <w:pStyle w:val="Style32"/>
        <w:keepNext w:val="0"/>
        <w:keepLines w:val="0"/>
        <w:widowControl w:val="0"/>
        <w:shd w:val="clear" w:color="auto" w:fill="auto"/>
        <w:bidi w:val="0"/>
        <w:spacing w:before="0" w:after="0" w:line="240" w:lineRule="auto"/>
        <w:ind w:left="72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17"/>
        <w:gridCol w:w="1666"/>
        <w:gridCol w:w="1973"/>
        <w:gridCol w:w="1848"/>
        <w:gridCol w:w="1867"/>
      </w:tblGrid>
      <w:tr>
        <w:trPr>
          <w:trHeight w:val="288" w:hRule="exact"/>
        </w:trPr>
        <w:tc>
          <w:tcPr>
            <w:gridSpan w:val="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单位：元而</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:中：人民币</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72,482.80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20,773,351.82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20,740,235.72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105,598.90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4,899.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1,218, </w:t>
            </w:r>
            <w:r>
              <w:rPr>
                <w:color w:val="000000"/>
                <w:spacing w:val="0"/>
                <w:w w:val="100"/>
                <w:position w:val="0"/>
                <w:sz w:val="18"/>
                <w:szCs w:val="18"/>
              </w:rPr>
              <w:t xml:space="preserve">520.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1,217, </w:t>
            </w:r>
            <w:r>
              <w:rPr>
                <w:color w:val="000000"/>
                <w:spacing w:val="0"/>
                <w:w w:val="100"/>
                <w:position w:val="0"/>
                <w:sz w:val="18"/>
                <w:szCs w:val="18"/>
              </w:rPr>
              <w:t xml:space="preserve">393.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6,026. </w:t>
            </w:r>
            <w:r>
              <w:rPr>
                <w:color w:val="000000"/>
                <w:spacing w:val="0"/>
                <w:w w:val="100"/>
                <w:position w:val="0"/>
                <w:sz w:val="18"/>
                <w:szCs w:val="18"/>
              </w:rPr>
              <w:t>40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77,382.24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21,991,872.66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21,957,629.60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111,625.30</w:t>
            </w:r>
          </w:p>
        </w:tc>
      </w:tr>
    </w:tbl>
    <w:p>
      <w:pPr>
        <w:spacing w:lineRule="exact" w:line="1"/>
        <w:rPr>
          <w:sz w:val="2"/>
          <w:szCs w:val="2"/>
        </w:rPr>
      </w:pPr>
      <w:r>
        <w:br w:type="page"/>
      </w:r>
    </w:p>
    <w:p>
      <w:pPr>
        <w:pStyle w:val="Style7"/>
        <w:keepNext w:val="0"/>
        <w:keepLines w:val="0"/>
        <w:widowControl w:val="0"/>
        <w:shd w:val="clear" w:color="auto" w:fill="auto"/>
        <w:bidi w:val="0"/>
        <w:spacing w:before="0" w:after="380" w:line="307" w:lineRule="exact"/>
        <w:ind w:left="1120" w:right="0" w:firstLine="4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60" w:line="307" w:lineRule="exact"/>
        <w:ind w:left="1120" w:right="0" w:firstLine="0"/>
        <w:jc w:val="both"/>
      </w:pPr>
      <w:bookmarkStart w:id="1469" w:name="bookmark1469"/>
      <w:bookmarkStart w:id="1470" w:name="bookmark1470"/>
      <w:bookmarkStart w:id="1471" w:name="bookmark1471"/>
      <w:bookmarkStart w:id="1472" w:name="bookmark1472"/>
      <w:r>
        <w:rPr>
          <w:color w:val="000000"/>
          <w:spacing w:val="0"/>
          <w:w w:val="100"/>
          <w:position w:val="0"/>
        </w:rPr>
        <w:t>3</w:t>
      </w:r>
      <w:bookmarkEnd w:id="1471"/>
      <w:r>
        <w:rPr>
          <w:color w:val="000000"/>
          <w:spacing w:val="0"/>
          <w:w w:val="100"/>
          <w:position w:val="0"/>
        </w:rPr>
        <w:t>8、应交税费</w:t>
      </w:r>
      <w:bookmarkEnd w:id="1469"/>
      <w:bookmarkEnd w:id="1470"/>
      <w:bookmarkEnd w:id="1472"/>
    </w:p>
    <w:p>
      <w:pPr>
        <w:pStyle w:val="Style7"/>
        <w:keepNext w:val="0"/>
        <w:keepLines w:val="0"/>
        <w:widowControl w:val="0"/>
        <w:shd w:val="clear" w:color="auto" w:fill="auto"/>
        <w:bidi w:val="0"/>
        <w:spacing w:before="0" w:after="60" w:line="307" w:lineRule="exact"/>
        <w:ind w:left="1120" w:right="0" w:firstLine="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3034"/>
        <w:gridCol w:w="3048"/>
      </w:tblGrid>
      <w:tr>
        <w:trPr>
          <w:trHeight w:val="34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36,744,014.09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8,628, </w:t>
            </w:r>
            <w:r>
              <w:rPr>
                <w:color w:val="000000"/>
                <w:spacing w:val="0"/>
                <w:w w:val="100"/>
                <w:position w:val="0"/>
                <w:sz w:val="18"/>
                <w:szCs w:val="18"/>
              </w:rPr>
              <w:t xml:space="preserve">866. </w:t>
            </w:r>
            <w:r>
              <w:rPr>
                <w:color w:val="000000"/>
                <w:spacing w:val="0"/>
                <w:w w:val="100"/>
                <w:position w:val="0"/>
                <w:sz w:val="18"/>
                <w:szCs w:val="18"/>
              </w:rPr>
              <w:t>25</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41,949,318.23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11,944,496.57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886,297.06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676,006.59</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2,654, </w:t>
            </w:r>
            <w:r>
              <w:rPr>
                <w:color w:val="000000"/>
                <w:spacing w:val="0"/>
                <w:w w:val="100"/>
                <w:position w:val="0"/>
                <w:sz w:val="18"/>
                <w:szCs w:val="18"/>
              </w:rPr>
              <w:t>056.27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624,616.84</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695,678.07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541,390.63</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1,895, </w:t>
            </w:r>
            <w:r>
              <w:rPr>
                <w:color w:val="000000"/>
                <w:spacing w:val="0"/>
                <w:w w:val="100"/>
                <w:position w:val="0"/>
                <w:sz w:val="18"/>
                <w:szCs w:val="18"/>
              </w:rPr>
              <w:t>060.81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446,154.90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233,051.43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373,904.94</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8,664.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18,042.00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6,292.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5,243.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23,962.52</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85,077,675.53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23,277,441.24</w:t>
            </w:r>
          </w:p>
        </w:tc>
      </w:tr>
    </w:tbl>
    <w:p>
      <w:pPr>
        <w:widowControl w:val="0"/>
        <w:spacing w:after="379" w:line="1" w:lineRule="exact"/>
      </w:pPr>
    </w:p>
    <w:p>
      <w:pPr>
        <w:pStyle w:val="Style22"/>
        <w:keepNext/>
        <w:keepLines/>
        <w:widowControl w:val="0"/>
        <w:shd w:val="clear" w:color="auto" w:fill="auto"/>
        <w:bidi w:val="0"/>
        <w:spacing w:before="0" w:after="160" w:line="240" w:lineRule="auto"/>
        <w:ind w:left="1120" w:right="0" w:firstLine="0"/>
        <w:jc w:val="both"/>
      </w:pPr>
      <w:bookmarkStart w:id="1473" w:name="bookmark1473"/>
      <w:bookmarkStart w:id="1474" w:name="bookmark1474"/>
      <w:bookmarkStart w:id="1475" w:name="bookmark1475"/>
      <w:bookmarkStart w:id="1476" w:name="bookmark1476"/>
      <w:r>
        <w:rPr>
          <w:color w:val="000000"/>
          <w:spacing w:val="0"/>
          <w:w w:val="100"/>
          <w:position w:val="0"/>
        </w:rPr>
        <w:t>3</w:t>
      </w:r>
      <w:bookmarkEnd w:id="1475"/>
      <w:r>
        <w:rPr>
          <w:color w:val="000000"/>
          <w:spacing w:val="0"/>
          <w:w w:val="100"/>
          <w:position w:val="0"/>
        </w:rPr>
        <w:t>9、应付利息</w:t>
      </w:r>
      <w:bookmarkEnd w:id="1473"/>
      <w:bookmarkEnd w:id="1474"/>
      <w:bookmarkEnd w:id="1476"/>
    </w:p>
    <w:p>
      <w:pPr>
        <w:pStyle w:val="Style7"/>
        <w:keepNext w:val="0"/>
        <w:keepLines w:val="0"/>
        <w:widowControl w:val="0"/>
        <w:shd w:val="clear" w:color="auto" w:fill="auto"/>
        <w:bidi w:val="0"/>
        <w:spacing w:before="0" w:after="60" w:line="240" w:lineRule="auto"/>
        <w:ind w:left="1120" w:right="0" w:firstLine="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2654"/>
        <w:gridCol w:w="3134"/>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55,189.06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767,919.68</w:t>
            </w:r>
          </w:p>
        </w:tc>
      </w:tr>
      <w:tr>
        <w:trPr>
          <w:trHeight w:val="32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 xml:space="preserve">2,011,928.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划分为金融负债的优先股'永续债利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2,067, </w:t>
            </w:r>
            <w:r>
              <w:rPr>
                <w:color w:val="000000"/>
                <w:spacing w:val="0"/>
                <w:w w:val="100"/>
                <w:position w:val="0"/>
                <w:sz w:val="18"/>
                <w:szCs w:val="18"/>
              </w:rPr>
              <w:t>117.25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767,919.68</w:t>
            </w:r>
          </w:p>
        </w:tc>
      </w:tr>
    </w:tbl>
    <w:p>
      <w:pPr>
        <w:pStyle w:val="Style7"/>
        <w:keepNext w:val="0"/>
        <w:keepLines w:val="0"/>
        <w:widowControl w:val="0"/>
        <w:shd w:val="clear" w:color="auto" w:fill="auto"/>
        <w:bidi w:val="0"/>
        <w:spacing w:before="0" w:after="60" w:line="312" w:lineRule="exact"/>
        <w:ind w:left="1120" w:right="0" w:firstLine="40"/>
        <w:jc w:val="left"/>
      </w:pPr>
      <w:r>
        <w:rPr>
          <w:color w:val="000000"/>
          <w:spacing w:val="0"/>
          <w:w w:val="100"/>
          <w:position w:val="0"/>
        </w:rPr>
        <w:t>重要的已逾期未支付的利息情况: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312" w:lineRule="exact"/>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80" w:line="312" w:lineRule="exact"/>
        <w:ind w:left="11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60" w:line="312" w:lineRule="exact"/>
        <w:ind w:left="1120" w:right="0" w:firstLine="0"/>
        <w:jc w:val="both"/>
      </w:pPr>
      <w:bookmarkStart w:id="1477" w:name="bookmark1477"/>
      <w:bookmarkStart w:id="1478" w:name="bookmark1478"/>
      <w:bookmarkStart w:id="1479" w:name="bookmark1479"/>
      <w:bookmarkStart w:id="1480" w:name="bookmark1480"/>
      <w:r>
        <w:rPr>
          <w:color w:val="000000"/>
          <w:spacing w:val="0"/>
          <w:w w:val="100"/>
          <w:position w:val="0"/>
        </w:rPr>
        <w:t>4</w:t>
      </w:r>
      <w:bookmarkEnd w:id="1479"/>
      <w:r>
        <w:rPr>
          <w:color w:val="000000"/>
          <w:spacing w:val="0"/>
          <w:w w:val="100"/>
          <w:position w:val="0"/>
        </w:rPr>
        <w:t>0、应付股利</w:t>
      </w:r>
      <w:bookmarkEnd w:id="1477"/>
      <w:bookmarkEnd w:id="1478"/>
      <w:bookmarkEnd w:id="1480"/>
    </w:p>
    <w:p>
      <w:pPr>
        <w:pStyle w:val="Style7"/>
        <w:keepNext w:val="0"/>
        <w:keepLines w:val="0"/>
        <w:widowControl w:val="0"/>
        <w:shd w:val="clear" w:color="auto" w:fill="auto"/>
        <w:bidi w:val="0"/>
        <w:spacing w:before="0" w:after="60" w:line="312" w:lineRule="exact"/>
        <w:ind w:left="11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40" w:lineRule="auto"/>
        <w:ind w:left="1120" w:right="0" w:firstLine="0"/>
        <w:jc w:val="left"/>
      </w:pPr>
      <w:bookmarkStart w:id="1481" w:name="bookmark1481"/>
      <w:bookmarkStart w:id="1482" w:name="bookmark1482"/>
      <w:bookmarkStart w:id="1483" w:name="bookmark1483"/>
      <w:bookmarkStart w:id="1484" w:name="bookmark1484"/>
      <w:r>
        <w:rPr>
          <w:color w:val="000000"/>
          <w:spacing w:val="0"/>
          <w:w w:val="100"/>
          <w:position w:val="0"/>
        </w:rPr>
        <w:t>4</w:t>
      </w:r>
      <w:bookmarkEnd w:id="1483"/>
      <w:r>
        <w:rPr>
          <w:color w:val="000000"/>
          <w:spacing w:val="0"/>
          <w:w w:val="100"/>
          <w:position w:val="0"/>
        </w:rPr>
        <w:t>1、其他应付款</w:t>
      </w:r>
      <w:bookmarkEnd w:id="1481"/>
      <w:bookmarkEnd w:id="1482"/>
      <w:bookmarkEnd w:id="1484"/>
    </w:p>
    <w:p>
      <w:pPr>
        <w:pStyle w:val="Style22"/>
        <w:keepNext/>
        <w:keepLines/>
        <w:widowControl w:val="0"/>
        <w:shd w:val="clear" w:color="auto" w:fill="auto"/>
        <w:bidi w:val="0"/>
        <w:spacing w:before="0" w:after="140" w:line="240" w:lineRule="auto"/>
        <w:ind w:left="1120" w:right="0" w:firstLine="0"/>
        <w:jc w:val="left"/>
      </w:pPr>
      <w:bookmarkStart w:id="1481" w:name="bookmark1481"/>
      <w:bookmarkStart w:id="1482" w:name="bookmark1482"/>
      <w:bookmarkStart w:id="1485" w:name="bookmark1485"/>
      <w:r>
        <w:rPr>
          <w:color w:val="000000"/>
          <w:spacing w:val="0"/>
          <w:w w:val="100"/>
          <w:position w:val="0"/>
        </w:rPr>
        <w:t>(1).</w:t>
      </w:r>
      <w:r>
        <w:rPr>
          <w:color w:val="000000"/>
          <w:spacing w:val="0"/>
          <w:w w:val="100"/>
          <w:position w:val="0"/>
        </w:rPr>
        <w:t>按款项性质列示其他应付款</w:t>
      </w:r>
      <w:bookmarkEnd w:id="1481"/>
      <w:bookmarkEnd w:id="1482"/>
      <w:bookmarkEnd w:id="1485"/>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3077"/>
        <w:gridCol w:w="3216"/>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24,460,663.84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100,194,817.92</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3,378, </w:t>
            </w:r>
            <w:r>
              <w:rPr>
                <w:color w:val="000000"/>
                <w:spacing w:val="0"/>
                <w:w w:val="100"/>
                <w:position w:val="0"/>
                <w:sz w:val="18"/>
                <w:szCs w:val="18"/>
              </w:rPr>
              <w:t xml:space="preserve">483.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3,823, </w:t>
            </w:r>
            <w:r>
              <w:rPr>
                <w:color w:val="000000"/>
                <w:spacing w:val="0"/>
                <w:w w:val="100"/>
                <w:position w:val="0"/>
                <w:sz w:val="18"/>
                <w:szCs w:val="18"/>
              </w:rPr>
              <w:t xml:space="preserve">257. </w:t>
            </w:r>
            <w:r>
              <w:rPr>
                <w:color w:val="000000"/>
                <w:spacing w:val="0"/>
                <w:w w:val="100"/>
                <w:position w:val="0"/>
                <w:sz w:val="18"/>
                <w:szCs w:val="18"/>
              </w:rPr>
              <w:t>35</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27,839,147.48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104,018,075.27</w:t>
            </w:r>
          </w:p>
        </w:tc>
      </w:tr>
    </w:tbl>
    <w:p>
      <w:pPr>
        <w:widowControl w:val="0"/>
        <w:spacing w:after="419" w:line="1" w:lineRule="exact"/>
      </w:pPr>
    </w:p>
    <w:p>
      <w:pPr>
        <w:pStyle w:val="Style22"/>
        <w:keepNext/>
        <w:keepLines/>
        <w:widowControl w:val="0"/>
        <w:shd w:val="clear" w:color="auto" w:fill="auto"/>
        <w:bidi w:val="0"/>
        <w:spacing w:before="0" w:after="140" w:line="240" w:lineRule="auto"/>
        <w:ind w:left="1120" w:right="0" w:firstLine="0"/>
        <w:jc w:val="left"/>
      </w:pPr>
      <w:bookmarkStart w:id="1486" w:name="bookmark1486"/>
      <w:bookmarkStart w:id="1487" w:name="bookmark1487"/>
      <w:bookmarkStart w:id="1488" w:name="bookmark1488"/>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486"/>
      <w:bookmarkEnd w:id="1487"/>
      <w:bookmarkEnd w:id="1488"/>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11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26" w:val="left"/>
        </w:tabs>
        <w:bidi w:val="0"/>
        <w:spacing w:before="0" w:after="140" w:line="240" w:lineRule="auto"/>
        <w:ind w:left="1120" w:right="0" w:firstLine="0"/>
        <w:jc w:val="left"/>
      </w:pPr>
      <w:bookmarkStart w:id="1489" w:name="bookmark1489"/>
      <w:bookmarkStart w:id="1490" w:name="bookmark1490"/>
      <w:bookmarkStart w:id="1491" w:name="bookmark1491"/>
      <w:bookmarkStart w:id="1492" w:name="bookmark1492"/>
      <w:r>
        <w:rPr>
          <w:color w:val="000000"/>
          <w:spacing w:val="0"/>
          <w:w w:val="100"/>
          <w:position w:val="0"/>
        </w:rPr>
        <w:t>4</w:t>
      </w:r>
      <w:bookmarkEnd w:id="1491"/>
      <w:r>
        <w:rPr>
          <w:color w:val="000000"/>
          <w:spacing w:val="0"/>
          <w:w w:val="100"/>
          <w:position w:val="0"/>
        </w:rPr>
        <w:t>2、</w:t>
        <w:tab/>
        <w:t>划分为持有待售的负债</w:t>
      </w:r>
      <w:bookmarkEnd w:id="1489"/>
      <w:bookmarkEnd w:id="1490"/>
      <w:bookmarkEnd w:id="1492"/>
    </w:p>
    <w:p>
      <w:pPr>
        <w:pStyle w:val="Style7"/>
        <w:keepNext w:val="0"/>
        <w:keepLines w:val="0"/>
        <w:widowControl w:val="0"/>
        <w:shd w:val="clear" w:color="auto" w:fill="auto"/>
        <w:bidi w:val="0"/>
        <w:spacing w:before="0" w:after="420" w:line="240" w:lineRule="auto"/>
        <w:ind w:left="11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26" w:val="left"/>
        </w:tabs>
        <w:bidi w:val="0"/>
        <w:spacing w:before="0" w:after="140" w:line="240" w:lineRule="auto"/>
        <w:ind w:left="1120" w:right="0" w:firstLine="0"/>
        <w:jc w:val="left"/>
      </w:pPr>
      <w:bookmarkStart w:id="1493" w:name="bookmark1493"/>
      <w:bookmarkStart w:id="1494" w:name="bookmark1494"/>
      <w:bookmarkStart w:id="1495" w:name="bookmark1495"/>
      <w:bookmarkStart w:id="1496" w:name="bookmark1496"/>
      <w:r>
        <w:rPr>
          <w:color w:val="000000"/>
          <w:spacing w:val="0"/>
          <w:w w:val="100"/>
          <w:position w:val="0"/>
        </w:rPr>
        <w:t>4</w:t>
      </w:r>
      <w:bookmarkEnd w:id="1495"/>
      <w:r>
        <w:rPr>
          <w:color w:val="000000"/>
          <w:spacing w:val="0"/>
          <w:w w:val="100"/>
          <w:position w:val="0"/>
        </w:rPr>
        <w:t>3、</w:t>
        <w:tab/>
        <w:t>1年内到期的非流动负债</w:t>
      </w:r>
      <w:bookmarkEnd w:id="1493"/>
      <w:bookmarkEnd w:id="1494"/>
      <w:bookmarkEnd w:id="1496"/>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3115"/>
        <w:gridCol w:w="3192"/>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78,260,000.00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13,000,000.00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78,260,000.00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13,000,000.00</w:t>
            </w:r>
          </w:p>
        </w:tc>
      </w:tr>
    </w:tbl>
    <w:p>
      <w:pPr>
        <w:widowControl w:val="0"/>
        <w:spacing w:after="419" w:line="1" w:lineRule="exact"/>
      </w:pPr>
    </w:p>
    <w:p>
      <w:pPr>
        <w:pStyle w:val="Style22"/>
        <w:keepNext/>
        <w:keepLines/>
        <w:widowControl w:val="0"/>
        <w:shd w:val="clear" w:color="auto" w:fill="auto"/>
        <w:tabs>
          <w:tab w:pos="1626" w:val="left"/>
        </w:tabs>
        <w:bidi w:val="0"/>
        <w:spacing w:before="0" w:after="140" w:line="240" w:lineRule="auto"/>
        <w:ind w:left="1120" w:right="0" w:firstLine="0"/>
        <w:jc w:val="left"/>
      </w:pPr>
      <w:bookmarkStart w:id="1497" w:name="bookmark1497"/>
      <w:bookmarkStart w:id="1498" w:name="bookmark1498"/>
      <w:bookmarkStart w:id="1499" w:name="bookmark1499"/>
      <w:bookmarkStart w:id="1500" w:name="bookmark1500"/>
      <w:r>
        <w:rPr>
          <w:color w:val="000000"/>
          <w:spacing w:val="0"/>
          <w:w w:val="100"/>
          <w:position w:val="0"/>
        </w:rPr>
        <w:t>4</w:t>
      </w:r>
      <w:bookmarkEnd w:id="1499"/>
      <w:r>
        <w:rPr>
          <w:color w:val="000000"/>
          <w:spacing w:val="0"/>
          <w:w w:val="100"/>
          <w:position w:val="0"/>
        </w:rPr>
        <w:t>4、</w:t>
        <w:tab/>
        <w:t>其他流动负债</w:t>
      </w:r>
      <w:bookmarkEnd w:id="1497"/>
      <w:bookmarkEnd w:id="1498"/>
      <w:bookmarkEnd w:id="1500"/>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其他流动负债情况</w:t>
      </w: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短期应付债券的增减变动:</w:t>
      </w:r>
    </w:p>
    <w:p>
      <w:pPr>
        <w:pStyle w:val="Style7"/>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8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26" w:val="left"/>
        </w:tabs>
        <w:bidi w:val="0"/>
        <w:spacing w:before="0" w:after="140" w:line="240" w:lineRule="auto"/>
        <w:ind w:left="1120" w:right="0" w:firstLine="0"/>
        <w:jc w:val="left"/>
      </w:pPr>
      <w:bookmarkStart w:id="1501" w:name="bookmark1501"/>
      <w:bookmarkStart w:id="1502" w:name="bookmark1502"/>
      <w:bookmarkStart w:id="1503" w:name="bookmark1503"/>
      <w:bookmarkStart w:id="1504" w:name="bookmark1504"/>
      <w:r>
        <w:rPr>
          <w:color w:val="000000"/>
          <w:spacing w:val="0"/>
          <w:w w:val="100"/>
          <w:position w:val="0"/>
        </w:rPr>
        <w:t>4</w:t>
      </w:r>
      <w:bookmarkEnd w:id="1503"/>
      <w:r>
        <w:rPr>
          <w:color w:val="000000"/>
          <w:spacing w:val="0"/>
          <w:w w:val="100"/>
          <w:position w:val="0"/>
        </w:rPr>
        <w:t>5、</w:t>
        <w:tab/>
        <w:t>长期借款</w:t>
      </w:r>
      <w:bookmarkEnd w:id="1501"/>
      <w:bookmarkEnd w:id="1502"/>
      <w:bookmarkEnd w:id="1504"/>
    </w:p>
    <w:p>
      <w:pPr>
        <w:pStyle w:val="Style22"/>
        <w:keepNext/>
        <w:keepLines/>
        <w:widowControl w:val="0"/>
        <w:shd w:val="clear" w:color="auto" w:fill="auto"/>
        <w:bidi w:val="0"/>
        <w:spacing w:before="0" w:after="140" w:line="240" w:lineRule="auto"/>
        <w:ind w:left="1120" w:right="0" w:firstLine="0"/>
        <w:jc w:val="left"/>
      </w:pPr>
      <w:bookmarkStart w:id="1501" w:name="bookmark1501"/>
      <w:bookmarkStart w:id="1502" w:name="bookmark1502"/>
      <w:bookmarkStart w:id="1505" w:name="bookmark1505"/>
      <w:r>
        <w:rPr>
          <w:color w:val="000000"/>
          <w:spacing w:val="0"/>
          <w:w w:val="100"/>
          <w:position w:val="0"/>
        </w:rPr>
        <w:t>(1).</w:t>
      </w:r>
      <w:r>
        <w:rPr>
          <w:color w:val="000000"/>
          <w:spacing w:val="0"/>
          <w:w w:val="100"/>
          <w:position w:val="0"/>
        </w:rPr>
        <w:t>长期借款分类</w:t>
      </w:r>
      <w:bookmarkEnd w:id="1501"/>
      <w:bookmarkEnd w:id="1502"/>
      <w:bookmarkEnd w:id="1505"/>
    </w:p>
    <w:p>
      <w:pPr>
        <w:pStyle w:val="Style7"/>
        <w:keepNext w:val="0"/>
        <w:keepLines w:val="0"/>
        <w:widowControl w:val="0"/>
        <w:shd w:val="clear" w:color="auto" w:fill="auto"/>
        <w:bidi w:val="0"/>
        <w:spacing w:before="0" w:after="60" w:line="240" w:lineRule="auto"/>
        <w:ind w:left="1120" w:right="0" w:firstLine="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3077"/>
        <w:gridCol w:w="2986"/>
      </w:tblGrid>
      <w:tr>
        <w:trPr>
          <w:trHeight w:val="33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091"/>
        <w:gridCol w:w="3077"/>
        <w:gridCol w:w="2986"/>
      </w:tblGrid>
      <w:tr>
        <w:trPr>
          <w:trHeight w:val="34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567,740,000.00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500,000,000.00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196,250,000.00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42,250,000.00</w:t>
            </w:r>
          </w:p>
        </w:tc>
      </w:tr>
      <w:tr>
        <w:trPr>
          <w:trHeight w:val="326"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763,990,000.00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542,250,000.00</w:t>
            </w:r>
          </w:p>
        </w:tc>
      </w:tr>
    </w:tbl>
    <w:p>
      <w:pPr>
        <w:widowControl w:val="0"/>
        <w:spacing w:after="419" w:line="1" w:lineRule="exact"/>
      </w:pP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其他说明，包括利率区间：</w:t>
      </w:r>
    </w:p>
    <w:p>
      <w:pPr>
        <w:pStyle w:val="Style7"/>
        <w:keepNext w:val="0"/>
        <w:keepLines w:val="0"/>
        <w:widowControl w:val="0"/>
        <w:shd w:val="clear" w:color="auto" w:fill="auto"/>
        <w:bidi w:val="0"/>
        <w:spacing w:before="0" w:after="42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24" w:val="left"/>
        </w:tabs>
        <w:bidi w:val="0"/>
        <w:spacing w:before="0" w:after="140" w:line="240" w:lineRule="auto"/>
        <w:ind w:left="1120" w:right="0" w:firstLine="0"/>
        <w:jc w:val="left"/>
      </w:pPr>
      <w:bookmarkStart w:id="1506" w:name="bookmark1506"/>
      <w:bookmarkStart w:id="1507" w:name="bookmark1507"/>
      <w:bookmarkStart w:id="1508" w:name="bookmark1508"/>
      <w:bookmarkStart w:id="1509" w:name="bookmark1509"/>
      <w:r>
        <w:rPr>
          <w:color w:val="000000"/>
          <w:spacing w:val="0"/>
          <w:w w:val="100"/>
          <w:position w:val="0"/>
        </w:rPr>
        <w:t>4</w:t>
      </w:r>
      <w:bookmarkEnd w:id="1508"/>
      <w:r>
        <w:rPr>
          <w:color w:val="000000"/>
          <w:spacing w:val="0"/>
          <w:w w:val="100"/>
          <w:position w:val="0"/>
        </w:rPr>
        <w:t>6、</w:t>
        <w:tab/>
        <w:t>应付债券</w:t>
      </w:r>
      <w:bookmarkEnd w:id="1506"/>
      <w:bookmarkEnd w:id="1507"/>
      <w:bookmarkEnd w:id="1509"/>
    </w:p>
    <w:p>
      <w:pPr>
        <w:pStyle w:val="Style22"/>
        <w:keepNext/>
        <w:keepLines/>
        <w:widowControl w:val="0"/>
        <w:numPr>
          <w:ilvl w:val="0"/>
          <w:numId w:val="107"/>
        </w:numPr>
        <w:shd w:val="clear" w:color="auto" w:fill="auto"/>
        <w:tabs>
          <w:tab w:pos="1555" w:val="left"/>
        </w:tabs>
        <w:bidi w:val="0"/>
        <w:spacing w:before="0" w:after="140" w:line="240" w:lineRule="auto"/>
        <w:ind w:left="1120" w:right="0" w:firstLine="0"/>
        <w:jc w:val="left"/>
      </w:pPr>
      <w:bookmarkStart w:id="1506" w:name="bookmark1506"/>
      <w:bookmarkStart w:id="1507" w:name="bookmark1507"/>
      <w:bookmarkStart w:id="1510" w:name="bookmark1510"/>
      <w:bookmarkStart w:id="1511" w:name="bookmark1511"/>
      <w:bookmarkEnd w:id="1510"/>
      <w:r>
        <w:rPr>
          <w:color w:val="000000"/>
          <w:spacing w:val="0"/>
          <w:w w:val="100"/>
          <w:position w:val="0"/>
        </w:rPr>
        <w:t>.</w:t>
      </w:r>
      <w:r>
        <w:rPr>
          <w:color w:val="000000"/>
          <w:spacing w:val="0"/>
          <w:w w:val="100"/>
          <w:position w:val="0"/>
        </w:rPr>
        <w:t>应付债券</w:t>
      </w:r>
      <w:bookmarkEnd w:id="1506"/>
      <w:bookmarkEnd w:id="1507"/>
      <w:bookmarkEnd w:id="1511"/>
    </w:p>
    <w:p>
      <w:pPr>
        <w:pStyle w:val="Style7"/>
        <w:keepNext w:val="0"/>
        <w:keepLines w:val="0"/>
        <w:widowControl w:val="0"/>
        <w:shd w:val="clear" w:color="auto" w:fill="auto"/>
        <w:bidi w:val="0"/>
        <w:spacing w:before="0" w:after="42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07"/>
        </w:numPr>
        <w:shd w:val="clear" w:color="auto" w:fill="auto"/>
        <w:tabs>
          <w:tab w:pos="1555" w:val="left"/>
        </w:tabs>
        <w:bidi w:val="0"/>
        <w:spacing w:before="0" w:after="140" w:line="240" w:lineRule="auto"/>
        <w:ind w:left="112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w:t>
      </w:r>
      <w:r>
        <w:rPr>
          <w:color w:val="000000"/>
          <w:spacing w:val="0"/>
          <w:w w:val="100"/>
          <w:position w:val="0"/>
        </w:rPr>
        <w:t>应付债券的增减变动：(不包括划分为金融负债的优先股、永续债等其他金融工具)</w:t>
      </w:r>
      <w:bookmarkEnd w:id="1512"/>
      <w:bookmarkEnd w:id="1513"/>
      <w:bookmarkEnd w:id="1515"/>
    </w:p>
    <w:p>
      <w:pPr>
        <w:pStyle w:val="Style7"/>
        <w:keepNext w:val="0"/>
        <w:keepLines w:val="0"/>
        <w:widowControl w:val="0"/>
        <w:shd w:val="clear" w:color="auto" w:fill="auto"/>
        <w:bidi w:val="0"/>
        <w:spacing w:before="0" w:after="42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07"/>
        </w:numPr>
        <w:shd w:val="clear" w:color="auto" w:fill="auto"/>
        <w:tabs>
          <w:tab w:pos="1555" w:val="left"/>
        </w:tabs>
        <w:bidi w:val="0"/>
        <w:spacing w:before="0" w:after="140" w:line="240" w:lineRule="auto"/>
        <w:ind w:left="112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w:t>
      </w:r>
      <w:r>
        <w:rPr>
          <w:color w:val="000000"/>
          <w:spacing w:val="0"/>
          <w:w w:val="100"/>
          <w:position w:val="0"/>
        </w:rPr>
        <w:t>可转换公司债券的转股条件、转股时间说明：</w:t>
      </w:r>
      <w:bookmarkEnd w:id="1516"/>
      <w:bookmarkEnd w:id="1517"/>
      <w:bookmarkEnd w:id="1519"/>
    </w:p>
    <w:p>
      <w:pPr>
        <w:pStyle w:val="Style7"/>
        <w:keepNext w:val="0"/>
        <w:keepLines w:val="0"/>
        <w:widowControl w:val="0"/>
        <w:shd w:val="clear" w:color="auto" w:fill="auto"/>
        <w:bidi w:val="0"/>
        <w:spacing w:before="0" w:after="50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07"/>
        </w:numPr>
        <w:shd w:val="clear" w:color="auto" w:fill="auto"/>
        <w:tabs>
          <w:tab w:pos="1555" w:val="left"/>
        </w:tabs>
        <w:bidi w:val="0"/>
        <w:spacing w:before="0" w:after="140" w:line="240" w:lineRule="auto"/>
        <w:ind w:left="112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w:t>
      </w:r>
      <w:r>
        <w:rPr>
          <w:color w:val="000000"/>
          <w:spacing w:val="0"/>
          <w:w w:val="100"/>
          <w:position w:val="0"/>
        </w:rPr>
        <w:t>划分为金融负债的其他金融工具说明：</w:t>
      </w:r>
      <w:bookmarkEnd w:id="1520"/>
      <w:bookmarkEnd w:id="1521"/>
      <w:bookmarkEnd w:id="1523"/>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期末发行在外的优先股、永续债等其他金融工具基本情况</w:t>
      </w: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期末发行在外的优先股、永续债等金融工具变动情况表</w:t>
      </w:r>
    </w:p>
    <w:p>
      <w:pPr>
        <w:pStyle w:val="Style7"/>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其他金融工具划分为金融负债的依据说明</w:t>
      </w:r>
    </w:p>
    <w:p>
      <w:pPr>
        <w:pStyle w:val="Style7"/>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50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24" w:val="left"/>
        </w:tabs>
        <w:bidi w:val="0"/>
        <w:spacing w:before="0" w:after="140" w:line="240" w:lineRule="auto"/>
        <w:ind w:left="1120" w:right="0" w:firstLine="0"/>
        <w:jc w:val="left"/>
      </w:pPr>
      <w:bookmarkStart w:id="1524" w:name="bookmark1524"/>
      <w:bookmarkStart w:id="1525" w:name="bookmark1525"/>
      <w:bookmarkStart w:id="1526" w:name="bookmark1526"/>
      <w:bookmarkStart w:id="1527" w:name="bookmark1527"/>
      <w:r>
        <w:rPr>
          <w:color w:val="000000"/>
          <w:spacing w:val="0"/>
          <w:w w:val="100"/>
          <w:position w:val="0"/>
        </w:rPr>
        <w:t>4</w:t>
      </w:r>
      <w:bookmarkEnd w:id="1526"/>
      <w:r>
        <w:rPr>
          <w:color w:val="000000"/>
          <w:spacing w:val="0"/>
          <w:w w:val="100"/>
          <w:position w:val="0"/>
        </w:rPr>
        <w:t>7、</w:t>
        <w:tab/>
        <w:t>长期应付款</w:t>
      </w:r>
      <w:bookmarkEnd w:id="1524"/>
      <w:bookmarkEnd w:id="1525"/>
      <w:bookmarkEnd w:id="1527"/>
    </w:p>
    <w:p>
      <w:pPr>
        <w:pStyle w:val="Style22"/>
        <w:keepNext/>
        <w:keepLines/>
        <w:widowControl w:val="0"/>
        <w:shd w:val="clear" w:color="auto" w:fill="auto"/>
        <w:bidi w:val="0"/>
        <w:spacing w:before="0" w:after="60" w:line="240" w:lineRule="auto"/>
        <w:ind w:left="1120" w:right="0" w:firstLine="0"/>
        <w:jc w:val="left"/>
      </w:pPr>
      <w:bookmarkStart w:id="1524" w:name="bookmark1524"/>
      <w:bookmarkStart w:id="1525" w:name="bookmark1525"/>
      <w:bookmarkStart w:id="1528" w:name="bookmark1528"/>
      <w:r>
        <w:rPr>
          <w:color w:val="000000"/>
          <w:spacing w:val="0"/>
          <w:w w:val="100"/>
          <w:position w:val="0"/>
        </w:rPr>
        <w:t>(1)按款项性质列示长期应付款：</w:t>
      </w:r>
      <w:bookmarkEnd w:id="1524"/>
      <w:bookmarkEnd w:id="1525"/>
      <w:bookmarkEnd w:id="1528"/>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45"/>
        <w:gridCol w:w="2952"/>
        <w:gridCol w:w="2957"/>
      </w:tblGrid>
      <w:tr>
        <w:trPr>
          <w:trHeight w:val="33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13,834,570.71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539,155,367.04</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应付土地款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1,047, </w:t>
            </w:r>
            <w:r>
              <w:rPr>
                <w:color w:val="000000"/>
                <w:spacing w:val="0"/>
                <w:w w:val="100"/>
                <w:position w:val="0"/>
                <w:sz w:val="18"/>
                <w:szCs w:val="18"/>
              </w:rPr>
              <w:t xml:space="preserve">941. </w:t>
            </w:r>
            <w:r>
              <w:rPr>
                <w:color w:val="000000"/>
                <w:spacing w:val="0"/>
                <w:w w:val="100"/>
                <w:position w:val="0"/>
                <w:sz w:val="18"/>
                <w:szCs w:val="18"/>
              </w:rPr>
              <w:t>26</w:t>
            </w:r>
          </w:p>
        </w:tc>
      </w:tr>
    </w:tbl>
    <w:p>
      <w:pPr>
        <w:widowControl w:val="0"/>
        <w:spacing w:after="419" w:line="1" w:lineRule="exact"/>
      </w:pPr>
    </w:p>
    <w:p>
      <w:pPr>
        <w:pStyle w:val="Style7"/>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140" w:line="240" w:lineRule="auto"/>
        <w:ind w:left="11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62" w:val="left"/>
        </w:tabs>
        <w:bidi w:val="0"/>
        <w:spacing w:before="0" w:after="140" w:line="240" w:lineRule="auto"/>
        <w:ind w:left="1160" w:right="0" w:firstLine="0"/>
        <w:jc w:val="left"/>
      </w:pPr>
      <w:bookmarkStart w:id="1529" w:name="bookmark1529"/>
      <w:bookmarkStart w:id="1530" w:name="bookmark1530"/>
      <w:bookmarkStart w:id="1531" w:name="bookmark1531"/>
      <w:bookmarkStart w:id="1532" w:name="bookmark1532"/>
      <w:r>
        <w:rPr>
          <w:color w:val="000000"/>
          <w:spacing w:val="0"/>
          <w:w w:val="100"/>
          <w:position w:val="0"/>
        </w:rPr>
        <w:t>4</w:t>
      </w:r>
      <w:bookmarkEnd w:id="1531"/>
      <w:r>
        <w:rPr>
          <w:color w:val="000000"/>
          <w:spacing w:val="0"/>
          <w:w w:val="100"/>
          <w:position w:val="0"/>
        </w:rPr>
        <w:t>8、</w:t>
        <w:tab/>
        <w:t>长期应付职工薪酬</w:t>
      </w:r>
      <w:bookmarkEnd w:id="1529"/>
      <w:bookmarkEnd w:id="1530"/>
      <w:bookmarkEnd w:id="1532"/>
    </w:p>
    <w:p>
      <w:pPr>
        <w:pStyle w:val="Style7"/>
        <w:keepNext w:val="0"/>
        <w:keepLines w:val="0"/>
        <w:widowControl w:val="0"/>
        <w:shd w:val="clear" w:color="auto" w:fill="auto"/>
        <w:bidi w:val="0"/>
        <w:spacing w:before="0" w:after="42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62" w:val="left"/>
        </w:tabs>
        <w:bidi w:val="0"/>
        <w:spacing w:before="0" w:after="140" w:line="240" w:lineRule="auto"/>
        <w:ind w:left="1160" w:right="0" w:firstLine="0"/>
        <w:jc w:val="left"/>
      </w:pPr>
      <w:bookmarkStart w:id="1533" w:name="bookmark1533"/>
      <w:bookmarkStart w:id="1534" w:name="bookmark1534"/>
      <w:bookmarkStart w:id="1535" w:name="bookmark1535"/>
      <w:bookmarkStart w:id="1536" w:name="bookmark1536"/>
      <w:r>
        <w:rPr>
          <w:color w:val="000000"/>
          <w:spacing w:val="0"/>
          <w:w w:val="100"/>
          <w:position w:val="0"/>
        </w:rPr>
        <w:t>4</w:t>
      </w:r>
      <w:bookmarkEnd w:id="1535"/>
      <w:r>
        <w:rPr>
          <w:color w:val="000000"/>
          <w:spacing w:val="0"/>
          <w:w w:val="100"/>
          <w:position w:val="0"/>
        </w:rPr>
        <w:t>9、</w:t>
        <w:tab/>
        <w:t>专项应付款</w:t>
      </w:r>
      <w:bookmarkEnd w:id="1533"/>
      <w:bookmarkEnd w:id="1534"/>
      <w:bookmarkEnd w:id="1536"/>
    </w:p>
    <w:p>
      <w:pPr>
        <w:pStyle w:val="Style7"/>
        <w:keepNext w:val="0"/>
        <w:keepLines w:val="0"/>
        <w:widowControl w:val="0"/>
        <w:shd w:val="clear" w:color="auto" w:fill="auto"/>
        <w:bidi w:val="0"/>
        <w:spacing w:before="0" w:after="42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62" w:val="left"/>
        </w:tabs>
        <w:bidi w:val="0"/>
        <w:spacing w:before="0" w:after="140" w:line="240" w:lineRule="auto"/>
        <w:ind w:left="1160" w:right="0" w:firstLine="0"/>
        <w:jc w:val="left"/>
      </w:pPr>
      <w:bookmarkStart w:id="1537" w:name="bookmark1537"/>
      <w:bookmarkStart w:id="1538" w:name="bookmark1538"/>
      <w:bookmarkStart w:id="1539" w:name="bookmark1539"/>
      <w:bookmarkStart w:id="1540" w:name="bookmark1540"/>
      <w:r>
        <w:rPr>
          <w:color w:val="000000"/>
          <w:spacing w:val="0"/>
          <w:w w:val="100"/>
          <w:position w:val="0"/>
        </w:rPr>
        <w:t>5</w:t>
      </w:r>
      <w:bookmarkEnd w:id="1539"/>
      <w:r>
        <w:rPr>
          <w:color w:val="000000"/>
          <w:spacing w:val="0"/>
          <w:w w:val="100"/>
          <w:position w:val="0"/>
        </w:rPr>
        <w:t>0、</w:t>
        <w:tab/>
        <w:t>预计负债</w:t>
      </w:r>
      <w:bookmarkEnd w:id="1537"/>
      <w:bookmarkEnd w:id="1538"/>
      <w:bookmarkEnd w:id="1540"/>
    </w:p>
    <w:p>
      <w:pPr>
        <w:pStyle w:val="Style7"/>
        <w:keepNext w:val="0"/>
        <w:keepLines w:val="0"/>
        <w:widowControl w:val="0"/>
        <w:shd w:val="clear" w:color="auto" w:fill="auto"/>
        <w:bidi w:val="0"/>
        <w:spacing w:before="0" w:after="42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62" w:val="left"/>
        </w:tabs>
        <w:bidi w:val="0"/>
        <w:spacing w:before="0" w:after="140" w:line="240" w:lineRule="auto"/>
        <w:ind w:left="1160" w:right="0" w:firstLine="0"/>
        <w:jc w:val="left"/>
      </w:pPr>
      <w:bookmarkStart w:id="1541" w:name="bookmark1541"/>
      <w:bookmarkStart w:id="1542" w:name="bookmark1542"/>
      <w:bookmarkStart w:id="1543" w:name="bookmark1543"/>
      <w:bookmarkStart w:id="1544" w:name="bookmark1544"/>
      <w:r>
        <w:rPr>
          <w:color w:val="000000"/>
          <w:spacing w:val="0"/>
          <w:w w:val="100"/>
          <w:position w:val="0"/>
        </w:rPr>
        <w:t>5</w:t>
      </w:r>
      <w:bookmarkEnd w:id="1543"/>
      <w:r>
        <w:rPr>
          <w:color w:val="000000"/>
          <w:spacing w:val="0"/>
          <w:w w:val="100"/>
          <w:position w:val="0"/>
        </w:rPr>
        <w:t>1、</w:t>
        <w:tab/>
        <w:t>递延收益</w:t>
      </w:r>
      <w:bookmarkEnd w:id="1541"/>
      <w:bookmarkEnd w:id="1542"/>
      <w:bookmarkEnd w:id="1544"/>
    </w:p>
    <w:p>
      <w:pPr>
        <w:pStyle w:val="Style7"/>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递延收益情况</w:t>
      </w:r>
    </w:p>
    <w:p>
      <w:pPr>
        <w:pStyle w:val="Style7"/>
        <w:keepNext w:val="0"/>
        <w:keepLines w:val="0"/>
        <w:widowControl w:val="0"/>
        <w:shd w:val="clear" w:color="auto" w:fill="auto"/>
        <w:bidi w:val="0"/>
        <w:spacing w:before="0" w:after="80" w:line="240" w:lineRule="auto"/>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1478"/>
        <w:gridCol w:w="1498"/>
        <w:gridCol w:w="1478"/>
        <w:gridCol w:w="1526"/>
        <w:gridCol w:w="1618"/>
      </w:tblGrid>
      <w:tr>
        <w:trPr>
          <w:trHeight w:val="36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23,262,375.91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2,956, </w:t>
            </w:r>
            <w:r>
              <w:rPr>
                <w:color w:val="000000"/>
                <w:spacing w:val="0"/>
                <w:w w:val="100"/>
                <w:position w:val="0"/>
                <w:sz w:val="18"/>
                <w:szCs w:val="18"/>
              </w:rPr>
              <w:t xml:space="preserve">658.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5,732, </w:t>
            </w:r>
            <w:r>
              <w:rPr>
                <w:color w:val="000000"/>
                <w:spacing w:val="0"/>
                <w:w w:val="100"/>
                <w:position w:val="0"/>
                <w:sz w:val="18"/>
                <w:szCs w:val="18"/>
              </w:rPr>
              <w:t xml:space="preserve">063.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20,486,971.15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39,353,733.09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297,509.17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39,056,223.92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23,262,375.91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42,310,391.84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6,029, </w:t>
            </w:r>
            <w:r>
              <w:rPr>
                <w:color w:val="000000"/>
                <w:spacing w:val="0"/>
                <w:w w:val="100"/>
                <w:position w:val="0"/>
                <w:sz w:val="18"/>
                <w:szCs w:val="18"/>
              </w:rPr>
              <w:t xml:space="preserve">572.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59,543,195.07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19" w:line="1" w:lineRule="exact"/>
      </w:pPr>
    </w:p>
    <w:p>
      <w:pPr>
        <w:pStyle w:val="Style7"/>
        <w:keepNext w:val="0"/>
        <w:keepLines w:val="0"/>
        <w:widowControl w:val="0"/>
        <w:shd w:val="clear" w:color="auto" w:fill="auto"/>
        <w:bidi w:val="0"/>
        <w:spacing w:before="0" w:after="140" w:line="240" w:lineRule="auto"/>
        <w:ind w:left="1160" w:right="0" w:firstLine="0"/>
        <w:jc w:val="left"/>
      </w:pPr>
      <w:r>
        <w:rPr>
          <w:color w:val="000000"/>
          <w:spacing w:val="0"/>
          <w:w w:val="100"/>
          <w:position w:val="0"/>
        </w:rPr>
        <w:t>涉及政府补助的项目：</w:t>
      </w:r>
    </w:p>
    <w:p>
      <w:pPr>
        <w:pStyle w:val="Style7"/>
        <w:keepNext w:val="0"/>
        <w:keepLines w:val="0"/>
        <w:widowControl w:val="0"/>
        <w:shd w:val="clear" w:color="auto" w:fill="auto"/>
        <w:bidi w:val="0"/>
        <w:spacing w:before="0" w:after="140" w:line="240" w:lineRule="auto"/>
        <w:ind w:left="116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80" w:line="240" w:lineRule="auto"/>
        <w:ind w:left="0" w:right="1100" w:firstLine="0"/>
        <w:jc w:val="right"/>
      </w:pPr>
      <w:r>
        <w:rPr>
          <w:color w:val="000000"/>
          <w:spacing w:val="0"/>
          <w:w w:val="100"/>
          <w:position w:val="0"/>
        </w:rPr>
        <w:t>单位：元币种：人民币</w:t>
      </w:r>
    </w:p>
    <w:tbl>
      <w:tblPr>
        <w:tblOverlap w:val="never"/>
        <w:jc w:val="center"/>
        <w:tblLayout w:type="fixed"/>
      </w:tblPr>
      <w:tblGrid>
        <w:gridCol w:w="2626"/>
        <w:gridCol w:w="1483"/>
        <w:gridCol w:w="1378"/>
        <w:gridCol w:w="1378"/>
        <w:gridCol w:w="1046"/>
        <w:gridCol w:w="1483"/>
        <w:gridCol w:w="1642"/>
      </w:tblGrid>
      <w:tr>
        <w:trPr>
          <w:trHeight w:val="63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9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光伏发电并网用大功率逆变 控制调节设备的研究及产业 化项目拨款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4,624,672.72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4,624,672.72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与资产相关</w:t>
            </w: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2MWp</w:t>
            </w:r>
            <w:r>
              <w:rPr>
                <w:color w:val="000000"/>
                <w:spacing w:val="0"/>
                <w:w w:val="100"/>
                <w:position w:val="0"/>
              </w:rPr>
              <w:t>屋顶光伏发电项目拨 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9,099,479.10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404,531.88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8,694,947.22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与资产相关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公共租赁住房项目拨款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3,038,224.09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2,865,434.05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与资产相关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智能表生产线项目补贴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1,999,999.96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与资产相关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发展和改革局转型升级资金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与资产相关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立陶宛政府补助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956,658.75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30,068.83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926,589.92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与资产相关</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23,262,375.91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2,956,658.75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5,701,994.68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30,068.83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20,486,971.15</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19" w:line="1" w:lineRule="exact"/>
      </w:pPr>
    </w:p>
    <w:p>
      <w:pPr>
        <w:pStyle w:val="Style7"/>
        <w:keepNext w:val="0"/>
        <w:keepLines w:val="0"/>
        <w:widowControl w:val="0"/>
        <w:shd w:val="clear" w:color="auto" w:fill="auto"/>
        <w:bidi w:val="0"/>
        <w:spacing w:before="0" w:after="140" w:line="240" w:lineRule="auto"/>
        <w:ind w:left="11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2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40" w:lineRule="auto"/>
        <w:ind w:left="1160" w:right="0" w:firstLine="0"/>
        <w:jc w:val="left"/>
      </w:pPr>
      <w:bookmarkStart w:id="1545" w:name="bookmark1545"/>
      <w:bookmarkStart w:id="1546" w:name="bookmark1546"/>
      <w:bookmarkStart w:id="1547" w:name="bookmark1547"/>
      <w:bookmarkStart w:id="1548" w:name="bookmark1548"/>
      <w:r>
        <w:rPr>
          <w:color w:val="000000"/>
          <w:spacing w:val="0"/>
          <w:w w:val="100"/>
          <w:position w:val="0"/>
        </w:rPr>
        <w:t>5</w:t>
      </w:r>
      <w:bookmarkEnd w:id="1547"/>
      <w:r>
        <w:rPr>
          <w:color w:val="000000"/>
          <w:spacing w:val="0"/>
          <w:w w:val="100"/>
          <w:position w:val="0"/>
        </w:rPr>
        <w:t>2、其他非流动负债</w:t>
      </w:r>
      <w:bookmarkEnd w:id="1545"/>
      <w:bookmarkEnd w:id="1546"/>
      <w:bookmarkEnd w:id="1548"/>
    </w:p>
    <w:p>
      <w:pPr>
        <w:pStyle w:val="Style7"/>
        <w:keepNext w:val="0"/>
        <w:keepLines w:val="0"/>
        <w:widowControl w:val="0"/>
        <w:shd w:val="clear" w:color="auto" w:fill="auto"/>
        <w:bidi w:val="0"/>
        <w:spacing w:before="0" w:after="140" w:line="240" w:lineRule="auto"/>
        <w:ind w:left="11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40" w:lineRule="auto"/>
        <w:ind w:left="1120" w:right="0" w:firstLine="0"/>
        <w:jc w:val="left"/>
      </w:pPr>
      <w:bookmarkStart w:id="1549" w:name="bookmark1549"/>
      <w:bookmarkStart w:id="1550" w:name="bookmark1550"/>
      <w:bookmarkStart w:id="1551" w:name="bookmark1551"/>
      <w:bookmarkStart w:id="1552" w:name="bookmark1552"/>
      <w:r>
        <w:rPr>
          <w:color w:val="000000"/>
          <w:spacing w:val="0"/>
          <w:w w:val="100"/>
          <w:position w:val="0"/>
        </w:rPr>
        <w:t>5</w:t>
      </w:r>
      <w:bookmarkEnd w:id="1551"/>
      <w:r>
        <w:rPr>
          <w:color w:val="000000"/>
          <w:spacing w:val="0"/>
          <w:w w:val="100"/>
          <w:position w:val="0"/>
        </w:rPr>
        <w:t>3、股本</w:t>
      </w:r>
      <w:bookmarkEnd w:id="1549"/>
      <w:bookmarkEnd w:id="1550"/>
      <w:bookmarkEnd w:id="1552"/>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656"/>
        <w:gridCol w:w="1430"/>
        <w:gridCol w:w="624"/>
        <w:gridCol w:w="1603"/>
        <w:gridCol w:w="730"/>
        <w:gridCol w:w="1522"/>
        <w:gridCol w:w="1858"/>
      </w:tblGrid>
      <w:tr>
        <w:trPr>
          <w:trHeight w:val="326" w:hRule="exact"/>
        </w:trPr>
        <w:tc>
          <w:tcPr>
            <w:vMerge w:val="restart"/>
            <w:tcBorders>
              <w:top w:val="single" w:sz="4"/>
              <w:left w:val="single" w:sz="4"/>
            </w:tcBorders>
            <w:shd w:val="clear" w:color="auto" w:fill="BFBFBF"/>
            <w:vAlign w:val="top"/>
          </w:tcPr>
          <w:p>
            <w:pPr>
              <w:widowControl w:val="0"/>
              <w:rPr>
                <w:sz w:val="10"/>
                <w:szCs w:val="10"/>
              </w:rPr>
            </w:pP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634" w:hRule="exact"/>
        </w:trPr>
        <w:tc>
          <w:tcPr>
            <w:vMerge/>
            <w:tcBorders>
              <w:left w:val="single" w:sz="4"/>
            </w:tcBorders>
            <w:shd w:val="clear" w:color="auto" w:fill="BFBFBF"/>
            <w:vAlign w:val="top"/>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发行 新股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BFBFBF"/>
            <w:vAlign w:val="center"/>
          </w:tcPr>
          <w:p>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406,601,571.00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91,264,663.00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1,244,665,585.00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1,335,930,248.00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1,742,531,819.00</w:t>
            </w:r>
          </w:p>
        </w:tc>
      </w:tr>
    </w:tbl>
    <w:p>
      <w:pPr>
        <w:widowControl w:val="0"/>
        <w:spacing w:after="359" w:line="1" w:lineRule="exact"/>
      </w:pPr>
    </w:p>
    <w:p>
      <w:pPr>
        <w:pStyle w:val="Style22"/>
        <w:keepNext/>
        <w:keepLines/>
        <w:widowControl w:val="0"/>
        <w:shd w:val="clear" w:color="auto" w:fill="auto"/>
        <w:tabs>
          <w:tab w:pos="1598" w:val="left"/>
        </w:tabs>
        <w:bidi w:val="0"/>
        <w:spacing w:before="0" w:after="60" w:line="312" w:lineRule="exact"/>
        <w:ind w:left="1120" w:right="0" w:firstLine="0"/>
        <w:jc w:val="left"/>
      </w:pPr>
      <w:bookmarkStart w:id="1553" w:name="bookmark1553"/>
      <w:bookmarkStart w:id="1554" w:name="bookmark1554"/>
      <w:bookmarkStart w:id="1555" w:name="bookmark1555"/>
      <w:bookmarkStart w:id="1556" w:name="bookmark1556"/>
      <w:r>
        <w:rPr>
          <w:color w:val="000000"/>
          <w:spacing w:val="0"/>
          <w:w w:val="100"/>
          <w:position w:val="0"/>
        </w:rPr>
        <w:t>5</w:t>
      </w:r>
      <w:bookmarkEnd w:id="1555"/>
      <w:r>
        <w:rPr>
          <w:color w:val="000000"/>
          <w:spacing w:val="0"/>
          <w:w w:val="100"/>
          <w:position w:val="0"/>
        </w:rPr>
        <w:t>4、</w:t>
        <w:tab/>
        <w:t>其他权益工具</w:t>
      </w:r>
      <w:bookmarkEnd w:id="1553"/>
      <w:bookmarkEnd w:id="1554"/>
      <w:bookmarkEnd w:id="1556"/>
    </w:p>
    <w:p>
      <w:pPr>
        <w:pStyle w:val="Style22"/>
        <w:keepNext/>
        <w:keepLines/>
        <w:widowControl w:val="0"/>
        <w:shd w:val="clear" w:color="auto" w:fill="auto"/>
        <w:tabs>
          <w:tab w:pos="1586" w:val="left"/>
        </w:tabs>
        <w:bidi w:val="0"/>
        <w:spacing w:before="0" w:after="60" w:line="312" w:lineRule="exact"/>
        <w:ind w:left="1120" w:right="0" w:firstLine="0"/>
        <w:jc w:val="left"/>
      </w:pPr>
      <w:bookmarkStart w:id="1553" w:name="bookmark1553"/>
      <w:bookmarkStart w:id="1554" w:name="bookmark1554"/>
      <w:bookmarkStart w:id="1557" w:name="bookmark1557"/>
      <w:bookmarkStart w:id="1558" w:name="bookmark1558"/>
      <w:r>
        <w:rPr>
          <w:color w:val="000000"/>
          <w:spacing w:val="0"/>
          <w:w w:val="100"/>
          <w:position w:val="0"/>
        </w:rPr>
        <w:t>（</w:t>
      </w:r>
      <w:bookmarkEnd w:id="1557"/>
      <w:r>
        <w:rPr>
          <w:color w:val="000000"/>
          <w:spacing w:val="0"/>
          <w:w w:val="100"/>
          <w:position w:val="0"/>
        </w:rPr>
        <w:t>1）</w:t>
        <w:tab/>
        <w:t>期末发行在外的优先股、永续债等其他金融工具基本情况</w:t>
      </w:r>
      <w:bookmarkEnd w:id="1553"/>
      <w:bookmarkEnd w:id="1554"/>
      <w:bookmarkEnd w:id="1558"/>
    </w:p>
    <w:p>
      <w:pPr>
        <w:pStyle w:val="Style7"/>
        <w:keepNext w:val="0"/>
        <w:keepLines w:val="0"/>
        <w:widowControl w:val="0"/>
        <w:shd w:val="clear" w:color="auto" w:fill="auto"/>
        <w:bidi w:val="0"/>
        <w:spacing w:before="0" w:after="360" w:line="312" w:lineRule="exact"/>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86" w:val="left"/>
        </w:tabs>
        <w:bidi w:val="0"/>
        <w:spacing w:before="0" w:after="60" w:line="312" w:lineRule="exact"/>
        <w:ind w:left="1120" w:right="0" w:firstLine="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color w:val="000000"/>
          <w:spacing w:val="0"/>
          <w:w w:val="100"/>
          <w:position w:val="0"/>
        </w:rPr>
        <w:t>2）</w:t>
        <w:tab/>
        <w:t>期末发行在外的优先股、永续债等金融工具变动情况表</w:t>
      </w:r>
      <w:bookmarkEnd w:id="1559"/>
      <w:bookmarkEnd w:id="1560"/>
      <w:bookmarkEnd w:id="1562"/>
    </w:p>
    <w:p>
      <w:pPr>
        <w:pStyle w:val="Style7"/>
        <w:keepNext w:val="0"/>
        <w:keepLines w:val="0"/>
        <w:widowControl w:val="0"/>
        <w:shd w:val="clear" w:color="auto" w:fill="auto"/>
        <w:bidi w:val="0"/>
        <w:spacing w:before="0" w:after="0" w:line="312" w:lineRule="exact"/>
        <w:ind w:left="11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12" w:lineRule="exact"/>
        <w:ind w:left="1120" w:right="0" w:firstLine="4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12" w:lineRule="exact"/>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312" w:lineRule="exact"/>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98" w:val="left"/>
        </w:tabs>
        <w:bidi w:val="0"/>
        <w:spacing w:before="0" w:after="60" w:line="312" w:lineRule="exact"/>
        <w:ind w:left="1120" w:right="0" w:firstLine="0"/>
        <w:jc w:val="left"/>
      </w:pPr>
      <w:bookmarkStart w:id="1563" w:name="bookmark1563"/>
      <w:bookmarkStart w:id="1564" w:name="bookmark1564"/>
      <w:bookmarkStart w:id="1565" w:name="bookmark1565"/>
      <w:bookmarkStart w:id="1566" w:name="bookmark1566"/>
      <w:r>
        <w:rPr>
          <w:color w:val="000000"/>
          <w:spacing w:val="0"/>
          <w:w w:val="100"/>
          <w:position w:val="0"/>
        </w:rPr>
        <w:t>5</w:t>
      </w:r>
      <w:bookmarkEnd w:id="1565"/>
      <w:r>
        <w:rPr>
          <w:color w:val="000000"/>
          <w:spacing w:val="0"/>
          <w:w w:val="100"/>
          <w:position w:val="0"/>
        </w:rPr>
        <w:t>5、</w:t>
        <w:tab/>
        <w:t>资本公积</w:t>
      </w:r>
      <w:bookmarkEnd w:id="1563"/>
      <w:bookmarkEnd w:id="1564"/>
      <w:bookmarkEnd w:id="1566"/>
    </w:p>
    <w:p>
      <w:pPr>
        <w:pStyle w:val="Style7"/>
        <w:keepNext w:val="0"/>
        <w:keepLines w:val="0"/>
        <w:widowControl w:val="0"/>
        <w:shd w:val="clear" w:color="auto" w:fill="auto"/>
        <w:bidi w:val="0"/>
        <w:spacing w:before="0" w:after="60" w:line="312" w:lineRule="exact"/>
        <w:ind w:left="1120" w:right="0" w:firstLine="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33"/>
        <w:gridCol w:w="1834"/>
        <w:gridCol w:w="1872"/>
        <w:gridCol w:w="1853"/>
        <w:gridCol w:w="1862"/>
      </w:tblGrid>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资本溢价（股本溢 价）</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3, </w:t>
            </w:r>
            <w:r>
              <w:rPr>
                <w:color w:val="000000"/>
                <w:spacing w:val="0"/>
                <w:w w:val="100"/>
                <w:position w:val="0"/>
                <w:sz w:val="17"/>
                <w:szCs w:val="17"/>
              </w:rPr>
              <w:t xml:space="preserve">086,375,979. </w:t>
            </w:r>
            <w:r>
              <w:rPr>
                <w:color w:val="000000"/>
                <w:spacing w:val="0"/>
                <w:w w:val="100"/>
                <w:position w:val="0"/>
                <w:sz w:val="17"/>
                <w:szCs w:val="17"/>
              </w:rPr>
              <w:t>50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2, 665, 023, </w:t>
            </w:r>
            <w:r>
              <w:rPr>
                <w:color w:val="000000"/>
                <w:spacing w:val="0"/>
                <w:w w:val="100"/>
                <w:position w:val="0"/>
                <w:sz w:val="17"/>
                <w:szCs w:val="17"/>
              </w:rPr>
              <w:t xml:space="preserve">935. </w:t>
            </w:r>
            <w:r>
              <w:rPr>
                <w:color w:val="000000"/>
                <w:spacing w:val="0"/>
                <w:w w:val="100"/>
                <w:position w:val="0"/>
                <w:sz w:val="17"/>
                <w:szCs w:val="17"/>
              </w:rPr>
              <w:t>27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1, 244, 665, </w:t>
            </w:r>
            <w:r>
              <w:rPr>
                <w:color w:val="000000"/>
                <w:spacing w:val="0"/>
                <w:w w:val="100"/>
                <w:position w:val="0"/>
                <w:sz w:val="17"/>
                <w:szCs w:val="17"/>
              </w:rPr>
              <w:t xml:space="preserve">585. </w:t>
            </w:r>
            <w:r>
              <w:rPr>
                <w:color w:val="000000"/>
                <w:spacing w:val="0"/>
                <w:w w:val="100"/>
                <w:position w:val="0"/>
                <w:sz w:val="17"/>
                <w:szCs w:val="17"/>
              </w:rPr>
              <w:t>00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4, 506, 734, </w:t>
            </w:r>
            <w:r>
              <w:rPr>
                <w:color w:val="000000"/>
                <w:spacing w:val="0"/>
                <w:w w:val="100"/>
                <w:position w:val="0"/>
                <w:sz w:val="17"/>
                <w:szCs w:val="17"/>
              </w:rPr>
              <w:t xml:space="preserve">329. </w:t>
            </w:r>
            <w:r>
              <w:rPr>
                <w:color w:val="000000"/>
                <w:spacing w:val="0"/>
                <w:w w:val="100"/>
                <w:position w:val="0"/>
                <w:sz w:val="17"/>
                <w:szCs w:val="17"/>
              </w:rPr>
              <w:t>77</w:t>
            </w:r>
          </w:p>
        </w:tc>
      </w:tr>
      <w:tr>
        <w:trPr>
          <w:trHeight w:val="274"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其他资本公积</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2, 884, </w:t>
            </w:r>
            <w:r>
              <w:rPr>
                <w:color w:val="000000"/>
                <w:spacing w:val="0"/>
                <w:w w:val="100"/>
                <w:position w:val="0"/>
                <w:sz w:val="17"/>
                <w:szCs w:val="17"/>
              </w:rPr>
              <w:t xml:space="preserve">956. </w:t>
            </w:r>
            <w:r>
              <w:rPr>
                <w:color w:val="000000"/>
                <w:spacing w:val="0"/>
                <w:w w:val="100"/>
                <w:position w:val="0"/>
                <w:sz w:val="17"/>
                <w:szCs w:val="17"/>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2, 884, </w:t>
            </w:r>
            <w:r>
              <w:rPr>
                <w:color w:val="000000"/>
                <w:spacing w:val="0"/>
                <w:w w:val="100"/>
                <w:position w:val="0"/>
                <w:sz w:val="17"/>
                <w:szCs w:val="17"/>
              </w:rPr>
              <w:t xml:space="preserve">956. </w:t>
            </w:r>
            <w:r>
              <w:rPr>
                <w:color w:val="000000"/>
                <w:spacing w:val="0"/>
                <w:w w:val="100"/>
                <w:position w:val="0"/>
                <w:sz w:val="17"/>
                <w:szCs w:val="17"/>
              </w:rPr>
              <w:t>44</w:t>
            </w:r>
          </w:p>
        </w:tc>
      </w:tr>
      <w:tr>
        <w:trPr>
          <w:trHeight w:val="28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 xml:space="preserve">3, 089, 260, </w:t>
            </w:r>
            <w:r>
              <w:rPr>
                <w:color w:val="000000"/>
                <w:spacing w:val="0"/>
                <w:w w:val="100"/>
                <w:position w:val="0"/>
                <w:sz w:val="17"/>
                <w:szCs w:val="17"/>
              </w:rPr>
              <w:t xml:space="preserve">935. </w:t>
            </w:r>
            <w:r>
              <w:rPr>
                <w:color w:val="000000"/>
                <w:spacing w:val="0"/>
                <w:w w:val="100"/>
                <w:position w:val="0"/>
                <w:sz w:val="17"/>
                <w:szCs w:val="17"/>
              </w:rPr>
              <w:t>94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2, 665, 023, </w:t>
            </w:r>
            <w:r>
              <w:rPr>
                <w:color w:val="000000"/>
                <w:spacing w:val="0"/>
                <w:w w:val="100"/>
                <w:position w:val="0"/>
                <w:sz w:val="17"/>
                <w:szCs w:val="17"/>
              </w:rPr>
              <w:t xml:space="preserve">935. </w:t>
            </w:r>
            <w:r>
              <w:rPr>
                <w:color w:val="000000"/>
                <w:spacing w:val="0"/>
                <w:w w:val="100"/>
                <w:position w:val="0"/>
                <w:sz w:val="17"/>
                <w:szCs w:val="17"/>
              </w:rPr>
              <w:t>27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1, 244, 665, </w:t>
            </w:r>
            <w:r>
              <w:rPr>
                <w:color w:val="000000"/>
                <w:spacing w:val="0"/>
                <w:w w:val="100"/>
                <w:position w:val="0"/>
                <w:sz w:val="17"/>
                <w:szCs w:val="17"/>
              </w:rPr>
              <w:t xml:space="preserve">585. </w:t>
            </w:r>
            <w:r>
              <w:rPr>
                <w:color w:val="000000"/>
                <w:spacing w:val="0"/>
                <w:w w:val="100"/>
                <w:position w:val="0"/>
                <w:sz w:val="17"/>
                <w:szCs w:val="17"/>
              </w:rPr>
              <w:t>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4, </w:t>
            </w:r>
            <w:r>
              <w:rPr>
                <w:color w:val="000000"/>
                <w:spacing w:val="0"/>
                <w:w w:val="100"/>
                <w:position w:val="0"/>
                <w:sz w:val="17"/>
                <w:szCs w:val="17"/>
              </w:rPr>
              <w:t>509,619,286.21</w:t>
            </w:r>
          </w:p>
        </w:tc>
      </w:tr>
    </w:tbl>
    <w:p>
      <w:pPr>
        <w:pStyle w:val="Style32"/>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widowControl w:val="0"/>
        <w:spacing w:after="179" w:line="1" w:lineRule="exact"/>
      </w:pPr>
    </w:p>
    <w:p>
      <w:pPr>
        <w:pStyle w:val="Style109"/>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w:t>
      </w:r>
      <w:r>
        <w:rPr>
          <w:rFonts w:ascii="SimSun" w:eastAsia="SimSun" w:hAnsi="SimSun" w:cs="SimSun"/>
          <w:color w:val="000000"/>
          <w:spacing w:val="0"/>
          <w:w w:val="100"/>
          <w:position w:val="0"/>
        </w:rPr>
        <w:t>本年度公司非公开发行股票</w:t>
      </w:r>
      <w:r>
        <w:rPr>
          <w:color w:val="000000"/>
          <w:spacing w:val="0"/>
          <w:w w:val="100"/>
          <w:position w:val="0"/>
        </w:rPr>
        <w:t>91,264,663</w:t>
      </w:r>
      <w:r>
        <w:rPr>
          <w:rFonts w:ascii="SimSun" w:eastAsia="SimSun" w:hAnsi="SimSun" w:cs="SimSun"/>
          <w:color w:val="000000"/>
          <w:spacing w:val="0"/>
          <w:w w:val="100"/>
          <w:position w:val="0"/>
        </w:rPr>
        <w:t>股，募集资金净额为人民币</w:t>
      </w:r>
      <w:r>
        <w:rPr>
          <w:color w:val="000000"/>
          <w:spacing w:val="0"/>
          <w:w w:val="100"/>
          <w:position w:val="0"/>
        </w:rPr>
        <w:t>2,756,288,598.27</w:t>
      </w:r>
      <w:r>
        <w:rPr>
          <w:rFonts w:ascii="SimSun" w:eastAsia="SimSun" w:hAnsi="SimSun" w:cs="SimSun"/>
          <w:color w:val="000000"/>
          <w:spacing w:val="0"/>
          <w:w w:val="100"/>
          <w:position w:val="0"/>
        </w:rPr>
        <w:t>元。</w:t>
      </w:r>
    </w:p>
    <w:p>
      <w:pPr>
        <w:pStyle w:val="Style109"/>
        <w:keepNext w:val="0"/>
        <w:keepLines w:val="0"/>
        <w:widowControl w:val="0"/>
        <w:shd w:val="clear" w:color="auto" w:fill="auto"/>
        <w:bidi w:val="0"/>
        <w:spacing w:before="0" w:after="0" w:line="403" w:lineRule="exact"/>
        <w:ind w:left="2300" w:right="0" w:firstLine="0"/>
        <w:jc w:val="left"/>
      </w:pPr>
      <w:r>
        <w:rPr>
          <w:rFonts w:ascii="SimSun" w:eastAsia="SimSun" w:hAnsi="SimSun" w:cs="SimSun"/>
          <w:color w:val="000000"/>
          <w:spacing w:val="0"/>
          <w:w w:val="100"/>
          <w:position w:val="0"/>
        </w:rPr>
        <w:t>其中计入股本</w:t>
      </w:r>
      <w:r>
        <w:rPr>
          <w:color w:val="000000"/>
          <w:spacing w:val="0"/>
          <w:w w:val="100"/>
          <w:position w:val="0"/>
        </w:rPr>
        <w:t>91,264,663.00</w:t>
      </w:r>
      <w:r>
        <w:rPr>
          <w:rFonts w:ascii="SimSun" w:eastAsia="SimSun" w:hAnsi="SimSun" w:cs="SimSun"/>
          <w:color w:val="000000"/>
          <w:spacing w:val="0"/>
          <w:w w:val="100"/>
          <w:position w:val="0"/>
        </w:rPr>
        <w:t>元，计入资本公积（股本溢价）</w:t>
      </w:r>
      <w:r>
        <w:rPr>
          <w:color w:val="000000"/>
          <w:spacing w:val="0"/>
          <w:w w:val="100"/>
          <w:position w:val="0"/>
        </w:rPr>
        <w:t>2,665,023,935.27</w:t>
      </w:r>
      <w:r>
        <w:rPr>
          <w:rFonts w:ascii="SimSun" w:eastAsia="SimSun" w:hAnsi="SimSun" w:cs="SimSun"/>
          <w:color w:val="000000"/>
          <w:spacing w:val="0"/>
          <w:w w:val="100"/>
          <w:position w:val="0"/>
        </w:rPr>
        <w:t>元。</w:t>
      </w:r>
    </w:p>
    <w:p>
      <w:pPr>
        <w:pStyle w:val="Style7"/>
        <w:keepNext w:val="0"/>
        <w:keepLines w:val="0"/>
        <w:widowControl w:val="0"/>
        <w:shd w:val="clear" w:color="auto" w:fill="auto"/>
        <w:bidi w:val="0"/>
        <w:spacing w:before="0" w:after="360" w:line="403" w:lineRule="exact"/>
        <w:ind w:left="2300" w:right="0" w:hanging="420"/>
        <w:jc w:val="left"/>
      </w:pPr>
      <w:r>
        <w:rPr>
          <w:rFonts w:ascii="Times New Roman" w:eastAsia="Times New Roman" w:hAnsi="Times New Roman" w:cs="Times New Roman"/>
          <w:color w:val="000000"/>
          <w:spacing w:val="0"/>
          <w:w w:val="100"/>
          <w:position w:val="0"/>
        </w:rPr>
        <w:t>2.</w:t>
      </w:r>
      <w:r>
        <w:rPr>
          <w:color w:val="000000"/>
          <w:spacing w:val="0"/>
          <w:w w:val="100"/>
          <w:position w:val="0"/>
        </w:rPr>
        <w:t>本年度以资本公积金向全体股东每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25</w:t>
      </w:r>
      <w:r>
        <w:rPr>
          <w:color w:val="000000"/>
          <w:spacing w:val="0"/>
          <w:w w:val="100"/>
          <w:position w:val="0"/>
        </w:rPr>
        <w:t>股，共减少资本公积</w:t>
      </w:r>
      <w:r>
        <w:rPr>
          <w:rFonts w:ascii="Times New Roman" w:eastAsia="Times New Roman" w:hAnsi="Times New Roman" w:cs="Times New Roman"/>
          <w:color w:val="000000"/>
          <w:spacing w:val="0"/>
          <w:w w:val="100"/>
          <w:position w:val="0"/>
        </w:rPr>
        <w:t xml:space="preserve">1,244,665,585.00 </w:t>
      </w:r>
      <w:r>
        <w:rPr>
          <w:color w:val="000000"/>
          <w:spacing w:val="0"/>
          <w:w w:val="100"/>
          <w:position w:val="0"/>
        </w:rPr>
        <w:t>/元。</w:t>
      </w:r>
    </w:p>
    <w:p>
      <w:pPr>
        <w:pStyle w:val="Style22"/>
        <w:keepNext/>
        <w:keepLines/>
        <w:widowControl w:val="0"/>
        <w:shd w:val="clear" w:color="auto" w:fill="auto"/>
        <w:tabs>
          <w:tab w:pos="1598" w:val="left"/>
        </w:tabs>
        <w:bidi w:val="0"/>
        <w:spacing w:before="0" w:after="0" w:line="403" w:lineRule="exact"/>
        <w:ind w:left="1120" w:right="0" w:firstLine="0"/>
        <w:jc w:val="left"/>
      </w:pPr>
      <w:bookmarkStart w:id="1567" w:name="bookmark1567"/>
      <w:bookmarkStart w:id="1568" w:name="bookmark1568"/>
      <w:bookmarkStart w:id="1569" w:name="bookmark1569"/>
      <w:bookmarkStart w:id="1570" w:name="bookmark1570"/>
      <w:r>
        <w:rPr>
          <w:color w:val="000000"/>
          <w:spacing w:val="0"/>
          <w:w w:val="100"/>
          <w:position w:val="0"/>
        </w:rPr>
        <w:t>5</w:t>
      </w:r>
      <w:bookmarkEnd w:id="1569"/>
      <w:r>
        <w:rPr>
          <w:color w:val="000000"/>
          <w:spacing w:val="0"/>
          <w:w w:val="100"/>
          <w:position w:val="0"/>
        </w:rPr>
        <w:t>6、</w:t>
        <w:tab/>
        <w:t>库存股</w:t>
      </w:r>
      <w:bookmarkEnd w:id="1567"/>
      <w:bookmarkEnd w:id="1568"/>
      <w:bookmarkEnd w:id="1570"/>
    </w:p>
    <w:p>
      <w:pPr>
        <w:pStyle w:val="Style7"/>
        <w:keepNext w:val="0"/>
        <w:keepLines w:val="0"/>
        <w:widowControl w:val="0"/>
        <w:shd w:val="clear" w:color="auto" w:fill="auto"/>
        <w:bidi w:val="0"/>
        <w:spacing w:before="0" w:after="260" w:line="403" w:lineRule="exact"/>
        <w:ind w:left="11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598" w:val="left"/>
        </w:tabs>
        <w:bidi w:val="0"/>
        <w:spacing w:before="0" w:after="140" w:line="403" w:lineRule="exact"/>
        <w:ind w:left="1120" w:right="0" w:firstLine="0"/>
        <w:jc w:val="both"/>
      </w:pPr>
      <w:bookmarkStart w:id="1571" w:name="bookmark1571"/>
      <w:bookmarkStart w:id="1572" w:name="bookmark1572"/>
      <w:bookmarkStart w:id="1573" w:name="bookmark1573"/>
      <w:bookmarkStart w:id="1574" w:name="bookmark1574"/>
      <w:r>
        <w:rPr>
          <w:color w:val="000000"/>
          <w:spacing w:val="0"/>
          <w:w w:val="100"/>
          <w:position w:val="0"/>
        </w:rPr>
        <w:t>5</w:t>
      </w:r>
      <w:bookmarkEnd w:id="1573"/>
      <w:r>
        <w:rPr>
          <w:color w:val="000000"/>
          <w:spacing w:val="0"/>
          <w:w w:val="100"/>
          <w:position w:val="0"/>
        </w:rPr>
        <w:t>7、</w:t>
        <w:tab/>
        <w:t>其他综合收益</w:t>
      </w:r>
      <w:bookmarkEnd w:id="1571"/>
      <w:bookmarkEnd w:id="1572"/>
      <w:bookmarkEnd w:id="1574"/>
    </w:p>
    <w:p>
      <w:pPr>
        <w:pStyle w:val="Style7"/>
        <w:keepNext w:val="0"/>
        <w:keepLines w:val="0"/>
        <w:widowControl w:val="0"/>
        <w:shd w:val="clear" w:color="auto" w:fill="auto"/>
        <w:bidi w:val="0"/>
        <w:spacing w:before="0" w:after="60" w:line="240" w:lineRule="auto"/>
        <w:ind w:left="1120" w:right="0" w:firstLine="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92"/>
        <w:gridCol w:w="1426"/>
        <w:gridCol w:w="4805"/>
        <w:gridCol w:w="1435"/>
      </w:tblGrid>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spacing w:lineRule="exact" w:line="1"/>
        <w:rPr>
          <w:sz w:val="2"/>
          <w:szCs w:val="2"/>
        </w:rPr>
      </w:pPr>
      <w:r>
        <w:br w:type="page"/>
      </w:r>
    </w:p>
    <w:tbl>
      <w:tblPr>
        <w:tblOverlap w:val="never"/>
        <w:jc w:val="center"/>
        <w:tblLayout w:type="fixed"/>
      </w:tblPr>
      <w:tblGrid>
        <w:gridCol w:w="2592"/>
        <w:gridCol w:w="1426"/>
        <w:gridCol w:w="792"/>
        <w:gridCol w:w="1018"/>
        <w:gridCol w:w="835"/>
        <w:gridCol w:w="1262"/>
        <w:gridCol w:w="898"/>
        <w:gridCol w:w="1435"/>
      </w:tblGrid>
      <w:tr>
        <w:trPr>
          <w:trHeight w:val="189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所得 税前 发生 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减：前期 计入其 他综合 收益当 期转入 损益</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属于少 数股东</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一、以后不能重分类进损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其中：重新计算设定受益 计划净负债和净资产的变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权益法下在被投资单位不 能重分类进损益的其他综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二、以后将重分类进损益 的其他综合收益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-1,475,650.68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-478,196.36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-1,953,847.04</w:t>
            </w:r>
          </w:p>
        </w:tc>
      </w:tr>
      <w:tr>
        <w:trPr>
          <w:trHeight w:val="125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其中：权益法下在被投资 单位以后将重分类进损益 的其他综合收益中享有的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60" w:line="240" w:lineRule="auto"/>
              <w:ind w:left="0" w:right="0" w:firstLine="0"/>
              <w:jc w:val="both"/>
            </w:pPr>
            <w:r>
              <w:rPr>
                <w:color w:val="000000"/>
                <w:spacing w:val="0"/>
                <w:w w:val="100"/>
                <w:position w:val="0"/>
              </w:rPr>
              <w:t>可供出售金融资产公允价</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-1,475,650.68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-478,196.36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-1,953,847.04</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-1,475,650.68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-478,196.36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-1,953,847.04</w:t>
            </w:r>
          </w:p>
        </w:tc>
      </w:tr>
    </w:tbl>
    <w:p>
      <w:pPr>
        <w:widowControl w:val="0"/>
        <w:spacing w:after="439" w:line="1" w:lineRule="exact"/>
      </w:pPr>
    </w:p>
    <w:p>
      <w:pPr>
        <w:pStyle w:val="Style22"/>
        <w:keepNext/>
        <w:keepLines/>
        <w:widowControl w:val="0"/>
        <w:shd w:val="clear" w:color="auto" w:fill="auto"/>
        <w:tabs>
          <w:tab w:pos="1619" w:val="left"/>
        </w:tabs>
        <w:bidi w:val="0"/>
        <w:spacing w:before="0" w:after="160" w:line="240" w:lineRule="auto"/>
        <w:ind w:left="1120" w:right="0" w:firstLine="0"/>
        <w:jc w:val="left"/>
      </w:pPr>
      <w:bookmarkStart w:id="1575" w:name="bookmark1575"/>
      <w:bookmarkStart w:id="1576" w:name="bookmark1576"/>
      <w:bookmarkStart w:id="1577" w:name="bookmark1577"/>
      <w:bookmarkStart w:id="1578" w:name="bookmark1578"/>
      <w:r>
        <w:rPr>
          <w:color w:val="000000"/>
          <w:spacing w:val="0"/>
          <w:w w:val="100"/>
          <w:position w:val="0"/>
        </w:rPr>
        <w:t>5</w:t>
      </w:r>
      <w:bookmarkEnd w:id="1577"/>
      <w:r>
        <w:rPr>
          <w:color w:val="000000"/>
          <w:spacing w:val="0"/>
          <w:w w:val="100"/>
          <w:position w:val="0"/>
        </w:rPr>
        <w:t>8、</w:t>
        <w:tab/>
        <w:t>专项储备</w:t>
      </w:r>
      <w:bookmarkEnd w:id="1575"/>
      <w:bookmarkEnd w:id="1576"/>
      <w:bookmarkEnd w:id="1578"/>
    </w:p>
    <w:p>
      <w:pPr>
        <w:pStyle w:val="Style7"/>
        <w:keepNext w:val="0"/>
        <w:keepLines w:val="0"/>
        <w:widowControl w:val="0"/>
        <w:shd w:val="clear" w:color="auto" w:fill="auto"/>
        <w:bidi w:val="0"/>
        <w:spacing w:before="0" w:after="44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19" w:val="left"/>
        </w:tabs>
        <w:bidi w:val="0"/>
        <w:spacing w:before="0" w:after="160" w:line="240" w:lineRule="auto"/>
        <w:ind w:left="1120" w:right="0" w:firstLine="0"/>
        <w:jc w:val="left"/>
      </w:pPr>
      <w:bookmarkStart w:id="1579" w:name="bookmark1579"/>
      <w:bookmarkStart w:id="1580" w:name="bookmark1580"/>
      <w:bookmarkStart w:id="1581" w:name="bookmark1581"/>
      <w:bookmarkStart w:id="1582" w:name="bookmark1582"/>
      <w:r>
        <w:rPr>
          <w:color w:val="000000"/>
          <w:spacing w:val="0"/>
          <w:w w:val="100"/>
          <w:position w:val="0"/>
        </w:rPr>
        <w:t>5</w:t>
      </w:r>
      <w:bookmarkEnd w:id="1581"/>
      <w:r>
        <w:rPr>
          <w:color w:val="000000"/>
          <w:spacing w:val="0"/>
          <w:w w:val="100"/>
          <w:position w:val="0"/>
        </w:rPr>
        <w:t>9、</w:t>
        <w:tab/>
        <w:t>盈余公积</w:t>
      </w:r>
      <w:bookmarkEnd w:id="1579"/>
      <w:bookmarkEnd w:id="1580"/>
      <w:bookmarkEnd w:id="1582"/>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28"/>
        <w:gridCol w:w="1848"/>
        <w:gridCol w:w="1848"/>
        <w:gridCol w:w="1867"/>
        <w:gridCol w:w="1862"/>
      </w:tblGrid>
      <w:tr>
        <w:trPr>
          <w:trHeight w:val="2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168,130,876.05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28,349,476.03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196,480,352.08</w:t>
            </w: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168,130,876.05</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28,349,476.03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196,480,352.08</w:t>
            </w:r>
          </w:p>
        </w:tc>
      </w:tr>
    </w:tbl>
    <w:p>
      <w:pPr>
        <w:spacing w:lineRule="exact" w:line="1"/>
        <w:rPr>
          <w:sz w:val="2"/>
          <w:szCs w:val="2"/>
        </w:rPr>
      </w:pPr>
      <w:r>
        <w:br w:type="page"/>
      </w:r>
    </w:p>
    <w:p>
      <w:pPr>
        <w:pStyle w:val="Style22"/>
        <w:keepNext/>
        <w:keepLines/>
        <w:widowControl w:val="0"/>
        <w:shd w:val="clear" w:color="auto" w:fill="auto"/>
        <w:bidi w:val="0"/>
        <w:spacing w:before="0" w:after="140" w:line="240" w:lineRule="auto"/>
        <w:ind w:left="1120" w:right="0" w:firstLine="0"/>
        <w:jc w:val="left"/>
      </w:pPr>
      <w:bookmarkStart w:id="1583" w:name="bookmark1583"/>
      <w:bookmarkStart w:id="1584" w:name="bookmark1584"/>
      <w:bookmarkStart w:id="1585" w:name="bookmark1585"/>
      <w:bookmarkStart w:id="1586" w:name="bookmark1586"/>
      <w:r>
        <w:rPr>
          <w:color w:val="000000"/>
          <w:spacing w:val="0"/>
          <w:w w:val="100"/>
          <w:position w:val="0"/>
        </w:rPr>
        <w:t>6</w:t>
      </w:r>
      <w:bookmarkEnd w:id="1585"/>
      <w:r>
        <w:rPr>
          <w:color w:val="000000"/>
          <w:spacing w:val="0"/>
          <w:w w:val="100"/>
          <w:position w:val="0"/>
        </w:rPr>
        <w:t>0、未分配利润</w:t>
      </w:r>
      <w:bookmarkEnd w:id="1583"/>
      <w:bookmarkEnd w:id="1584"/>
      <w:bookmarkEnd w:id="1586"/>
    </w:p>
    <w:p>
      <w:pPr>
        <w:pStyle w:val="Style7"/>
        <w:keepNext w:val="0"/>
        <w:keepLines w:val="0"/>
        <w:widowControl w:val="0"/>
        <w:shd w:val="clear" w:color="auto" w:fill="auto"/>
        <w:bidi w:val="0"/>
        <w:spacing w:before="0" w:after="8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62"/>
        <w:gridCol w:w="2477"/>
        <w:gridCol w:w="2414"/>
      </w:tblGrid>
      <w:tr>
        <w:trPr>
          <w:trHeight w:val="33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1,326, 730, </w:t>
            </w:r>
            <w:r>
              <w:rPr>
                <w:color w:val="000000"/>
                <w:spacing w:val="0"/>
                <w:w w:val="100"/>
                <w:position w:val="0"/>
                <w:sz w:val="18"/>
                <w:szCs w:val="18"/>
              </w:rPr>
              <w:t xml:space="preserve">641.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1,066, </w:t>
            </w:r>
            <w:r>
              <w:rPr>
                <w:color w:val="000000"/>
                <w:spacing w:val="0"/>
                <w:w w:val="100"/>
                <w:position w:val="0"/>
                <w:sz w:val="18"/>
                <w:szCs w:val="18"/>
              </w:rPr>
              <w:t>241,081.90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1,326, 730, </w:t>
            </w:r>
            <w:r>
              <w:rPr>
                <w:color w:val="000000"/>
                <w:spacing w:val="0"/>
                <w:w w:val="100"/>
                <w:position w:val="0"/>
                <w:sz w:val="18"/>
                <w:szCs w:val="18"/>
              </w:rPr>
              <w:t xml:space="preserve">641.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1,066, </w:t>
            </w:r>
            <w:r>
              <w:rPr>
                <w:color w:val="000000"/>
                <w:spacing w:val="0"/>
                <w:w w:val="100"/>
                <w:position w:val="0"/>
                <w:sz w:val="18"/>
                <w:szCs w:val="18"/>
              </w:rPr>
              <w:t>241,081.90</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474,424,821.21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495,158,650.56</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28,349,476.03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31,368,304.97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99,573,246.80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203,300,785.50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1,673, 232, </w:t>
            </w:r>
            <w:r>
              <w:rPr>
                <w:color w:val="000000"/>
                <w:spacing w:val="0"/>
                <w:w w:val="100"/>
                <w:position w:val="0"/>
                <w:sz w:val="18"/>
                <w:szCs w:val="18"/>
              </w:rPr>
              <w:t xml:space="preserve">740.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1,326, 730, </w:t>
            </w:r>
            <w:r>
              <w:rPr>
                <w:color w:val="000000"/>
                <w:spacing w:val="0"/>
                <w:w w:val="100"/>
                <w:position w:val="0"/>
                <w:sz w:val="18"/>
                <w:szCs w:val="18"/>
              </w:rPr>
              <w:t xml:space="preserve">641. </w:t>
            </w:r>
            <w:r>
              <w:rPr>
                <w:color w:val="000000"/>
                <w:spacing w:val="0"/>
                <w:w w:val="100"/>
                <w:position w:val="0"/>
                <w:sz w:val="18"/>
                <w:szCs w:val="18"/>
              </w:rPr>
              <w:t>99</w:t>
            </w:r>
          </w:p>
        </w:tc>
      </w:tr>
    </w:tbl>
    <w:p>
      <w:pPr>
        <w:widowControl w:val="0"/>
        <w:spacing w:after="79" w:line="1" w:lineRule="exact"/>
      </w:pPr>
    </w:p>
    <w:p>
      <w:pPr>
        <w:pStyle w:val="Style7"/>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调整期初未分配利润明细：</w:t>
      </w:r>
    </w:p>
    <w:p>
      <w:pPr>
        <w:pStyle w:val="Style7"/>
        <w:keepNext w:val="0"/>
        <w:keepLines w:val="0"/>
        <w:widowControl w:val="0"/>
        <w:shd w:val="clear" w:color="auto" w:fill="auto"/>
        <w:tabs>
          <w:tab w:pos="1474" w:val="left"/>
        </w:tabs>
        <w:bidi w:val="0"/>
        <w:spacing w:before="0" w:after="80" w:line="240" w:lineRule="auto"/>
        <w:ind w:left="1120" w:right="0" w:firstLine="0"/>
        <w:jc w:val="left"/>
      </w:pPr>
      <w:bookmarkStart w:id="1587" w:name="bookmark1587"/>
      <w:r>
        <w:rPr>
          <w:color w:val="000000"/>
          <w:spacing w:val="0"/>
          <w:w w:val="100"/>
          <w:position w:val="0"/>
          <w:sz w:val="18"/>
          <w:szCs w:val="18"/>
        </w:rPr>
        <w:t>1</w:t>
      </w:r>
      <w:bookmarkEnd w:id="1587"/>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7"/>
        <w:keepNext w:val="0"/>
        <w:keepLines w:val="0"/>
        <w:widowControl w:val="0"/>
        <w:shd w:val="clear" w:color="auto" w:fill="auto"/>
        <w:tabs>
          <w:tab w:pos="1488" w:val="left"/>
        </w:tabs>
        <w:bidi w:val="0"/>
        <w:spacing w:before="0" w:after="80" w:line="240" w:lineRule="auto"/>
        <w:ind w:left="1120" w:right="0" w:firstLine="0"/>
        <w:jc w:val="left"/>
      </w:pPr>
      <w:bookmarkStart w:id="1588" w:name="bookmark1588"/>
      <w:r>
        <w:rPr>
          <w:color w:val="000000"/>
          <w:spacing w:val="0"/>
          <w:w w:val="100"/>
          <w:position w:val="0"/>
          <w:sz w:val="18"/>
          <w:szCs w:val="18"/>
        </w:rPr>
        <w:t>2</w:t>
      </w:r>
      <w:bookmarkEnd w:id="1588"/>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7"/>
        <w:keepNext w:val="0"/>
        <w:keepLines w:val="0"/>
        <w:widowControl w:val="0"/>
        <w:shd w:val="clear" w:color="auto" w:fill="auto"/>
        <w:tabs>
          <w:tab w:pos="1488" w:val="left"/>
        </w:tabs>
        <w:bidi w:val="0"/>
        <w:spacing w:before="0" w:after="80" w:line="240" w:lineRule="auto"/>
        <w:ind w:left="1120" w:right="0" w:firstLine="0"/>
        <w:jc w:val="left"/>
      </w:pPr>
      <w:bookmarkStart w:id="1589" w:name="bookmark1589"/>
      <w:r>
        <w:rPr>
          <w:color w:val="000000"/>
          <w:spacing w:val="0"/>
          <w:w w:val="100"/>
          <w:position w:val="0"/>
          <w:sz w:val="18"/>
          <w:szCs w:val="18"/>
        </w:rPr>
        <w:t>3</w:t>
      </w:r>
      <w:bookmarkEnd w:id="1589"/>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7"/>
        <w:keepNext w:val="0"/>
        <w:keepLines w:val="0"/>
        <w:widowControl w:val="0"/>
        <w:shd w:val="clear" w:color="auto" w:fill="auto"/>
        <w:tabs>
          <w:tab w:pos="1488" w:val="left"/>
        </w:tabs>
        <w:bidi w:val="0"/>
        <w:spacing w:before="0" w:after="80" w:line="240" w:lineRule="auto"/>
        <w:ind w:left="1120" w:right="0" w:firstLine="0"/>
        <w:jc w:val="left"/>
      </w:pPr>
      <w:bookmarkStart w:id="1590" w:name="bookmark1590"/>
      <w:r>
        <w:rPr>
          <w:color w:val="000000"/>
          <w:spacing w:val="0"/>
          <w:w w:val="100"/>
          <w:position w:val="0"/>
          <w:sz w:val="18"/>
          <w:szCs w:val="18"/>
        </w:rPr>
        <w:t>4</w:t>
      </w:r>
      <w:bookmarkEnd w:id="1590"/>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7"/>
        <w:keepNext w:val="0"/>
        <w:keepLines w:val="0"/>
        <w:widowControl w:val="0"/>
        <w:shd w:val="clear" w:color="auto" w:fill="auto"/>
        <w:tabs>
          <w:tab w:pos="1488" w:val="left"/>
        </w:tabs>
        <w:bidi w:val="0"/>
        <w:spacing w:before="0" w:after="440" w:line="240" w:lineRule="auto"/>
        <w:ind w:left="1120" w:right="0" w:firstLine="0"/>
        <w:jc w:val="left"/>
      </w:pPr>
      <w:bookmarkStart w:id="1591" w:name="bookmark1591"/>
      <w:r>
        <w:rPr>
          <w:color w:val="000000"/>
          <w:spacing w:val="0"/>
          <w:w w:val="100"/>
          <w:position w:val="0"/>
          <w:sz w:val="18"/>
          <w:szCs w:val="18"/>
        </w:rPr>
        <w:t>5</w:t>
      </w:r>
      <w:bookmarkEnd w:id="1591"/>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22"/>
        <w:keepNext/>
        <w:keepLines/>
        <w:widowControl w:val="0"/>
        <w:shd w:val="clear" w:color="auto" w:fill="auto"/>
        <w:bidi w:val="0"/>
        <w:spacing w:before="0" w:after="140" w:line="240" w:lineRule="auto"/>
        <w:ind w:left="1120" w:right="0" w:firstLine="0"/>
        <w:jc w:val="left"/>
      </w:pPr>
      <w:bookmarkStart w:id="1592" w:name="bookmark1592"/>
      <w:bookmarkStart w:id="1593" w:name="bookmark1593"/>
      <w:bookmarkStart w:id="1594" w:name="bookmark1594"/>
      <w:bookmarkStart w:id="1595" w:name="bookmark1595"/>
      <w:r>
        <w:rPr>
          <w:color w:val="000000"/>
          <w:spacing w:val="0"/>
          <w:w w:val="100"/>
          <w:position w:val="0"/>
        </w:rPr>
        <w:t>6</w:t>
      </w:r>
      <w:bookmarkEnd w:id="1594"/>
      <w:r>
        <w:rPr>
          <w:color w:val="000000"/>
          <w:spacing w:val="0"/>
          <w:w w:val="100"/>
          <w:position w:val="0"/>
        </w:rPr>
        <w:t>1、营业收入和营业成本</w:t>
      </w:r>
      <w:bookmarkEnd w:id="1592"/>
      <w:bookmarkEnd w:id="1593"/>
      <w:bookmarkEnd w:id="1595"/>
    </w:p>
    <w:p>
      <w:pPr>
        <w:pStyle w:val="Style7"/>
        <w:keepNext w:val="0"/>
        <w:keepLines w:val="0"/>
        <w:widowControl w:val="0"/>
        <w:shd w:val="clear" w:color="auto" w:fill="auto"/>
        <w:bidi w:val="0"/>
        <w:spacing w:before="0" w:after="8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8"/>
        <w:gridCol w:w="1915"/>
        <w:gridCol w:w="1925"/>
        <w:gridCol w:w="1925"/>
        <w:gridCol w:w="1934"/>
      </w:tblGrid>
      <w:tr>
        <w:trPr>
          <w:trHeight w:val="331"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3,026, 177, </w:t>
            </w:r>
            <w:r>
              <w:rPr>
                <w:color w:val="000000"/>
                <w:spacing w:val="0"/>
                <w:w w:val="100"/>
                <w:position w:val="0"/>
                <w:sz w:val="18"/>
                <w:szCs w:val="18"/>
              </w:rPr>
              <w:t xml:space="preserve">260.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2,079, 616, </w:t>
            </w:r>
            <w:r>
              <w:rPr>
                <w:color w:val="000000"/>
                <w:spacing w:val="0"/>
                <w:w w:val="100"/>
                <w:position w:val="0"/>
                <w:sz w:val="18"/>
                <w:szCs w:val="18"/>
              </w:rPr>
              <w:t xml:space="preserve">609.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2,652, 761, </w:t>
            </w:r>
            <w:r>
              <w:rPr>
                <w:color w:val="000000"/>
                <w:spacing w:val="0"/>
                <w:w w:val="100"/>
                <w:position w:val="0"/>
                <w:sz w:val="18"/>
                <w:szCs w:val="18"/>
              </w:rPr>
              <w:t xml:space="preserve">364.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1,767, 748, </w:t>
            </w:r>
            <w:r>
              <w:rPr>
                <w:color w:val="000000"/>
                <w:spacing w:val="0"/>
                <w:w w:val="100"/>
                <w:position w:val="0"/>
                <w:sz w:val="18"/>
                <w:szCs w:val="18"/>
              </w:rPr>
              <w:t xml:space="preserve">372. </w:t>
            </w:r>
            <w:r>
              <w:rPr>
                <w:color w:val="000000"/>
                <w:spacing w:val="0"/>
                <w:w w:val="100"/>
                <w:position w:val="0"/>
                <w:sz w:val="18"/>
                <w:szCs w:val="18"/>
              </w:rPr>
              <w:t>72</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88,543,177.39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72,927,679.88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71,985,276.29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55,630,213.03</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3,114, 720, </w:t>
            </w:r>
            <w:r>
              <w:rPr>
                <w:color w:val="000000"/>
                <w:spacing w:val="0"/>
                <w:w w:val="100"/>
                <w:position w:val="0"/>
                <w:sz w:val="18"/>
                <w:szCs w:val="18"/>
              </w:rPr>
              <w:t xml:space="preserve">437.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2,152, 544, </w:t>
            </w:r>
            <w:r>
              <w:rPr>
                <w:color w:val="000000"/>
                <w:spacing w:val="0"/>
                <w:w w:val="100"/>
                <w:position w:val="0"/>
                <w:sz w:val="18"/>
                <w:szCs w:val="18"/>
              </w:rPr>
              <w:t xml:space="preserve">288.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2,724, 746, </w:t>
            </w:r>
            <w:r>
              <w:rPr>
                <w:color w:val="000000"/>
                <w:spacing w:val="0"/>
                <w:w w:val="100"/>
                <w:position w:val="0"/>
                <w:sz w:val="18"/>
                <w:szCs w:val="18"/>
              </w:rPr>
              <w:t xml:space="preserve">640.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1,823, 378, </w:t>
            </w:r>
            <w:r>
              <w:rPr>
                <w:color w:val="000000"/>
                <w:spacing w:val="0"/>
                <w:w w:val="100"/>
                <w:position w:val="0"/>
                <w:sz w:val="18"/>
                <w:szCs w:val="18"/>
              </w:rPr>
              <w:t xml:space="preserve">585. </w:t>
            </w:r>
            <w:r>
              <w:rPr>
                <w:color w:val="000000"/>
                <w:spacing w:val="0"/>
                <w:w w:val="100"/>
                <w:position w:val="0"/>
                <w:sz w:val="18"/>
                <w:szCs w:val="18"/>
              </w:rPr>
              <w:t>75</w:t>
            </w:r>
          </w:p>
        </w:tc>
      </w:tr>
    </w:tbl>
    <w:p>
      <w:pPr>
        <w:widowControl w:val="0"/>
        <w:spacing w:after="379" w:line="1" w:lineRule="exact"/>
      </w:pPr>
    </w:p>
    <w:p>
      <w:pPr>
        <w:pStyle w:val="Style22"/>
        <w:keepNext/>
        <w:keepLines/>
        <w:widowControl w:val="0"/>
        <w:shd w:val="clear" w:color="auto" w:fill="auto"/>
        <w:bidi w:val="0"/>
        <w:spacing w:before="0" w:after="140" w:line="240" w:lineRule="auto"/>
        <w:ind w:left="1120" w:right="0" w:firstLine="0"/>
        <w:jc w:val="left"/>
      </w:pPr>
      <w:bookmarkStart w:id="1596" w:name="bookmark1596"/>
      <w:bookmarkStart w:id="1597" w:name="bookmark1597"/>
      <w:bookmarkStart w:id="1598" w:name="bookmark1598"/>
      <w:bookmarkStart w:id="1599" w:name="bookmark1599"/>
      <w:r>
        <w:rPr>
          <w:color w:val="000000"/>
          <w:spacing w:val="0"/>
          <w:w w:val="100"/>
          <w:position w:val="0"/>
        </w:rPr>
        <w:t>6</w:t>
      </w:r>
      <w:bookmarkEnd w:id="1598"/>
      <w:r>
        <w:rPr>
          <w:color w:val="000000"/>
          <w:spacing w:val="0"/>
          <w:w w:val="100"/>
          <w:position w:val="0"/>
        </w:rPr>
        <w:t>2、税金及附加</w:t>
      </w:r>
      <w:bookmarkEnd w:id="1596"/>
      <w:bookmarkEnd w:id="1597"/>
      <w:bookmarkEnd w:id="1599"/>
    </w:p>
    <w:p>
      <w:pPr>
        <w:pStyle w:val="Style7"/>
        <w:keepNext w:val="0"/>
        <w:keepLines w:val="0"/>
        <w:widowControl w:val="0"/>
        <w:shd w:val="clear" w:color="auto" w:fill="auto"/>
        <w:bidi w:val="0"/>
        <w:spacing w:before="0" w:after="8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42"/>
        <w:gridCol w:w="3101"/>
        <w:gridCol w:w="3110"/>
      </w:tblGrid>
      <w:tr>
        <w:trPr>
          <w:trHeight w:val="33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314,259.29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1,184, </w:t>
            </w:r>
            <w:r>
              <w:rPr>
                <w:color w:val="000000"/>
                <w:spacing w:val="0"/>
                <w:w w:val="100"/>
                <w:position w:val="0"/>
                <w:sz w:val="18"/>
                <w:szCs w:val="18"/>
              </w:rPr>
              <w:t xml:space="preserve">576. </w:t>
            </w:r>
            <w:r>
              <w:rPr>
                <w:color w:val="000000"/>
                <w:spacing w:val="0"/>
                <w:w w:val="100"/>
                <w:position w:val="0"/>
                <w:sz w:val="18"/>
                <w:szCs w:val="18"/>
              </w:rPr>
              <w:t>56</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9,254, </w:t>
            </w:r>
            <w:r>
              <w:rPr>
                <w:color w:val="000000"/>
                <w:spacing w:val="0"/>
                <w:w w:val="100"/>
                <w:position w:val="0"/>
                <w:sz w:val="18"/>
                <w:szCs w:val="18"/>
              </w:rPr>
              <w:t>101.28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6,906,914.65</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6,611, </w:t>
            </w:r>
            <w:r>
              <w:rPr>
                <w:color w:val="000000"/>
                <w:spacing w:val="0"/>
                <w:w w:val="100"/>
                <w:position w:val="0"/>
                <w:sz w:val="18"/>
                <w:szCs w:val="18"/>
              </w:rPr>
              <w:t xml:space="preserve">455.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4,940, </w:t>
            </w:r>
            <w:r>
              <w:rPr>
                <w:color w:val="000000"/>
                <w:spacing w:val="0"/>
                <w:w w:val="100"/>
                <w:position w:val="0"/>
                <w:sz w:val="18"/>
                <w:szCs w:val="18"/>
              </w:rPr>
              <w:t xml:space="preserve">973. </w:t>
            </w:r>
            <w:r>
              <w:rPr>
                <w:color w:val="000000"/>
                <w:spacing w:val="0"/>
                <w:w w:val="100"/>
                <w:position w:val="0"/>
                <w:sz w:val="18"/>
                <w:szCs w:val="18"/>
              </w:rPr>
              <w:t>31</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10,011.76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713,256.97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42"/>
        <w:gridCol w:w="3101"/>
        <w:gridCol w:w="3110"/>
      </w:tblGrid>
      <w:tr>
        <w:trPr>
          <w:trHeight w:val="34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4,727.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3,425, </w:t>
            </w:r>
            <w:r>
              <w:rPr>
                <w:color w:val="000000"/>
                <w:spacing w:val="0"/>
                <w:w w:val="100"/>
                <w:position w:val="0"/>
                <w:sz w:val="18"/>
                <w:szCs w:val="18"/>
              </w:rPr>
              <w:t xml:space="preserve">344.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471,148.12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20,804,305.00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13,032,544.52</w:t>
            </w:r>
          </w:p>
        </w:tc>
      </w:tr>
    </w:tbl>
    <w:p>
      <w:pPr>
        <w:widowControl w:val="0"/>
        <w:spacing w:after="459" w:line="1" w:lineRule="exact"/>
      </w:pPr>
    </w:p>
    <w:p>
      <w:pPr>
        <w:pStyle w:val="Style22"/>
        <w:keepNext/>
        <w:keepLines/>
        <w:widowControl w:val="0"/>
        <w:shd w:val="clear" w:color="auto" w:fill="auto"/>
        <w:bidi w:val="0"/>
        <w:spacing w:before="0" w:after="160" w:line="240" w:lineRule="auto"/>
        <w:ind w:left="1120" w:right="0" w:firstLine="0"/>
        <w:jc w:val="left"/>
      </w:pPr>
      <w:bookmarkStart w:id="1600" w:name="bookmark1600"/>
      <w:bookmarkStart w:id="1601" w:name="bookmark1601"/>
      <w:bookmarkStart w:id="1602" w:name="bookmark1602"/>
      <w:bookmarkStart w:id="1603" w:name="bookmark1603"/>
      <w:r>
        <w:rPr>
          <w:color w:val="000000"/>
          <w:spacing w:val="0"/>
          <w:w w:val="100"/>
          <w:position w:val="0"/>
        </w:rPr>
        <w:t>6</w:t>
      </w:r>
      <w:bookmarkEnd w:id="1602"/>
      <w:r>
        <w:rPr>
          <w:color w:val="000000"/>
          <w:spacing w:val="0"/>
          <w:w w:val="100"/>
          <w:position w:val="0"/>
        </w:rPr>
        <w:t>3、销售费用</w:t>
      </w:r>
      <w:bookmarkEnd w:id="1600"/>
      <w:bookmarkEnd w:id="1601"/>
      <w:bookmarkEnd w:id="1603"/>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2"/>
        <w:gridCol w:w="2933"/>
        <w:gridCol w:w="2942"/>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44,931,490.84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34,841,191.72</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16,391,097.11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12,258,886.58</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11,933,508.92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13,828,403.95</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中标咨询费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9,251, </w:t>
            </w:r>
            <w:r>
              <w:rPr>
                <w:color w:val="000000"/>
                <w:spacing w:val="0"/>
                <w:w w:val="100"/>
                <w:position w:val="0"/>
                <w:sz w:val="18"/>
                <w:szCs w:val="18"/>
              </w:rPr>
              <w:t xml:space="preserve">882.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9,019, </w:t>
            </w:r>
            <w:r>
              <w:rPr>
                <w:color w:val="000000"/>
                <w:spacing w:val="0"/>
                <w:w w:val="100"/>
                <w:position w:val="0"/>
                <w:sz w:val="18"/>
                <w:szCs w:val="18"/>
              </w:rPr>
              <w:t xml:space="preserve">762. </w:t>
            </w:r>
            <w:r>
              <w:rPr>
                <w:color w:val="000000"/>
                <w:spacing w:val="0"/>
                <w:w w:val="100"/>
                <w:position w:val="0"/>
                <w:sz w:val="18"/>
                <w:szCs w:val="18"/>
              </w:rPr>
              <w:t>36</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9,091, </w:t>
            </w:r>
            <w:r>
              <w:rPr>
                <w:color w:val="000000"/>
                <w:spacing w:val="0"/>
                <w:w w:val="100"/>
                <w:position w:val="0"/>
                <w:sz w:val="18"/>
                <w:szCs w:val="18"/>
              </w:rPr>
              <w:t xml:space="preserve">133.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5,847, </w:t>
            </w:r>
            <w:r>
              <w:rPr>
                <w:color w:val="000000"/>
                <w:spacing w:val="0"/>
                <w:w w:val="100"/>
                <w:position w:val="0"/>
                <w:sz w:val="18"/>
                <w:szCs w:val="18"/>
              </w:rPr>
              <w:t xml:space="preserve">623. </w:t>
            </w:r>
            <w:r>
              <w:rPr>
                <w:color w:val="000000"/>
                <w:spacing w:val="0"/>
                <w:w w:val="100"/>
                <w:position w:val="0"/>
                <w:sz w:val="18"/>
                <w:szCs w:val="18"/>
              </w:rPr>
              <w:t>88</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5,922, </w:t>
            </w:r>
            <w:r>
              <w:rPr>
                <w:color w:val="000000"/>
                <w:spacing w:val="0"/>
                <w:w w:val="100"/>
                <w:position w:val="0"/>
                <w:sz w:val="18"/>
                <w:szCs w:val="18"/>
              </w:rPr>
              <w:t xml:space="preserve">468.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4,763, </w:t>
            </w:r>
            <w:r>
              <w:rPr>
                <w:color w:val="000000"/>
                <w:spacing w:val="0"/>
                <w:w w:val="100"/>
                <w:position w:val="0"/>
                <w:sz w:val="18"/>
                <w:szCs w:val="18"/>
              </w:rPr>
              <w:t xml:space="preserve">669. </w:t>
            </w:r>
            <w:r>
              <w:rPr>
                <w:color w:val="000000"/>
                <w:spacing w:val="0"/>
                <w:w w:val="100"/>
                <w:position w:val="0"/>
                <w:sz w:val="18"/>
                <w:szCs w:val="18"/>
              </w:rPr>
              <w:t>74</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4,938, </w:t>
            </w:r>
            <w:r>
              <w:rPr>
                <w:color w:val="000000"/>
                <w:spacing w:val="0"/>
                <w:w w:val="100"/>
                <w:position w:val="0"/>
                <w:sz w:val="18"/>
                <w:szCs w:val="18"/>
              </w:rPr>
              <w:t xml:space="preserve">604.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3,988, </w:t>
            </w:r>
            <w:r>
              <w:rPr>
                <w:color w:val="000000"/>
                <w:spacing w:val="0"/>
                <w:w w:val="100"/>
                <w:position w:val="0"/>
                <w:sz w:val="18"/>
                <w:szCs w:val="18"/>
              </w:rPr>
              <w:t xml:space="preserve">947. </w:t>
            </w:r>
            <w:r>
              <w:rPr>
                <w:color w:val="000000"/>
                <w:spacing w:val="0"/>
                <w:w w:val="100"/>
                <w:position w:val="0"/>
                <w:sz w:val="18"/>
                <w:szCs w:val="18"/>
              </w:rPr>
              <w:t>00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2,860, </w:t>
            </w:r>
            <w:r>
              <w:rPr>
                <w:color w:val="000000"/>
                <w:spacing w:val="0"/>
                <w:w w:val="100"/>
                <w:position w:val="0"/>
                <w:sz w:val="18"/>
                <w:szCs w:val="18"/>
              </w:rPr>
              <w:t>227.27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2,160, </w:t>
            </w:r>
            <w:r>
              <w:rPr>
                <w:color w:val="000000"/>
                <w:spacing w:val="0"/>
                <w:w w:val="100"/>
                <w:position w:val="0"/>
                <w:sz w:val="18"/>
                <w:szCs w:val="18"/>
              </w:rPr>
              <w:t xml:space="preserve">097. </w:t>
            </w:r>
            <w:r>
              <w:rPr>
                <w:color w:val="000000"/>
                <w:spacing w:val="0"/>
                <w:w w:val="100"/>
                <w:position w:val="0"/>
                <w:sz w:val="18"/>
                <w:szCs w:val="18"/>
              </w:rPr>
              <w:t>80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2,267, </w:t>
            </w:r>
            <w:r>
              <w:rPr>
                <w:color w:val="000000"/>
                <w:spacing w:val="0"/>
                <w:w w:val="100"/>
                <w:position w:val="0"/>
                <w:sz w:val="18"/>
                <w:szCs w:val="18"/>
              </w:rPr>
              <w:t xml:space="preserve">726.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1,450,612.53</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1,658, </w:t>
            </w:r>
            <w:r>
              <w:rPr>
                <w:color w:val="000000"/>
                <w:spacing w:val="0"/>
                <w:w w:val="100"/>
                <w:position w:val="0"/>
                <w:sz w:val="18"/>
                <w:szCs w:val="18"/>
              </w:rPr>
              <w:t>560.91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640,678.72</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9,205, </w:t>
            </w:r>
            <w:r>
              <w:rPr>
                <w:color w:val="000000"/>
                <w:spacing w:val="0"/>
                <w:w w:val="100"/>
                <w:position w:val="0"/>
                <w:sz w:val="18"/>
                <w:szCs w:val="18"/>
              </w:rPr>
              <w:t xml:space="preserve">540.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8,954, </w:t>
            </w:r>
            <w:r>
              <w:rPr>
                <w:color w:val="000000"/>
                <w:spacing w:val="0"/>
                <w:w w:val="100"/>
                <w:position w:val="0"/>
                <w:sz w:val="18"/>
                <w:szCs w:val="18"/>
              </w:rPr>
              <w:t xml:space="preserve">492. </w:t>
            </w:r>
            <w:r>
              <w:rPr>
                <w:color w:val="000000"/>
                <w:spacing w:val="0"/>
                <w:w w:val="100"/>
                <w:position w:val="0"/>
                <w:sz w:val="18"/>
                <w:szCs w:val="18"/>
              </w:rPr>
              <w:t>53</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118,452,239.43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97,754,366.81</w:t>
            </w:r>
          </w:p>
        </w:tc>
      </w:tr>
    </w:tbl>
    <w:p>
      <w:pPr>
        <w:widowControl w:val="0"/>
        <w:spacing w:after="459" w:line="1" w:lineRule="exact"/>
      </w:pPr>
    </w:p>
    <w:p>
      <w:pPr>
        <w:pStyle w:val="Style22"/>
        <w:keepNext/>
        <w:keepLines/>
        <w:widowControl w:val="0"/>
        <w:shd w:val="clear" w:color="auto" w:fill="auto"/>
        <w:bidi w:val="0"/>
        <w:spacing w:before="0" w:after="160" w:line="240" w:lineRule="auto"/>
        <w:ind w:left="1120" w:right="0" w:firstLine="0"/>
        <w:jc w:val="left"/>
      </w:pPr>
      <w:bookmarkStart w:id="1604" w:name="bookmark1604"/>
      <w:bookmarkStart w:id="1605" w:name="bookmark1605"/>
      <w:bookmarkStart w:id="1606" w:name="bookmark1606"/>
      <w:bookmarkStart w:id="1607" w:name="bookmark1607"/>
      <w:r>
        <w:rPr>
          <w:color w:val="000000"/>
          <w:spacing w:val="0"/>
          <w:w w:val="100"/>
          <w:position w:val="0"/>
        </w:rPr>
        <w:t>6</w:t>
      </w:r>
      <w:bookmarkEnd w:id="1606"/>
      <w:r>
        <w:rPr>
          <w:color w:val="000000"/>
          <w:spacing w:val="0"/>
          <w:w w:val="100"/>
          <w:position w:val="0"/>
        </w:rPr>
        <w:t>4、管理费用</w:t>
      </w:r>
      <w:bookmarkEnd w:id="1604"/>
      <w:bookmarkEnd w:id="1605"/>
      <w:bookmarkEnd w:id="1607"/>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2674"/>
        <w:gridCol w:w="2510"/>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115,940,975.74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101,487,605.02</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74,111,980.29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74,624,102.59</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14,000,537.29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12,986,753.96</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9,757, </w:t>
            </w:r>
            <w:r>
              <w:rPr>
                <w:color w:val="000000"/>
                <w:spacing w:val="0"/>
                <w:w w:val="100"/>
                <w:position w:val="0"/>
                <w:sz w:val="18"/>
                <w:szCs w:val="18"/>
              </w:rPr>
              <w:t>722.21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5,111,059. </w:t>
            </w:r>
            <w:r>
              <w:rPr>
                <w:color w:val="000000"/>
                <w:spacing w:val="0"/>
                <w:w w:val="100"/>
                <w:position w:val="0"/>
                <w:sz w:val="18"/>
                <w:szCs w:val="18"/>
              </w:rPr>
              <w:t>34</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9,363, </w:t>
            </w:r>
            <w:r>
              <w:rPr>
                <w:color w:val="000000"/>
                <w:spacing w:val="0"/>
                <w:w w:val="100"/>
                <w:position w:val="0"/>
                <w:sz w:val="18"/>
                <w:szCs w:val="18"/>
              </w:rPr>
              <w:t xml:space="preserve">439.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9,963, </w:t>
            </w:r>
            <w:r>
              <w:rPr>
                <w:color w:val="000000"/>
                <w:spacing w:val="0"/>
                <w:w w:val="100"/>
                <w:position w:val="0"/>
                <w:sz w:val="18"/>
                <w:szCs w:val="18"/>
              </w:rPr>
              <w:t xml:space="preserve">669. </w:t>
            </w:r>
            <w:r>
              <w:rPr>
                <w:color w:val="000000"/>
                <w:spacing w:val="0"/>
                <w:w w:val="100"/>
                <w:position w:val="0"/>
                <w:sz w:val="18"/>
                <w:szCs w:val="18"/>
              </w:rPr>
              <w:t>48</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6,971,880.91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7,727, </w:t>
            </w:r>
            <w:r>
              <w:rPr>
                <w:color w:val="000000"/>
                <w:spacing w:val="0"/>
                <w:w w:val="100"/>
                <w:position w:val="0"/>
                <w:sz w:val="18"/>
                <w:szCs w:val="18"/>
              </w:rPr>
              <w:t xml:space="preserve">720. </w:t>
            </w:r>
            <w:r>
              <w:rPr>
                <w:color w:val="000000"/>
                <w:spacing w:val="0"/>
                <w:w w:val="100"/>
                <w:position w:val="0"/>
                <w:sz w:val="18"/>
                <w:szCs w:val="18"/>
              </w:rPr>
              <w:t>40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5,945, </w:t>
            </w:r>
            <w:r>
              <w:rPr>
                <w:color w:val="000000"/>
                <w:spacing w:val="0"/>
                <w:w w:val="100"/>
                <w:position w:val="0"/>
                <w:sz w:val="18"/>
                <w:szCs w:val="18"/>
              </w:rPr>
              <w:t xml:space="preserve">439.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6,769, </w:t>
            </w:r>
            <w:r>
              <w:rPr>
                <w:color w:val="000000"/>
                <w:spacing w:val="0"/>
                <w:w w:val="100"/>
                <w:position w:val="0"/>
                <w:sz w:val="18"/>
                <w:szCs w:val="18"/>
              </w:rPr>
              <w:t xml:space="preserve">628. </w:t>
            </w:r>
            <w:r>
              <w:rPr>
                <w:color w:val="000000"/>
                <w:spacing w:val="0"/>
                <w:w w:val="100"/>
                <w:position w:val="0"/>
                <w:sz w:val="18"/>
                <w:szCs w:val="18"/>
              </w:rPr>
              <w:t>23</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4,138, </w:t>
            </w:r>
            <w:r>
              <w:rPr>
                <w:color w:val="000000"/>
                <w:spacing w:val="0"/>
                <w:w w:val="100"/>
                <w:position w:val="0"/>
                <w:sz w:val="18"/>
                <w:szCs w:val="18"/>
              </w:rPr>
              <w:t xml:space="preserve">891.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4,292, </w:t>
            </w:r>
            <w:r>
              <w:rPr>
                <w:color w:val="000000"/>
                <w:spacing w:val="0"/>
                <w:w w:val="100"/>
                <w:position w:val="0"/>
                <w:sz w:val="18"/>
                <w:szCs w:val="18"/>
              </w:rPr>
              <w:t xml:space="preserve">337. </w:t>
            </w:r>
            <w:r>
              <w:rPr>
                <w:color w:val="000000"/>
                <w:spacing w:val="0"/>
                <w:w w:val="100"/>
                <w:position w:val="0"/>
                <w:sz w:val="18"/>
                <w:szCs w:val="18"/>
              </w:rPr>
              <w:t>47</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3,997, </w:t>
            </w:r>
            <w:r>
              <w:rPr>
                <w:color w:val="000000"/>
                <w:spacing w:val="0"/>
                <w:w w:val="100"/>
                <w:position w:val="0"/>
                <w:sz w:val="18"/>
                <w:szCs w:val="18"/>
              </w:rPr>
              <w:t xml:space="preserve">592.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3,886, </w:t>
            </w:r>
            <w:r>
              <w:rPr>
                <w:color w:val="000000"/>
                <w:spacing w:val="0"/>
                <w:w w:val="100"/>
                <w:position w:val="0"/>
                <w:sz w:val="18"/>
                <w:szCs w:val="18"/>
              </w:rPr>
              <w:t xml:space="preserve">328. </w:t>
            </w:r>
            <w:r>
              <w:rPr>
                <w:color w:val="000000"/>
                <w:spacing w:val="0"/>
                <w:w w:val="100"/>
                <w:position w:val="0"/>
                <w:sz w:val="18"/>
                <w:szCs w:val="18"/>
              </w:rPr>
              <w:t>42</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 xml:space="preserve">3,970, </w:t>
            </w:r>
            <w:r>
              <w:rPr>
                <w:color w:val="000000"/>
                <w:spacing w:val="0"/>
                <w:w w:val="100"/>
                <w:position w:val="0"/>
                <w:sz w:val="18"/>
                <w:szCs w:val="18"/>
              </w:rPr>
              <w:t xml:space="preserve">648.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2,375, </w:t>
            </w:r>
            <w:r>
              <w:rPr>
                <w:color w:val="000000"/>
                <w:spacing w:val="0"/>
                <w:w w:val="100"/>
                <w:position w:val="0"/>
                <w:sz w:val="18"/>
                <w:szCs w:val="18"/>
              </w:rPr>
              <w:t xml:space="preserve">179. </w:t>
            </w:r>
            <w:r>
              <w:rPr>
                <w:color w:val="000000"/>
                <w:spacing w:val="0"/>
                <w:w w:val="100"/>
                <w:position w:val="0"/>
                <w:sz w:val="18"/>
                <w:szCs w:val="18"/>
              </w:rPr>
              <w:t>70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25,266,173.32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12,684,106.96</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273,465,281.34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241,908,491.57</w:t>
            </w:r>
          </w:p>
        </w:tc>
      </w:tr>
    </w:tbl>
    <w:p>
      <w:pPr>
        <w:widowControl w:val="0"/>
        <w:spacing w:after="399" w:line="1" w:lineRule="exact"/>
      </w:pPr>
    </w:p>
    <w:p>
      <w:pPr>
        <w:pStyle w:val="Style22"/>
        <w:keepNext/>
        <w:keepLines/>
        <w:widowControl w:val="0"/>
        <w:shd w:val="clear" w:color="auto" w:fill="auto"/>
        <w:bidi w:val="0"/>
        <w:spacing w:before="0" w:after="160" w:line="240" w:lineRule="auto"/>
        <w:ind w:left="1120" w:right="0" w:firstLine="0"/>
        <w:jc w:val="left"/>
      </w:pPr>
      <w:bookmarkStart w:id="1608" w:name="bookmark1608"/>
      <w:bookmarkStart w:id="1609" w:name="bookmark1609"/>
      <w:bookmarkStart w:id="1610" w:name="bookmark1610"/>
      <w:bookmarkStart w:id="1611" w:name="bookmark1611"/>
      <w:r>
        <w:rPr>
          <w:color w:val="000000"/>
          <w:spacing w:val="0"/>
          <w:w w:val="100"/>
          <w:position w:val="0"/>
        </w:rPr>
        <w:t>6</w:t>
      </w:r>
      <w:bookmarkEnd w:id="1610"/>
      <w:r>
        <w:rPr>
          <w:color w:val="000000"/>
          <w:spacing w:val="0"/>
          <w:w w:val="100"/>
          <w:position w:val="0"/>
        </w:rPr>
        <w:t>5、财务费用</w:t>
      </w:r>
      <w:bookmarkEnd w:id="1608"/>
      <w:bookmarkEnd w:id="1609"/>
      <w:bookmarkEnd w:id="1611"/>
    </w:p>
    <w:p>
      <w:pPr>
        <w:pStyle w:val="Style7"/>
        <w:keepNext w:val="0"/>
        <w:keepLines w:val="0"/>
        <w:widowControl w:val="0"/>
        <w:shd w:val="clear" w:color="auto" w:fill="auto"/>
        <w:bidi w:val="0"/>
        <w:spacing w:before="0" w:after="1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2674"/>
        <w:gridCol w:w="2510"/>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45,641,319.89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7,418, </w:t>
            </w:r>
            <w:r>
              <w:rPr>
                <w:color w:val="000000"/>
                <w:spacing w:val="0"/>
                <w:w w:val="100"/>
                <w:position w:val="0"/>
                <w:sz w:val="18"/>
                <w:szCs w:val="18"/>
              </w:rPr>
              <w:t xml:space="preserve">366. </w:t>
            </w:r>
            <w:r>
              <w:rPr>
                <w:color w:val="000000"/>
                <w:spacing w:val="0"/>
                <w:w w:val="100"/>
                <w:position w:val="0"/>
                <w:sz w:val="18"/>
                <w:szCs w:val="18"/>
              </w:rPr>
              <w:t>51</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-18,347,439.47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-15,997,701.82</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-1,166,367.70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380,462.38</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2,167, </w:t>
            </w:r>
            <w:r>
              <w:rPr>
                <w:color w:val="000000"/>
                <w:spacing w:val="0"/>
                <w:w w:val="100"/>
                <w:position w:val="0"/>
                <w:sz w:val="18"/>
                <w:szCs w:val="18"/>
              </w:rPr>
              <w:t xml:space="preserve">484.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1,259, </w:t>
            </w:r>
            <w:r>
              <w:rPr>
                <w:color w:val="000000"/>
                <w:spacing w:val="0"/>
                <w:w w:val="100"/>
                <w:position w:val="0"/>
                <w:sz w:val="18"/>
                <w:szCs w:val="18"/>
              </w:rPr>
              <w:t xml:space="preserve">047. </w:t>
            </w:r>
            <w:r>
              <w:rPr>
                <w:color w:val="000000"/>
                <w:spacing w:val="0"/>
                <w:w w:val="100"/>
                <w:position w:val="0"/>
                <w:sz w:val="18"/>
                <w:szCs w:val="18"/>
              </w:rPr>
              <w:t>56</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28,294,997.67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-6,939,825.37</w:t>
            </w:r>
          </w:p>
        </w:tc>
      </w:tr>
    </w:tbl>
    <w:p>
      <w:pPr>
        <w:widowControl w:val="0"/>
        <w:spacing w:after="419" w:line="1" w:lineRule="exact"/>
      </w:pPr>
    </w:p>
    <w:p>
      <w:pPr>
        <w:pStyle w:val="Style22"/>
        <w:keepNext/>
        <w:keepLines/>
        <w:widowControl w:val="0"/>
        <w:shd w:val="clear" w:color="auto" w:fill="auto"/>
        <w:bidi w:val="0"/>
        <w:spacing w:before="0" w:after="140" w:line="240" w:lineRule="auto"/>
        <w:ind w:left="1160" w:right="0" w:firstLine="0"/>
        <w:jc w:val="left"/>
      </w:pPr>
      <w:bookmarkStart w:id="1612" w:name="bookmark1612"/>
      <w:bookmarkStart w:id="1613" w:name="bookmark1613"/>
      <w:bookmarkStart w:id="1614" w:name="bookmark1614"/>
      <w:bookmarkStart w:id="1615" w:name="bookmark1615"/>
      <w:r>
        <w:rPr>
          <w:color w:val="000000"/>
          <w:spacing w:val="0"/>
          <w:w w:val="100"/>
          <w:position w:val="0"/>
        </w:rPr>
        <w:t>6</w:t>
      </w:r>
      <w:bookmarkEnd w:id="1614"/>
      <w:r>
        <w:rPr>
          <w:color w:val="000000"/>
          <w:spacing w:val="0"/>
          <w:w w:val="100"/>
          <w:position w:val="0"/>
        </w:rPr>
        <w:t>6、资产减值损失</w:t>
      </w:r>
      <w:bookmarkEnd w:id="1612"/>
      <w:bookmarkEnd w:id="1613"/>
      <w:bookmarkEnd w:id="1615"/>
    </w:p>
    <w:p>
      <w:pPr>
        <w:pStyle w:val="Style7"/>
        <w:keepNext w:val="0"/>
        <w:keepLines w:val="0"/>
        <w:widowControl w:val="0"/>
        <w:shd w:val="clear" w:color="auto" w:fill="auto"/>
        <w:bidi w:val="0"/>
        <w:spacing w:before="0" w:after="60" w:line="240" w:lineRule="auto"/>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0"/>
        <w:gridCol w:w="2645"/>
        <w:gridCol w:w="3163"/>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22,450,472.19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7,598, </w:t>
            </w:r>
            <w:r>
              <w:rPr>
                <w:color w:val="000000"/>
                <w:spacing w:val="0"/>
                <w:w w:val="100"/>
                <w:position w:val="0"/>
                <w:sz w:val="18"/>
                <w:szCs w:val="18"/>
              </w:rPr>
              <w:t xml:space="preserve">766. </w:t>
            </w:r>
            <w:r>
              <w:rPr>
                <w:color w:val="000000"/>
                <w:spacing w:val="0"/>
                <w:w w:val="100"/>
                <w:position w:val="0"/>
                <w:sz w:val="18"/>
                <w:szCs w:val="18"/>
              </w:rPr>
              <w:t>89</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22,450,472.19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7,598, </w:t>
            </w:r>
            <w:r>
              <w:rPr>
                <w:color w:val="000000"/>
                <w:spacing w:val="0"/>
                <w:w w:val="100"/>
                <w:position w:val="0"/>
                <w:sz w:val="18"/>
                <w:szCs w:val="18"/>
              </w:rPr>
              <w:t xml:space="preserve">766. </w:t>
            </w:r>
            <w:r>
              <w:rPr>
                <w:color w:val="000000"/>
                <w:spacing w:val="0"/>
                <w:w w:val="100"/>
                <w:position w:val="0"/>
                <w:sz w:val="18"/>
                <w:szCs w:val="18"/>
              </w:rPr>
              <w:t>89</w:t>
            </w:r>
          </w:p>
        </w:tc>
      </w:tr>
    </w:tbl>
    <w:p>
      <w:pPr>
        <w:widowControl w:val="0"/>
        <w:spacing w:after="459" w:line="1" w:lineRule="exact"/>
      </w:pPr>
    </w:p>
    <w:p>
      <w:pPr>
        <w:pStyle w:val="Style22"/>
        <w:keepNext/>
        <w:keepLines/>
        <w:widowControl w:val="0"/>
        <w:shd w:val="clear" w:color="auto" w:fill="auto"/>
        <w:tabs>
          <w:tab w:pos="1666" w:val="left"/>
        </w:tabs>
        <w:bidi w:val="0"/>
        <w:spacing w:before="0" w:after="140" w:line="240" w:lineRule="auto"/>
        <w:ind w:left="1160" w:right="0" w:firstLine="0"/>
        <w:jc w:val="left"/>
      </w:pPr>
      <w:bookmarkStart w:id="1616" w:name="bookmark1616"/>
      <w:bookmarkStart w:id="1617" w:name="bookmark1617"/>
      <w:bookmarkStart w:id="1618" w:name="bookmark1618"/>
      <w:bookmarkStart w:id="1619" w:name="bookmark1619"/>
      <w:r>
        <w:rPr>
          <w:color w:val="000000"/>
          <w:spacing w:val="0"/>
          <w:w w:val="100"/>
          <w:position w:val="0"/>
        </w:rPr>
        <w:t>6</w:t>
      </w:r>
      <w:bookmarkEnd w:id="1618"/>
      <w:r>
        <w:rPr>
          <w:color w:val="000000"/>
          <w:spacing w:val="0"/>
          <w:w w:val="100"/>
          <w:position w:val="0"/>
        </w:rPr>
        <w:t>7、</w:t>
        <w:tab/>
        <w:t>公允价值变动收益</w:t>
      </w:r>
      <w:bookmarkEnd w:id="1616"/>
      <w:bookmarkEnd w:id="1617"/>
      <w:bookmarkEnd w:id="1619"/>
    </w:p>
    <w:p>
      <w:pPr>
        <w:pStyle w:val="Style7"/>
        <w:keepNext w:val="0"/>
        <w:keepLines w:val="0"/>
        <w:widowControl w:val="0"/>
        <w:shd w:val="clear" w:color="auto" w:fill="auto"/>
        <w:bidi w:val="0"/>
        <w:spacing w:before="0" w:after="42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66" w:val="left"/>
        </w:tabs>
        <w:bidi w:val="0"/>
        <w:spacing w:before="0" w:after="140" w:line="240" w:lineRule="auto"/>
        <w:ind w:left="1160" w:right="0" w:firstLine="0"/>
        <w:jc w:val="left"/>
      </w:pPr>
      <w:bookmarkStart w:id="1620" w:name="bookmark1620"/>
      <w:bookmarkStart w:id="1621" w:name="bookmark1621"/>
      <w:bookmarkStart w:id="1622" w:name="bookmark1622"/>
      <w:bookmarkStart w:id="1623" w:name="bookmark1623"/>
      <w:r>
        <w:rPr>
          <w:color w:val="000000"/>
          <w:spacing w:val="0"/>
          <w:w w:val="100"/>
          <w:position w:val="0"/>
        </w:rPr>
        <w:t>6</w:t>
      </w:r>
      <w:bookmarkEnd w:id="1622"/>
      <w:r>
        <w:rPr>
          <w:color w:val="000000"/>
          <w:spacing w:val="0"/>
          <w:w w:val="100"/>
          <w:position w:val="0"/>
        </w:rPr>
        <w:t>8、</w:t>
        <w:tab/>
        <w:t>投资收益</w:t>
      </w:r>
      <w:bookmarkEnd w:id="1620"/>
      <w:bookmarkEnd w:id="1621"/>
      <w:bookmarkEnd w:id="1623"/>
    </w:p>
    <w:p>
      <w:pPr>
        <w:pStyle w:val="Style7"/>
        <w:keepNext w:val="0"/>
        <w:keepLines w:val="0"/>
        <w:widowControl w:val="0"/>
        <w:shd w:val="clear" w:color="auto" w:fill="auto"/>
        <w:bidi w:val="0"/>
        <w:spacing w:before="0" w:after="60" w:line="240" w:lineRule="auto"/>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65"/>
        <w:gridCol w:w="2645"/>
        <w:gridCol w:w="3168"/>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2,066, </w:t>
            </w:r>
            <w:r>
              <w:rPr>
                <w:color w:val="000000"/>
                <w:spacing w:val="0"/>
                <w:w w:val="100"/>
                <w:position w:val="0"/>
                <w:sz w:val="18"/>
                <w:szCs w:val="18"/>
              </w:rPr>
              <w:t xml:space="preserve">437.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1,362, </w:t>
            </w:r>
            <w:r>
              <w:rPr>
                <w:color w:val="000000"/>
                <w:spacing w:val="0"/>
                <w:w w:val="100"/>
                <w:position w:val="0"/>
                <w:sz w:val="18"/>
                <w:szCs w:val="18"/>
              </w:rPr>
              <w:t xml:space="preserve">067. </w:t>
            </w:r>
            <w:r>
              <w:rPr>
                <w:color w:val="000000"/>
                <w:spacing w:val="0"/>
                <w:w w:val="100"/>
                <w:position w:val="0"/>
                <w:sz w:val="18"/>
                <w:szCs w:val="18"/>
              </w:rPr>
              <w:t>74</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以公允价值计量且其变动计入当期损益 的金融资产在持有期间的投资收益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 损益的金融资产取得的投资收益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65"/>
        <w:gridCol w:w="2645"/>
        <w:gridCol w:w="3168"/>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32,760,783.01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19,951,774.15</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1,781,633. </w:t>
            </w:r>
            <w:r>
              <w:rPr>
                <w:color w:val="000000"/>
                <w:spacing w:val="0"/>
                <w:w w:val="100"/>
                <w:position w:val="0"/>
                <w:sz w:val="18"/>
                <w:szCs w:val="18"/>
              </w:rPr>
              <w:t>28</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34,827,220.37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23,095,475.17</w:t>
            </w:r>
          </w:p>
        </w:tc>
      </w:tr>
    </w:tbl>
    <w:p>
      <w:pPr>
        <w:widowControl w:val="0"/>
        <w:spacing w:after="299" w:line="1" w:lineRule="exact"/>
      </w:pPr>
    </w:p>
    <w:p>
      <w:pPr>
        <w:pStyle w:val="Style22"/>
        <w:keepNext/>
        <w:keepLines/>
        <w:widowControl w:val="0"/>
        <w:shd w:val="clear" w:color="auto" w:fill="auto"/>
        <w:bidi w:val="0"/>
        <w:spacing w:before="0" w:after="60" w:line="317" w:lineRule="exact"/>
        <w:ind w:left="1120" w:right="0" w:firstLine="0"/>
        <w:jc w:val="left"/>
      </w:pPr>
      <w:bookmarkStart w:id="1624" w:name="bookmark1624"/>
      <w:bookmarkStart w:id="1625" w:name="bookmark1625"/>
      <w:bookmarkStart w:id="1626" w:name="bookmark1626"/>
      <w:bookmarkStart w:id="1627" w:name="bookmark1627"/>
      <w:r>
        <w:rPr>
          <w:color w:val="000000"/>
          <w:spacing w:val="0"/>
          <w:w w:val="100"/>
          <w:position w:val="0"/>
        </w:rPr>
        <w:t>6</w:t>
      </w:r>
      <w:bookmarkEnd w:id="1626"/>
      <w:r>
        <w:rPr>
          <w:color w:val="000000"/>
          <w:spacing w:val="0"/>
          <w:w w:val="100"/>
          <w:position w:val="0"/>
        </w:rPr>
        <w:t>9、营业外收入</w:t>
      </w:r>
      <w:bookmarkEnd w:id="1624"/>
      <w:bookmarkEnd w:id="1625"/>
      <w:bookmarkEnd w:id="1627"/>
    </w:p>
    <w:p>
      <w:pPr>
        <w:pStyle w:val="Style7"/>
        <w:keepNext w:val="0"/>
        <w:keepLines w:val="0"/>
        <w:widowControl w:val="0"/>
        <w:shd w:val="clear" w:color="auto" w:fill="auto"/>
        <w:bidi w:val="0"/>
        <w:spacing w:before="0" w:after="60" w:line="317" w:lineRule="exact"/>
        <w:ind w:left="1120" w:right="0" w:firstLine="40"/>
        <w:jc w:val="left"/>
      </w:pPr>
      <w:r>
        <w:rPr>
          <w:color w:val="000000"/>
          <w:spacing w:val="0"/>
          <w:w w:val="100"/>
          <w:position w:val="0"/>
        </w:rPr>
        <w:t xml:space="preserve">营业外收入情况 </w:t>
      </w: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2179"/>
        <w:gridCol w:w="1853"/>
        <w:gridCol w:w="2386"/>
      </w:tblGrid>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 的金额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81,055.55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381,069.95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81,055.55</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81,055.55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381,069.95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81,055.55</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31,062,796.69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9,984, </w:t>
            </w:r>
            <w:r>
              <w:rPr>
                <w:color w:val="000000"/>
                <w:spacing w:val="0"/>
                <w:w w:val="100"/>
                <w:position w:val="0"/>
                <w:sz w:val="18"/>
                <w:szCs w:val="18"/>
              </w:rPr>
              <w:t xml:space="preserve">475.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28,505,177.59</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2,914, </w:t>
            </w:r>
            <w:r>
              <w:rPr>
                <w:color w:val="000000"/>
                <w:spacing w:val="0"/>
                <w:w w:val="100"/>
                <w:position w:val="0"/>
                <w:sz w:val="18"/>
                <w:szCs w:val="18"/>
              </w:rPr>
              <w:t xml:space="preserve">119.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668,884.04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2,914, </w:t>
            </w:r>
            <w:r>
              <w:rPr>
                <w:color w:val="000000"/>
                <w:spacing w:val="0"/>
                <w:w w:val="100"/>
                <w:position w:val="0"/>
                <w:sz w:val="18"/>
                <w:szCs w:val="18"/>
              </w:rPr>
              <w:t xml:space="preserve">119. </w:t>
            </w:r>
            <w:r>
              <w:rPr>
                <w:color w:val="000000"/>
                <w:spacing w:val="0"/>
                <w:w w:val="100"/>
                <w:position w:val="0"/>
                <w:sz w:val="18"/>
                <w:szCs w:val="18"/>
              </w:rPr>
              <w:t>46</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34,057,971.70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11,034,429.15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31,500,352.60</w:t>
            </w:r>
          </w:p>
        </w:tc>
      </w:tr>
    </w:tbl>
    <w:p>
      <w:pPr>
        <w:widowControl w:val="0"/>
        <w:spacing w:after="359" w:line="1" w:lineRule="exact"/>
      </w:pP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计入当期损益的政府补助</w:t>
      </w:r>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84"/>
        <w:gridCol w:w="2184"/>
        <w:gridCol w:w="1747"/>
        <w:gridCol w:w="1829"/>
      </w:tblGrid>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上期发生金额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 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光伏逆变项目补助资金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4,624, </w:t>
            </w:r>
            <w:r>
              <w:rPr>
                <w:color w:val="000000"/>
                <w:spacing w:val="0"/>
                <w:w w:val="100"/>
                <w:position w:val="0"/>
                <w:sz w:val="18"/>
                <w:szCs w:val="18"/>
              </w:rPr>
              <w:t xml:space="preserve">672.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355,074.96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2MWp</w:t>
            </w:r>
            <w:r>
              <w:rPr>
                <w:color w:val="000000"/>
                <w:spacing w:val="0"/>
                <w:w w:val="100"/>
                <w:position w:val="0"/>
              </w:rPr>
              <w:t>屋顶光伏发电项目补助资金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404,531.88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394,568.00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公共租赁住房项目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172,790.04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212,159.15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战略性新兴产业智能表生产线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500,000.04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省级商务发展专项资金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651,700.00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867,900.00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工业扩大规模奖励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429,000.00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商务局技改项目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240,000.00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科技创新项目奖励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278,000.00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国际市场开拓资金补助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256,500.00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168,800.00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科技技术局项目经费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160,000.00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创新经费和新兴产业产品推广项目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支持光伏产业发展补助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上市公司再融资财政补助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384"/>
        <w:gridCol w:w="2184"/>
        <w:gridCol w:w="1747"/>
        <w:gridCol w:w="1829"/>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质量强省专项奖励经费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科技进步奖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项目扶持基金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2,557, </w:t>
            </w:r>
            <w:r>
              <w:rPr>
                <w:color w:val="000000"/>
                <w:spacing w:val="0"/>
                <w:w w:val="100"/>
                <w:position w:val="0"/>
                <w:sz w:val="18"/>
                <w:szCs w:val="18"/>
              </w:rPr>
              <w:t xml:space="preserve">619.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1,231, </w:t>
            </w:r>
            <w:r>
              <w:rPr>
                <w:color w:val="000000"/>
                <w:spacing w:val="0"/>
                <w:w w:val="100"/>
                <w:position w:val="0"/>
                <w:sz w:val="18"/>
                <w:szCs w:val="18"/>
              </w:rPr>
              <w:t xml:space="preserve">912.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市级企业技术中心奖补资金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失业保险事基金支付企业岗位补贴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77,407.00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97,748.00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专利资助奖励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59,950.00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42,500.00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金色域多通道智能调光调色</w:t>
            </w:r>
            <w:r>
              <w:rPr>
                <w:color w:val="000000"/>
                <w:spacing w:val="0"/>
                <w:w w:val="100"/>
                <w:position w:val="0"/>
                <w:sz w:val="18"/>
                <w:szCs w:val="18"/>
              </w:rPr>
              <w:t>LED</w:t>
            </w:r>
            <w:r>
              <w:rPr>
                <w:color w:val="000000"/>
                <w:spacing w:val="0"/>
                <w:w w:val="100"/>
                <w:position w:val="0"/>
              </w:rPr>
              <w:t>照明 系统的研发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558,725.91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276,812.94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自主创新补贴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工业经济奖励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鼓励企业开拓市场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经济转型升级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科技项目奖励及补助经费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企业发展政策补助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省级工业和信息产业转型升级专项 通知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省重点研发专项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光伏补贴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2,789,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31,062,796.69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9,984, </w:t>
            </w:r>
            <w:r>
              <w:rPr>
                <w:color w:val="000000"/>
                <w:spacing w:val="0"/>
                <w:w w:val="100"/>
                <w:position w:val="0"/>
                <w:sz w:val="18"/>
                <w:szCs w:val="18"/>
              </w:rPr>
              <w:t xml:space="preserve">475.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79" w:line="1" w:lineRule="exact"/>
      </w:pPr>
    </w:p>
    <w:p>
      <w:pPr>
        <w:pStyle w:val="Style7"/>
        <w:keepNext w:val="0"/>
        <w:keepLines w:val="0"/>
        <w:widowControl w:val="0"/>
        <w:shd w:val="clear" w:color="auto" w:fill="auto"/>
        <w:bidi w:val="0"/>
        <w:spacing w:before="0" w:after="160" w:line="240" w:lineRule="auto"/>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8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60" w:line="240" w:lineRule="auto"/>
        <w:ind w:left="1120" w:right="0" w:firstLine="0"/>
        <w:jc w:val="left"/>
      </w:pPr>
      <w:bookmarkStart w:id="1628" w:name="bookmark1628"/>
      <w:bookmarkStart w:id="1629" w:name="bookmark1629"/>
      <w:bookmarkStart w:id="1630" w:name="bookmark1630"/>
      <w:bookmarkStart w:id="1631" w:name="bookmark1631"/>
      <w:r>
        <w:rPr>
          <w:color w:val="000000"/>
          <w:spacing w:val="0"/>
          <w:w w:val="100"/>
          <w:position w:val="0"/>
        </w:rPr>
        <w:t>7</w:t>
      </w:r>
      <w:bookmarkEnd w:id="1630"/>
      <w:r>
        <w:rPr>
          <w:color w:val="000000"/>
          <w:spacing w:val="0"/>
          <w:w w:val="100"/>
          <w:position w:val="0"/>
        </w:rPr>
        <w:t>0、营业外支出</w:t>
      </w:r>
      <w:bookmarkEnd w:id="1628"/>
      <w:bookmarkEnd w:id="1629"/>
      <w:bookmarkEnd w:id="1631"/>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07"/>
        <w:gridCol w:w="2438"/>
        <w:gridCol w:w="2390"/>
        <w:gridCol w:w="2386"/>
      </w:tblGrid>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 的金额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903,517.03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302,302.21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903,517.03</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903,517.03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302,302.21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903,517.03</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11,331,290.00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11,328,290.00</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3,090, </w:t>
            </w:r>
            <w:r>
              <w:rPr>
                <w:color w:val="000000"/>
                <w:spacing w:val="0"/>
                <w:w w:val="100"/>
                <w:position w:val="0"/>
                <w:sz w:val="18"/>
                <w:szCs w:val="18"/>
              </w:rPr>
              <w:t xml:space="preserve">363.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809,197.65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3,093, </w:t>
            </w:r>
            <w:r>
              <w:rPr>
                <w:color w:val="000000"/>
                <w:spacing w:val="0"/>
                <w:w w:val="100"/>
                <w:position w:val="0"/>
                <w:sz w:val="18"/>
                <w:szCs w:val="18"/>
              </w:rPr>
              <w:t xml:space="preserve">363. </w:t>
            </w:r>
            <w:r>
              <w:rPr>
                <w:color w:val="000000"/>
                <w:spacing w:val="0"/>
                <w:w w:val="100"/>
                <w:position w:val="0"/>
                <w:sz w:val="18"/>
                <w:szCs w:val="18"/>
              </w:rPr>
              <w:t>36</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15,325,170.39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2,141,499.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15,325,170.39</w:t>
            </w:r>
          </w:p>
        </w:tc>
      </w:tr>
    </w:tbl>
    <w:p>
      <w:pPr>
        <w:spacing w:lineRule="exact" w:line="1"/>
        <w:rPr>
          <w:sz w:val="2"/>
          <w:szCs w:val="2"/>
        </w:rPr>
      </w:pPr>
      <w:r>
        <w:br w:type="page"/>
      </w:r>
    </w:p>
    <w:p>
      <w:pPr>
        <w:pStyle w:val="Style22"/>
        <w:keepNext/>
        <w:keepLines/>
        <w:widowControl w:val="0"/>
        <w:shd w:val="clear" w:color="auto" w:fill="auto"/>
        <w:bidi w:val="0"/>
        <w:spacing w:before="0" w:after="140" w:line="240" w:lineRule="auto"/>
        <w:ind w:left="1120" w:right="0" w:firstLine="0"/>
        <w:jc w:val="left"/>
      </w:pPr>
      <w:bookmarkStart w:id="1632" w:name="bookmark1632"/>
      <w:bookmarkStart w:id="1633" w:name="bookmark1633"/>
      <w:bookmarkStart w:id="1634" w:name="bookmark1634"/>
      <w:bookmarkStart w:id="1635" w:name="bookmark1635"/>
      <w:r>
        <w:rPr>
          <w:color w:val="000000"/>
          <w:spacing w:val="0"/>
          <w:w w:val="100"/>
          <w:position w:val="0"/>
        </w:rPr>
        <w:t>7</w:t>
      </w:r>
      <w:bookmarkEnd w:id="1634"/>
      <w:r>
        <w:rPr>
          <w:color w:val="000000"/>
          <w:spacing w:val="0"/>
          <w:w w:val="100"/>
          <w:position w:val="0"/>
        </w:rPr>
        <w:t>1、所得税费用</w:t>
      </w:r>
      <w:bookmarkEnd w:id="1632"/>
      <w:bookmarkEnd w:id="1633"/>
      <w:bookmarkEnd w:id="1635"/>
    </w:p>
    <w:p>
      <w:pPr>
        <w:pStyle w:val="Style22"/>
        <w:keepNext/>
        <w:keepLines/>
        <w:widowControl w:val="0"/>
        <w:shd w:val="clear" w:color="auto" w:fill="auto"/>
        <w:bidi w:val="0"/>
        <w:spacing w:before="0" w:after="140" w:line="240" w:lineRule="auto"/>
        <w:ind w:left="1120" w:right="0" w:firstLine="0"/>
        <w:jc w:val="left"/>
      </w:pPr>
      <w:bookmarkStart w:id="1632" w:name="bookmark1632"/>
      <w:bookmarkStart w:id="1633" w:name="bookmark1633"/>
      <w:bookmarkStart w:id="1636" w:name="bookmark1636"/>
      <w:r>
        <w:rPr>
          <w:color w:val="000000"/>
          <w:spacing w:val="0"/>
          <w:w w:val="100"/>
          <w:position w:val="0"/>
        </w:rPr>
        <w:t>(1)所得税费用表</w:t>
      </w:r>
      <w:bookmarkEnd w:id="1632"/>
      <w:bookmarkEnd w:id="1633"/>
      <w:bookmarkEnd w:id="1636"/>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952"/>
        <w:gridCol w:w="2947"/>
      </w:tblGrid>
      <w:tr>
        <w:trPr>
          <w:trHeight w:val="34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85,106,974.61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59,248,942.21</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—33,145,540.73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-3,685,881.90</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51,961,433.88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55,563,060.31</w:t>
            </w:r>
          </w:p>
        </w:tc>
      </w:tr>
    </w:tbl>
    <w:p>
      <w:pPr>
        <w:widowControl w:val="0"/>
        <w:spacing w:after="419" w:line="1" w:lineRule="exact"/>
      </w:pPr>
    </w:p>
    <w:p>
      <w:pPr>
        <w:pStyle w:val="Style22"/>
        <w:keepNext/>
        <w:keepLines/>
        <w:widowControl w:val="0"/>
        <w:shd w:val="clear" w:color="auto" w:fill="auto"/>
        <w:bidi w:val="0"/>
        <w:spacing w:before="0" w:after="140" w:line="240" w:lineRule="auto"/>
        <w:ind w:left="1120" w:right="0" w:firstLine="0"/>
        <w:jc w:val="left"/>
      </w:pPr>
      <w:bookmarkStart w:id="1637" w:name="bookmark1637"/>
      <w:bookmarkStart w:id="1638" w:name="bookmark1638"/>
      <w:bookmarkStart w:id="1639" w:name="bookmark1639"/>
      <w:r>
        <w:rPr>
          <w:color w:val="000000"/>
          <w:spacing w:val="0"/>
          <w:w w:val="100"/>
          <w:position w:val="0"/>
        </w:rPr>
        <w:t>(2)会计利润与所得税费用调整过程:</w:t>
      </w:r>
      <w:bookmarkEnd w:id="1637"/>
      <w:bookmarkEnd w:id="1638"/>
      <w:bookmarkEnd w:id="1639"/>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26"/>
        <w:gridCol w:w="4723"/>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552,268,874.58</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107,231,374.80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38,489,019.19</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142,021.02</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-72,873,035.89</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13,423,280.58</w:t>
            </w:r>
          </w:p>
        </w:tc>
      </w:tr>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2,641,729. </w:t>
            </w:r>
            <w:r>
              <w:rPr>
                <w:color w:val="000000"/>
                <w:spacing w:val="0"/>
                <w:w w:val="100"/>
                <w:position w:val="0"/>
                <w:sz w:val="18"/>
                <w:szCs w:val="18"/>
              </w:rPr>
              <w:t>44</w:t>
            </w:r>
          </w:p>
        </w:tc>
      </w:tr>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3,489, </w:t>
            </w:r>
            <w:r>
              <w:rPr>
                <w:color w:val="000000"/>
                <w:spacing w:val="0"/>
                <w:w w:val="100"/>
                <w:position w:val="0"/>
                <w:sz w:val="18"/>
                <w:szCs w:val="18"/>
              </w:rPr>
              <w:t xml:space="preserve">704. </w:t>
            </w:r>
            <w:r>
              <w:rPr>
                <w:color w:val="000000"/>
                <w:spacing w:val="0"/>
                <w:w w:val="100"/>
                <w:position w:val="0"/>
                <w:sz w:val="18"/>
                <w:szCs w:val="18"/>
              </w:rPr>
              <w:t>17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技术开发费加计扣除</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-7,437,118.70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递延所得税资产和负债的影响</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-33,145,540.73</w:t>
            </w:r>
          </w:p>
        </w:tc>
      </w:tr>
      <w:tr>
        <w:trPr>
          <w:trHeight w:val="34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51,961,433.88</w:t>
            </w:r>
          </w:p>
        </w:tc>
      </w:tr>
    </w:tbl>
    <w:p>
      <w:pPr>
        <w:widowControl w:val="0"/>
        <w:spacing w:after="419" w:line="1" w:lineRule="exact"/>
      </w:pPr>
    </w:p>
    <w:p>
      <w:pPr>
        <w:pStyle w:val="Style7"/>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48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19" w:val="left"/>
        </w:tabs>
        <w:bidi w:val="0"/>
        <w:spacing w:before="0" w:after="140" w:line="240" w:lineRule="auto"/>
        <w:ind w:left="1120" w:right="0" w:firstLine="0"/>
        <w:jc w:val="left"/>
      </w:pPr>
      <w:bookmarkStart w:id="1640" w:name="bookmark1640"/>
      <w:bookmarkStart w:id="1641" w:name="bookmark1641"/>
      <w:bookmarkStart w:id="1642" w:name="bookmark1642"/>
      <w:bookmarkStart w:id="1643" w:name="bookmark1643"/>
      <w:r>
        <w:rPr>
          <w:color w:val="000000"/>
          <w:spacing w:val="0"/>
          <w:w w:val="100"/>
          <w:position w:val="0"/>
        </w:rPr>
        <w:t>7</w:t>
      </w:r>
      <w:bookmarkEnd w:id="1642"/>
      <w:r>
        <w:rPr>
          <w:color w:val="000000"/>
          <w:spacing w:val="0"/>
          <w:w w:val="100"/>
          <w:position w:val="0"/>
        </w:rPr>
        <w:t>2、</w:t>
        <w:tab/>
        <w:t>其他综合收益</w:t>
      </w:r>
      <w:bookmarkEnd w:id="1640"/>
      <w:bookmarkEnd w:id="1641"/>
      <w:bookmarkEnd w:id="1643"/>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420" w:line="240" w:lineRule="auto"/>
        <w:ind w:left="1120" w:right="0" w:firstLine="0"/>
        <w:jc w:val="left"/>
      </w:pPr>
      <w:r>
        <w:rPr>
          <w:color w:val="000000"/>
          <w:spacing w:val="0"/>
          <w:w w:val="100"/>
          <w:position w:val="0"/>
        </w:rPr>
        <w:t>详见附注</w:t>
      </w:r>
    </w:p>
    <w:p>
      <w:pPr>
        <w:pStyle w:val="Style22"/>
        <w:keepNext/>
        <w:keepLines/>
        <w:widowControl w:val="0"/>
        <w:shd w:val="clear" w:color="auto" w:fill="auto"/>
        <w:tabs>
          <w:tab w:pos="1619" w:val="left"/>
        </w:tabs>
        <w:bidi w:val="0"/>
        <w:spacing w:before="0" w:after="140" w:line="240" w:lineRule="auto"/>
        <w:ind w:left="1120" w:right="0" w:firstLine="0"/>
        <w:jc w:val="both"/>
      </w:pPr>
      <w:bookmarkStart w:id="1644" w:name="bookmark1644"/>
      <w:bookmarkStart w:id="1645" w:name="bookmark1645"/>
      <w:bookmarkStart w:id="1646" w:name="bookmark1646"/>
      <w:bookmarkStart w:id="1647" w:name="bookmark1647"/>
      <w:r>
        <w:rPr>
          <w:color w:val="000000"/>
          <w:spacing w:val="0"/>
          <w:w w:val="100"/>
          <w:position w:val="0"/>
        </w:rPr>
        <w:t>7</w:t>
      </w:r>
      <w:bookmarkEnd w:id="1646"/>
      <w:r>
        <w:rPr>
          <w:color w:val="000000"/>
          <w:spacing w:val="0"/>
          <w:w w:val="100"/>
          <w:position w:val="0"/>
        </w:rPr>
        <w:t>3、</w:t>
        <w:tab/>
        <w:t>现金流量表项目</w:t>
      </w:r>
      <w:bookmarkEnd w:id="1644"/>
      <w:bookmarkEnd w:id="1645"/>
      <w:bookmarkEnd w:id="1647"/>
    </w:p>
    <w:p>
      <w:pPr>
        <w:pStyle w:val="Style22"/>
        <w:keepNext/>
        <w:keepLines/>
        <w:widowControl w:val="0"/>
        <w:shd w:val="clear" w:color="auto" w:fill="auto"/>
        <w:bidi w:val="0"/>
        <w:spacing w:before="0" w:after="140" w:line="240" w:lineRule="auto"/>
        <w:ind w:left="1120" w:right="0" w:firstLine="0"/>
        <w:jc w:val="both"/>
      </w:pPr>
      <w:bookmarkStart w:id="1644" w:name="bookmark1644"/>
      <w:bookmarkStart w:id="1645" w:name="bookmark1645"/>
      <w:bookmarkStart w:id="1648" w:name="bookmark1648"/>
      <w:r>
        <w:rPr>
          <w:color w:val="000000"/>
          <w:spacing w:val="0"/>
          <w:w w:val="100"/>
          <w:position w:val="0"/>
        </w:rPr>
        <w:t>(1).</w:t>
      </w:r>
      <w:r>
        <w:rPr>
          <w:color w:val="000000"/>
          <w:spacing w:val="0"/>
          <w:w w:val="100"/>
          <w:position w:val="0"/>
        </w:rPr>
        <w:t>收到的其他与经营活动有关的现金:</w:t>
      </w:r>
      <w:bookmarkEnd w:id="1644"/>
      <w:bookmarkEnd w:id="1645"/>
      <w:bookmarkEnd w:id="1648"/>
    </w:p>
    <w:p>
      <w:pPr>
        <w:pStyle w:val="Style7"/>
        <w:keepNext w:val="0"/>
        <w:keepLines w:val="0"/>
        <w:widowControl w:val="0"/>
        <w:shd w:val="clear" w:color="auto" w:fill="auto"/>
        <w:bidi w:val="0"/>
        <w:spacing w:before="0" w:after="60" w:line="240" w:lineRule="auto"/>
        <w:ind w:left="1120" w:right="0" w:firstLine="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51"/>
        <w:gridCol w:w="2851"/>
        <w:gridCol w:w="2851"/>
      </w:tblGrid>
      <w:tr>
        <w:trPr>
          <w:trHeight w:val="29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1,865, </w:t>
            </w:r>
            <w:r>
              <w:rPr>
                <w:color w:val="000000"/>
                <w:spacing w:val="0"/>
                <w:w w:val="100"/>
                <w:position w:val="0"/>
                <w:sz w:val="18"/>
                <w:szCs w:val="18"/>
              </w:rPr>
              <w:t xml:space="preserve">182.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4,156, </w:t>
            </w:r>
            <w:r>
              <w:rPr>
                <w:color w:val="000000"/>
                <w:spacing w:val="0"/>
                <w:w w:val="100"/>
                <w:position w:val="0"/>
                <w:sz w:val="18"/>
                <w:szCs w:val="18"/>
              </w:rPr>
              <w:t xml:space="preserve">806. </w:t>
            </w:r>
            <w:r>
              <w:rPr>
                <w:color w:val="000000"/>
                <w:spacing w:val="0"/>
                <w:w w:val="100"/>
                <w:position w:val="0"/>
                <w:sz w:val="18"/>
                <w:szCs w:val="18"/>
              </w:rPr>
              <w:t>40</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24,783,260.81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13,567,348.99</w:t>
            </w:r>
          </w:p>
        </w:tc>
      </w:tr>
    </w:tbl>
    <w:p>
      <w:pPr>
        <w:spacing w:lineRule="exact" w:line="1"/>
        <w:rPr>
          <w:sz w:val="2"/>
          <w:szCs w:val="2"/>
        </w:rPr>
      </w:pPr>
      <w:r>
        <w:br w:type="page"/>
      </w:r>
    </w:p>
    <w:tbl>
      <w:tblPr>
        <w:tblOverlap w:val="never"/>
        <w:jc w:val="center"/>
        <w:tblLayout w:type="fixed"/>
      </w:tblPr>
      <w:tblGrid>
        <w:gridCol w:w="3451"/>
        <w:gridCol w:w="2851"/>
        <w:gridCol w:w="2851"/>
      </w:tblGrid>
      <w:tr>
        <w:trPr>
          <w:trHeight w:val="34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846,883.01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1,217, </w:t>
            </w:r>
            <w:r>
              <w:rPr>
                <w:color w:val="000000"/>
                <w:spacing w:val="0"/>
                <w:w w:val="100"/>
                <w:position w:val="0"/>
                <w:sz w:val="18"/>
                <w:szCs w:val="18"/>
              </w:rPr>
              <w:t xml:space="preserve">483. </w:t>
            </w:r>
            <w:r>
              <w:rPr>
                <w:color w:val="000000"/>
                <w:spacing w:val="0"/>
                <w:w w:val="100"/>
                <w:position w:val="0"/>
                <w:sz w:val="18"/>
                <w:szCs w:val="18"/>
              </w:rPr>
              <w:t>00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17,349,711.56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15,997,701.82</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2,024, </w:t>
            </w:r>
            <w:r>
              <w:rPr>
                <w:color w:val="000000"/>
                <w:spacing w:val="0"/>
                <w:w w:val="100"/>
                <w:position w:val="0"/>
                <w:sz w:val="18"/>
                <w:szCs w:val="18"/>
              </w:rPr>
              <w:t xml:space="preserve">629.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57,648.58</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46,869,667.16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34,996,988.79</w:t>
            </w:r>
          </w:p>
        </w:tc>
      </w:tr>
    </w:tbl>
    <w:p>
      <w:pPr>
        <w:widowControl w:val="0"/>
        <w:spacing w:after="439" w:line="1" w:lineRule="exact"/>
      </w:pPr>
    </w:p>
    <w:p>
      <w:pPr>
        <w:pStyle w:val="Style22"/>
        <w:keepNext/>
        <w:keepLines/>
        <w:widowControl w:val="0"/>
        <w:shd w:val="clear" w:color="auto" w:fill="auto"/>
        <w:bidi w:val="0"/>
        <w:spacing w:before="0" w:after="140" w:line="240" w:lineRule="auto"/>
        <w:ind w:left="1120" w:right="0" w:firstLine="0"/>
        <w:jc w:val="left"/>
      </w:pPr>
      <w:bookmarkStart w:id="1649" w:name="bookmark1649"/>
      <w:bookmarkStart w:id="1650" w:name="bookmark1650"/>
      <w:bookmarkStart w:id="1651" w:name="bookmark1651"/>
      <w:r>
        <w:rPr>
          <w:color w:val="000000"/>
          <w:spacing w:val="0"/>
          <w:w w:val="100"/>
          <w:position w:val="0"/>
        </w:rPr>
        <w:t>(2).</w:t>
      </w:r>
      <w:r>
        <w:rPr>
          <w:color w:val="000000"/>
          <w:spacing w:val="0"/>
          <w:w w:val="100"/>
          <w:position w:val="0"/>
        </w:rPr>
        <w:t>支付的其他与经营活动有关的现金:</w:t>
      </w:r>
      <w:bookmarkEnd w:id="1649"/>
      <w:bookmarkEnd w:id="1650"/>
      <w:bookmarkEnd w:id="1651"/>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51"/>
        <w:gridCol w:w="2832"/>
        <w:gridCol w:w="2870"/>
      </w:tblGrid>
      <w:tr>
        <w:trPr>
          <w:trHeight w:val="2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979,662.73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97,646,486.13</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59,440,577.80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68,362,940.92</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106,135,216.44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64,051,388.31</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3,642, </w:t>
            </w:r>
            <w:r>
              <w:rPr>
                <w:color w:val="000000"/>
                <w:spacing w:val="0"/>
                <w:w w:val="100"/>
                <w:position w:val="0"/>
                <w:sz w:val="18"/>
                <w:szCs w:val="18"/>
              </w:rPr>
              <w:t xml:space="preserve">156.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1,178, </w:t>
            </w:r>
            <w:r>
              <w:rPr>
                <w:color w:val="000000"/>
                <w:spacing w:val="0"/>
                <w:w w:val="100"/>
                <w:position w:val="0"/>
                <w:sz w:val="18"/>
                <w:szCs w:val="18"/>
              </w:rPr>
              <w:t xml:space="preserve">173. </w:t>
            </w:r>
            <w:r>
              <w:rPr>
                <w:color w:val="000000"/>
                <w:spacing w:val="0"/>
                <w:w w:val="100"/>
                <w:position w:val="0"/>
                <w:sz w:val="18"/>
                <w:szCs w:val="18"/>
              </w:rPr>
              <w:t>33</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支付投标保证金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6,460, </w:t>
            </w:r>
            <w:r>
              <w:rPr>
                <w:color w:val="000000"/>
                <w:spacing w:val="0"/>
                <w:w w:val="100"/>
                <w:position w:val="0"/>
                <w:sz w:val="18"/>
                <w:szCs w:val="18"/>
              </w:rPr>
              <w:t xml:space="preserve">195.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2,954, </w:t>
            </w:r>
            <w:r>
              <w:rPr>
                <w:color w:val="000000"/>
                <w:spacing w:val="0"/>
                <w:w w:val="100"/>
                <w:position w:val="0"/>
                <w:sz w:val="18"/>
                <w:szCs w:val="18"/>
              </w:rPr>
              <w:t xml:space="preserve">509. </w:t>
            </w:r>
            <w:r>
              <w:rPr>
                <w:color w:val="000000"/>
                <w:spacing w:val="0"/>
                <w:w w:val="100"/>
                <w:position w:val="0"/>
                <w:sz w:val="18"/>
                <w:szCs w:val="18"/>
              </w:rPr>
              <w:t>00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受限货币资金增加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185,337,881.28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74,431,616.63</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361,995,690.49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308,625,114.32</w:t>
            </w:r>
          </w:p>
        </w:tc>
      </w:tr>
    </w:tbl>
    <w:p>
      <w:pPr>
        <w:widowControl w:val="0"/>
        <w:spacing w:after="439" w:line="1" w:lineRule="exact"/>
      </w:pPr>
    </w:p>
    <w:p>
      <w:pPr>
        <w:pStyle w:val="Style22"/>
        <w:keepNext/>
        <w:keepLines/>
        <w:widowControl w:val="0"/>
        <w:numPr>
          <w:ilvl w:val="0"/>
          <w:numId w:val="109"/>
        </w:numPr>
        <w:shd w:val="clear" w:color="auto" w:fill="auto"/>
        <w:tabs>
          <w:tab w:pos="1555" w:val="left"/>
          <w:tab w:pos="1848" w:val="left"/>
        </w:tabs>
        <w:bidi w:val="0"/>
        <w:spacing w:before="0" w:after="140" w:line="240" w:lineRule="auto"/>
        <w:ind w:left="1120" w:right="0" w:firstLine="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w:t>
        <w:tab/>
      </w:r>
      <w:r>
        <w:rPr>
          <w:color w:val="000000"/>
          <w:spacing w:val="0"/>
          <w:w w:val="100"/>
          <w:position w:val="0"/>
        </w:rPr>
        <w:t>收到的其他与投资活动有关的现金</w:t>
      </w:r>
      <w:bookmarkEnd w:id="1652"/>
      <w:bookmarkEnd w:id="1653"/>
      <w:bookmarkEnd w:id="1655"/>
    </w:p>
    <w:p>
      <w:pPr>
        <w:pStyle w:val="Style7"/>
        <w:keepNext w:val="0"/>
        <w:keepLines w:val="0"/>
        <w:widowControl w:val="0"/>
        <w:shd w:val="clear" w:color="auto" w:fill="auto"/>
        <w:bidi w:val="0"/>
        <w:spacing w:before="0" w:after="44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09"/>
        </w:numPr>
        <w:shd w:val="clear" w:color="auto" w:fill="auto"/>
        <w:tabs>
          <w:tab w:pos="1555" w:val="left"/>
          <w:tab w:pos="1848" w:val="left"/>
        </w:tabs>
        <w:bidi w:val="0"/>
        <w:spacing w:before="0" w:after="140" w:line="240" w:lineRule="auto"/>
        <w:ind w:left="1120" w:right="0" w:firstLine="0"/>
        <w:jc w:val="left"/>
      </w:pPr>
      <w:bookmarkStart w:id="1656" w:name="bookmark1656"/>
      <w:bookmarkStart w:id="1657" w:name="bookmark1657"/>
      <w:bookmarkStart w:id="1658" w:name="bookmark1658"/>
      <w:bookmarkStart w:id="1659" w:name="bookmark1659"/>
      <w:bookmarkEnd w:id="1658"/>
      <w:r>
        <w:rPr>
          <w:color w:val="000000"/>
          <w:spacing w:val="0"/>
          <w:w w:val="100"/>
          <w:position w:val="0"/>
        </w:rPr>
        <w:t>.</w:t>
        <w:tab/>
      </w:r>
      <w:r>
        <w:rPr>
          <w:color w:val="000000"/>
          <w:spacing w:val="0"/>
          <w:w w:val="100"/>
          <w:position w:val="0"/>
        </w:rPr>
        <w:t>支付的其他与投资活动有关的现金</w:t>
      </w:r>
      <w:bookmarkEnd w:id="1656"/>
      <w:bookmarkEnd w:id="1657"/>
      <w:bookmarkEnd w:id="1659"/>
    </w:p>
    <w:p>
      <w:pPr>
        <w:pStyle w:val="Style7"/>
        <w:keepNext w:val="0"/>
        <w:keepLines w:val="0"/>
        <w:widowControl w:val="0"/>
        <w:shd w:val="clear" w:color="auto" w:fill="auto"/>
        <w:bidi w:val="0"/>
        <w:spacing w:before="0" w:after="44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09"/>
        </w:numPr>
        <w:shd w:val="clear" w:color="auto" w:fill="auto"/>
        <w:tabs>
          <w:tab w:pos="1555" w:val="left"/>
          <w:tab w:pos="1848" w:val="left"/>
        </w:tabs>
        <w:bidi w:val="0"/>
        <w:spacing w:before="0" w:after="140" w:line="240" w:lineRule="auto"/>
        <w:ind w:left="1120" w:right="0" w:firstLine="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w:t>
        <w:tab/>
      </w:r>
      <w:r>
        <w:rPr>
          <w:color w:val="000000"/>
          <w:spacing w:val="0"/>
          <w:w w:val="100"/>
          <w:position w:val="0"/>
        </w:rPr>
        <w:t>收到的其他与筹资活动有关的现金</w:t>
      </w:r>
      <w:bookmarkEnd w:id="1660"/>
      <w:bookmarkEnd w:id="1661"/>
      <w:bookmarkEnd w:id="1663"/>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6"/>
        <w:gridCol w:w="2942"/>
        <w:gridCol w:w="2765"/>
      </w:tblGrid>
      <w:tr>
        <w:trPr>
          <w:trHeight w:val="29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31,226,400.00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15,000,000.00</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31,226,400.00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15,000,000.00</w:t>
            </w:r>
          </w:p>
        </w:tc>
      </w:tr>
    </w:tbl>
    <w:p>
      <w:pPr>
        <w:widowControl w:val="0"/>
        <w:spacing w:after="439" w:line="1" w:lineRule="exact"/>
      </w:pPr>
    </w:p>
    <w:p>
      <w:pPr>
        <w:pStyle w:val="Style22"/>
        <w:keepNext/>
        <w:keepLines/>
        <w:widowControl w:val="0"/>
        <w:numPr>
          <w:ilvl w:val="0"/>
          <w:numId w:val="109"/>
        </w:numPr>
        <w:shd w:val="clear" w:color="auto" w:fill="auto"/>
        <w:tabs>
          <w:tab w:pos="1848" w:val="left"/>
        </w:tabs>
        <w:bidi w:val="0"/>
        <w:spacing w:before="0" w:after="140" w:line="240" w:lineRule="auto"/>
        <w:ind w:left="112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w:t>
        <w:tab/>
      </w:r>
      <w:r>
        <w:rPr>
          <w:color w:val="000000"/>
          <w:spacing w:val="0"/>
          <w:w w:val="100"/>
          <w:position w:val="0"/>
        </w:rPr>
        <w:t>支付的其他与筹资活动有关的现金</w:t>
      </w:r>
      <w:bookmarkEnd w:id="1664"/>
      <w:bookmarkEnd w:id="1665"/>
      <w:bookmarkEnd w:id="1667"/>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6"/>
        <w:gridCol w:w="2942"/>
        <w:gridCol w:w="2765"/>
      </w:tblGrid>
      <w:tr>
        <w:trPr>
          <w:trHeight w:val="29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31,038,172.69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1,401,029.65</w:t>
            </w:r>
          </w:p>
        </w:tc>
      </w:tr>
      <w:tr>
        <w:trPr>
          <w:trHeight w:val="34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31,038,172.69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1,401,029.65</w:t>
            </w:r>
          </w:p>
        </w:tc>
      </w:tr>
    </w:tbl>
    <w:p>
      <w:pPr>
        <w:widowControl w:val="0"/>
        <w:spacing w:after="439" w:line="1" w:lineRule="exact"/>
      </w:pPr>
    </w:p>
    <w:p>
      <w:pPr>
        <w:pStyle w:val="Style22"/>
        <w:keepNext/>
        <w:keepLines/>
        <w:widowControl w:val="0"/>
        <w:shd w:val="clear" w:color="auto" w:fill="auto"/>
        <w:bidi w:val="0"/>
        <w:spacing w:before="0" w:after="140" w:line="240" w:lineRule="auto"/>
        <w:ind w:left="1120" w:right="0" w:firstLine="0"/>
        <w:jc w:val="left"/>
      </w:pPr>
      <w:bookmarkStart w:id="1668" w:name="bookmark1668"/>
      <w:bookmarkStart w:id="1669" w:name="bookmark1669"/>
      <w:bookmarkStart w:id="1670" w:name="bookmark1670"/>
      <w:bookmarkStart w:id="1671" w:name="bookmark1671"/>
      <w:r>
        <w:rPr>
          <w:color w:val="000000"/>
          <w:spacing w:val="0"/>
          <w:w w:val="100"/>
          <w:position w:val="0"/>
        </w:rPr>
        <w:t>7</w:t>
      </w:r>
      <w:bookmarkEnd w:id="1670"/>
      <w:r>
        <w:rPr>
          <w:color w:val="000000"/>
          <w:spacing w:val="0"/>
          <w:w w:val="100"/>
          <w:position w:val="0"/>
        </w:rPr>
        <w:t>4、现金流量表补充资料</w:t>
      </w:r>
      <w:bookmarkEnd w:id="1668"/>
      <w:bookmarkEnd w:id="1669"/>
      <w:bookmarkEnd w:id="1671"/>
    </w:p>
    <w:p>
      <w:pPr>
        <w:pStyle w:val="Style22"/>
        <w:keepNext/>
        <w:keepLines/>
        <w:widowControl w:val="0"/>
        <w:shd w:val="clear" w:color="auto" w:fill="auto"/>
        <w:bidi w:val="0"/>
        <w:spacing w:before="0" w:after="140" w:line="240" w:lineRule="auto"/>
        <w:ind w:left="1120" w:right="0" w:firstLine="0"/>
        <w:jc w:val="left"/>
      </w:pPr>
      <w:bookmarkStart w:id="1668" w:name="bookmark1668"/>
      <w:bookmarkStart w:id="1669" w:name="bookmark1669"/>
      <w:bookmarkStart w:id="1672" w:name="bookmark1672"/>
      <w:r>
        <w:rPr>
          <w:color w:val="000000"/>
          <w:spacing w:val="0"/>
          <w:w w:val="100"/>
          <w:position w:val="0"/>
        </w:rPr>
        <w:t>(1)现金流量表补充资料</w:t>
      </w:r>
      <w:bookmarkEnd w:id="1668"/>
      <w:bookmarkEnd w:id="1669"/>
      <w:bookmarkEnd w:id="1672"/>
    </w:p>
    <w:p>
      <w:pPr>
        <w:pStyle w:val="Style7"/>
        <w:keepNext w:val="0"/>
        <w:keepLines w:val="0"/>
        <w:widowControl w:val="0"/>
        <w:shd w:val="clear" w:color="auto" w:fill="auto"/>
        <w:bidi w:val="0"/>
        <w:spacing w:before="0" w:after="14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2880"/>
        <w:gridCol w:w="2846"/>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500,307,440.70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524,439,054.76</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22,450,472.19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7,598, </w:t>
            </w:r>
            <w:r>
              <w:rPr>
                <w:color w:val="000000"/>
                <w:spacing w:val="0"/>
                <w:w w:val="100"/>
                <w:position w:val="0"/>
                <w:sz w:val="18"/>
                <w:szCs w:val="18"/>
              </w:rPr>
              <w:t xml:space="preserve">766. </w:t>
            </w:r>
            <w:r>
              <w:rPr>
                <w:color w:val="000000"/>
                <w:spacing w:val="0"/>
                <w:w w:val="100"/>
                <w:position w:val="0"/>
                <w:sz w:val="18"/>
                <w:szCs w:val="18"/>
              </w:rPr>
              <w:t>89</w:t>
            </w:r>
          </w:p>
        </w:tc>
      </w:tr>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固定资产折旧、油气资产折耗、生产性生物资 产折旧</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150,219,744.70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64,622,841.78</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3,762, </w:t>
            </w:r>
            <w:r>
              <w:rPr>
                <w:color w:val="000000"/>
                <w:spacing w:val="0"/>
                <w:w w:val="100"/>
                <w:position w:val="0"/>
                <w:sz w:val="18"/>
                <w:szCs w:val="18"/>
              </w:rPr>
              <w:t xml:space="preserve">426.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2,347, </w:t>
            </w:r>
            <w:r>
              <w:rPr>
                <w:color w:val="000000"/>
                <w:spacing w:val="0"/>
                <w:w w:val="100"/>
                <w:position w:val="0"/>
                <w:sz w:val="18"/>
                <w:szCs w:val="18"/>
              </w:rPr>
              <w:t xml:space="preserve">338. </w:t>
            </w:r>
            <w:r>
              <w:rPr>
                <w:color w:val="000000"/>
                <w:spacing w:val="0"/>
                <w:w w:val="100"/>
                <w:position w:val="0"/>
                <w:sz w:val="18"/>
                <w:szCs w:val="18"/>
              </w:rPr>
              <w:t>88</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13,162,427.77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6,476, </w:t>
            </w:r>
            <w:r>
              <w:rPr>
                <w:color w:val="000000"/>
                <w:spacing w:val="0"/>
                <w:w w:val="100"/>
                <w:position w:val="0"/>
                <w:sz w:val="18"/>
                <w:szCs w:val="18"/>
              </w:rPr>
              <w:t xml:space="preserve">996. </w:t>
            </w:r>
            <w:r>
              <w:rPr>
                <w:color w:val="000000"/>
                <w:spacing w:val="0"/>
                <w:w w:val="100"/>
                <w:position w:val="0"/>
                <w:sz w:val="18"/>
                <w:szCs w:val="18"/>
              </w:rPr>
              <w:t>26</w:t>
            </w:r>
          </w:p>
        </w:tc>
      </w:tr>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 失（收益以"一"号填列）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822,461.48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-78,767.74</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45,125,234.87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7,152, </w:t>
            </w:r>
            <w:r>
              <w:rPr>
                <w:color w:val="000000"/>
                <w:spacing w:val="0"/>
                <w:w w:val="100"/>
                <w:position w:val="0"/>
                <w:sz w:val="18"/>
                <w:szCs w:val="18"/>
              </w:rPr>
              <w:t xml:space="preserve">333. </w:t>
            </w:r>
            <w:r>
              <w:rPr>
                <w:color w:val="000000"/>
                <w:spacing w:val="0"/>
                <w:w w:val="100"/>
                <w:position w:val="0"/>
                <w:sz w:val="18"/>
                <w:szCs w:val="18"/>
              </w:rPr>
              <w:t>47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-34,827,220.37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-23,095,475.17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-33,145,540.73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-3,685,881.90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149,974,449.86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-10,242,962.14</w:t>
            </w:r>
          </w:p>
        </w:tc>
      </w:tr>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经营性应收项目的减少（增加以“一”号填 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986,675,402.73</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-883,662,148.14</w:t>
            </w:r>
          </w:p>
        </w:tc>
      </w:tr>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经营性应付项目的增加（减少以“一”号填 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-2,169,521,899.36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584,460,232.57</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-478,196.36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-16,925.10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-365,472,795.83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276,315,404.42</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2,056, 098, </w:t>
            </w:r>
            <w:r>
              <w:rPr>
                <w:color w:val="000000"/>
                <w:spacing w:val="0"/>
                <w:w w:val="100"/>
                <w:position w:val="0"/>
                <w:sz w:val="18"/>
                <w:szCs w:val="18"/>
              </w:rPr>
              <w:t xml:space="preserve">497.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1,276, 189, </w:t>
            </w:r>
            <w:r>
              <w:rPr>
                <w:color w:val="000000"/>
                <w:spacing w:val="0"/>
                <w:w w:val="100"/>
                <w:position w:val="0"/>
                <w:sz w:val="18"/>
                <w:szCs w:val="18"/>
              </w:rPr>
              <w:t xml:space="preserve">781. </w:t>
            </w:r>
            <w:r>
              <w:rPr>
                <w:color w:val="000000"/>
                <w:spacing w:val="0"/>
                <w:w w:val="100"/>
                <w:position w:val="0"/>
                <w:sz w:val="18"/>
                <w:szCs w:val="18"/>
              </w:rPr>
              <w:t>26</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1,276, 189, </w:t>
            </w:r>
            <w:r>
              <w:rPr>
                <w:color w:val="000000"/>
                <w:spacing w:val="0"/>
                <w:w w:val="100"/>
                <w:position w:val="0"/>
                <w:sz w:val="18"/>
                <w:szCs w:val="18"/>
              </w:rPr>
              <w:t>781.26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1,095, 165, </w:t>
            </w:r>
            <w:r>
              <w:rPr>
                <w:color w:val="000000"/>
                <w:spacing w:val="0"/>
                <w:w w:val="100"/>
                <w:position w:val="0"/>
                <w:sz w:val="18"/>
                <w:szCs w:val="18"/>
              </w:rPr>
              <w:t xml:space="preserve">060. </w:t>
            </w:r>
            <w:r>
              <w:rPr>
                <w:color w:val="000000"/>
                <w:spacing w:val="0"/>
                <w:w w:val="100"/>
                <w:position w:val="0"/>
                <w:sz w:val="18"/>
                <w:szCs w:val="18"/>
              </w:rPr>
              <w:t>76</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779,908,716.01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181,024,720.50</w:t>
            </w:r>
          </w:p>
        </w:tc>
      </w:tr>
    </w:tbl>
    <w:p>
      <w:pPr>
        <w:widowControl w:val="0"/>
        <w:spacing w:after="399" w:line="1" w:lineRule="exact"/>
      </w:pPr>
    </w:p>
    <w:p>
      <w:pPr>
        <w:pStyle w:val="Style22"/>
        <w:keepNext/>
        <w:keepLines/>
        <w:widowControl w:val="0"/>
        <w:shd w:val="clear" w:color="auto" w:fill="auto"/>
        <w:bidi w:val="0"/>
        <w:spacing w:before="0" w:after="140" w:line="240" w:lineRule="auto"/>
        <w:ind w:left="1160" w:right="0" w:firstLine="0"/>
        <w:jc w:val="left"/>
      </w:pPr>
      <w:bookmarkStart w:id="1673" w:name="bookmark1673"/>
      <w:bookmarkStart w:id="1674" w:name="bookmark1674"/>
      <w:bookmarkStart w:id="1675" w:name="bookmark1675"/>
      <w:r>
        <w:rPr>
          <w:color w:val="000000"/>
          <w:spacing w:val="0"/>
          <w:w w:val="100"/>
          <w:position w:val="0"/>
        </w:rPr>
        <w:t>（2）本期支付的取得子公司的现金净额</w:t>
      </w:r>
      <w:bookmarkEnd w:id="1673"/>
      <w:bookmarkEnd w:id="1674"/>
      <w:bookmarkEnd w:id="1675"/>
    </w:p>
    <w:p>
      <w:pPr>
        <w:pStyle w:val="Style7"/>
        <w:keepNext w:val="0"/>
        <w:keepLines w:val="0"/>
        <w:widowControl w:val="0"/>
        <w:shd w:val="clear" w:color="auto" w:fill="auto"/>
        <w:bidi w:val="0"/>
        <w:spacing w:before="0" w:line="240" w:lineRule="auto"/>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077"/>
        <w:gridCol w:w="3221"/>
      </w:tblGrid>
      <w:tr>
        <w:trPr>
          <w:trHeight w:val="33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110,757,634.13</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东营三力光伏发电有限公司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28,000,000.00</w:t>
            </w:r>
          </w:p>
        </w:tc>
      </w:tr>
      <w:tr>
        <w:trPr>
          <w:trHeight w:val="34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夏津力诺太阳能电力科技有限公司</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10,000,000.00</w:t>
            </w:r>
          </w:p>
        </w:tc>
      </w:tr>
    </w:tbl>
    <w:p>
      <w:pPr>
        <w:spacing w:lineRule="exact" w:line="1"/>
        <w:rPr>
          <w:sz w:val="2"/>
          <w:szCs w:val="2"/>
        </w:rPr>
      </w:pPr>
      <w:r>
        <w:br w:type="page"/>
      </w:r>
    </w:p>
    <w:tbl>
      <w:tblPr>
        <w:tblOverlap w:val="never"/>
        <w:jc w:val="center"/>
        <w:tblLayout w:type="fixed"/>
      </w:tblPr>
      <w:tblGrid>
        <w:gridCol w:w="6077"/>
        <w:gridCol w:w="3221"/>
      </w:tblGrid>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潍坊滨海融光新能源发展有限公司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30,000,000.00</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商丘市鑫炎新能源开发有限公司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盐城利能新能源有限公司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26,000,000.00</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UAB ELGAMA ELEKTRONIKA</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13,757,634.13</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17,409,506.82</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东营三力光伏发电有限公司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 xml:space="preserve">1,001,287. </w:t>
            </w:r>
            <w:r>
              <w:rPr>
                <w:color w:val="000000"/>
                <w:spacing w:val="0"/>
                <w:w w:val="100"/>
                <w:position w:val="0"/>
                <w:sz w:val="18"/>
                <w:szCs w:val="18"/>
              </w:rPr>
              <w:t>93</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夏津力诺太阳能电力科技有限公司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 xml:space="preserve">3,787, </w:t>
            </w:r>
            <w:r>
              <w:rPr>
                <w:color w:val="000000"/>
                <w:spacing w:val="0"/>
                <w:w w:val="100"/>
                <w:position w:val="0"/>
                <w:sz w:val="18"/>
                <w:szCs w:val="18"/>
              </w:rPr>
              <w:t xml:space="preserve">696. </w:t>
            </w:r>
            <w:r>
              <w:rPr>
                <w:color w:val="000000"/>
                <w:spacing w:val="0"/>
                <w:w w:val="100"/>
                <w:position w:val="0"/>
                <w:sz w:val="18"/>
                <w:szCs w:val="18"/>
              </w:rPr>
              <w:t>99</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潍坊滨海融光新能源发展有限公司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689,335.22</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商丘市鑫炎新能源开发有限公司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849,478.38</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围场满族蒙古族自治县风阳光伏发电有限公司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 xml:space="preserve">5,726, </w:t>
            </w:r>
            <w:r>
              <w:rPr>
                <w:color w:val="000000"/>
                <w:spacing w:val="0"/>
                <w:w w:val="100"/>
                <w:position w:val="0"/>
                <w:sz w:val="18"/>
                <w:szCs w:val="18"/>
              </w:rPr>
              <w:t xml:space="preserve">668. </w:t>
            </w:r>
            <w:r>
              <w:rPr>
                <w:color w:val="000000"/>
                <w:spacing w:val="0"/>
                <w:w w:val="100"/>
                <w:position w:val="0"/>
                <w:sz w:val="18"/>
                <w:szCs w:val="18"/>
              </w:rPr>
              <w:t>70</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盐城利能新能源有限公司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329,132.70</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UAB ELGAMA ELEKTRONIKA</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 xml:space="preserve">5,025, </w:t>
            </w:r>
            <w:r>
              <w:rPr>
                <w:color w:val="000000"/>
                <w:spacing w:val="0"/>
                <w:w w:val="100"/>
                <w:position w:val="0"/>
                <w:sz w:val="18"/>
                <w:szCs w:val="18"/>
              </w:rPr>
              <w:t xml:space="preserve">906. </w:t>
            </w:r>
            <w:r>
              <w:rPr>
                <w:color w:val="000000"/>
                <w:spacing w:val="0"/>
                <w:w w:val="100"/>
                <w:position w:val="0"/>
                <w:sz w:val="18"/>
                <w:szCs w:val="18"/>
              </w:rPr>
              <w:t>90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both"/>
              <w:rPr>
                <w:sz w:val="18"/>
                <w:szCs w:val="18"/>
              </w:rPr>
            </w:pPr>
            <w:r>
              <w:rPr>
                <w:color w:val="000000"/>
                <w:spacing w:val="0"/>
                <w:w w:val="100"/>
                <w:position w:val="0"/>
                <w:sz w:val="18"/>
                <w:szCs w:val="18"/>
              </w:rPr>
              <w:t>93,348,127.31</w:t>
            </w:r>
          </w:p>
        </w:tc>
      </w:tr>
    </w:tbl>
    <w:p>
      <w:pPr>
        <w:widowControl w:val="0"/>
        <w:spacing w:after="419" w:line="1" w:lineRule="exact"/>
      </w:pPr>
    </w:p>
    <w:p>
      <w:pPr>
        <w:pStyle w:val="Style22"/>
        <w:keepNext/>
        <w:keepLines/>
        <w:widowControl w:val="0"/>
        <w:numPr>
          <w:ilvl w:val="0"/>
          <w:numId w:val="111"/>
        </w:numPr>
        <w:shd w:val="clear" w:color="auto" w:fill="auto"/>
        <w:bidi w:val="0"/>
        <w:spacing w:before="0" w:after="140" w:line="240" w:lineRule="auto"/>
        <w:ind w:left="1160" w:right="0" w:firstLine="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本期收到的处置子公司的现金净额</w:t>
      </w:r>
      <w:bookmarkEnd w:id="1676"/>
      <w:bookmarkEnd w:id="1677"/>
      <w:bookmarkEnd w:id="1679"/>
    </w:p>
    <w:p>
      <w:pPr>
        <w:pStyle w:val="Style7"/>
        <w:keepNext w:val="0"/>
        <w:keepLines w:val="0"/>
        <w:widowControl w:val="0"/>
        <w:shd w:val="clear" w:color="auto" w:fill="auto"/>
        <w:bidi w:val="0"/>
        <w:spacing w:before="0" w:after="42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1"/>
        </w:numPr>
        <w:shd w:val="clear" w:color="auto" w:fill="auto"/>
        <w:bidi w:val="0"/>
        <w:spacing w:before="0" w:after="140" w:line="240" w:lineRule="auto"/>
        <w:ind w:left="1160" w:right="0" w:firstLine="0"/>
        <w:jc w:val="left"/>
      </w:pPr>
      <w:bookmarkStart w:id="1680" w:name="bookmark1680"/>
      <w:bookmarkStart w:id="1681" w:name="bookmark1681"/>
      <w:bookmarkStart w:id="1682" w:name="bookmark1682"/>
      <w:bookmarkStart w:id="1683" w:name="bookmark1683"/>
      <w:bookmarkEnd w:id="1682"/>
      <w:r>
        <w:rPr>
          <w:color w:val="000000"/>
          <w:spacing w:val="0"/>
          <w:w w:val="100"/>
          <w:position w:val="0"/>
        </w:rPr>
        <w:t>现金和现金等价物的构成</w:t>
      </w:r>
      <w:bookmarkEnd w:id="1680"/>
      <w:bookmarkEnd w:id="1681"/>
      <w:bookmarkEnd w:id="1683"/>
    </w:p>
    <w:p>
      <w:pPr>
        <w:pStyle w:val="Style7"/>
        <w:keepNext w:val="0"/>
        <w:keepLines w:val="0"/>
        <w:widowControl w:val="0"/>
        <w:shd w:val="clear" w:color="auto" w:fill="auto"/>
        <w:bidi w:val="0"/>
        <w:spacing w:before="0" w:after="80" w:line="240" w:lineRule="auto"/>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3000"/>
        <w:gridCol w:w="2813"/>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2,056, 098, </w:t>
            </w:r>
            <w:r>
              <w:rPr>
                <w:color w:val="000000"/>
                <w:spacing w:val="0"/>
                <w:w w:val="100"/>
                <w:position w:val="0"/>
                <w:sz w:val="18"/>
                <w:szCs w:val="18"/>
              </w:rPr>
              <w:t xml:space="preserve">497.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1,276, 189, </w:t>
            </w:r>
            <w:r>
              <w:rPr>
                <w:color w:val="000000"/>
                <w:spacing w:val="0"/>
                <w:w w:val="100"/>
                <w:position w:val="0"/>
                <w:sz w:val="18"/>
                <w:szCs w:val="18"/>
              </w:rPr>
              <w:t xml:space="preserve">781. </w:t>
            </w:r>
            <w:r>
              <w:rPr>
                <w:color w:val="000000"/>
                <w:spacing w:val="0"/>
                <w:w w:val="100"/>
                <w:position w:val="0"/>
                <w:sz w:val="18"/>
                <w:szCs w:val="18"/>
              </w:rPr>
              <w:t>26</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28,140.94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13,408.07</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1,873, 129, </w:t>
            </w:r>
            <w:r>
              <w:rPr>
                <w:color w:val="000000"/>
                <w:spacing w:val="0"/>
                <w:w w:val="100"/>
                <w:position w:val="0"/>
                <w:sz w:val="18"/>
                <w:szCs w:val="18"/>
              </w:rPr>
              <w:t xml:space="preserve">155.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1,017,015,679. </w:t>
            </w:r>
            <w:r>
              <w:rPr>
                <w:color w:val="000000"/>
                <w:spacing w:val="0"/>
                <w:w w:val="100"/>
                <w:position w:val="0"/>
                <w:sz w:val="18"/>
                <w:szCs w:val="18"/>
              </w:rPr>
              <w:t>66</w:t>
            </w: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182,941,200.35</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259,160,693.53</w:t>
            </w:r>
          </w:p>
        </w:tc>
      </w:tr>
      <w:tr>
        <w:trPr>
          <w:trHeight w:val="63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2,056, 098, </w:t>
            </w:r>
            <w:r>
              <w:rPr>
                <w:color w:val="000000"/>
                <w:spacing w:val="0"/>
                <w:w w:val="100"/>
                <w:position w:val="0"/>
                <w:sz w:val="18"/>
                <w:szCs w:val="18"/>
              </w:rPr>
              <w:t xml:space="preserve">497.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1,276, 189, </w:t>
            </w:r>
            <w:r>
              <w:rPr>
                <w:color w:val="000000"/>
                <w:spacing w:val="0"/>
                <w:w w:val="100"/>
                <w:position w:val="0"/>
                <w:sz w:val="18"/>
                <w:szCs w:val="18"/>
              </w:rPr>
              <w:t xml:space="preserve">781. </w:t>
            </w:r>
            <w:r>
              <w:rPr>
                <w:color w:val="000000"/>
                <w:spacing w:val="0"/>
                <w:w w:val="100"/>
                <w:position w:val="0"/>
                <w:sz w:val="18"/>
                <w:szCs w:val="18"/>
              </w:rPr>
              <w:t>26</w:t>
            </w:r>
          </w:p>
        </w:tc>
      </w:tr>
      <w:tr>
        <w:trPr>
          <w:trHeight w:val="64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其中：母公司或集团内子公司使用受 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7"/>
        <w:keepNext w:val="0"/>
        <w:keepLines w:val="0"/>
        <w:widowControl w:val="0"/>
        <w:shd w:val="clear" w:color="auto" w:fill="auto"/>
        <w:bidi w:val="0"/>
        <w:spacing w:before="0" w:after="140" w:line="240" w:lineRule="auto"/>
        <w:ind w:left="116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500" w:line="240" w:lineRule="auto"/>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40" w:lineRule="auto"/>
        <w:ind w:left="1160" w:right="0" w:firstLine="0"/>
        <w:jc w:val="left"/>
      </w:pPr>
      <w:bookmarkStart w:id="1684" w:name="bookmark1684"/>
      <w:bookmarkStart w:id="1685" w:name="bookmark1685"/>
      <w:bookmarkStart w:id="1686" w:name="bookmark1686"/>
      <w:bookmarkStart w:id="1687" w:name="bookmark1687"/>
      <w:r>
        <w:rPr>
          <w:color w:val="000000"/>
          <w:spacing w:val="0"/>
          <w:w w:val="100"/>
          <w:position w:val="0"/>
        </w:rPr>
        <w:t>7</w:t>
      </w:r>
      <w:bookmarkEnd w:id="1686"/>
      <w:r>
        <w:rPr>
          <w:color w:val="000000"/>
          <w:spacing w:val="0"/>
          <w:w w:val="100"/>
          <w:position w:val="0"/>
        </w:rPr>
        <w:t>5、所有者权益变动表项目注释</w:t>
      </w:r>
      <w:bookmarkEnd w:id="1684"/>
      <w:bookmarkEnd w:id="1685"/>
      <w:bookmarkEnd w:id="1687"/>
    </w:p>
    <w:p>
      <w:pPr>
        <w:pStyle w:val="Style7"/>
        <w:keepNext w:val="0"/>
        <w:keepLines w:val="0"/>
        <w:widowControl w:val="0"/>
        <w:shd w:val="clear" w:color="auto" w:fill="auto"/>
        <w:bidi w:val="0"/>
        <w:spacing w:before="0" w:after="140" w:line="240" w:lineRule="auto"/>
        <w:ind w:left="1160" w:right="0" w:firstLine="0"/>
        <w:jc w:val="left"/>
      </w:pPr>
      <w:r>
        <w:rPr>
          <w:color w:val="000000"/>
          <w:spacing w:val="0"/>
          <w:w w:val="100"/>
          <w:position w:val="0"/>
        </w:rPr>
        <w:t>说明对上年期末余额进行调整的“其他”项目名称及调整金额等事项:</w:t>
      </w:r>
      <w:r>
        <w:br w:type="page"/>
      </w:r>
    </w:p>
    <w:p>
      <w:pPr>
        <w:pStyle w:val="Style7"/>
        <w:keepNext w:val="0"/>
        <w:keepLines w:val="0"/>
        <w:widowControl w:val="0"/>
        <w:shd w:val="clear" w:color="auto" w:fill="auto"/>
        <w:bidi w:val="0"/>
        <w:spacing w:before="0" w:after="440" w:line="240" w:lineRule="auto"/>
        <w:ind w:left="11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40" w:line="240" w:lineRule="auto"/>
        <w:ind w:left="1120" w:right="0" w:firstLine="0"/>
        <w:jc w:val="left"/>
      </w:pPr>
      <w:bookmarkStart w:id="1688" w:name="bookmark1688"/>
      <w:bookmarkStart w:id="1689" w:name="bookmark1689"/>
      <w:bookmarkStart w:id="1690" w:name="bookmark1690"/>
      <w:bookmarkStart w:id="1691" w:name="bookmark1691"/>
      <w:r>
        <w:rPr>
          <w:color w:val="000000"/>
          <w:spacing w:val="0"/>
          <w:w w:val="100"/>
          <w:position w:val="0"/>
        </w:rPr>
        <w:t>7</w:t>
      </w:r>
      <w:bookmarkEnd w:id="1690"/>
      <w:r>
        <w:rPr>
          <w:color w:val="000000"/>
          <w:spacing w:val="0"/>
          <w:w w:val="100"/>
          <w:position w:val="0"/>
        </w:rPr>
        <w:t>6、所有权或使用权受到限制的资产</w:t>
      </w:r>
      <w:bookmarkEnd w:id="1688"/>
      <w:bookmarkEnd w:id="1689"/>
      <w:bookmarkEnd w:id="1691"/>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54"/>
        <w:gridCol w:w="3202"/>
        <w:gridCol w:w="3288"/>
      </w:tblGrid>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719,327,524.72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承兑汇票、保函及信用证保证金</w:t>
            </w: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74,554,154.19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借款抵押物</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12,136,546.69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借款抵押物</w:t>
            </w: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806,018,225.60</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39" w:line="1" w:lineRule="exact"/>
      </w:pPr>
    </w:p>
    <w:p>
      <w:pPr>
        <w:pStyle w:val="Style22"/>
        <w:keepNext/>
        <w:keepLines/>
        <w:widowControl w:val="0"/>
        <w:shd w:val="clear" w:color="auto" w:fill="auto"/>
        <w:bidi w:val="0"/>
        <w:spacing w:before="0" w:after="140" w:line="240" w:lineRule="auto"/>
        <w:ind w:left="1120" w:right="0" w:firstLine="0"/>
        <w:jc w:val="left"/>
      </w:pPr>
      <w:bookmarkStart w:id="1692" w:name="bookmark1692"/>
      <w:bookmarkStart w:id="1693" w:name="bookmark1693"/>
      <w:bookmarkStart w:id="1694" w:name="bookmark1694"/>
      <w:bookmarkStart w:id="1695" w:name="bookmark1695"/>
      <w:r>
        <w:rPr>
          <w:color w:val="000000"/>
          <w:spacing w:val="0"/>
          <w:w w:val="100"/>
          <w:position w:val="0"/>
        </w:rPr>
        <w:t>7</w:t>
      </w:r>
      <w:bookmarkEnd w:id="1694"/>
      <w:r>
        <w:rPr>
          <w:color w:val="000000"/>
          <w:spacing w:val="0"/>
          <w:w w:val="100"/>
          <w:position w:val="0"/>
        </w:rPr>
        <w:t>7、外币货币性项目</w:t>
      </w:r>
      <w:bookmarkEnd w:id="1692"/>
      <w:bookmarkEnd w:id="1693"/>
      <w:bookmarkEnd w:id="1695"/>
    </w:p>
    <w:p>
      <w:pPr>
        <w:pStyle w:val="Style22"/>
        <w:keepNext/>
        <w:keepLines/>
        <w:widowControl w:val="0"/>
        <w:shd w:val="clear" w:color="auto" w:fill="auto"/>
        <w:bidi w:val="0"/>
        <w:spacing w:before="0" w:after="140" w:line="240" w:lineRule="auto"/>
        <w:ind w:left="1120" w:right="0" w:firstLine="0"/>
        <w:jc w:val="left"/>
      </w:pPr>
      <w:bookmarkStart w:id="1692" w:name="bookmark1692"/>
      <w:bookmarkStart w:id="1693" w:name="bookmark1693"/>
      <w:bookmarkStart w:id="1696" w:name="bookmark1696"/>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692"/>
      <w:bookmarkEnd w:id="1693"/>
      <w:bookmarkEnd w:id="1696"/>
    </w:p>
    <w:p>
      <w:pPr>
        <w:pStyle w:val="Style7"/>
        <w:keepNext w:val="0"/>
        <w:keepLines w:val="0"/>
        <w:widowControl w:val="0"/>
        <w:shd w:val="clear" w:color="auto" w:fill="auto"/>
        <w:bidi w:val="0"/>
        <w:spacing w:before="0" w:after="6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8328" w:right="0" w:firstLine="0"/>
        <w:jc w:val="left"/>
      </w:pPr>
      <w:r>
        <w:rPr>
          <w:color w:val="000000"/>
          <w:spacing w:val="0"/>
          <w:w w:val="100"/>
          <w:position w:val="0"/>
        </w:rPr>
        <w:t>单位：元</w:t>
      </w:r>
    </w:p>
    <w:tbl>
      <w:tblPr>
        <w:tblOverlap w:val="never"/>
        <w:jc w:val="center"/>
        <w:tblLayout w:type="fixed"/>
      </w:tblPr>
      <w:tblGrid>
        <w:gridCol w:w="2976"/>
        <w:gridCol w:w="2102"/>
        <w:gridCol w:w="2112"/>
        <w:gridCol w:w="2107"/>
      </w:tblGrid>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2,667, </w:t>
            </w:r>
            <w:r>
              <w:rPr>
                <w:color w:val="000000"/>
                <w:spacing w:val="0"/>
                <w:w w:val="100"/>
                <w:position w:val="0"/>
                <w:sz w:val="18"/>
                <w:szCs w:val="18"/>
              </w:rPr>
              <w:t xml:space="preserve">754.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18,506,213.37</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2,002, </w:t>
            </w:r>
            <w:r>
              <w:rPr>
                <w:color w:val="000000"/>
                <w:spacing w:val="0"/>
                <w:w w:val="100"/>
                <w:position w:val="0"/>
                <w:sz w:val="18"/>
                <w:szCs w:val="18"/>
              </w:rPr>
              <w:t xml:space="preserve">037.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14,628,488.40</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299,246.69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267,676.16</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575,886.92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2,888, </w:t>
            </w:r>
            <w:r>
              <w:rPr>
                <w:color w:val="000000"/>
                <w:spacing w:val="0"/>
                <w:w w:val="100"/>
                <w:position w:val="0"/>
                <w:sz w:val="18"/>
                <w:szCs w:val="18"/>
              </w:rPr>
              <w:t xml:space="preserve">476. </w:t>
            </w:r>
            <w:r>
              <w:rPr>
                <w:color w:val="000000"/>
                <w:spacing w:val="0"/>
                <w:w w:val="100"/>
                <w:position w:val="0"/>
                <w:sz w:val="18"/>
                <w:szCs w:val="18"/>
              </w:rPr>
              <w:t>02</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4,589, </w:t>
            </w:r>
            <w:r>
              <w:rPr>
                <w:color w:val="000000"/>
                <w:spacing w:val="0"/>
                <w:w w:val="100"/>
                <w:position w:val="0"/>
                <w:sz w:val="18"/>
                <w:szCs w:val="18"/>
              </w:rPr>
              <w:t xml:space="preserve">500.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31,837,374.96</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653,584.49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4,775,611. </w:t>
            </w:r>
            <w:r>
              <w:rPr>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167,516.50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840,212.51</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34,962.06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6.9306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242,308.78</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158,803.00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1,160, </w:t>
            </w:r>
            <w:r>
              <w:rPr>
                <w:color w:val="000000"/>
                <w:spacing w:val="0"/>
                <w:w w:val="100"/>
                <w:position w:val="0"/>
                <w:sz w:val="18"/>
                <w:szCs w:val="18"/>
              </w:rPr>
              <w:t xml:space="preserve">341. </w:t>
            </w:r>
            <w:r>
              <w:rPr>
                <w:color w:val="000000"/>
                <w:spacing w:val="0"/>
                <w:w w:val="100"/>
                <w:position w:val="0"/>
                <w:sz w:val="18"/>
                <w:szCs w:val="18"/>
              </w:rPr>
              <w:t>76</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50,047.00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365,683.42</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777,365.16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5,392, </w:t>
            </w:r>
            <w:r>
              <w:rPr>
                <w:color w:val="000000"/>
                <w:spacing w:val="0"/>
                <w:w w:val="100"/>
                <w:position w:val="0"/>
                <w:sz w:val="18"/>
                <w:szCs w:val="18"/>
              </w:rPr>
              <w:t xml:space="preserve">582. </w:t>
            </w:r>
            <w:r>
              <w:rPr>
                <w:color w:val="000000"/>
                <w:spacing w:val="0"/>
                <w:w w:val="100"/>
                <w:position w:val="0"/>
                <w:sz w:val="18"/>
                <w:szCs w:val="18"/>
              </w:rPr>
              <w:t>11</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487,358.91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3,561,034. </w:t>
            </w:r>
            <w:r>
              <w:rPr>
                <w:color w:val="000000"/>
                <w:spacing w:val="0"/>
                <w:w w:val="100"/>
                <w:position w:val="0"/>
                <w:sz w:val="18"/>
                <w:szCs w:val="18"/>
              </w:rPr>
              <w:t>09</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澳元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389,323.58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1,952, </w:t>
            </w:r>
            <w:r>
              <w:rPr>
                <w:color w:val="000000"/>
                <w:spacing w:val="0"/>
                <w:w w:val="100"/>
                <w:position w:val="0"/>
                <w:sz w:val="18"/>
                <w:szCs w:val="18"/>
              </w:rPr>
              <w:t xml:space="preserve">730. </w:t>
            </w:r>
            <w:r>
              <w:rPr>
                <w:color w:val="000000"/>
                <w:spacing w:val="0"/>
                <w:w w:val="100"/>
                <w:position w:val="0"/>
                <w:sz w:val="18"/>
                <w:szCs w:val="18"/>
              </w:rPr>
              <w:t>28</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656,117.15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6.9672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4,571,299.41</w:t>
            </w:r>
          </w:p>
        </w:tc>
      </w:tr>
      <w:tr>
        <w:trPr>
          <w:trHeight w:val="32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202,494.00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7.3068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1,479, </w:t>
            </w:r>
            <w:r>
              <w:rPr>
                <w:color w:val="000000"/>
                <w:spacing w:val="0"/>
                <w:w w:val="100"/>
                <w:position w:val="0"/>
                <w:sz w:val="18"/>
                <w:szCs w:val="18"/>
              </w:rPr>
              <w:t xml:space="preserve">583. </w:t>
            </w:r>
            <w:r>
              <w:rPr>
                <w:color w:val="000000"/>
                <w:spacing w:val="0"/>
                <w:w w:val="100"/>
                <w:position w:val="0"/>
                <w:sz w:val="18"/>
                <w:szCs w:val="18"/>
              </w:rPr>
              <w:t>16</w:t>
            </w:r>
          </w:p>
        </w:tc>
      </w:tr>
    </w:tbl>
    <w:tbl>
      <w:tblPr>
        <w:tblOverlap w:val="never"/>
        <w:jc w:val="center"/>
        <w:tblLayout w:type="fixed"/>
      </w:tblPr>
      <w:tblGrid>
        <w:gridCol w:w="2976"/>
        <w:gridCol w:w="2102"/>
        <w:gridCol w:w="2112"/>
        <w:gridCol w:w="2107"/>
      </w:tblGrid>
      <w:tr>
        <w:trPr>
          <w:trHeight w:val="331" w:hRule="exact"/>
        </w:trPr>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93,620.00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684,062.62</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4,601.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5.0157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23,080.55</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143,420.00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7.3068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1,047, </w:t>
            </w:r>
            <w:r>
              <w:rPr>
                <w:color w:val="000000"/>
                <w:spacing w:val="0"/>
                <w:w w:val="100"/>
                <w:position w:val="0"/>
                <w:sz w:val="18"/>
                <w:szCs w:val="18"/>
              </w:rPr>
              <w:t xml:space="preserve">941. </w:t>
            </w:r>
            <w:r>
              <w:rPr>
                <w:color w:val="000000"/>
                <w:spacing w:val="0"/>
                <w:w w:val="100"/>
                <w:position w:val="0"/>
                <w:sz w:val="18"/>
                <w:szCs w:val="18"/>
              </w:rPr>
              <w:t>26</w:t>
            </w:r>
          </w:p>
        </w:tc>
      </w:tr>
    </w:tbl>
    <w:p>
      <w:pPr>
        <w:widowControl w:val="0"/>
        <w:spacing w:after="279" w:line="1" w:lineRule="exact"/>
      </w:pPr>
    </w:p>
    <w:p>
      <w:pPr>
        <w:pStyle w:val="Style22"/>
        <w:keepNext/>
        <w:keepLines/>
        <w:widowControl w:val="0"/>
        <w:shd w:val="clear" w:color="auto" w:fill="auto"/>
        <w:bidi w:val="0"/>
        <w:spacing w:before="0" w:after="0" w:line="331" w:lineRule="exact"/>
        <w:ind w:left="1580" w:right="0" w:hanging="420"/>
        <w:jc w:val="left"/>
      </w:pPr>
      <w:bookmarkStart w:id="1697" w:name="bookmark1697"/>
      <w:bookmarkStart w:id="1698" w:name="bookmark1698"/>
      <w:bookmarkStart w:id="1699" w:name="bookmark1699"/>
      <w:r>
        <w:rPr>
          <w:color w:val="000000"/>
          <w:spacing w:val="0"/>
          <w:w w:val="100"/>
          <w:position w:val="0"/>
        </w:rPr>
        <w:t xml:space="preserve">(2). </w:t>
      </w:r>
      <w:r>
        <w:rPr>
          <w:color w:val="000000"/>
          <w:spacing w:val="0"/>
          <w:w w:val="100"/>
          <w:position w:val="0"/>
        </w:rPr>
        <w:t>境外经营实体说明，包括对于重要的境外经营实体，应披露其境外主要经营地、记账本位币 及选择依据，记账本位币发生变化的还应披露原因。</w:t>
      </w:r>
      <w:bookmarkEnd w:id="1697"/>
      <w:bookmarkEnd w:id="1698"/>
      <w:bookmarkEnd w:id="1699"/>
    </w:p>
    <w:p>
      <w:pPr>
        <w:pStyle w:val="Style7"/>
        <w:keepNext w:val="0"/>
        <w:keepLines w:val="0"/>
        <w:widowControl w:val="0"/>
        <w:shd w:val="clear" w:color="auto" w:fill="auto"/>
        <w:bidi w:val="0"/>
        <w:spacing w:before="0" w:after="0" w:line="374" w:lineRule="exact"/>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60" w:line="418" w:lineRule="exact"/>
        <w:ind w:left="1160" w:right="0" w:firstLine="420"/>
        <w:jc w:val="left"/>
      </w:pPr>
      <w:r>
        <w:rPr>
          <w:color w:val="000000"/>
          <w:spacing w:val="0"/>
          <w:w w:val="100"/>
          <w:position w:val="0"/>
        </w:rPr>
        <w:t>本公司子公司</w:t>
      </w:r>
      <w:r>
        <w:rPr>
          <w:rFonts w:ascii="Times New Roman" w:eastAsia="Times New Roman" w:hAnsi="Times New Roman" w:cs="Times New Roman"/>
          <w:color w:val="000000"/>
          <w:spacing w:val="0"/>
          <w:w w:val="100"/>
          <w:position w:val="0"/>
        </w:rPr>
        <w:t>UAB ELGAMA ELEKTRONIKA</w:t>
      </w:r>
      <w:r>
        <w:rPr>
          <w:color w:val="000000"/>
          <w:spacing w:val="0"/>
          <w:w w:val="100"/>
          <w:position w:val="0"/>
        </w:rPr>
        <w:t>主要经营地在立陶宛，以欧元为记账本位币，选 择依据基于经营地适用货币为欧元。</w:t>
      </w:r>
    </w:p>
    <w:p>
      <w:pPr>
        <w:pStyle w:val="Style22"/>
        <w:keepNext/>
        <w:keepLines/>
        <w:widowControl w:val="0"/>
        <w:shd w:val="clear" w:color="auto" w:fill="auto"/>
        <w:tabs>
          <w:tab w:pos="1659" w:val="left"/>
        </w:tabs>
        <w:bidi w:val="0"/>
        <w:spacing w:before="0" w:after="0" w:line="374" w:lineRule="exact"/>
        <w:ind w:left="1160" w:right="0" w:firstLine="0"/>
        <w:jc w:val="left"/>
      </w:pPr>
      <w:bookmarkStart w:id="1700" w:name="bookmark1700"/>
      <w:bookmarkStart w:id="1701" w:name="bookmark1701"/>
      <w:bookmarkStart w:id="1702" w:name="bookmark1702"/>
      <w:bookmarkStart w:id="1703" w:name="bookmark1703"/>
      <w:r>
        <w:rPr>
          <w:color w:val="000000"/>
          <w:spacing w:val="0"/>
          <w:w w:val="100"/>
          <w:position w:val="0"/>
        </w:rPr>
        <w:t>7</w:t>
      </w:r>
      <w:bookmarkEnd w:id="1702"/>
      <w:r>
        <w:rPr>
          <w:color w:val="000000"/>
          <w:spacing w:val="0"/>
          <w:w w:val="100"/>
          <w:position w:val="0"/>
        </w:rPr>
        <w:t>8、</w:t>
        <w:tab/>
        <w:t>套期</w:t>
      </w:r>
      <w:bookmarkEnd w:id="1700"/>
      <w:bookmarkEnd w:id="1701"/>
      <w:bookmarkEnd w:id="1703"/>
    </w:p>
    <w:p>
      <w:pPr>
        <w:pStyle w:val="Style7"/>
        <w:keepNext w:val="0"/>
        <w:keepLines w:val="0"/>
        <w:widowControl w:val="0"/>
        <w:shd w:val="clear" w:color="auto" w:fill="auto"/>
        <w:bidi w:val="0"/>
        <w:spacing w:before="0" w:after="280" w:line="374" w:lineRule="exact"/>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1659" w:val="left"/>
        </w:tabs>
        <w:bidi w:val="0"/>
        <w:spacing w:before="0" w:after="0" w:line="374" w:lineRule="exact"/>
        <w:ind w:left="1160" w:right="0" w:firstLine="0"/>
        <w:jc w:val="left"/>
      </w:pPr>
      <w:bookmarkStart w:id="1704" w:name="bookmark1704"/>
      <w:bookmarkStart w:id="1705" w:name="bookmark1705"/>
      <w:bookmarkStart w:id="1706" w:name="bookmark1706"/>
      <w:bookmarkStart w:id="1707" w:name="bookmark1707"/>
      <w:r>
        <w:rPr>
          <w:color w:val="000000"/>
          <w:spacing w:val="0"/>
          <w:w w:val="100"/>
          <w:position w:val="0"/>
        </w:rPr>
        <w:t>7</w:t>
      </w:r>
      <w:bookmarkEnd w:id="1706"/>
      <w:r>
        <w:rPr>
          <w:color w:val="000000"/>
          <w:spacing w:val="0"/>
          <w:w w:val="100"/>
          <w:position w:val="0"/>
        </w:rPr>
        <w:t>9、</w:t>
        <w:tab/>
        <w:t>其他</w:t>
      </w:r>
      <w:bookmarkEnd w:id="1704"/>
      <w:bookmarkEnd w:id="1705"/>
      <w:bookmarkEnd w:id="1707"/>
    </w:p>
    <w:p>
      <w:pPr>
        <w:pStyle w:val="Style7"/>
        <w:keepNext w:val="0"/>
        <w:keepLines w:val="0"/>
        <w:widowControl w:val="0"/>
        <w:shd w:val="clear" w:color="auto" w:fill="auto"/>
        <w:bidi w:val="0"/>
        <w:spacing w:before="0" w:after="280" w:line="374" w:lineRule="exact"/>
        <w:ind w:left="11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0" w:line="374" w:lineRule="exact"/>
        <w:ind w:left="1160" w:right="0" w:firstLine="0"/>
        <w:jc w:val="left"/>
      </w:pPr>
      <w:bookmarkStart w:id="1708" w:name="bookmark1708"/>
      <w:bookmarkStart w:id="1709" w:name="bookmark1709"/>
      <w:bookmarkStart w:id="1710" w:name="bookmark1710"/>
      <w:bookmarkStart w:id="1711" w:name="bookmark1711"/>
      <w:r>
        <w:rPr>
          <w:color w:val="000000"/>
          <w:spacing w:val="0"/>
          <w:w w:val="100"/>
          <w:position w:val="0"/>
        </w:rPr>
        <w:t>八</w:t>
      </w:r>
      <w:bookmarkEnd w:id="1710"/>
      <w:r>
        <w:rPr>
          <w:color w:val="000000"/>
          <w:spacing w:val="0"/>
          <w:w w:val="100"/>
          <w:position w:val="0"/>
        </w:rPr>
        <w:t>、合并范围的变更</w:t>
      </w:r>
      <w:bookmarkEnd w:id="1708"/>
      <w:bookmarkEnd w:id="1709"/>
      <w:bookmarkEnd w:id="1711"/>
    </w:p>
    <w:p>
      <w:pPr>
        <w:pStyle w:val="Style22"/>
        <w:keepNext/>
        <w:keepLines/>
        <w:widowControl w:val="0"/>
        <w:shd w:val="clear" w:color="auto" w:fill="auto"/>
        <w:bidi w:val="0"/>
        <w:spacing w:before="0" w:after="0" w:line="374" w:lineRule="exact"/>
        <w:ind w:left="1160" w:right="0" w:firstLine="0"/>
        <w:jc w:val="left"/>
      </w:pPr>
      <w:bookmarkStart w:id="1708" w:name="bookmark1708"/>
      <w:bookmarkStart w:id="1709" w:name="bookmark1709"/>
      <w:bookmarkStart w:id="1712" w:name="bookmark1712"/>
      <w:bookmarkStart w:id="1713" w:name="bookmark1713"/>
      <w:r>
        <w:rPr>
          <w:color w:val="000000"/>
          <w:spacing w:val="0"/>
          <w:w w:val="100"/>
          <w:position w:val="0"/>
        </w:rPr>
        <w:t>1</w:t>
      </w:r>
      <w:bookmarkEnd w:id="1712"/>
      <w:r>
        <w:rPr>
          <w:color w:val="000000"/>
          <w:spacing w:val="0"/>
          <w:w w:val="100"/>
          <w:position w:val="0"/>
        </w:rPr>
        <w:t>、非同一控制下企业合并</w:t>
      </w:r>
      <w:bookmarkEnd w:id="1708"/>
      <w:bookmarkEnd w:id="1709"/>
      <w:bookmarkEnd w:id="1713"/>
    </w:p>
    <w:p>
      <w:pPr>
        <w:pStyle w:val="Style7"/>
        <w:keepNext w:val="0"/>
        <w:keepLines w:val="0"/>
        <w:widowControl w:val="0"/>
        <w:shd w:val="clear" w:color="auto" w:fill="auto"/>
        <w:bidi w:val="0"/>
        <w:spacing w:before="0" w:after="280" w:line="374" w:lineRule="exact"/>
        <w:ind w:left="1160" w:right="0" w:firstLine="0"/>
        <w:jc w:val="left"/>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74" w:right="241" w:bottom="1474" w:left="241"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22"/>
        <w:keepNext/>
        <w:keepLines/>
        <w:widowControl w:val="0"/>
        <w:shd w:val="clear" w:color="auto" w:fill="auto"/>
        <w:bidi w:val="0"/>
        <w:spacing w:before="100" w:after="140" w:line="240" w:lineRule="auto"/>
        <w:ind w:left="0" w:right="0" w:firstLine="960"/>
        <w:jc w:val="left"/>
      </w:pPr>
      <w:bookmarkStart w:id="1714" w:name="bookmark1714"/>
      <w:bookmarkStart w:id="1715" w:name="bookmark1715"/>
      <w:bookmarkStart w:id="1716" w:name="bookmark1716"/>
      <w:r>
        <w:rPr>
          <w:color w:val="000000"/>
          <w:spacing w:val="0"/>
          <w:w w:val="100"/>
          <w:position w:val="0"/>
        </w:rPr>
        <w:t>(1).</w:t>
      </w:r>
      <w:r>
        <w:rPr>
          <w:color w:val="000000"/>
          <w:spacing w:val="0"/>
          <w:w w:val="100"/>
          <w:position w:val="0"/>
        </w:rPr>
        <w:t>本期发生的非同一控制下企业合并</w:t>
      </w:r>
      <w:bookmarkEnd w:id="1714"/>
      <w:bookmarkEnd w:id="1715"/>
      <w:bookmarkEnd w:id="1716"/>
    </w:p>
    <w:p>
      <w:pPr>
        <w:pStyle w:val="Style7"/>
        <w:keepNext w:val="0"/>
        <w:keepLines w:val="0"/>
        <w:widowControl w:val="0"/>
        <w:shd w:val="clear" w:color="auto" w:fill="auto"/>
        <w:bidi w:val="0"/>
        <w:spacing w:before="0" w:after="8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12520" w:right="0" w:firstLine="0"/>
        <w:jc w:val="left"/>
      </w:pPr>
      <w:r>
        <w:rPr>
          <w:color w:val="000000"/>
          <w:spacing w:val="0"/>
          <w:w w:val="100"/>
          <w:position w:val="0"/>
        </w:rPr>
        <w:t>单位：元币种：人民币</w:t>
      </w:r>
    </w:p>
    <w:tbl>
      <w:tblPr>
        <w:tblOverlap w:val="never"/>
        <w:jc w:val="center"/>
        <w:tblLayout w:type="fixed"/>
      </w:tblPr>
      <w:tblGrid>
        <w:gridCol w:w="2986"/>
        <w:gridCol w:w="1416"/>
        <w:gridCol w:w="1445"/>
        <w:gridCol w:w="1325"/>
        <w:gridCol w:w="1200"/>
        <w:gridCol w:w="1843"/>
        <w:gridCol w:w="1421"/>
        <w:gridCol w:w="1699"/>
        <w:gridCol w:w="1992"/>
      </w:tblGrid>
      <w:tr>
        <w:trPr>
          <w:trHeight w:val="9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被购买方名称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股权取得时点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股权取得成本</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股权取得比例</w:t>
            </w:r>
          </w:p>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股权取得方 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购买日的确定 依据</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购买日至期末被购 买方的收入</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购买日至期末被购买 方的净利润</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夏津力诺太阳能电力科技有限公司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现金收购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股权过户变更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29,571,758.19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22,688,322.62</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东营三力光伏发电有限公司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现金收购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股权过户变更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25,239,204.12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18,773,782.73</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潍坊滨海融光新能源发展有限公司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现金收购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股权过户变更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12,445,346.12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8,037,099.54</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商丘市鑫炎新能源开发有限公司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21,619,914.74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现金收购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股权过户变更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9,161,892.82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2,982,556.94</w:t>
            </w: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围场满族蒙古族自治县风阳光伏发 电有限公司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现金收购</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股权过户变更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2,101,794.29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-2,864,641.72</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盐城利能新能源有限公司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现金收购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股权过户变更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3,491,363.35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2,240,018.29</w:t>
            </w:r>
          </w:p>
        </w:tc>
      </w:tr>
      <w:tr>
        <w:trPr>
          <w:trHeight w:val="33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UAB ELGAMA ELEKTRONIKA</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17,993,870.21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现金收购</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股权过户变更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22,395,277.79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1,349,243.46</w:t>
            </w:r>
          </w:p>
        </w:tc>
      </w:tr>
    </w:tbl>
    <w:p>
      <w:pPr>
        <w:widowControl w:val="0"/>
        <w:spacing w:after="399" w:line="1" w:lineRule="exact"/>
      </w:pPr>
    </w:p>
    <w:p>
      <w:pPr>
        <w:pStyle w:val="Style22"/>
        <w:keepNext/>
        <w:keepLines/>
        <w:widowControl w:val="0"/>
        <w:shd w:val="clear" w:color="auto" w:fill="auto"/>
        <w:bidi w:val="0"/>
        <w:spacing w:before="0" w:after="140" w:line="240" w:lineRule="auto"/>
        <w:ind w:left="0" w:right="0" w:firstLine="960"/>
        <w:jc w:val="left"/>
      </w:pPr>
      <w:bookmarkStart w:id="1717" w:name="bookmark1717"/>
      <w:bookmarkStart w:id="1718" w:name="bookmark1718"/>
      <w:bookmarkStart w:id="1719" w:name="bookmark1719"/>
      <w:r>
        <w:rPr>
          <w:color w:val="000000"/>
          <w:spacing w:val="0"/>
          <w:w w:val="100"/>
          <w:position w:val="0"/>
        </w:rPr>
        <w:t>(2).</w:t>
      </w:r>
      <w:r>
        <w:rPr>
          <w:color w:val="000000"/>
          <w:spacing w:val="0"/>
          <w:w w:val="100"/>
          <w:position w:val="0"/>
        </w:rPr>
        <w:t>合并成本及商誉</w:t>
      </w:r>
      <w:bookmarkEnd w:id="1717"/>
      <w:bookmarkEnd w:id="1718"/>
      <w:bookmarkEnd w:id="1719"/>
    </w:p>
    <w:p>
      <w:pPr>
        <w:pStyle w:val="Style7"/>
        <w:keepNext w:val="0"/>
        <w:keepLines w:val="0"/>
        <w:widowControl w:val="0"/>
        <w:shd w:val="clear" w:color="auto" w:fill="auto"/>
        <w:bidi w:val="0"/>
        <w:spacing w:before="0" w:after="8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12520" w:right="0" w:firstLine="0"/>
        <w:jc w:val="left"/>
      </w:pPr>
      <w:r>
        <w:rPr>
          <w:color w:val="000000"/>
          <w:spacing w:val="0"/>
          <w:w w:val="100"/>
          <w:position w:val="0"/>
        </w:rPr>
        <w:t>单位：元币种：人民币</w:t>
      </w:r>
    </w:p>
    <w:tbl>
      <w:tblPr>
        <w:tblOverlap w:val="never"/>
        <w:jc w:val="center"/>
        <w:tblLayout w:type="fixed"/>
      </w:tblPr>
      <w:tblGrid>
        <w:gridCol w:w="2765"/>
        <w:gridCol w:w="1781"/>
        <w:gridCol w:w="2093"/>
        <w:gridCol w:w="1704"/>
        <w:gridCol w:w="1699"/>
        <w:gridCol w:w="2126"/>
        <w:gridCol w:w="1560"/>
        <w:gridCol w:w="2083"/>
      </w:tblGrid>
      <w:tr>
        <w:trPr>
          <w:trHeight w:val="65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合并成本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潍坊滨海荣光新能 源发展有限公司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东营三力光伏发电有限</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夏津力诺太阳能电 力科技有限公司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商丘市鑫炎新能源 开发有限公司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围场满族蒙古族自治县 风阳光伏发电有限公司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盐城利能新能源 有限公司</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UAB ELGAMA</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ELEKTRONIKA</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17,993,870.21</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购买日之前持有的股权于购买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65"/>
        <w:gridCol w:w="1781"/>
        <w:gridCol w:w="2093"/>
        <w:gridCol w:w="1704"/>
        <w:gridCol w:w="1699"/>
        <w:gridCol w:w="2126"/>
        <w:gridCol w:w="1560"/>
        <w:gridCol w:w="2083"/>
      </w:tblGrid>
      <w:tr>
        <w:trPr>
          <w:trHeight w:val="33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18,619,914.74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合并成本合计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21,619,914.74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17,993,870.21</w:t>
            </w:r>
          </w:p>
        </w:tc>
      </w:tr>
      <w:tr>
        <w:trPr>
          <w:trHeight w:val="638"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减：取得的可辨认净资产公允价 值份额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29,997,243.59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988,821.97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2,059,124.95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21,587,935.14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6,007,220.52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25,889,354.44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20,332,576.58</w:t>
            </w:r>
          </w:p>
        </w:tc>
      </w:tr>
      <w:tr>
        <w:trPr>
          <w:trHeight w:val="64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合并成本小于取得的可辨 认净资产公允价值份额的金额</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2,756.41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11,178.03</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-59,124.95</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31,979.60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-7,220.52</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110,645.56</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-2,338,706.37</w:t>
            </w: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6840" w:h="11900" w:orient="landscape"/>
          <w:pgMar w:top="1273" w:right="472" w:bottom="1796" w:left="558" w:header="0" w:footer="3" w:gutter="0"/>
          <w:cols w:space="720"/>
          <w:noEndnote/>
          <w:rtlGutter w:val="0"/>
          <w:docGrid w:linePitch="360"/>
        </w:sectPr>
      </w:pPr>
    </w:p>
    <w:p>
      <w:pPr>
        <w:pStyle w:val="Style22"/>
        <w:keepNext/>
        <w:keepLines/>
        <w:widowControl w:val="0"/>
        <w:numPr>
          <w:ilvl w:val="0"/>
          <w:numId w:val="113"/>
        </w:numPr>
        <w:shd w:val="clear" w:color="auto" w:fill="auto"/>
        <w:bidi w:val="0"/>
        <w:spacing w:before="0" w:after="140" w:line="240" w:lineRule="auto"/>
        <w:ind w:left="0" w:right="0" w:firstLine="0"/>
        <w:jc w:val="left"/>
      </w:pPr>
      <w:bookmarkStart w:id="1720" w:name="bookmark1720"/>
      <w:bookmarkStart w:id="1721" w:name="bookmark1721"/>
      <w:bookmarkStart w:id="1722" w:name="bookmark1722"/>
      <w:bookmarkStart w:id="1723" w:name="bookmark1723"/>
      <w:bookmarkEnd w:id="1722"/>
      <w:r>
        <w:rPr>
          <w:color w:val="000000"/>
          <w:spacing w:val="0"/>
          <w:w w:val="100"/>
          <w:position w:val="0"/>
        </w:rPr>
        <w:t>.</w:t>
      </w:r>
      <w:r>
        <w:rPr>
          <w:color w:val="000000"/>
          <w:spacing w:val="0"/>
          <w:w w:val="100"/>
          <w:position w:val="0"/>
        </w:rPr>
        <w:t>被购买方于购买日可辨认资产、负债</w:t>
      </w:r>
      <w:bookmarkEnd w:id="1720"/>
      <w:bookmarkEnd w:id="1721"/>
      <w:bookmarkEnd w:id="1723"/>
    </w:p>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3182"/>
        <w:gridCol w:w="3782"/>
      </w:tblGrid>
      <w:tr>
        <w:trPr>
          <w:trHeight w:val="336" w:hRule="exact"/>
        </w:trPr>
        <w:tc>
          <w:tcPr>
            <w:vMerge w:val="restart"/>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潍坊滨海融光新能源发展有限公司</w:t>
            </w:r>
          </w:p>
        </w:tc>
      </w:tr>
      <w:tr>
        <w:trPr>
          <w:trHeight w:val="293"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689,335.22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689,335.22</w:t>
            </w:r>
          </w:p>
        </w:tc>
      </w:tr>
      <w:tr>
        <w:trPr>
          <w:trHeight w:val="3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1,520, </w:t>
            </w:r>
            <w:r>
              <w:rPr>
                <w:color w:val="000000"/>
                <w:spacing w:val="0"/>
                <w:w w:val="100"/>
                <w:position w:val="0"/>
                <w:sz w:val="18"/>
                <w:szCs w:val="18"/>
              </w:rPr>
              <w:t xml:space="preserve">477.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1,520, </w:t>
            </w:r>
            <w:r>
              <w:rPr>
                <w:color w:val="000000"/>
                <w:spacing w:val="0"/>
                <w:w w:val="100"/>
                <w:position w:val="0"/>
                <w:sz w:val="18"/>
                <w:szCs w:val="18"/>
              </w:rPr>
              <w:t xml:space="preserve">477. </w:t>
            </w:r>
            <w:r>
              <w:rPr>
                <w:color w:val="000000"/>
                <w:spacing w:val="0"/>
                <w:w w:val="100"/>
                <w:position w:val="0"/>
                <w:sz w:val="18"/>
                <w:szCs w:val="18"/>
              </w:rPr>
              <w:t>68</w:t>
            </w: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81,697,454.17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81,697,454.17</w:t>
            </w:r>
          </w:p>
        </w:tc>
      </w:tr>
      <w:tr>
        <w:trPr>
          <w:trHeight w:val="3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1,790, </w:t>
            </w:r>
            <w:r>
              <w:rPr>
                <w:color w:val="000000"/>
                <w:spacing w:val="0"/>
                <w:w w:val="100"/>
                <w:position w:val="0"/>
                <w:sz w:val="18"/>
                <w:szCs w:val="18"/>
              </w:rPr>
              <w:t xml:space="preserve">564.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1,790, </w:t>
            </w:r>
            <w:r>
              <w:rPr>
                <w:color w:val="000000"/>
                <w:spacing w:val="0"/>
                <w:w w:val="100"/>
                <w:position w:val="0"/>
                <w:sz w:val="18"/>
                <w:szCs w:val="18"/>
              </w:rPr>
              <w:t xml:space="preserve">564. </w:t>
            </w:r>
            <w:r>
              <w:rPr>
                <w:color w:val="000000"/>
                <w:spacing w:val="0"/>
                <w:w w:val="100"/>
                <w:position w:val="0"/>
                <w:sz w:val="18"/>
                <w:szCs w:val="18"/>
              </w:rPr>
              <w:t>10</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10,455,361.77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10,455,361.77</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66,155,949.35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66,155,949.35</w:t>
            </w:r>
          </w:p>
        </w:tc>
      </w:tr>
      <w:tr>
        <w:trPr>
          <w:trHeight w:val="3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29,997,243.59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29,997,243.59</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29,997,243.59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29,997,243.59</w:t>
            </w:r>
          </w:p>
        </w:tc>
      </w:tr>
    </w:tbl>
    <w:p>
      <w:pPr>
        <w:widowControl w:val="0"/>
        <w:spacing w:after="419" w:line="1" w:lineRule="exact"/>
      </w:pPr>
    </w:p>
    <w:tbl>
      <w:tblPr>
        <w:tblOverlap w:val="never"/>
        <w:jc w:val="center"/>
        <w:tblLayout w:type="fixed"/>
      </w:tblPr>
      <w:tblGrid>
        <w:gridCol w:w="2098"/>
        <w:gridCol w:w="3182"/>
        <w:gridCol w:w="3782"/>
      </w:tblGrid>
      <w:tr>
        <w:trPr>
          <w:trHeight w:val="336" w:hRule="exact"/>
        </w:trPr>
        <w:tc>
          <w:tcPr>
            <w:vMerge w:val="restart"/>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东营三力光伏发电有限公司</w:t>
            </w:r>
          </w:p>
        </w:tc>
      </w:tr>
      <w:tr>
        <w:trPr>
          <w:trHeight w:val="288"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1,001,287.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1,001,287. </w:t>
            </w:r>
            <w:r>
              <w:rPr>
                <w:color w:val="000000"/>
                <w:spacing w:val="0"/>
                <w:w w:val="100"/>
                <w:position w:val="0"/>
                <w:sz w:val="18"/>
                <w:szCs w:val="18"/>
              </w:rPr>
              <w:t>93</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54,000.00</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444,378.95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444,378.95</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140,598,252.58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140,598,252.58</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19,586,142.06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19,586,142.06</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160,695,239.55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160,695,239.55</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988,821.97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988,821.97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988,821.97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988,821.97</w:t>
            </w:r>
          </w:p>
        </w:tc>
      </w:tr>
    </w:tbl>
    <w:p>
      <w:pPr>
        <w:spacing w:lineRule="exact" w:line="1"/>
        <w:rPr>
          <w:sz w:val="2"/>
          <w:szCs w:val="2"/>
        </w:rPr>
      </w:pPr>
      <w:r>
        <w:br w:type="page"/>
      </w:r>
    </w:p>
    <w:tbl>
      <w:tblPr>
        <w:tblOverlap w:val="never"/>
        <w:jc w:val="center"/>
        <w:tblLayout w:type="fixed"/>
      </w:tblPr>
      <w:tblGrid>
        <w:gridCol w:w="2098"/>
        <w:gridCol w:w="3182"/>
        <w:gridCol w:w="3782"/>
      </w:tblGrid>
      <w:tr>
        <w:trPr>
          <w:trHeight w:val="341" w:hRule="exact"/>
        </w:trPr>
        <w:tc>
          <w:tcPr>
            <w:vMerge w:val="restart"/>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夏津力诺太阳能电力科技有限公司</w:t>
            </w:r>
          </w:p>
        </w:tc>
      </w:tr>
      <w:tr>
        <w:trPr>
          <w:trHeight w:val="288"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3,787, </w:t>
            </w:r>
            <w:r>
              <w:rPr>
                <w:color w:val="000000"/>
                <w:spacing w:val="0"/>
                <w:w w:val="100"/>
                <w:position w:val="0"/>
                <w:sz w:val="18"/>
                <w:szCs w:val="18"/>
              </w:rPr>
              <w:t xml:space="preserve">696.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3,787, </w:t>
            </w:r>
            <w:r>
              <w:rPr>
                <w:color w:val="000000"/>
                <w:spacing w:val="0"/>
                <w:w w:val="100"/>
                <w:position w:val="0"/>
                <w:sz w:val="18"/>
                <w:szCs w:val="18"/>
              </w:rPr>
              <w:t xml:space="preserve">696. </w:t>
            </w:r>
            <w:r>
              <w:rPr>
                <w:color w:val="000000"/>
                <w:spacing w:val="0"/>
                <w:w w:val="100"/>
                <w:position w:val="0"/>
                <w:sz w:val="18"/>
                <w:szCs w:val="18"/>
              </w:rPr>
              <w:t>99</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67,601.45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67,601.45</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301,910.94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301,910.94</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151,080,843.12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151,080,843.12</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974,724.67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974,724.67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19,671,695.12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19,671,695.12</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173,825,347.34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173,825,347.34</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2,059, </w:t>
            </w:r>
            <w:r>
              <w:rPr>
                <w:color w:val="000000"/>
                <w:spacing w:val="0"/>
                <w:w w:val="100"/>
                <w:position w:val="0"/>
                <w:sz w:val="18"/>
                <w:szCs w:val="18"/>
              </w:rPr>
              <w:t xml:space="preserve">124.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2,059, </w:t>
            </w:r>
            <w:r>
              <w:rPr>
                <w:color w:val="000000"/>
                <w:spacing w:val="0"/>
                <w:w w:val="100"/>
                <w:position w:val="0"/>
                <w:sz w:val="18"/>
                <w:szCs w:val="18"/>
              </w:rPr>
              <w:t xml:space="preserve">124. </w:t>
            </w:r>
            <w:r>
              <w:rPr>
                <w:color w:val="000000"/>
                <w:spacing w:val="0"/>
                <w:w w:val="100"/>
                <w:position w:val="0"/>
                <w:sz w:val="18"/>
                <w:szCs w:val="18"/>
              </w:rPr>
              <w:t>95</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2,059, </w:t>
            </w:r>
            <w:r>
              <w:rPr>
                <w:color w:val="000000"/>
                <w:spacing w:val="0"/>
                <w:w w:val="100"/>
                <w:position w:val="0"/>
                <w:sz w:val="18"/>
                <w:szCs w:val="18"/>
              </w:rPr>
              <w:t xml:space="preserve">124. </w:t>
            </w:r>
            <w:r>
              <w:rPr>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2,059, </w:t>
            </w:r>
            <w:r>
              <w:rPr>
                <w:color w:val="000000"/>
                <w:spacing w:val="0"/>
                <w:w w:val="100"/>
                <w:position w:val="0"/>
                <w:sz w:val="18"/>
                <w:szCs w:val="18"/>
              </w:rPr>
              <w:t xml:space="preserve">124. </w:t>
            </w:r>
            <w:r>
              <w:rPr>
                <w:color w:val="000000"/>
                <w:spacing w:val="0"/>
                <w:w w:val="100"/>
                <w:position w:val="0"/>
                <w:sz w:val="18"/>
                <w:szCs w:val="18"/>
              </w:rPr>
              <w:t>95</w:t>
            </w:r>
          </w:p>
        </w:tc>
      </w:tr>
    </w:tbl>
    <w:p>
      <w:pPr>
        <w:widowControl w:val="0"/>
        <w:spacing w:after="299" w:line="1" w:lineRule="exact"/>
      </w:pPr>
    </w:p>
    <w:tbl>
      <w:tblPr>
        <w:tblOverlap w:val="never"/>
        <w:jc w:val="center"/>
        <w:tblLayout w:type="fixed"/>
      </w:tblPr>
      <w:tblGrid>
        <w:gridCol w:w="2098"/>
        <w:gridCol w:w="3182"/>
        <w:gridCol w:w="3782"/>
      </w:tblGrid>
      <w:tr>
        <w:trPr>
          <w:trHeight w:val="336" w:hRule="exact"/>
        </w:trPr>
        <w:tc>
          <w:tcPr>
            <w:vMerge w:val="restart"/>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商丘市鑫炎新能源开发有限公司</w:t>
            </w:r>
          </w:p>
        </w:tc>
      </w:tr>
      <w:tr>
        <w:trPr>
          <w:trHeight w:val="293"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849,478.38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849,478.38</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64,632,479.20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64,632,479.20</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591,600.00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591,600.00</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366,396,837.37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366,396,837.37</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36,916,023.55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36,916,023.55</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53,898,558.14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53,898,558.14</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370,847,001.37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370,847,001.37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23,052,923.85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23,052,923.85</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21,587,935.14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21,587,935.14</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21,587,935.14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21,587,935.14</w:t>
            </w:r>
          </w:p>
        </w:tc>
      </w:tr>
    </w:tbl>
    <w:p>
      <w:pPr>
        <w:widowControl w:val="0"/>
        <w:spacing w:after="299" w:line="1" w:lineRule="exact"/>
      </w:pPr>
    </w:p>
    <w:tbl>
      <w:tblPr>
        <w:tblOverlap w:val="never"/>
        <w:jc w:val="center"/>
        <w:tblLayout w:type="fixed"/>
      </w:tblPr>
      <w:tblGrid>
        <w:gridCol w:w="2098"/>
        <w:gridCol w:w="3168"/>
        <w:gridCol w:w="3797"/>
      </w:tblGrid>
      <w:tr>
        <w:trPr>
          <w:trHeight w:val="336" w:hRule="exact"/>
        </w:trPr>
        <w:tc>
          <w:tcPr>
            <w:vMerge w:val="restart"/>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围场满族蒙古族自治县风阳光伏发电有限公司</w:t>
            </w:r>
          </w:p>
        </w:tc>
      </w:tr>
      <w:tr>
        <w:trPr>
          <w:trHeight w:val="302" w:hRule="exact"/>
        </w:trPr>
        <w:tc>
          <w:tcPr>
            <w:vMerge/>
            <w:tcBorders>
              <w:left w:val="single" w:sz="4"/>
              <w:bottom w:val="single" w:sz="4"/>
            </w:tcBorders>
            <w:shd w:val="clear" w:color="auto" w:fill="BFBFBF"/>
            <w:vAlign w:val="top"/>
          </w:tcPr>
          <w:p>
            <w:pPr/>
          </w:p>
        </w:tc>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spacing w:lineRule="exact" w:line="1"/>
        <w:rPr>
          <w:sz w:val="2"/>
          <w:szCs w:val="2"/>
        </w:rPr>
      </w:pPr>
      <w:r>
        <w:br w:type="page"/>
      </w:r>
    </w:p>
    <w:tbl>
      <w:tblPr>
        <w:tblOverlap w:val="never"/>
        <w:jc w:val="center"/>
        <w:tblLayout w:type="fixed"/>
      </w:tblPr>
      <w:tblGrid>
        <w:gridCol w:w="2098"/>
        <w:gridCol w:w="3182"/>
        <w:gridCol w:w="3782"/>
      </w:tblGrid>
      <w:tr>
        <w:trPr>
          <w:trHeight w:val="34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5,726, </w:t>
            </w:r>
            <w:r>
              <w:rPr>
                <w:color w:val="000000"/>
                <w:spacing w:val="0"/>
                <w:w w:val="100"/>
                <w:position w:val="0"/>
                <w:sz w:val="18"/>
                <w:szCs w:val="18"/>
              </w:rPr>
              <w:t xml:space="preserve">668.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5,726, </w:t>
            </w:r>
            <w:r>
              <w:rPr>
                <w:color w:val="000000"/>
                <w:spacing w:val="0"/>
                <w:w w:val="100"/>
                <w:position w:val="0"/>
                <w:sz w:val="18"/>
                <w:szCs w:val="18"/>
              </w:rPr>
              <w:t xml:space="preserve">668. </w:t>
            </w:r>
            <w:r>
              <w:rPr>
                <w:color w:val="000000"/>
                <w:spacing w:val="0"/>
                <w:w w:val="100"/>
                <w:position w:val="0"/>
                <w:sz w:val="18"/>
                <w:szCs w:val="18"/>
              </w:rPr>
              <w:t>70</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6,750,657.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6,750,657. </w:t>
            </w:r>
            <w:r>
              <w:rPr>
                <w:color w:val="000000"/>
                <w:spacing w:val="0"/>
                <w:w w:val="100"/>
                <w:position w:val="0"/>
                <w:sz w:val="18"/>
                <w:szCs w:val="18"/>
              </w:rPr>
              <w:t>47</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37,840.00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720" w:right="0" w:firstLine="0"/>
              <w:jc w:val="both"/>
              <w:rPr>
                <w:sz w:val="18"/>
                <w:szCs w:val="18"/>
              </w:rPr>
            </w:pPr>
            <w:r>
              <w:rPr>
                <w:color w:val="000000"/>
                <w:spacing w:val="0"/>
                <w:w w:val="100"/>
                <w:position w:val="0"/>
                <w:sz w:val="18"/>
                <w:szCs w:val="18"/>
              </w:rPr>
              <w:t>37,840.00</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165,506,375.44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165,506,375.44</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27,716,358.27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27,716,358.27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13,867,460.37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13,867,460.37</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169,562,409.75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169,562,409.75</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16,300,809.24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16,300,809.24</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220.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220. </w:t>
            </w:r>
            <w:r>
              <w:rPr>
                <w:color w:val="000000"/>
                <w:spacing w:val="0"/>
                <w:w w:val="100"/>
                <w:position w:val="0"/>
                <w:sz w:val="18"/>
                <w:szCs w:val="18"/>
              </w:rPr>
              <w:t>52</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220.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6,007, </w:t>
            </w:r>
            <w:r>
              <w:rPr>
                <w:color w:val="000000"/>
                <w:spacing w:val="0"/>
                <w:w w:val="100"/>
                <w:position w:val="0"/>
                <w:sz w:val="18"/>
                <w:szCs w:val="18"/>
              </w:rPr>
              <w:t xml:space="preserve">220. </w:t>
            </w:r>
            <w:r>
              <w:rPr>
                <w:color w:val="000000"/>
                <w:spacing w:val="0"/>
                <w:w w:val="100"/>
                <w:position w:val="0"/>
                <w:sz w:val="18"/>
                <w:szCs w:val="18"/>
              </w:rPr>
              <w:t>52</w:t>
            </w:r>
          </w:p>
        </w:tc>
      </w:tr>
    </w:tbl>
    <w:p>
      <w:pPr>
        <w:widowControl w:val="0"/>
        <w:spacing w:after="299" w:line="1" w:lineRule="exact"/>
      </w:pPr>
    </w:p>
    <w:tbl>
      <w:tblPr>
        <w:tblOverlap w:val="never"/>
        <w:jc w:val="center"/>
        <w:tblLayout w:type="fixed"/>
      </w:tblPr>
      <w:tblGrid>
        <w:gridCol w:w="2098"/>
        <w:gridCol w:w="3182"/>
        <w:gridCol w:w="3782"/>
      </w:tblGrid>
      <w:tr>
        <w:trPr>
          <w:trHeight w:val="336" w:hRule="exact"/>
        </w:trPr>
        <w:tc>
          <w:tcPr>
            <w:vMerge w:val="restart"/>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盐城利能新能源有限公司</w:t>
            </w:r>
          </w:p>
        </w:tc>
      </w:tr>
      <w:tr>
        <w:trPr>
          <w:trHeight w:val="293"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329,132.70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329,132.70</w:t>
            </w:r>
          </w:p>
        </w:tc>
      </w:tr>
      <w:tr>
        <w:trPr>
          <w:trHeight w:val="37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28,237.92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720" w:right="0" w:firstLine="0"/>
              <w:jc w:val="both"/>
              <w:rPr>
                <w:sz w:val="18"/>
                <w:szCs w:val="18"/>
              </w:rPr>
            </w:pPr>
            <w:r>
              <w:rPr>
                <w:color w:val="000000"/>
                <w:spacing w:val="0"/>
                <w:w w:val="100"/>
                <w:position w:val="0"/>
                <w:sz w:val="18"/>
                <w:szCs w:val="18"/>
              </w:rPr>
              <w:t>28,237.92</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683,093.16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683,093.16</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45,526,393.32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45,526,393.32</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19,324.79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720" w:right="0" w:firstLine="0"/>
              <w:jc w:val="both"/>
              <w:rPr>
                <w:sz w:val="18"/>
                <w:szCs w:val="18"/>
              </w:rPr>
            </w:pPr>
            <w:r>
              <w:rPr>
                <w:color w:val="000000"/>
                <w:spacing w:val="0"/>
                <w:w w:val="100"/>
                <w:position w:val="0"/>
                <w:sz w:val="18"/>
                <w:szCs w:val="18"/>
              </w:rPr>
              <w:t>19,324.79</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4,640,616.04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4,640,616.04</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25,337,443.49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25,337,443.49</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25,889,354.44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25,889,354.44</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25,889,354.44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25,889,354.44</w:t>
            </w:r>
          </w:p>
        </w:tc>
      </w:tr>
    </w:tbl>
    <w:p>
      <w:pPr>
        <w:widowControl w:val="0"/>
        <w:spacing w:after="299" w:line="1" w:lineRule="exact"/>
      </w:pPr>
    </w:p>
    <w:tbl>
      <w:tblPr>
        <w:tblOverlap w:val="never"/>
        <w:jc w:val="center"/>
        <w:tblLayout w:type="fixed"/>
      </w:tblPr>
      <w:tblGrid>
        <w:gridCol w:w="2098"/>
        <w:gridCol w:w="3182"/>
        <w:gridCol w:w="3782"/>
      </w:tblGrid>
      <w:tr>
        <w:trPr>
          <w:trHeight w:val="336" w:hRule="exact"/>
        </w:trPr>
        <w:tc>
          <w:tcPr>
            <w:vMerge w:val="restart"/>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UAB ELGAMA ELEKTRONIKA</w:t>
            </w:r>
          </w:p>
        </w:tc>
      </w:tr>
      <w:tr>
        <w:trPr>
          <w:trHeight w:val="288"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5,025, </w:t>
            </w:r>
            <w:r>
              <w:rPr>
                <w:color w:val="000000"/>
                <w:spacing w:val="0"/>
                <w:w w:val="100"/>
                <w:position w:val="0"/>
                <w:sz w:val="18"/>
                <w:szCs w:val="18"/>
              </w:rPr>
              <w:t xml:space="preserve">906.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5,025, </w:t>
            </w:r>
            <w:r>
              <w:rPr>
                <w:color w:val="000000"/>
                <w:spacing w:val="0"/>
                <w:w w:val="100"/>
                <w:position w:val="0"/>
                <w:sz w:val="18"/>
                <w:szCs w:val="18"/>
              </w:rPr>
              <w:t xml:space="preserve">906. </w:t>
            </w:r>
            <w:r>
              <w:rPr>
                <w:color w:val="000000"/>
                <w:spacing w:val="0"/>
                <w:w w:val="100"/>
                <w:position w:val="0"/>
                <w:sz w:val="18"/>
                <w:szCs w:val="18"/>
              </w:rPr>
              <w:t>90</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10,132,548.08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10,132,548.08</w:t>
            </w:r>
          </w:p>
        </w:tc>
      </w:tr>
      <w:tr>
        <w:trPr>
          <w:trHeight w:val="384"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14,326,776.97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14,326,776.97</w:t>
            </w:r>
          </w:p>
        </w:tc>
      </w:tr>
    </w:tbl>
    <w:tbl>
      <w:tblPr>
        <w:tblOverlap w:val="never"/>
        <w:jc w:val="center"/>
        <w:tblLayout w:type="fixed"/>
      </w:tblPr>
      <w:tblGrid>
        <w:gridCol w:w="2098"/>
        <w:gridCol w:w="3182"/>
        <w:gridCol w:w="3782"/>
      </w:tblGrid>
      <w:tr>
        <w:trPr>
          <w:trHeight w:val="34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4,071, </w:t>
            </w:r>
            <w:r>
              <w:rPr>
                <w:color w:val="000000"/>
                <w:spacing w:val="0"/>
                <w:w w:val="100"/>
                <w:position w:val="0"/>
                <w:sz w:val="18"/>
                <w:szCs w:val="18"/>
              </w:rPr>
              <w:t xml:space="preserve">195.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 xml:space="preserve">4,071, </w:t>
            </w:r>
            <w:r>
              <w:rPr>
                <w:color w:val="000000"/>
                <w:spacing w:val="0"/>
                <w:w w:val="100"/>
                <w:position w:val="0"/>
                <w:sz w:val="18"/>
                <w:szCs w:val="18"/>
              </w:rPr>
              <w:t xml:space="preserve">195. </w:t>
            </w:r>
            <w:r>
              <w:rPr>
                <w:color w:val="000000"/>
                <w:spacing w:val="0"/>
                <w:w w:val="100"/>
                <w:position w:val="0"/>
                <w:sz w:val="18"/>
                <w:szCs w:val="18"/>
              </w:rPr>
              <w:t>26</w:t>
            </w:r>
          </w:p>
        </w:tc>
      </w:tr>
      <w:tr>
        <w:trPr>
          <w:trHeight w:val="37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6,818, </w:t>
            </w:r>
            <w:r>
              <w:rPr>
                <w:color w:val="000000"/>
                <w:spacing w:val="0"/>
                <w:w w:val="100"/>
                <w:position w:val="0"/>
                <w:sz w:val="18"/>
                <w:szCs w:val="18"/>
              </w:rPr>
              <w:t xml:space="preserve">503.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 xml:space="preserve">6,818, </w:t>
            </w:r>
            <w:r>
              <w:rPr>
                <w:color w:val="000000"/>
                <w:spacing w:val="0"/>
                <w:w w:val="100"/>
                <w:position w:val="0"/>
                <w:sz w:val="18"/>
                <w:szCs w:val="18"/>
              </w:rPr>
              <w:t xml:space="preserve">503. </w:t>
            </w:r>
            <w:r>
              <w:rPr>
                <w:color w:val="000000"/>
                <w:spacing w:val="0"/>
                <w:w w:val="100"/>
                <w:position w:val="0"/>
                <w:sz w:val="18"/>
                <w:szCs w:val="18"/>
              </w:rPr>
              <w:t>44</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2,346, </w:t>
            </w:r>
            <w:r>
              <w:rPr>
                <w:color w:val="000000"/>
                <w:spacing w:val="0"/>
                <w:w w:val="100"/>
                <w:position w:val="0"/>
                <w:sz w:val="18"/>
                <w:szCs w:val="18"/>
              </w:rPr>
              <w:t xml:space="preserve">322.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 xml:space="preserve">2,346, </w:t>
            </w:r>
            <w:r>
              <w:rPr>
                <w:color w:val="000000"/>
                <w:spacing w:val="0"/>
                <w:w w:val="100"/>
                <w:position w:val="0"/>
                <w:sz w:val="18"/>
                <w:szCs w:val="18"/>
              </w:rPr>
              <w:t xml:space="preserve">322. </w:t>
            </w:r>
            <w:r>
              <w:rPr>
                <w:color w:val="000000"/>
                <w:spacing w:val="0"/>
                <w:w w:val="100"/>
                <w:position w:val="0"/>
                <w:sz w:val="18"/>
                <w:szCs w:val="18"/>
              </w:rPr>
              <w:t>43</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12,237,630.02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12,237,630.02</w:t>
            </w:r>
          </w:p>
        </w:tc>
      </w:tr>
      <w:tr>
        <w:trPr>
          <w:trHeight w:val="331"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30,483,623.06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30,483,623.06</w:t>
            </w:r>
          </w:p>
        </w:tc>
      </w:tr>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10,151,046.48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10,151,046.48</w:t>
            </w:r>
          </w:p>
        </w:tc>
      </w:tr>
      <w:tr>
        <w:trPr>
          <w:trHeight w:val="33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20,332,576.58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20,332,576.58</w:t>
            </w:r>
          </w:p>
        </w:tc>
      </w:tr>
    </w:tbl>
    <w:p>
      <w:pPr>
        <w:widowControl w:val="0"/>
        <w:spacing w:after="339" w:line="1" w:lineRule="exact"/>
      </w:pPr>
    </w:p>
    <w:p>
      <w:pPr>
        <w:pStyle w:val="Style22"/>
        <w:keepNext/>
        <w:keepLines/>
        <w:widowControl w:val="0"/>
        <w:numPr>
          <w:ilvl w:val="0"/>
          <w:numId w:val="113"/>
        </w:numPr>
        <w:shd w:val="clear" w:color="auto" w:fill="auto"/>
        <w:tabs>
          <w:tab w:pos="995" w:val="left"/>
        </w:tabs>
        <w:bidi w:val="0"/>
        <w:spacing w:before="0" w:after="40" w:line="322" w:lineRule="exact"/>
        <w:ind w:left="0" w:right="0" w:firstLine="560"/>
        <w:jc w:val="left"/>
      </w:pPr>
      <w:bookmarkStart w:id="1724" w:name="bookmark1724"/>
      <w:bookmarkStart w:id="1725" w:name="bookmark1725"/>
      <w:bookmarkStart w:id="1726" w:name="bookmark1726"/>
      <w:bookmarkStart w:id="1727" w:name="bookmark1727"/>
      <w:bookmarkEnd w:id="1726"/>
      <w:r>
        <w:rPr>
          <w:color w:val="000000"/>
          <w:spacing w:val="0"/>
          <w:w w:val="100"/>
          <w:position w:val="0"/>
        </w:rPr>
        <w:t>.</w:t>
      </w:r>
      <w:r>
        <w:rPr>
          <w:color w:val="000000"/>
          <w:spacing w:val="0"/>
          <w:w w:val="100"/>
          <w:position w:val="0"/>
        </w:rPr>
        <w:t>购买日之前持有的股权按照公允价值重新计量产生的利得或损失</w:t>
      </w:r>
      <w:bookmarkEnd w:id="1724"/>
      <w:bookmarkEnd w:id="1725"/>
      <w:bookmarkEnd w:id="1727"/>
    </w:p>
    <w:p>
      <w:pPr>
        <w:pStyle w:val="Style7"/>
        <w:keepNext w:val="0"/>
        <w:keepLines w:val="0"/>
        <w:widowControl w:val="0"/>
        <w:shd w:val="clear" w:color="auto" w:fill="auto"/>
        <w:bidi w:val="0"/>
        <w:spacing w:before="0" w:after="340" w:line="312" w:lineRule="exact"/>
        <w:ind w:left="56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3"/>
        </w:numPr>
        <w:shd w:val="clear" w:color="auto" w:fill="auto"/>
        <w:tabs>
          <w:tab w:pos="1024" w:val="left"/>
        </w:tabs>
        <w:bidi w:val="0"/>
        <w:spacing w:before="0" w:after="40" w:line="331" w:lineRule="exact"/>
        <w:ind w:left="560" w:right="0" w:firstLine="0"/>
        <w:jc w:val="left"/>
      </w:pPr>
      <w:bookmarkStart w:id="1728" w:name="bookmark1728"/>
      <w:bookmarkStart w:id="1729" w:name="bookmark1729"/>
      <w:bookmarkStart w:id="1730" w:name="bookmark1730"/>
      <w:bookmarkStart w:id="1731" w:name="bookmark1731"/>
      <w:bookmarkEnd w:id="1730"/>
      <w:r>
        <w:rPr>
          <w:color w:val="000000"/>
          <w:spacing w:val="0"/>
          <w:w w:val="100"/>
          <w:position w:val="0"/>
        </w:rPr>
        <w:t>.</w:t>
      </w:r>
      <w:r>
        <w:rPr>
          <w:color w:val="000000"/>
          <w:spacing w:val="0"/>
          <w:w w:val="100"/>
          <w:position w:val="0"/>
        </w:rPr>
        <w:t>购买日或合并当期期末无法合理确定合并对价或被购买方可辨认资产、负债公允价值的相 关说明</w:t>
      </w:r>
      <w:bookmarkEnd w:id="1728"/>
      <w:bookmarkEnd w:id="1729"/>
      <w:bookmarkEnd w:id="1731"/>
    </w:p>
    <w:p>
      <w:pPr>
        <w:pStyle w:val="Style7"/>
        <w:keepNext w:val="0"/>
        <w:keepLines w:val="0"/>
        <w:widowControl w:val="0"/>
        <w:shd w:val="clear" w:color="auto" w:fill="auto"/>
        <w:bidi w:val="0"/>
        <w:spacing w:before="0" w:after="340" w:line="322" w:lineRule="exact"/>
        <w:ind w:left="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3"/>
        </w:numPr>
        <w:shd w:val="clear" w:color="auto" w:fill="auto"/>
        <w:tabs>
          <w:tab w:pos="995" w:val="left"/>
        </w:tabs>
        <w:bidi w:val="0"/>
        <w:spacing w:before="0" w:after="40" w:line="322" w:lineRule="exact"/>
        <w:ind w:left="560" w:right="0" w:firstLine="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w:t>
      </w:r>
      <w:r>
        <w:rPr>
          <w:color w:val="000000"/>
          <w:spacing w:val="0"/>
          <w:w w:val="100"/>
          <w:position w:val="0"/>
        </w:rPr>
        <w:t>其他说明：</w:t>
      </w:r>
      <w:bookmarkEnd w:id="1732"/>
      <w:bookmarkEnd w:id="1733"/>
      <w:bookmarkEnd w:id="1735"/>
    </w:p>
    <w:p>
      <w:pPr>
        <w:pStyle w:val="Style7"/>
        <w:keepNext w:val="0"/>
        <w:keepLines w:val="0"/>
        <w:widowControl w:val="0"/>
        <w:shd w:val="clear" w:color="auto" w:fill="auto"/>
        <w:bidi w:val="0"/>
        <w:spacing w:before="0" w:after="340" w:line="322" w:lineRule="exact"/>
        <w:ind w:left="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938" w:val="left"/>
        </w:tabs>
        <w:bidi w:val="0"/>
        <w:spacing w:before="0" w:after="40" w:line="322" w:lineRule="exact"/>
        <w:ind w:left="0" w:right="0" w:firstLine="560"/>
        <w:jc w:val="left"/>
      </w:pPr>
      <w:bookmarkStart w:id="1736" w:name="bookmark1736"/>
      <w:bookmarkStart w:id="1737" w:name="bookmark1737"/>
      <w:bookmarkStart w:id="1738" w:name="bookmark1738"/>
      <w:bookmarkStart w:id="1739" w:name="bookmark1739"/>
      <w:r>
        <w:rPr>
          <w:color w:val="000000"/>
          <w:spacing w:val="0"/>
          <w:w w:val="100"/>
          <w:position w:val="0"/>
        </w:rPr>
        <w:t>2</w:t>
      </w:r>
      <w:bookmarkEnd w:id="1738"/>
      <w:r>
        <w:rPr>
          <w:color w:val="000000"/>
          <w:spacing w:val="0"/>
          <w:w w:val="100"/>
          <w:position w:val="0"/>
        </w:rPr>
        <w:t>、</w:t>
        <w:tab/>
        <w:t>同一控制下企业合并</w:t>
      </w:r>
      <w:bookmarkEnd w:id="1736"/>
      <w:bookmarkEnd w:id="1737"/>
      <w:bookmarkEnd w:id="1739"/>
    </w:p>
    <w:p>
      <w:pPr>
        <w:pStyle w:val="Style7"/>
        <w:keepNext w:val="0"/>
        <w:keepLines w:val="0"/>
        <w:widowControl w:val="0"/>
        <w:shd w:val="clear" w:color="auto" w:fill="auto"/>
        <w:bidi w:val="0"/>
        <w:spacing w:before="0" w:after="340" w:line="322"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938" w:val="left"/>
        </w:tabs>
        <w:bidi w:val="0"/>
        <w:spacing w:before="0" w:after="40" w:line="322" w:lineRule="exact"/>
        <w:ind w:left="0" w:right="0" w:firstLine="560"/>
        <w:jc w:val="left"/>
      </w:pPr>
      <w:bookmarkStart w:id="1740" w:name="bookmark1740"/>
      <w:bookmarkStart w:id="1741" w:name="bookmark1741"/>
      <w:bookmarkStart w:id="1742" w:name="bookmark1742"/>
      <w:bookmarkStart w:id="1743" w:name="bookmark1743"/>
      <w:r>
        <w:rPr>
          <w:color w:val="000000"/>
          <w:spacing w:val="0"/>
          <w:w w:val="100"/>
          <w:position w:val="0"/>
        </w:rPr>
        <w:t>3</w:t>
      </w:r>
      <w:bookmarkEnd w:id="1742"/>
      <w:r>
        <w:rPr>
          <w:color w:val="000000"/>
          <w:spacing w:val="0"/>
          <w:w w:val="100"/>
          <w:position w:val="0"/>
        </w:rPr>
        <w:t>、</w:t>
        <w:tab/>
        <w:t>反向购买</w:t>
      </w:r>
      <w:bookmarkEnd w:id="1740"/>
      <w:bookmarkEnd w:id="1741"/>
      <w:bookmarkEnd w:id="1743"/>
    </w:p>
    <w:p>
      <w:pPr>
        <w:pStyle w:val="Style7"/>
        <w:keepNext w:val="0"/>
        <w:keepLines w:val="0"/>
        <w:widowControl w:val="0"/>
        <w:shd w:val="clear" w:color="auto" w:fill="auto"/>
        <w:bidi w:val="0"/>
        <w:spacing w:before="0" w:after="200" w:line="322" w:lineRule="exact"/>
        <w:ind w:left="0" w:right="0" w:firstLine="560"/>
        <w:jc w:val="lef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522" w:right="838" w:bottom="1503" w:left="130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978" w:val="left"/>
        </w:tabs>
        <w:bidi w:val="0"/>
        <w:spacing w:before="300" w:line="274" w:lineRule="exact"/>
        <w:ind w:left="0" w:right="0" w:firstLine="560"/>
        <w:jc w:val="left"/>
      </w:pPr>
      <w:bookmarkStart w:id="1744" w:name="bookmark1744"/>
      <w:bookmarkStart w:id="1745" w:name="bookmark1745"/>
      <w:bookmarkStart w:id="1746" w:name="bookmark1746"/>
      <w:bookmarkStart w:id="1747" w:name="bookmark1747"/>
      <w:r>
        <w:rPr>
          <w:color w:val="000000"/>
          <w:spacing w:val="0"/>
          <w:w w:val="100"/>
          <w:position w:val="0"/>
        </w:rPr>
        <w:t>4</w:t>
      </w:r>
      <w:bookmarkEnd w:id="1746"/>
      <w:r>
        <w:rPr>
          <w:color w:val="000000"/>
          <w:spacing w:val="0"/>
          <w:w w:val="100"/>
          <w:position w:val="0"/>
        </w:rPr>
        <w:t>、</w:t>
        <w:tab/>
        <w:t>处置子公司</w:t>
      </w:r>
      <w:bookmarkEnd w:id="1744"/>
      <w:bookmarkEnd w:id="1745"/>
      <w:bookmarkEnd w:id="1747"/>
    </w:p>
    <w:p>
      <w:pPr>
        <w:pStyle w:val="Style7"/>
        <w:keepNext w:val="0"/>
        <w:keepLines w:val="0"/>
        <w:widowControl w:val="0"/>
        <w:shd w:val="clear" w:color="auto" w:fill="auto"/>
        <w:bidi w:val="0"/>
        <w:spacing w:before="0" w:after="0" w:line="274" w:lineRule="exact"/>
        <w:ind w:left="0" w:right="0" w:firstLine="560"/>
        <w:jc w:val="left"/>
      </w:pPr>
      <w:r>
        <w:rPr>
          <w:color w:val="000000"/>
          <w:spacing w:val="0"/>
          <w:w w:val="100"/>
          <w:position w:val="0"/>
        </w:rPr>
        <w:t>是否存在单次处置对子公司投资即丧失控制权的情形</w:t>
      </w:r>
    </w:p>
    <w:p>
      <w:pPr>
        <w:pStyle w:val="Style7"/>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其他说明：</w:t>
      </w:r>
    </w:p>
    <w:p>
      <w:pPr>
        <w:pStyle w:val="Style7"/>
        <w:keepNext w:val="0"/>
        <w:keepLines w:val="0"/>
        <w:widowControl w:val="0"/>
        <w:shd w:val="clear" w:color="auto" w:fill="auto"/>
        <w:bidi w:val="0"/>
        <w:spacing w:before="0" w:after="0" w:line="274"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74" w:lineRule="exact"/>
        <w:ind w:left="0" w:right="0" w:firstLine="560"/>
        <w:jc w:val="left"/>
      </w:pPr>
      <w:r>
        <w:rPr>
          <w:color w:val="000000"/>
          <w:spacing w:val="0"/>
          <w:w w:val="100"/>
          <w:position w:val="0"/>
        </w:rPr>
        <w:t>是否存在通过多次交易分步处置对子公司投资且在本期丧失控制权的情形</w:t>
      </w:r>
    </w:p>
    <w:p>
      <w:pPr>
        <w:pStyle w:val="Style7"/>
        <w:keepNext w:val="0"/>
        <w:keepLines w:val="0"/>
        <w:widowControl w:val="0"/>
        <w:shd w:val="clear" w:color="auto" w:fill="auto"/>
        <w:bidi w:val="0"/>
        <w:spacing w:before="0" w:after="300" w:line="27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978" w:val="left"/>
        </w:tabs>
        <w:bidi w:val="0"/>
        <w:spacing w:before="0" w:line="274" w:lineRule="exact"/>
        <w:ind w:left="0" w:right="0" w:firstLine="560"/>
        <w:jc w:val="left"/>
      </w:pPr>
      <w:bookmarkStart w:id="1748" w:name="bookmark1748"/>
      <w:bookmarkStart w:id="1749" w:name="bookmark1749"/>
      <w:bookmarkStart w:id="1750" w:name="bookmark1750"/>
      <w:bookmarkStart w:id="1751" w:name="bookmark1751"/>
      <w:r>
        <w:rPr>
          <w:color w:val="000000"/>
          <w:spacing w:val="0"/>
          <w:w w:val="100"/>
          <w:position w:val="0"/>
        </w:rPr>
        <w:t>5</w:t>
      </w:r>
      <w:bookmarkEnd w:id="1750"/>
      <w:r>
        <w:rPr>
          <w:color w:val="000000"/>
          <w:spacing w:val="0"/>
          <w:w w:val="100"/>
          <w:position w:val="0"/>
        </w:rPr>
        <w:t>、</w:t>
        <w:tab/>
        <w:t>其他原因的合并范围变动</w:t>
      </w:r>
      <w:bookmarkEnd w:id="1748"/>
      <w:bookmarkEnd w:id="1749"/>
      <w:bookmarkEnd w:id="1751"/>
    </w:p>
    <w:p>
      <w:pPr>
        <w:pStyle w:val="Style7"/>
        <w:keepNext w:val="0"/>
        <w:keepLines w:val="0"/>
        <w:widowControl w:val="0"/>
        <w:shd w:val="clear" w:color="auto" w:fill="auto"/>
        <w:bidi w:val="0"/>
        <w:spacing w:before="0" w:after="300" w:line="274" w:lineRule="exact"/>
        <w:ind w:left="56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978" w:val="left"/>
        </w:tabs>
        <w:bidi w:val="0"/>
        <w:spacing w:before="0" w:line="274" w:lineRule="exact"/>
        <w:ind w:left="0" w:right="0" w:firstLine="560"/>
        <w:jc w:val="left"/>
      </w:pPr>
      <w:bookmarkStart w:id="1752" w:name="bookmark1752"/>
      <w:bookmarkStart w:id="1753" w:name="bookmark1753"/>
      <w:bookmarkStart w:id="1754" w:name="bookmark1754"/>
      <w:bookmarkStart w:id="1755" w:name="bookmark1755"/>
      <w:r>
        <w:rPr>
          <w:color w:val="000000"/>
          <w:spacing w:val="0"/>
          <w:w w:val="100"/>
          <w:position w:val="0"/>
        </w:rPr>
        <w:t>6</w:t>
      </w:r>
      <w:bookmarkEnd w:id="1754"/>
      <w:r>
        <w:rPr>
          <w:color w:val="000000"/>
          <w:spacing w:val="0"/>
          <w:w w:val="100"/>
          <w:position w:val="0"/>
        </w:rPr>
        <w:t>、</w:t>
        <w:tab/>
        <w:t>其他</w:t>
      </w:r>
      <w:bookmarkEnd w:id="1752"/>
      <w:bookmarkEnd w:id="1753"/>
      <w:bookmarkEnd w:id="1755"/>
    </w:p>
    <w:p>
      <w:pPr>
        <w:pStyle w:val="Style7"/>
        <w:keepNext w:val="0"/>
        <w:keepLines w:val="0"/>
        <w:widowControl w:val="0"/>
        <w:shd w:val="clear" w:color="auto" w:fill="auto"/>
        <w:bidi w:val="0"/>
        <w:spacing w:before="0" w:after="340" w:line="27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80" w:line="240" w:lineRule="auto"/>
        <w:ind w:left="0" w:right="0" w:firstLine="560"/>
        <w:jc w:val="left"/>
      </w:pPr>
      <w:bookmarkStart w:id="1756" w:name="bookmark1756"/>
      <w:r>
        <w:rPr>
          <w:b/>
          <w:bCs/>
          <w:color w:val="000000"/>
          <w:spacing w:val="0"/>
          <w:w w:val="100"/>
          <w:position w:val="0"/>
        </w:rPr>
        <w:t>九</w:t>
      </w:r>
      <w:bookmarkEnd w:id="1756"/>
      <w:r>
        <w:rPr>
          <w:b/>
          <w:bCs/>
          <w:color w:val="000000"/>
          <w:spacing w:val="0"/>
          <w:w w:val="100"/>
          <w:position w:val="0"/>
        </w:rPr>
        <w:t>、在其他主体中的权益</w:t>
      </w:r>
    </w:p>
    <w:p>
      <w:pPr>
        <w:pStyle w:val="Style7"/>
        <w:keepNext w:val="0"/>
        <w:keepLines w:val="0"/>
        <w:widowControl w:val="0"/>
        <w:shd w:val="clear" w:color="auto" w:fill="auto"/>
        <w:bidi w:val="0"/>
        <w:spacing w:before="0" w:after="80" w:line="240" w:lineRule="auto"/>
        <w:ind w:left="0" w:right="0" w:firstLine="560"/>
        <w:jc w:val="left"/>
      </w:pPr>
      <w:bookmarkStart w:id="1757" w:name="bookmark1757"/>
      <w:r>
        <w:rPr>
          <w:b/>
          <w:bCs/>
          <w:color w:val="000000"/>
          <w:spacing w:val="0"/>
          <w:w w:val="100"/>
          <w:position w:val="0"/>
        </w:rPr>
        <w:t>1</w:t>
      </w:r>
      <w:bookmarkEnd w:id="1757"/>
      <w:r>
        <w:rPr>
          <w:b/>
          <w:bCs/>
          <w:color w:val="000000"/>
          <w:spacing w:val="0"/>
          <w:w w:val="100"/>
          <w:position w:val="0"/>
        </w:rPr>
        <w:t>、在子公司中的权益</w:t>
      </w:r>
    </w:p>
    <w:p>
      <w:pPr>
        <w:pStyle w:val="Style7"/>
        <w:keepNext w:val="0"/>
        <w:keepLines w:val="0"/>
        <w:widowControl w:val="0"/>
        <w:shd w:val="clear" w:color="auto" w:fill="auto"/>
        <w:bidi w:val="0"/>
        <w:spacing w:before="0" w:after="80" w:line="240" w:lineRule="auto"/>
        <w:ind w:left="0" w:right="0" w:firstLine="560"/>
        <w:jc w:val="left"/>
      </w:pPr>
      <w:r>
        <w:rPr>
          <w:b/>
          <w:bCs/>
          <w:color w:val="000000"/>
          <w:spacing w:val="0"/>
          <w:w w:val="100"/>
          <w:position w:val="0"/>
        </w:rPr>
        <w:t>（1）.</w:t>
      </w:r>
      <w:r>
        <w:rPr>
          <w:b/>
          <w:bCs/>
          <w:color w:val="000000"/>
          <w:spacing w:val="0"/>
          <w:w w:val="100"/>
          <w:position w:val="0"/>
        </w:rPr>
        <w:t>企业集团的构成</w:t>
      </w:r>
    </w:p>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46"/>
        <w:gridCol w:w="1162"/>
        <w:gridCol w:w="1018"/>
        <w:gridCol w:w="1147"/>
        <w:gridCol w:w="706"/>
        <w:gridCol w:w="768"/>
        <w:gridCol w:w="1613"/>
      </w:tblGrid>
      <w:tr>
        <w:trPr>
          <w:trHeight w:val="269"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子公司 名称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业务性质</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［例(%)</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取得 方式</w:t>
            </w:r>
          </w:p>
        </w:tc>
      </w:tr>
      <w:tr>
        <w:trPr>
          <w:trHeight w:val="293"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直接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间接</w:t>
            </w:r>
          </w:p>
        </w:tc>
        <w:tc>
          <w:tcPr>
            <w:vMerge/>
            <w:tcBorders>
              <w:left w:val="single" w:sz="4"/>
              <w:right w:val="single" w:sz="4"/>
            </w:tcBorders>
            <w:shd w:val="clear" w:color="auto" w:fill="BFBFBF"/>
            <w:vAlign w:val="center"/>
          </w:tcPr>
          <w:p>
            <w:pP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安徽永安电子科技有限公司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武汉奥统电气有限公司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武汉</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武汉</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非同一控制下企 业合并</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南京林洋电力科技有限公司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同一控制下企业 合并</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南通林洋电气有限公司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林洋能源科技（上海）有限公司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贸易</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林洋新能源澳洲有限公司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澳洲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澳洲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贸易</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江苏林洋微网科技有限公司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非同一控制下企 业合并</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安徽林洋能效管理有限公司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江苏林洋电力服务有限公司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UAB ELGAMA ELEKTRONIKA</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立陶宛</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立陶宛</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非同一控制下企 业合并</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江苏林洋照明科技有限公司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江苏林洋电力科技有限公司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宿迁林洋光电有限公司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宿迁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宿迁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江苏林洋新能源科技有限公司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光伏应用系 统及产品</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内蒙古乾华农业发展有限公司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呼和浩特</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呼和浩特</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非同一控制下企 业合并</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江苏林洋光伏科技有限公司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泗洪林洋光伏科技有限公司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泗洪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泗洪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江苏林洋光伏运维有限公司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南通市华乐新能源电力有限公司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启东市华虹新能源电力有限公司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海门市林洋新能源电力有限公司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如皋市林洋新能源电力有限公司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如皋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如皋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南京华虹新能源科技有限公司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spacing w:lineRule="exact" w:line="1"/>
        <w:rPr>
          <w:sz w:val="2"/>
          <w:szCs w:val="2"/>
        </w:rPr>
      </w:pPr>
      <w:r>
        <w:br w:type="page"/>
      </w:r>
    </w:p>
    <w:tbl>
      <w:tblPr>
        <w:tblOverlap w:val="never"/>
        <w:jc w:val="center"/>
        <w:tblLayout w:type="fixed"/>
      </w:tblPr>
      <w:tblGrid>
        <w:gridCol w:w="3346"/>
        <w:gridCol w:w="1162"/>
        <w:gridCol w:w="1018"/>
        <w:gridCol w:w="1147"/>
        <w:gridCol w:w="710"/>
        <w:gridCol w:w="763"/>
        <w:gridCol w:w="1613"/>
      </w:tblGrid>
      <w:tr>
        <w:trPr>
          <w:trHeight w:val="25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扬州林洋零点新能源科技有限公司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扬州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扬州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江苏昆瑞新能源有限公司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镇江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镇江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非同一控制下企 业合并</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启东市华乐新能源电力有限公司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启东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连云港林洋新能源有限公司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连云港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灌云林洋新能源科技有限公司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灌云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灌云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灌云华虹农业科技有限公司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灌云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灌云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泗洪县华乐新能源科技有限公司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泗洪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泗洪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泗洪县永乐新能源科技有限公司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泗洪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泗洪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盐城利能新能源有限公司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盐城</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盐城</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非同一控制下企 业合并</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萧县裕晟新能源科技有限公司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萧县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萧县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萧县华耀农业太阳能发电有限公司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萧县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萧县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宿州金阳新能源科技有限公司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宿州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宿州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灵璧灵阳新能源科技有限公司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灵璧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灵璧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灵璧华浍新能源科技有限公司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灵璧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灵璧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灵璧县明升新能源科技有限公司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灵璧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灵璧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颖上永阳新能源科技有限公司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颖上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颖上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颖上华新新能源科技有限公司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颖上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颖上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颖上华盛农业太阳能发电有限公司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颖上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颖上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亳州市谯城区华金新能源科技有限公司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亳州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亳州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亳州市谯城区华太新能源科技有限公司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亳州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亳州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亳州市谯城区华阳新能源科技有限公司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亳州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亳州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萧县华丰现代农业有限公司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萧县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萧县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濉溪县永瑞现代农业科技有限公司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淮北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阜阳金明农业太阳能发电有限公司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阜阳永明农业太阳能发电有限公司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阜阳华明农业太阳能发电有限公司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阜阳永强农业科技有限公司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阜阳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界首市金明农业发展有限公司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界首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界首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太和县天明农业太阳能发电有限公司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太和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太和县金明农业科技有限公司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太和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济南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济南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德州市华耀光电科技有限公司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冠县华博农业科技有限公司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冠县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冠县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德州永创新能源有限公司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安丘晨晖光电科技有限公司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夏津力诺太阳能电力科技有限公司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夏津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非同一控制下企 业合并</w:t>
            </w:r>
          </w:p>
        </w:tc>
      </w:tr>
      <w:tr>
        <w:trPr>
          <w:trHeight w:val="48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东营三力光伏发电有限公司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非同一控制下企 业合并</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惠民县永正农业科技有限公司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惠民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惠民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潍坊滨海融光新能源发展有限公司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潍坊</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潍坊</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非同一控制下企 业合并</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潍坊祥光新能源发展有限公司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潍坊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潍坊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安丘汇创新能源科技有限公司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潍坊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潍坊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河北林洋微网新能源科技有限公司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石家庄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围场满族蒙古族自治县风阳光伏发电有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围场</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围场</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非同一控制下企 业合并</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永城永强农业有限公司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商丘林洋光伏科技有限公司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商丘市鑫炎新能源开发有限公司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商丘</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商丘</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非同一控制下企 业合并</w:t>
            </w:r>
          </w:p>
        </w:tc>
      </w:tr>
      <w:tr>
        <w:trPr>
          <w:trHeight w:val="25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吉林林洋新能源科技有限公司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spacing w:lineRule="exact" w:line="1"/>
        <w:rPr>
          <w:sz w:val="2"/>
          <w:szCs w:val="2"/>
        </w:rPr>
      </w:pPr>
      <w:r>
        <w:br w:type="page"/>
      </w:r>
    </w:p>
    <w:tbl>
      <w:tblPr>
        <w:tblOverlap w:val="never"/>
        <w:jc w:val="center"/>
        <w:tblLayout w:type="fixed"/>
      </w:tblPr>
      <w:tblGrid>
        <w:gridCol w:w="3346"/>
        <w:gridCol w:w="1162"/>
        <w:gridCol w:w="1018"/>
        <w:gridCol w:w="1147"/>
        <w:gridCol w:w="710"/>
        <w:gridCol w:w="763"/>
        <w:gridCol w:w="1613"/>
      </w:tblGrid>
      <w:tr>
        <w:trPr>
          <w:trHeight w:val="25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长春林欧新能源科技有限公司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长岭县林长农业新能源科技有限公司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铁岭林乾新能源科技有限公司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沈阳林洋新能源科技有限公司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铁岭林华新能源科技有限公司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凤城林丹农业科技有限公司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凤城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凤城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25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沈阳林博新能源科技有限公司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560"/>
        <w:jc w:val="left"/>
      </w:pPr>
      <w:bookmarkStart w:id="1758" w:name="bookmark1758"/>
      <w:bookmarkStart w:id="1759" w:name="bookmark1759"/>
      <w:bookmarkStart w:id="1760" w:name="bookmark1760"/>
      <w:r>
        <w:rPr>
          <w:color w:val="000000"/>
          <w:spacing w:val="0"/>
          <w:w w:val="100"/>
          <w:position w:val="0"/>
        </w:rPr>
        <w:t>(2).</w:t>
      </w:r>
      <w:r>
        <w:rPr>
          <w:color w:val="000000"/>
          <w:spacing w:val="0"/>
          <w:w w:val="100"/>
          <w:position w:val="0"/>
        </w:rPr>
        <w:t>重要的非全资子公司</w:t>
      </w:r>
      <w:bookmarkEnd w:id="1758"/>
      <w:bookmarkEnd w:id="1759"/>
      <w:bookmarkEnd w:id="1760"/>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61"/>
        <w:gridCol w:w="1862"/>
        <w:gridCol w:w="1987"/>
        <w:gridCol w:w="1997"/>
        <w:gridCol w:w="1790"/>
      </w:tblGrid>
      <w:tr>
        <w:trPr>
          <w:trHeight w:val="56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期末少数股东权 益余额</w:t>
            </w:r>
          </w:p>
        </w:tc>
      </w:tr>
      <w:tr>
        <w:trPr>
          <w:trHeight w:val="84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71" w:lineRule="exact"/>
              <w:ind w:left="0" w:right="0" w:firstLine="0"/>
              <w:jc w:val="left"/>
            </w:pPr>
            <w:r>
              <w:rPr>
                <w:color w:val="000000"/>
                <w:spacing w:val="0"/>
                <w:w w:val="100"/>
                <w:position w:val="0"/>
              </w:rPr>
              <w:t>内蒙古乾华农 业发展有限公 司</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26,380,731.76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136,220,297.18</w:t>
            </w:r>
          </w:p>
        </w:tc>
      </w:tr>
    </w:tbl>
    <w:p>
      <w:pPr>
        <w:pStyle w:val="Style7"/>
        <w:keepNext w:val="0"/>
        <w:keepLines w:val="0"/>
        <w:widowControl w:val="0"/>
        <w:shd w:val="clear" w:color="auto" w:fill="auto"/>
        <w:bidi w:val="0"/>
        <w:spacing w:before="0" w:after="0" w:line="271" w:lineRule="exact"/>
        <w:ind w:left="560" w:right="0" w:firstLine="2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60" w:line="271" w:lineRule="exact"/>
        <w:ind w:left="560" w:right="0" w:firstLine="20"/>
        <w:jc w:val="left"/>
        <w:sectPr>
          <w:footnotePr>
            <w:pos w:val="pageBottom"/>
            <w:numFmt w:val="decimal"/>
            <w:numRestart w:val="continuous"/>
          </w:footnotePr>
          <w:pgSz w:w="11900" w:h="16840"/>
          <w:pgMar w:top="1522" w:right="1300" w:bottom="1493" w:left="841" w:header="0" w:footer="3" w:gutter="0"/>
          <w:cols w:space="720"/>
          <w:noEndnote/>
          <w:rtlGutter w:val="0"/>
          <w:docGrid w:linePitch="360"/>
        </w:sectPr>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5"/>
        </w:numPr>
        <w:shd w:val="clear" w:color="auto" w:fill="auto"/>
        <w:bidi w:val="0"/>
        <w:spacing w:before="0" w:after="100" w:line="240" w:lineRule="auto"/>
        <w:ind w:left="1040" w:right="0" w:firstLine="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w:t>
      </w:r>
      <w:r>
        <w:rPr>
          <w:color w:val="000000"/>
          <w:spacing w:val="0"/>
          <w:w w:val="100"/>
          <w:position w:val="0"/>
        </w:rPr>
        <w:t>重要非全资子公司的主要财务信息</w:t>
      </w:r>
      <w:bookmarkEnd w:id="1761"/>
      <w:bookmarkEnd w:id="1762"/>
      <w:bookmarkEnd w:id="1764"/>
    </w:p>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1040" w:firstLine="0"/>
        <w:jc w:val="right"/>
      </w:pPr>
      <w:r>
        <w:rPr>
          <w:color w:val="000000"/>
          <w:spacing w:val="0"/>
          <w:w w:val="100"/>
          <w:position w:val="0"/>
        </w:rPr>
        <w:t>单位:元币种:人民币</w:t>
      </w:r>
    </w:p>
    <w:tbl>
      <w:tblPr>
        <w:tblOverlap w:val="never"/>
        <w:jc w:val="center"/>
        <w:tblLayout w:type="fixed"/>
      </w:tblPr>
      <w:tblGrid>
        <w:gridCol w:w="1411"/>
        <w:gridCol w:w="1157"/>
        <w:gridCol w:w="1157"/>
        <w:gridCol w:w="1262"/>
        <w:gridCol w:w="1157"/>
        <w:gridCol w:w="1157"/>
        <w:gridCol w:w="1157"/>
        <w:gridCol w:w="1243"/>
        <w:gridCol w:w="1387"/>
        <w:gridCol w:w="1387"/>
        <w:gridCol w:w="1157"/>
        <w:gridCol w:w="1157"/>
        <w:gridCol w:w="1186"/>
      </w:tblGrid>
      <w:tr>
        <w:trPr>
          <w:trHeight w:val="264"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6"/>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54"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内蒙古乾华农业 发展有限公司</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215,965,052.01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984,575,647.28</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1,200,540,699.29</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254,120,385.81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507,000,000.00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761,120,385.81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148,369,869.69</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1,039,265,661.95</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1,187,635,531.64</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400,765,965.86</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900,765,965.86</w:t>
            </w:r>
          </w:p>
        </w:tc>
      </w:tr>
    </w:tbl>
    <w:p>
      <w:pPr>
        <w:widowControl w:val="0"/>
        <w:spacing w:after="199" w:line="1" w:lineRule="exact"/>
      </w:pPr>
    </w:p>
    <w:tbl>
      <w:tblPr>
        <w:tblOverlap w:val="never"/>
        <w:jc w:val="center"/>
        <w:tblLayout w:type="fixed"/>
      </w:tblPr>
      <w:tblGrid>
        <w:gridCol w:w="1997"/>
        <w:gridCol w:w="1416"/>
        <w:gridCol w:w="1416"/>
        <w:gridCol w:w="1987"/>
        <w:gridCol w:w="1560"/>
        <w:gridCol w:w="1699"/>
        <w:gridCol w:w="1699"/>
        <w:gridCol w:w="1560"/>
        <w:gridCol w:w="2136"/>
      </w:tblGrid>
      <w:tr>
        <w:trPr>
          <w:trHeight w:val="288"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552"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综合收益总额</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经营活动现金流 量</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综合收益总额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经营活动现金流量</w:t>
            </w:r>
          </w:p>
        </w:tc>
      </w:tr>
      <w:tr>
        <w:trPr>
          <w:trHeight w:val="55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内蒙古乾华农业发展 有限公司</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165,656,111.17</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85,099,134.70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85,099,134.70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48,370,091.70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144,819,779.40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93,558,667.07</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93,558,667.07</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-205,120,346.09</w:t>
            </w: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6840" w:h="11900" w:orient="landscape"/>
          <w:pgMar w:top="1479" w:right="390" w:bottom="1479" w:left="476" w:header="0" w:footer="3" w:gutter="0"/>
          <w:cols w:space="720"/>
          <w:noEndnote/>
          <w:rtlGutter w:val="0"/>
          <w:docGrid w:linePitch="360"/>
        </w:sectPr>
      </w:pPr>
    </w:p>
    <w:p>
      <w:pPr>
        <w:pStyle w:val="Style22"/>
        <w:keepNext/>
        <w:keepLines/>
        <w:widowControl w:val="0"/>
        <w:numPr>
          <w:ilvl w:val="0"/>
          <w:numId w:val="115"/>
        </w:numPr>
        <w:shd w:val="clear" w:color="auto" w:fill="auto"/>
        <w:tabs>
          <w:tab w:pos="435" w:val="left"/>
        </w:tabs>
        <w:bidi w:val="0"/>
        <w:spacing w:before="120" w:after="100" w:line="240" w:lineRule="auto"/>
        <w:ind w:left="0" w:right="0" w:firstLine="0"/>
        <w:jc w:val="left"/>
      </w:pPr>
      <w:bookmarkStart w:id="1765" w:name="bookmark1765"/>
      <w:bookmarkStart w:id="1766" w:name="bookmark1766"/>
      <w:bookmarkStart w:id="1767" w:name="bookmark1767"/>
      <w:bookmarkStart w:id="1768" w:name="bookmark1768"/>
      <w:bookmarkEnd w:id="1767"/>
      <w:r>
        <w:rPr>
          <w:color w:val="000000"/>
          <w:spacing w:val="0"/>
          <w:w w:val="100"/>
          <w:position w:val="0"/>
        </w:rPr>
        <w:t>.</w:t>
      </w:r>
      <w:r>
        <w:rPr>
          <w:color w:val="000000"/>
          <w:spacing w:val="0"/>
          <w:w w:val="100"/>
          <w:position w:val="0"/>
        </w:rPr>
        <w:t>使用企业集团资产和清偿企业集团债务的重大限制：</w:t>
      </w:r>
      <w:bookmarkEnd w:id="1765"/>
      <w:bookmarkEnd w:id="1766"/>
      <w:bookmarkEnd w:id="1768"/>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5"/>
        </w:numPr>
        <w:shd w:val="clear" w:color="auto" w:fill="auto"/>
        <w:tabs>
          <w:tab w:pos="435" w:val="left"/>
        </w:tabs>
        <w:bidi w:val="0"/>
        <w:spacing w:before="0" w:after="10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w:t>
      </w:r>
      <w:r>
        <w:rPr>
          <w:color w:val="000000"/>
          <w:spacing w:val="0"/>
          <w:w w:val="100"/>
          <w:position w:val="0"/>
        </w:rPr>
        <w:t>向纳入合并财务报表范围的结构化主体提供的财务支持或其他支持:</w:t>
      </w:r>
      <w:bookmarkEnd w:id="1769"/>
      <w:bookmarkEnd w:id="1770"/>
      <w:bookmarkEnd w:id="1772"/>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378" w:val="left"/>
        </w:tabs>
        <w:bidi w:val="0"/>
        <w:spacing w:before="0" w:after="10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2</w:t>
      </w:r>
      <w:bookmarkEnd w:id="1775"/>
      <w:r>
        <w:rPr>
          <w:color w:val="000000"/>
          <w:spacing w:val="0"/>
          <w:w w:val="100"/>
          <w:position w:val="0"/>
        </w:rPr>
        <w:t>、</w:t>
        <w:tab/>
        <w:t>在子公司的所有者权益份额发生变化且仍控制子公司的交易</w:t>
      </w:r>
      <w:bookmarkEnd w:id="1773"/>
      <w:bookmarkEnd w:id="1774"/>
      <w:bookmarkEnd w:id="1776"/>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378" w:val="left"/>
        </w:tabs>
        <w:bidi w:val="0"/>
        <w:spacing w:before="0" w:after="10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3</w:t>
      </w:r>
      <w:bookmarkEnd w:id="1779"/>
      <w:r>
        <w:rPr>
          <w:color w:val="000000"/>
          <w:spacing w:val="0"/>
          <w:w w:val="100"/>
          <w:position w:val="0"/>
        </w:rPr>
        <w:t>、</w:t>
        <w:tab/>
        <w:t>在合营企业或联营企业中的权益</w:t>
      </w:r>
      <w:bookmarkEnd w:id="1777"/>
      <w:bookmarkEnd w:id="1778"/>
      <w:bookmarkEnd w:id="1780"/>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rPr>
        <w:t>口适用口不适用</w:t>
      </w:r>
    </w:p>
    <w:p>
      <w:pPr>
        <w:pStyle w:val="Style22"/>
        <w:keepNext/>
        <w:keepLines/>
        <w:widowControl w:val="0"/>
        <w:shd w:val="clear" w:color="auto" w:fill="auto"/>
        <w:bidi w:val="0"/>
        <w:spacing w:before="0" w:after="100" w:line="240" w:lineRule="auto"/>
        <w:ind w:left="0" w:right="0" w:firstLine="0"/>
        <w:jc w:val="left"/>
      </w:pPr>
      <w:bookmarkStart w:id="1781" w:name="bookmark1781"/>
      <w:bookmarkStart w:id="1782" w:name="bookmark1782"/>
      <w:bookmarkStart w:id="1783" w:name="bookmark1783"/>
      <w:r>
        <w:rPr>
          <w:color w:val="000000"/>
          <w:spacing w:val="0"/>
          <w:w w:val="100"/>
          <w:position w:val="0"/>
        </w:rPr>
        <w:t>(1).</w:t>
      </w:r>
      <w:r>
        <w:rPr>
          <w:color w:val="000000"/>
          <w:spacing w:val="0"/>
          <w:w w:val="100"/>
          <w:position w:val="0"/>
        </w:rPr>
        <w:t>重要的合营企业或联营企业</w:t>
      </w:r>
      <w:bookmarkEnd w:id="1781"/>
      <w:bookmarkEnd w:id="1782"/>
      <w:bookmarkEnd w:id="1783"/>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1"/>
        <w:gridCol w:w="1277"/>
        <w:gridCol w:w="1128"/>
        <w:gridCol w:w="1344"/>
        <w:gridCol w:w="1358"/>
        <w:gridCol w:w="1368"/>
        <w:gridCol w:w="1469"/>
      </w:tblGrid>
      <w:tr>
        <w:trPr>
          <w:trHeight w:val="470"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对合营企业 或联营企业 投资的会计 处理方法</w:t>
            </w:r>
          </w:p>
        </w:tc>
      </w:tr>
      <w:tr>
        <w:trPr>
          <w:trHeight w:val="638"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BFBFBF"/>
            <w:vAlign w:val="bottom"/>
          </w:tcPr>
          <w:p>
            <w:pPr/>
          </w:p>
        </w:tc>
      </w:tr>
      <w:tr>
        <w:trPr>
          <w:trHeight w:val="56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江苏华源仪器 仪装有限公司</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采用权益法 核算</w:t>
            </w:r>
          </w:p>
        </w:tc>
      </w:tr>
    </w:tbl>
    <w:p>
      <w:pPr>
        <w:widowControl w:val="0"/>
        <w:spacing w:after="239" w:line="1" w:lineRule="exact"/>
      </w:pPr>
    </w:p>
    <w:p>
      <w:pPr>
        <w:pStyle w:val="Style22"/>
        <w:keepNext/>
        <w:keepLines/>
        <w:widowControl w:val="0"/>
        <w:numPr>
          <w:ilvl w:val="0"/>
          <w:numId w:val="117"/>
        </w:numPr>
        <w:shd w:val="clear" w:color="auto" w:fill="auto"/>
        <w:tabs>
          <w:tab w:pos="445" w:val="left"/>
        </w:tabs>
        <w:bidi w:val="0"/>
        <w:spacing w:before="0" w:after="240" w:line="341" w:lineRule="exact"/>
        <w:ind w:left="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w:t>
      </w:r>
      <w:r>
        <w:rPr>
          <w:color w:val="000000"/>
          <w:spacing w:val="0"/>
          <w:w w:val="100"/>
          <w:position w:val="0"/>
        </w:rPr>
        <w:t xml:space="preserve">重要合营企业的主要财务信息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784"/>
      <w:bookmarkEnd w:id="1785"/>
      <w:bookmarkEnd w:id="1787"/>
    </w:p>
    <w:p>
      <w:pPr>
        <w:pStyle w:val="Style22"/>
        <w:keepNext/>
        <w:keepLines/>
        <w:widowControl w:val="0"/>
        <w:numPr>
          <w:ilvl w:val="0"/>
          <w:numId w:val="117"/>
        </w:numPr>
        <w:shd w:val="clear" w:color="auto" w:fill="auto"/>
        <w:tabs>
          <w:tab w:pos="435" w:val="left"/>
        </w:tabs>
        <w:bidi w:val="0"/>
        <w:spacing w:before="0" w:after="0" w:line="341" w:lineRule="exact"/>
        <w:ind w:left="0" w:right="0" w:firstLine="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w:t>
      </w:r>
      <w:r>
        <w:rPr>
          <w:color w:val="000000"/>
          <w:spacing w:val="0"/>
          <w:w w:val="100"/>
          <w:position w:val="0"/>
        </w:rPr>
        <w:t>重要联营企业的主要财务信息</w:t>
      </w:r>
      <w:bookmarkEnd w:id="1788"/>
      <w:bookmarkEnd w:id="1789"/>
      <w:bookmarkEnd w:id="1791"/>
    </w:p>
    <w:p>
      <w:pPr>
        <w:pStyle w:val="Style7"/>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9"/>
        <w:gridCol w:w="1685"/>
        <w:gridCol w:w="1685"/>
        <w:gridCol w:w="1690"/>
        <w:gridCol w:w="1694"/>
      </w:tblGrid>
      <w:tr>
        <w:trPr>
          <w:trHeight w:val="293" w:hRule="exact"/>
        </w:trPr>
        <w:tc>
          <w:tcPr>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292,614,318.00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279,147,653.43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10,603,225.19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12,370,695.58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303,217,543.19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291,518,349.01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186,304,254.30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174,810,141.29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186,304,254.30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174,810,141.29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116,913,288.89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116,708,207.72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按持股比例计算的净资产 份额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57,287,511.55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57,187,021.78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-516,898.75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-516,898.75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-516,898.75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-516,898.75</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对联营企业权益投资的账 面价值</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56,770,612.80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56,670,123.03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685"/>
        <w:gridCol w:w="1685"/>
        <w:gridCol w:w="1690"/>
        <w:gridCol w:w="1694"/>
      </w:tblGrid>
      <w:tr>
        <w:trPr>
          <w:trHeight w:val="571"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存在公开报价的联营企业 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158,894,269.14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125,380,146.87</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205,081.17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723,314.29</w:t>
            </w: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205,081.17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723,314.29</w:t>
            </w:r>
          </w:p>
        </w:tc>
      </w:tr>
      <w:tr>
        <w:trPr>
          <w:trHeight w:val="566"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本年度收到的来自联营企 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2,700,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39" w:line="1" w:lineRule="exact"/>
      </w:pPr>
    </w:p>
    <w:p>
      <w:pPr>
        <w:pStyle w:val="Style22"/>
        <w:keepNext/>
        <w:keepLines/>
        <w:widowControl w:val="0"/>
        <w:numPr>
          <w:ilvl w:val="0"/>
          <w:numId w:val="117"/>
        </w:numPr>
        <w:shd w:val="clear" w:color="auto" w:fill="auto"/>
        <w:bidi w:val="0"/>
        <w:spacing w:before="0" w:after="100" w:line="240" w:lineRule="auto"/>
        <w:ind w:left="0" w:right="0" w:firstLine="0"/>
        <w:jc w:val="both"/>
      </w:pPr>
      <w:bookmarkStart w:id="1792" w:name="bookmark1792"/>
      <w:bookmarkStart w:id="1793" w:name="bookmark1793"/>
      <w:bookmarkStart w:id="1794" w:name="bookmark1794"/>
      <w:bookmarkStart w:id="1795" w:name="bookmark1795"/>
      <w:bookmarkEnd w:id="1794"/>
      <w:r>
        <w:rPr>
          <w:color w:val="000000"/>
          <w:spacing w:val="0"/>
          <w:w w:val="100"/>
          <w:position w:val="0"/>
        </w:rPr>
        <w:t>.</w:t>
      </w:r>
      <w:r>
        <w:rPr>
          <w:color w:val="000000"/>
          <w:spacing w:val="0"/>
          <w:w w:val="100"/>
          <w:position w:val="0"/>
        </w:rPr>
        <w:t>不重要的合营企业和联营企业的汇总财务信息</w:t>
      </w:r>
      <w:bookmarkEnd w:id="1792"/>
      <w:bookmarkEnd w:id="1793"/>
      <w:bookmarkEnd w:id="1795"/>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6"/>
        <w:gridCol w:w="3154"/>
        <w:gridCol w:w="3158"/>
      </w:tblGrid>
      <w:tr>
        <w:trPr>
          <w:trHeight w:val="293"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下列各项按持股比例计算的合 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江苏华电华林新能源有限公司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11,498,930.39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3,883, </w:t>
            </w:r>
            <w:r>
              <w:rPr>
                <w:color w:val="000000"/>
                <w:spacing w:val="0"/>
                <w:w w:val="100"/>
                <w:position w:val="0"/>
                <w:sz w:val="18"/>
                <w:szCs w:val="18"/>
              </w:rPr>
              <w:t xml:space="preserve">008. </w:t>
            </w:r>
            <w:r>
              <w:rPr>
                <w:color w:val="000000"/>
                <w:spacing w:val="0"/>
                <w:w w:val="100"/>
                <w:position w:val="0"/>
                <w:sz w:val="18"/>
                <w:szCs w:val="18"/>
              </w:rPr>
              <w:t>62</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四川睿能新能源有限公司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2,662, </w:t>
            </w:r>
            <w:r>
              <w:rPr>
                <w:color w:val="000000"/>
                <w:spacing w:val="0"/>
                <w:w w:val="100"/>
                <w:position w:val="0"/>
                <w:sz w:val="18"/>
                <w:szCs w:val="18"/>
              </w:rPr>
              <w:t xml:space="preserve">082.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2,885, </w:t>
            </w:r>
            <w:r>
              <w:rPr>
                <w:color w:val="000000"/>
                <w:spacing w:val="0"/>
                <w:w w:val="100"/>
                <w:position w:val="0"/>
                <w:sz w:val="18"/>
                <w:szCs w:val="18"/>
              </w:rPr>
              <w:t xml:space="preserve">447.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UAB ELGAMOS GRUPE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4,097, </w:t>
            </w:r>
            <w:r>
              <w:rPr>
                <w:color w:val="000000"/>
                <w:spacing w:val="0"/>
                <w:w w:val="100"/>
                <w:position w:val="0"/>
                <w:sz w:val="18"/>
                <w:szCs w:val="18"/>
              </w:rPr>
              <w:t xml:space="preserve">067. </w:t>
            </w:r>
            <w:r>
              <w:rPr>
                <w:color w:val="000000"/>
                <w:spacing w:val="0"/>
                <w:w w:val="100"/>
                <w:position w:val="0"/>
                <w:sz w:val="18"/>
                <w:szCs w:val="18"/>
              </w:rPr>
              <w:t>48</w:t>
            </w: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14,161,012.93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10,865,523.92</w:t>
            </w:r>
          </w:p>
        </w:tc>
      </w:tr>
      <w:tr>
        <w:trPr>
          <w:trHeight w:val="56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下列各项按持股比例计算的合 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1,267, </w:t>
            </w:r>
            <w:r>
              <w:rPr>
                <w:color w:val="000000"/>
                <w:spacing w:val="0"/>
                <w:w w:val="100"/>
                <w:position w:val="0"/>
                <w:sz w:val="18"/>
                <w:szCs w:val="18"/>
              </w:rPr>
              <w:t xml:space="preserve">556.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1,007, </w:t>
            </w:r>
            <w:r>
              <w:rPr>
                <w:color w:val="000000"/>
                <w:spacing w:val="0"/>
                <w:w w:val="100"/>
                <w:position w:val="0"/>
                <w:sz w:val="18"/>
                <w:szCs w:val="18"/>
              </w:rPr>
              <w:t xml:space="preserve">643. </w:t>
            </w:r>
            <w:r>
              <w:rPr>
                <w:color w:val="000000"/>
                <w:spacing w:val="0"/>
                <w:w w:val="100"/>
                <w:position w:val="0"/>
                <w:sz w:val="18"/>
                <w:szCs w:val="18"/>
              </w:rPr>
              <w:t>74</w:t>
            </w: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1,267, </w:t>
            </w:r>
            <w:r>
              <w:rPr>
                <w:color w:val="000000"/>
                <w:spacing w:val="0"/>
                <w:w w:val="100"/>
                <w:position w:val="0"/>
                <w:sz w:val="18"/>
                <w:szCs w:val="18"/>
              </w:rPr>
              <w:t xml:space="preserve">556.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1,007, </w:t>
            </w:r>
            <w:r>
              <w:rPr>
                <w:color w:val="000000"/>
                <w:spacing w:val="0"/>
                <w:w w:val="100"/>
                <w:position w:val="0"/>
                <w:sz w:val="18"/>
                <w:szCs w:val="18"/>
              </w:rPr>
              <w:t xml:space="preserve">643. </w:t>
            </w:r>
            <w:r>
              <w:rPr>
                <w:color w:val="000000"/>
                <w:spacing w:val="0"/>
                <w:w w:val="100"/>
                <w:position w:val="0"/>
                <w:sz w:val="18"/>
                <w:szCs w:val="18"/>
              </w:rPr>
              <w:t>74</w:t>
            </w:r>
          </w:p>
        </w:tc>
      </w:tr>
    </w:tbl>
    <w:p>
      <w:pPr>
        <w:widowControl w:val="0"/>
        <w:spacing w:after="339" w:line="1" w:lineRule="exact"/>
      </w:pPr>
    </w:p>
    <w:p>
      <w:pPr>
        <w:pStyle w:val="Style22"/>
        <w:keepNext/>
        <w:keepLines/>
        <w:widowControl w:val="0"/>
        <w:numPr>
          <w:ilvl w:val="0"/>
          <w:numId w:val="117"/>
        </w:numPr>
        <w:shd w:val="clear" w:color="auto" w:fill="auto"/>
        <w:tabs>
          <w:tab w:pos="435" w:val="left"/>
        </w:tabs>
        <w:bidi w:val="0"/>
        <w:spacing w:before="0" w:after="100" w:line="240" w:lineRule="auto"/>
        <w:ind w:left="0" w:right="0" w:firstLine="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w:t>
      </w:r>
      <w:r>
        <w:rPr>
          <w:color w:val="000000"/>
          <w:spacing w:val="0"/>
          <w:w w:val="100"/>
          <w:position w:val="0"/>
        </w:rPr>
        <w:t>合营企业或联营企业向本公司转移资金的能力存在重大限制的说明:</w:t>
      </w:r>
      <w:bookmarkEnd w:id="1796"/>
      <w:bookmarkEnd w:id="1797"/>
      <w:bookmarkEnd w:id="1799"/>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7"/>
        </w:numPr>
        <w:shd w:val="clear" w:color="auto" w:fill="auto"/>
        <w:tabs>
          <w:tab w:pos="435" w:val="left"/>
        </w:tabs>
        <w:bidi w:val="0"/>
        <w:spacing w:before="0" w:after="100" w:line="240" w:lineRule="auto"/>
        <w:ind w:left="0" w:right="0" w:firstLine="0"/>
        <w:jc w:val="left"/>
      </w:pPr>
      <w:bookmarkStart w:id="1800" w:name="bookmark1800"/>
      <w:bookmarkStart w:id="1801" w:name="bookmark1801"/>
      <w:bookmarkStart w:id="1802" w:name="bookmark1802"/>
      <w:bookmarkStart w:id="1803" w:name="bookmark1803"/>
      <w:bookmarkEnd w:id="1802"/>
      <w:r>
        <w:rPr>
          <w:color w:val="000000"/>
          <w:spacing w:val="0"/>
          <w:w w:val="100"/>
          <w:position w:val="0"/>
        </w:rPr>
        <w:t>.</w:t>
      </w:r>
      <w:r>
        <w:rPr>
          <w:color w:val="000000"/>
          <w:spacing w:val="0"/>
          <w:w w:val="100"/>
          <w:position w:val="0"/>
        </w:rPr>
        <w:t>合营企业或联营企业发生的超额亏损</w:t>
      </w:r>
      <w:bookmarkEnd w:id="1800"/>
      <w:bookmarkEnd w:id="1801"/>
      <w:bookmarkEnd w:id="1803"/>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7"/>
        </w:numPr>
        <w:shd w:val="clear" w:color="auto" w:fill="auto"/>
        <w:tabs>
          <w:tab w:pos="435" w:val="left"/>
        </w:tabs>
        <w:bidi w:val="0"/>
        <w:spacing w:before="0" w:after="100" w:line="240" w:lineRule="auto"/>
        <w:ind w:left="0" w:right="0" w:firstLine="0"/>
        <w:jc w:val="left"/>
      </w:pPr>
      <w:bookmarkStart w:id="1804" w:name="bookmark1804"/>
      <w:bookmarkStart w:id="1805" w:name="bookmark1805"/>
      <w:bookmarkStart w:id="1806" w:name="bookmark1806"/>
      <w:bookmarkStart w:id="1807" w:name="bookmark1807"/>
      <w:bookmarkEnd w:id="1806"/>
      <w:r>
        <w:rPr>
          <w:color w:val="000000"/>
          <w:spacing w:val="0"/>
          <w:w w:val="100"/>
          <w:position w:val="0"/>
        </w:rPr>
        <w:t>.</w:t>
      </w:r>
      <w:r>
        <w:rPr>
          <w:color w:val="000000"/>
          <w:spacing w:val="0"/>
          <w:w w:val="100"/>
          <w:position w:val="0"/>
        </w:rPr>
        <w:t>与合营企业投资相关的未确认承诺</w:t>
      </w:r>
      <w:bookmarkEnd w:id="1804"/>
      <w:bookmarkEnd w:id="1805"/>
      <w:bookmarkEnd w:id="1807"/>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7"/>
        </w:numPr>
        <w:shd w:val="clear" w:color="auto" w:fill="auto"/>
        <w:tabs>
          <w:tab w:pos="435" w:val="left"/>
        </w:tabs>
        <w:bidi w:val="0"/>
        <w:spacing w:before="0" w:after="100" w:line="240" w:lineRule="auto"/>
        <w:ind w:left="0" w:right="0" w:firstLine="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w:t>
      </w:r>
      <w:r>
        <w:rPr>
          <w:color w:val="000000"/>
          <w:spacing w:val="0"/>
          <w:w w:val="100"/>
          <w:position w:val="0"/>
        </w:rPr>
        <w:t>与合营企业或联营企业投资相关的或有负债</w:t>
      </w:r>
      <w:bookmarkEnd w:id="1808"/>
      <w:bookmarkEnd w:id="1809"/>
      <w:bookmarkEnd w:id="1811"/>
    </w:p>
    <w:p>
      <w:pPr>
        <w:pStyle w:val="Style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4</w:t>
      </w:r>
      <w:bookmarkEnd w:id="1814"/>
      <w:r>
        <w:rPr>
          <w:color w:val="000000"/>
          <w:spacing w:val="0"/>
          <w:w w:val="100"/>
          <w:position w:val="0"/>
        </w:rPr>
        <w:t>、重要的共同经营</w:t>
      </w:r>
      <w:bookmarkEnd w:id="1812"/>
      <w:bookmarkEnd w:id="1813"/>
      <w:bookmarkEnd w:id="1815"/>
    </w:p>
    <w:p>
      <w:pPr>
        <w:pStyle w:val="Style7"/>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15" w:val="left"/>
        </w:tabs>
        <w:bidi w:val="0"/>
        <w:spacing w:before="0" w:line="240" w:lineRule="auto"/>
        <w:ind w:left="0" w:right="0" w:firstLine="0"/>
        <w:jc w:val="both"/>
      </w:pPr>
      <w:bookmarkStart w:id="1816" w:name="bookmark1816"/>
      <w:bookmarkStart w:id="1817" w:name="bookmark1817"/>
      <w:bookmarkStart w:id="1818" w:name="bookmark1818"/>
      <w:bookmarkStart w:id="1819" w:name="bookmark1819"/>
      <w:r>
        <w:rPr>
          <w:color w:val="000000"/>
          <w:spacing w:val="0"/>
          <w:w w:val="100"/>
          <w:position w:val="0"/>
        </w:rPr>
        <w:t>5</w:t>
      </w:r>
      <w:bookmarkEnd w:id="1818"/>
      <w:r>
        <w:rPr>
          <w:color w:val="000000"/>
          <w:spacing w:val="0"/>
          <w:w w:val="100"/>
          <w:position w:val="0"/>
        </w:rPr>
        <w:t>、</w:t>
        <w:tab/>
        <w:t>在未纳入合并财务报表范围的结构化主体中的权益</w:t>
      </w:r>
      <w:bookmarkEnd w:id="1816"/>
      <w:bookmarkEnd w:id="1817"/>
      <w:bookmarkEnd w:id="1819"/>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未纳入合并财务报表范围的结构化主体的相关说明：</w:t>
      </w:r>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15" w:val="left"/>
        </w:tabs>
        <w:bidi w:val="0"/>
        <w:spacing w:before="0" w:line="240" w:lineRule="auto"/>
        <w:ind w:left="0" w:right="0" w:firstLine="0"/>
        <w:jc w:val="both"/>
      </w:pPr>
      <w:bookmarkStart w:id="1820" w:name="bookmark1820"/>
      <w:bookmarkStart w:id="1821" w:name="bookmark1821"/>
      <w:bookmarkStart w:id="1822" w:name="bookmark1822"/>
      <w:bookmarkStart w:id="1823" w:name="bookmark1823"/>
      <w:r>
        <w:rPr>
          <w:color w:val="000000"/>
          <w:spacing w:val="0"/>
          <w:w w:val="100"/>
          <w:position w:val="0"/>
        </w:rPr>
        <w:t>6</w:t>
      </w:r>
      <w:bookmarkEnd w:id="1822"/>
      <w:r>
        <w:rPr>
          <w:color w:val="000000"/>
          <w:spacing w:val="0"/>
          <w:w w:val="100"/>
          <w:position w:val="0"/>
        </w:rPr>
        <w:t>、</w:t>
        <w:tab/>
        <w:t>其他</w:t>
      </w:r>
      <w:bookmarkEnd w:id="1820"/>
      <w:bookmarkEnd w:id="1821"/>
      <w:bookmarkEnd w:id="1823"/>
    </w:p>
    <w:p>
      <w:pPr>
        <w:pStyle w:val="Style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0" w:line="240" w:lineRule="auto"/>
        <w:ind w:left="0" w:right="0" w:firstLine="0"/>
        <w:jc w:val="both"/>
      </w:pPr>
      <w:bookmarkStart w:id="1824" w:name="bookmark1824"/>
      <w:bookmarkStart w:id="1825" w:name="bookmark1825"/>
      <w:bookmarkStart w:id="1826" w:name="bookmark1826"/>
      <w:r>
        <w:rPr>
          <w:color w:val="000000"/>
          <w:spacing w:val="0"/>
          <w:w w:val="100"/>
          <w:position w:val="0"/>
        </w:rPr>
        <w:t>十、与金融工具相关的风险</w:t>
      </w:r>
      <w:bookmarkEnd w:id="1824"/>
      <w:bookmarkEnd w:id="1825"/>
      <w:bookmarkEnd w:id="1826"/>
    </w:p>
    <w:p>
      <w:pPr>
        <w:pStyle w:val="Style7"/>
        <w:keepNext w:val="0"/>
        <w:keepLines w:val="0"/>
        <w:widowControl w:val="0"/>
        <w:shd w:val="clear" w:color="auto" w:fill="auto"/>
        <w:bidi w:val="0"/>
        <w:spacing w:before="0" w:after="0" w:line="3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80" w:line="370" w:lineRule="exact"/>
        <w:ind w:left="0" w:right="0" w:firstLine="0"/>
        <w:jc w:val="both"/>
      </w:pPr>
      <w:r>
        <w:rPr>
          <w:color w:val="000000"/>
          <w:spacing w:val="0"/>
          <w:w w:val="100"/>
          <w:position w:val="0"/>
        </w:rPr>
        <w:t>本公司在经营过程中面临各种金融风险：信用风险、市场风险和流动性风险。公司董事会全面负责 风险管理目标和政策的确定，并对风险管理目标和政策承担最终责任。</w:t>
      </w:r>
    </w:p>
    <w:p>
      <w:pPr>
        <w:pStyle w:val="Style7"/>
        <w:keepNext w:val="0"/>
        <w:keepLines w:val="0"/>
        <w:widowControl w:val="0"/>
        <w:shd w:val="clear" w:color="auto" w:fill="auto"/>
        <w:tabs>
          <w:tab w:pos="794" w:val="left"/>
        </w:tabs>
        <w:bidi w:val="0"/>
        <w:spacing w:before="0" w:after="0" w:line="240" w:lineRule="auto"/>
        <w:ind w:left="0" w:right="0" w:firstLine="0"/>
        <w:jc w:val="both"/>
      </w:pPr>
      <w:bookmarkStart w:id="1827" w:name="bookmark1827"/>
      <w:r>
        <w:rPr>
          <w:color w:val="000000"/>
          <w:spacing w:val="0"/>
          <w:w w:val="100"/>
          <w:position w:val="0"/>
        </w:rPr>
        <w:t>（</w:t>
      </w:r>
      <w:bookmarkEnd w:id="1827"/>
      <w:r>
        <w:rPr>
          <w:color w:val="000000"/>
          <w:spacing w:val="0"/>
          <w:w w:val="100"/>
          <w:position w:val="0"/>
        </w:rPr>
        <w:t>一）</w:t>
        <w:tab/>
        <w:t>信用风险</w:t>
      </w:r>
    </w:p>
    <w:p>
      <w:pPr>
        <w:pStyle w:val="Style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信用风险是指金融工具的一方不履行义务，造成另一方发生财务损失的风险。本公司主要面临 赊销导致的客户信用风险。最大风险敞口等于应收账款的账面余额。</w:t>
      </w:r>
    </w:p>
    <w:p>
      <w:pPr>
        <w:pStyle w:val="Style7"/>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公司赊销客户主要系国家电网、南方电网和地方电网公司及其下属企业以及其他大型企业，该 类客户整体信用风险较低，公司预计不存在重大信用风险。</w:t>
      </w:r>
    </w:p>
    <w:p>
      <w:pPr>
        <w:pStyle w:val="Style7"/>
        <w:keepNext w:val="0"/>
        <w:keepLines w:val="0"/>
        <w:widowControl w:val="0"/>
        <w:shd w:val="clear" w:color="auto" w:fill="auto"/>
        <w:tabs>
          <w:tab w:pos="794" w:val="left"/>
        </w:tabs>
        <w:bidi w:val="0"/>
        <w:spacing w:before="0" w:after="0" w:line="399" w:lineRule="exact"/>
        <w:ind w:left="0" w:right="0" w:firstLine="0"/>
        <w:jc w:val="left"/>
      </w:pPr>
      <w:bookmarkStart w:id="1828" w:name="bookmark1828"/>
      <w:r>
        <w:rPr>
          <w:color w:val="000000"/>
          <w:spacing w:val="0"/>
          <w:w w:val="100"/>
          <w:position w:val="0"/>
        </w:rPr>
        <w:t>（</w:t>
      </w:r>
      <w:bookmarkEnd w:id="1828"/>
      <w:r>
        <w:rPr>
          <w:color w:val="000000"/>
          <w:spacing w:val="0"/>
          <w:w w:val="100"/>
          <w:position w:val="0"/>
        </w:rPr>
        <w:t>二）</w:t>
        <w:tab/>
        <w:t>市场风险</w:t>
      </w:r>
    </w:p>
    <w:p>
      <w:pPr>
        <w:pStyle w:val="Style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金融工具的市场风险，是指金融工具的公允价值或未来现金流量因市场价格变动而发生波动的 风险，包括汇率风险、利率风险和其他价格风险。</w:t>
      </w:r>
    </w:p>
    <w:p>
      <w:pPr>
        <w:pStyle w:val="Style7"/>
        <w:keepNext w:val="0"/>
        <w:keepLines w:val="0"/>
        <w:widowControl w:val="0"/>
        <w:shd w:val="clear" w:color="auto" w:fill="auto"/>
        <w:tabs>
          <w:tab w:pos="928" w:val="left"/>
        </w:tabs>
        <w:bidi w:val="0"/>
        <w:spacing w:before="0" w:after="0" w:line="399" w:lineRule="exact"/>
        <w:ind w:left="0" w:right="0" w:firstLine="440"/>
        <w:jc w:val="both"/>
      </w:pPr>
      <w:bookmarkStart w:id="1829" w:name="bookmark1829"/>
      <w:r>
        <w:rPr>
          <w:color w:val="000000"/>
          <w:spacing w:val="0"/>
          <w:w w:val="100"/>
          <w:position w:val="0"/>
        </w:rPr>
        <w:t>（</w:t>
      </w:r>
      <w:bookmarkEnd w:id="1829"/>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利率风险，是指金融工具的公允价值或未来现金流量因市场利率变动而发生波动的风险。公司 面临的利率风险主要来源于浮动利率银行贷款，截止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日公司银行贷款余额</w:t>
      </w:r>
      <w:r>
        <w:rPr>
          <w:rFonts w:ascii="Times New Roman" w:eastAsia="Times New Roman" w:hAnsi="Times New Roman" w:cs="Times New Roman"/>
          <w:color w:val="000000"/>
          <w:spacing w:val="0"/>
          <w:w w:val="100"/>
          <w:position w:val="0"/>
        </w:rPr>
        <w:t xml:space="preserve">144,415.70 </w:t>
      </w:r>
      <w:r>
        <w:rPr>
          <w:color w:val="000000"/>
          <w:spacing w:val="0"/>
          <w:w w:val="100"/>
          <w:position w:val="0"/>
        </w:rPr>
        <w:t>万元，在其他变量不变的假设下，假定利率上浮</w:t>
      </w:r>
      <w:r>
        <w:rPr>
          <w:rFonts w:ascii="Times New Roman" w:eastAsia="Times New Roman" w:hAnsi="Times New Roman" w:cs="Times New Roman"/>
          <w:color w:val="000000"/>
          <w:spacing w:val="0"/>
          <w:w w:val="100"/>
          <w:position w:val="0"/>
        </w:rPr>
        <w:t>50</w:t>
      </w:r>
      <w:r>
        <w:rPr>
          <w:color w:val="000000"/>
          <w:spacing w:val="0"/>
          <w:w w:val="100"/>
          <w:position w:val="0"/>
        </w:rPr>
        <w:t>个基准点，增加利息支出</w:t>
      </w:r>
      <w:r>
        <w:rPr>
          <w:rFonts w:ascii="Times New Roman" w:eastAsia="Times New Roman" w:hAnsi="Times New Roman" w:cs="Times New Roman"/>
          <w:color w:val="000000"/>
          <w:spacing w:val="0"/>
          <w:w w:val="100"/>
          <w:position w:val="0"/>
        </w:rPr>
        <w:t>722.08</w:t>
      </w:r>
      <w:r>
        <w:rPr>
          <w:color w:val="000000"/>
          <w:spacing w:val="0"/>
          <w:w w:val="100"/>
          <w:position w:val="0"/>
        </w:rPr>
        <w:t>万元，占公司 本期净利润的</w:t>
      </w:r>
      <w:r>
        <w:rPr>
          <w:rFonts w:ascii="Times New Roman" w:eastAsia="Times New Roman" w:hAnsi="Times New Roman" w:cs="Times New Roman"/>
          <w:color w:val="000000"/>
          <w:spacing w:val="0"/>
          <w:w w:val="100"/>
          <w:position w:val="0"/>
        </w:rPr>
        <w:t>0.15%</w:t>
      </w:r>
      <w:r>
        <w:rPr>
          <w:color w:val="000000"/>
          <w:spacing w:val="0"/>
          <w:w w:val="100"/>
          <w:position w:val="0"/>
        </w:rPr>
        <w:t>。，</w:t>
      </w:r>
      <w:r>
        <w:rPr>
          <w:color w:val="333333"/>
          <w:spacing w:val="0"/>
          <w:w w:val="100"/>
          <w:position w:val="0"/>
        </w:rPr>
        <w:t>不会对本公司的利润总额和股东权益产生重大的影响。</w:t>
      </w:r>
    </w:p>
    <w:p>
      <w:pPr>
        <w:pStyle w:val="Style7"/>
        <w:keepNext w:val="0"/>
        <w:keepLines w:val="0"/>
        <w:widowControl w:val="0"/>
        <w:shd w:val="clear" w:color="auto" w:fill="auto"/>
        <w:tabs>
          <w:tab w:pos="928" w:val="left"/>
        </w:tabs>
        <w:bidi w:val="0"/>
        <w:spacing w:before="0" w:after="0" w:line="399" w:lineRule="exact"/>
        <w:ind w:left="0" w:right="0" w:firstLine="440"/>
        <w:jc w:val="both"/>
      </w:pPr>
      <w:bookmarkStart w:id="1830" w:name="bookmark1830"/>
      <w:r>
        <w:rPr>
          <w:color w:val="000000"/>
          <w:spacing w:val="0"/>
          <w:w w:val="100"/>
          <w:position w:val="0"/>
        </w:rPr>
        <w:t>（</w:t>
      </w:r>
      <w:bookmarkEnd w:id="1830"/>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7"/>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汇率风险，是指金融工具的公允价值或未来现金流量因外汇汇率变动而发生波动的风险。年末 公司持有外币计量的金融工具余额较低（详见本附注七（</w:t>
      </w:r>
      <w:r>
        <w:rPr>
          <w:rFonts w:ascii="Times New Roman" w:eastAsia="Times New Roman" w:hAnsi="Times New Roman" w:cs="Times New Roman"/>
          <w:color w:val="000000"/>
          <w:spacing w:val="0"/>
          <w:w w:val="100"/>
          <w:position w:val="0"/>
        </w:rPr>
        <w:t>77</w:t>
      </w:r>
      <w:r>
        <w:rPr>
          <w:color w:val="000000"/>
          <w:spacing w:val="0"/>
          <w:w w:val="100"/>
          <w:position w:val="0"/>
        </w:rPr>
        <w:t>）外币货币性项目），公司预计不存在重 大汇率风险。</w:t>
      </w:r>
    </w:p>
    <w:p>
      <w:pPr>
        <w:pStyle w:val="Style7"/>
        <w:keepNext w:val="0"/>
        <w:keepLines w:val="0"/>
        <w:widowControl w:val="0"/>
        <w:shd w:val="clear" w:color="auto" w:fill="auto"/>
        <w:tabs>
          <w:tab w:pos="928" w:val="left"/>
        </w:tabs>
        <w:bidi w:val="0"/>
        <w:spacing w:before="0" w:after="0" w:line="399" w:lineRule="exact"/>
        <w:ind w:left="0" w:right="0" w:firstLine="440"/>
        <w:jc w:val="both"/>
      </w:pPr>
      <w:bookmarkStart w:id="1831" w:name="bookmark1831"/>
      <w:r>
        <w:rPr>
          <w:color w:val="000000"/>
          <w:spacing w:val="0"/>
          <w:w w:val="100"/>
          <w:position w:val="0"/>
        </w:rPr>
        <w:t>（</w:t>
      </w:r>
      <w:bookmarkEnd w:id="1831"/>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7"/>
        <w:keepNext w:val="0"/>
        <w:keepLines w:val="0"/>
        <w:widowControl w:val="0"/>
        <w:shd w:val="clear" w:color="auto" w:fill="auto"/>
        <w:bidi w:val="0"/>
        <w:spacing w:before="0" w:after="80" w:line="399" w:lineRule="exact"/>
        <w:ind w:left="0" w:right="0" w:firstLine="440"/>
        <w:jc w:val="both"/>
      </w:pPr>
      <w:r>
        <w:rPr>
          <w:color w:val="000000"/>
          <w:spacing w:val="0"/>
          <w:w w:val="100"/>
          <w:position w:val="0"/>
        </w:rPr>
        <w:t>本公司未持有其他上市公司的权益投资，不存在投资活动面临的其他价格风险。</w:t>
      </w:r>
    </w:p>
    <w:p>
      <w:pPr>
        <w:pStyle w:val="Style7"/>
        <w:keepNext w:val="0"/>
        <w:keepLines w:val="0"/>
        <w:widowControl w:val="0"/>
        <w:shd w:val="clear" w:color="auto" w:fill="auto"/>
        <w:tabs>
          <w:tab w:pos="794" w:val="left"/>
        </w:tabs>
        <w:bidi w:val="0"/>
        <w:spacing w:before="0" w:after="0" w:line="240" w:lineRule="auto"/>
        <w:ind w:left="0" w:right="0" w:firstLine="0"/>
        <w:jc w:val="left"/>
      </w:pPr>
      <w:bookmarkStart w:id="1832" w:name="bookmark1832"/>
      <w:r>
        <w:rPr>
          <w:color w:val="000000"/>
          <w:spacing w:val="0"/>
          <w:w w:val="100"/>
          <w:position w:val="0"/>
        </w:rPr>
        <w:t>（</w:t>
      </w:r>
      <w:bookmarkEnd w:id="1832"/>
      <w:r>
        <w:rPr>
          <w:color w:val="000000"/>
          <w:spacing w:val="0"/>
          <w:w w:val="100"/>
          <w:position w:val="0"/>
        </w:rPr>
        <w:t>三）</w:t>
        <w:tab/>
        <w:t>流动性风险</w:t>
      </w:r>
    </w:p>
    <w:p>
      <w:pPr>
        <w:pStyle w:val="Style7"/>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流动风险，是指企业在履行以交付现金或其他金融资产的方式结算的义务时发生资金短缺的风 险。本公司的政策是确保拥有充足的现金以偿还到期债务。流动性风险由本公司的财务部门集中控 制。财务部门通过监控现金余额、可随时变现的有价证券以及对未来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 确保公司在所有合理预测的情况下拥有充足的资金偿还债务。</w:t>
      </w:r>
    </w:p>
    <w:p>
      <w:pPr>
        <w:pStyle w:val="Style7"/>
        <w:keepNext w:val="0"/>
        <w:keepLines w:val="0"/>
        <w:widowControl w:val="0"/>
        <w:shd w:val="clear" w:color="auto" w:fill="auto"/>
        <w:bidi w:val="0"/>
        <w:spacing w:before="0" w:after="80" w:line="400" w:lineRule="exact"/>
        <w:ind w:left="0" w:right="0" w:firstLine="440"/>
        <w:jc w:val="both"/>
      </w:pPr>
      <w:r>
        <w:rPr>
          <w:color w:val="000000"/>
          <w:spacing w:val="0"/>
          <w:w w:val="100"/>
          <w:position w:val="0"/>
        </w:rPr>
        <w:t>年末公司速动资产（包括货币资金、应收票据及应收账款）余额为</w:t>
      </w:r>
      <w:r>
        <w:rPr>
          <w:rFonts w:ascii="Times New Roman" w:eastAsia="Times New Roman" w:hAnsi="Times New Roman" w:cs="Times New Roman"/>
          <w:color w:val="000000"/>
          <w:spacing w:val="0"/>
          <w:w w:val="100"/>
          <w:position w:val="0"/>
        </w:rPr>
        <w:t>443,573.61</w:t>
      </w:r>
      <w:r>
        <w:rPr>
          <w:color w:val="000000"/>
          <w:spacing w:val="0"/>
          <w:w w:val="100"/>
          <w:position w:val="0"/>
        </w:rPr>
        <w:t>万元，各项流动</w:t>
      </w:r>
    </w:p>
    <w:p>
      <w:pPr>
        <w:pStyle w:val="Style7"/>
        <w:keepNext w:val="0"/>
        <w:keepLines w:val="0"/>
        <w:widowControl w:val="0"/>
        <w:shd w:val="clear" w:color="auto" w:fill="auto"/>
        <w:bidi w:val="0"/>
        <w:spacing w:before="0" w:after="420" w:line="314" w:lineRule="exact"/>
        <w:ind w:left="0" w:right="0" w:firstLine="280"/>
        <w:jc w:val="left"/>
      </w:pPr>
      <w:r>
        <w:rPr>
          <w:color w:val="000000"/>
          <w:spacing w:val="0"/>
          <w:w w:val="100"/>
          <w:position w:val="0"/>
        </w:rPr>
        <w:t>负债余额合计为</w:t>
      </w:r>
      <w:r>
        <w:rPr>
          <w:rFonts w:ascii="Times New Roman" w:eastAsia="Times New Roman" w:hAnsi="Times New Roman" w:cs="Times New Roman"/>
          <w:color w:val="000000"/>
          <w:spacing w:val="0"/>
          <w:w w:val="100"/>
          <w:position w:val="0"/>
        </w:rPr>
        <w:t>301,301.04</w:t>
      </w:r>
      <w:r>
        <w:rPr>
          <w:color w:val="000000"/>
          <w:spacing w:val="0"/>
          <w:w w:val="100"/>
          <w:position w:val="0"/>
        </w:rPr>
        <w:t>万元，速动比率</w:t>
      </w:r>
      <w:r>
        <w:rPr>
          <w:rFonts w:ascii="Times New Roman" w:eastAsia="Times New Roman" w:hAnsi="Times New Roman" w:cs="Times New Roman"/>
          <w:color w:val="000000"/>
          <w:spacing w:val="0"/>
          <w:w w:val="100"/>
          <w:position w:val="0"/>
        </w:rPr>
        <w:t>1.47</w:t>
      </w:r>
      <w:r>
        <w:rPr>
          <w:color w:val="000000"/>
          <w:spacing w:val="0"/>
          <w:w w:val="100"/>
          <w:position w:val="0"/>
        </w:rPr>
        <w:t>,</w:t>
      </w:r>
      <w:r>
        <w:rPr>
          <w:color w:val="000000"/>
          <w:spacing w:val="0"/>
          <w:w w:val="100"/>
          <w:position w:val="0"/>
        </w:rPr>
        <w:t>公司预计不存在重大流动性风险。</w:t>
      </w:r>
    </w:p>
    <w:p>
      <w:pPr>
        <w:pStyle w:val="Style22"/>
        <w:keepNext/>
        <w:keepLines/>
        <w:widowControl w:val="0"/>
        <w:shd w:val="clear" w:color="auto" w:fill="auto"/>
        <w:bidi w:val="0"/>
        <w:spacing w:before="0" w:after="0" w:line="314" w:lineRule="exact"/>
        <w:ind w:left="0" w:right="0" w:firstLine="280"/>
        <w:jc w:val="left"/>
      </w:pPr>
      <w:bookmarkStart w:id="1833" w:name="bookmark1833"/>
      <w:bookmarkStart w:id="1834" w:name="bookmark1834"/>
      <w:bookmarkStart w:id="1835" w:name="bookmark1835"/>
      <w:r>
        <w:rPr>
          <w:color w:val="000000"/>
          <w:spacing w:val="0"/>
          <w:w w:val="100"/>
          <w:position w:val="0"/>
        </w:rPr>
        <w:t>十一、公允价值的披露</w:t>
      </w:r>
      <w:bookmarkEnd w:id="1833"/>
      <w:bookmarkEnd w:id="1834"/>
      <w:bookmarkEnd w:id="1835"/>
    </w:p>
    <w:p>
      <w:pPr>
        <w:pStyle w:val="Style22"/>
        <w:keepNext/>
        <w:keepLines/>
        <w:widowControl w:val="0"/>
        <w:shd w:val="clear" w:color="auto" w:fill="auto"/>
        <w:tabs>
          <w:tab w:pos="705" w:val="left"/>
        </w:tabs>
        <w:bidi w:val="0"/>
        <w:spacing w:before="0" w:after="0" w:line="314" w:lineRule="exact"/>
        <w:ind w:left="0" w:right="0" w:firstLine="280"/>
        <w:jc w:val="left"/>
      </w:pPr>
      <w:bookmarkStart w:id="1833" w:name="bookmark1833"/>
      <w:bookmarkStart w:id="1834" w:name="bookmark1834"/>
      <w:bookmarkStart w:id="1836" w:name="bookmark1836"/>
      <w:bookmarkStart w:id="1837" w:name="bookmark1837"/>
      <w:r>
        <w:rPr>
          <w:color w:val="000000"/>
          <w:spacing w:val="0"/>
          <w:w w:val="100"/>
          <w:position w:val="0"/>
        </w:rPr>
        <w:t>1</w:t>
      </w:r>
      <w:bookmarkEnd w:id="1836"/>
      <w:r>
        <w:rPr>
          <w:color w:val="000000"/>
          <w:spacing w:val="0"/>
          <w:w w:val="100"/>
          <w:position w:val="0"/>
        </w:rPr>
        <w:t>、</w:t>
        <w:tab/>
        <w:t>以公允价值计量的资产和负债的期末公允价值</w:t>
      </w:r>
      <w:bookmarkEnd w:id="1833"/>
      <w:bookmarkEnd w:id="1834"/>
      <w:bookmarkEnd w:id="1837"/>
    </w:p>
    <w:p>
      <w:pPr>
        <w:pStyle w:val="Style7"/>
        <w:keepNext w:val="0"/>
        <w:keepLines w:val="0"/>
        <w:widowControl w:val="0"/>
        <w:shd w:val="clear" w:color="auto" w:fill="auto"/>
        <w:bidi w:val="0"/>
        <w:spacing w:before="0" w:after="260" w:line="314"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705" w:val="left"/>
        </w:tabs>
        <w:bidi w:val="0"/>
        <w:spacing w:before="0" w:after="0" w:line="314" w:lineRule="exact"/>
        <w:ind w:left="0" w:right="0" w:firstLine="280"/>
        <w:jc w:val="left"/>
      </w:pPr>
      <w:bookmarkStart w:id="1838" w:name="bookmark1838"/>
      <w:bookmarkStart w:id="1839" w:name="bookmark1839"/>
      <w:bookmarkStart w:id="1840" w:name="bookmark1840"/>
      <w:bookmarkStart w:id="1841" w:name="bookmark1841"/>
      <w:r>
        <w:rPr>
          <w:color w:val="000000"/>
          <w:spacing w:val="0"/>
          <w:w w:val="100"/>
          <w:position w:val="0"/>
        </w:rPr>
        <w:t>2</w:t>
      </w:r>
      <w:bookmarkEnd w:id="1840"/>
      <w:r>
        <w:rPr>
          <w:color w:val="000000"/>
          <w:spacing w:val="0"/>
          <w:w w:val="100"/>
          <w:position w:val="0"/>
        </w:rPr>
        <w:t>、</w:t>
        <w:tab/>
        <w:t>持续和非持续第一层次公允价值计量项目市价的确定依据</w:t>
      </w:r>
      <w:bookmarkEnd w:id="1838"/>
      <w:bookmarkEnd w:id="1839"/>
      <w:bookmarkEnd w:id="1841"/>
    </w:p>
    <w:p>
      <w:pPr>
        <w:pStyle w:val="Style7"/>
        <w:keepNext w:val="0"/>
        <w:keepLines w:val="0"/>
        <w:widowControl w:val="0"/>
        <w:shd w:val="clear" w:color="auto" w:fill="auto"/>
        <w:bidi w:val="0"/>
        <w:spacing w:before="0" w:after="260" w:line="314"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705" w:val="left"/>
        </w:tabs>
        <w:bidi w:val="0"/>
        <w:spacing w:before="0" w:after="0" w:line="314" w:lineRule="exact"/>
        <w:ind w:left="0" w:right="0" w:firstLine="280"/>
        <w:jc w:val="left"/>
      </w:pPr>
      <w:bookmarkStart w:id="1842" w:name="bookmark1842"/>
      <w:bookmarkStart w:id="1843" w:name="bookmark1843"/>
      <w:bookmarkStart w:id="1844" w:name="bookmark1844"/>
      <w:bookmarkStart w:id="1845" w:name="bookmark1845"/>
      <w:r>
        <w:rPr>
          <w:color w:val="000000"/>
          <w:spacing w:val="0"/>
          <w:w w:val="100"/>
          <w:position w:val="0"/>
        </w:rPr>
        <w:t>3</w:t>
      </w:r>
      <w:bookmarkEnd w:id="1844"/>
      <w:r>
        <w:rPr>
          <w:color w:val="000000"/>
          <w:spacing w:val="0"/>
          <w:w w:val="100"/>
          <w:position w:val="0"/>
        </w:rPr>
        <w:t>、</w:t>
        <w:tab/>
        <w:t>持续和非持续第二层次公允价值计量项目，采用的估值技术和重要参数的定性及定量信息</w:t>
      </w:r>
      <w:bookmarkEnd w:id="1842"/>
      <w:bookmarkEnd w:id="1843"/>
      <w:bookmarkEnd w:id="1845"/>
    </w:p>
    <w:p>
      <w:pPr>
        <w:pStyle w:val="Style7"/>
        <w:keepNext w:val="0"/>
        <w:keepLines w:val="0"/>
        <w:widowControl w:val="0"/>
        <w:shd w:val="clear" w:color="auto" w:fill="auto"/>
        <w:bidi w:val="0"/>
        <w:spacing w:before="0" w:after="260" w:line="314"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705" w:val="left"/>
        </w:tabs>
        <w:bidi w:val="0"/>
        <w:spacing w:before="0" w:after="320" w:line="346" w:lineRule="exact"/>
        <w:ind w:left="280" w:right="0" w:firstLine="0"/>
        <w:jc w:val="left"/>
      </w:pPr>
      <w:bookmarkStart w:id="1846" w:name="bookmark1846"/>
      <w:bookmarkStart w:id="1847" w:name="bookmark1847"/>
      <w:bookmarkStart w:id="1848" w:name="bookmark1848"/>
      <w:bookmarkStart w:id="1849" w:name="bookmark1849"/>
      <w:r>
        <w:rPr>
          <w:color w:val="000000"/>
          <w:spacing w:val="0"/>
          <w:w w:val="100"/>
          <w:position w:val="0"/>
        </w:rPr>
        <w:t>4</w:t>
      </w:r>
      <w:bookmarkEnd w:id="1848"/>
      <w:r>
        <w:rPr>
          <w:color w:val="000000"/>
          <w:spacing w:val="0"/>
          <w:w w:val="100"/>
          <w:position w:val="0"/>
        </w:rPr>
        <w:t>、</w:t>
        <w:tab/>
        <w:t xml:space="preserve">持续和非持续第三层次公允价值计量项目，采用的估值技术和重要参数的定性及定量信息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846"/>
      <w:bookmarkEnd w:id="1847"/>
      <w:bookmarkEnd w:id="1849"/>
    </w:p>
    <w:p>
      <w:pPr>
        <w:pStyle w:val="Style22"/>
        <w:keepNext/>
        <w:keepLines/>
        <w:widowControl w:val="0"/>
        <w:shd w:val="clear" w:color="auto" w:fill="auto"/>
        <w:tabs>
          <w:tab w:pos="705" w:val="left"/>
        </w:tabs>
        <w:bidi w:val="0"/>
        <w:spacing w:before="0" w:after="0" w:line="283" w:lineRule="exact"/>
        <w:ind w:left="700" w:right="0" w:hanging="420"/>
        <w:jc w:val="left"/>
      </w:pPr>
      <w:bookmarkStart w:id="1850" w:name="bookmark1850"/>
      <w:bookmarkStart w:id="1851" w:name="bookmark1851"/>
      <w:bookmarkStart w:id="1852" w:name="bookmark1852"/>
      <w:bookmarkStart w:id="1853" w:name="bookmark1853"/>
      <w:r>
        <w:rPr>
          <w:color w:val="000000"/>
          <w:spacing w:val="0"/>
          <w:w w:val="100"/>
          <w:position w:val="0"/>
        </w:rPr>
        <w:t>5</w:t>
      </w:r>
      <w:bookmarkEnd w:id="1852"/>
      <w:r>
        <w:rPr>
          <w:color w:val="000000"/>
          <w:spacing w:val="0"/>
          <w:w w:val="100"/>
          <w:position w:val="0"/>
        </w:rPr>
        <w:t>、</w:t>
        <w:tab/>
        <w:t>持续的第三层次公允价值计量项目，期初与期末账面价值间的调节信息及不可观察参数敏感性 分析</w:t>
      </w:r>
      <w:bookmarkEnd w:id="1850"/>
      <w:bookmarkEnd w:id="1851"/>
      <w:bookmarkEnd w:id="1853"/>
    </w:p>
    <w:p>
      <w:pPr>
        <w:pStyle w:val="Style7"/>
        <w:keepNext w:val="0"/>
        <w:keepLines w:val="0"/>
        <w:widowControl w:val="0"/>
        <w:shd w:val="clear" w:color="auto" w:fill="auto"/>
        <w:bidi w:val="0"/>
        <w:spacing w:before="0" w:after="260" w:line="314"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705" w:val="left"/>
        </w:tabs>
        <w:bidi w:val="0"/>
        <w:spacing w:before="0" w:after="0" w:line="314" w:lineRule="exact"/>
        <w:ind w:left="0" w:right="0" w:firstLine="280"/>
        <w:jc w:val="left"/>
      </w:pPr>
      <w:bookmarkStart w:id="1854" w:name="bookmark1854"/>
      <w:bookmarkStart w:id="1855" w:name="bookmark1855"/>
      <w:bookmarkStart w:id="1856" w:name="bookmark1856"/>
      <w:bookmarkStart w:id="1857" w:name="bookmark1857"/>
      <w:r>
        <w:rPr>
          <w:color w:val="000000"/>
          <w:spacing w:val="0"/>
          <w:w w:val="100"/>
          <w:position w:val="0"/>
        </w:rPr>
        <w:t>6</w:t>
      </w:r>
      <w:bookmarkEnd w:id="1856"/>
      <w:r>
        <w:rPr>
          <w:color w:val="000000"/>
          <w:spacing w:val="0"/>
          <w:w w:val="100"/>
          <w:position w:val="0"/>
        </w:rPr>
        <w:t>、</w:t>
        <w:tab/>
        <w:t>持续的公允价值计量项目，本期内发生各层级之间转换的，转换的原因及确定转换时点的政策</w:t>
      </w:r>
      <w:bookmarkEnd w:id="1854"/>
      <w:bookmarkEnd w:id="1855"/>
      <w:bookmarkEnd w:id="1857"/>
    </w:p>
    <w:p>
      <w:pPr>
        <w:pStyle w:val="Style7"/>
        <w:keepNext w:val="0"/>
        <w:keepLines w:val="0"/>
        <w:widowControl w:val="0"/>
        <w:shd w:val="clear" w:color="auto" w:fill="auto"/>
        <w:bidi w:val="0"/>
        <w:spacing w:before="0" w:after="260" w:line="314"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705" w:val="left"/>
        </w:tabs>
        <w:bidi w:val="0"/>
        <w:spacing w:before="0" w:after="0" w:line="314" w:lineRule="exact"/>
        <w:ind w:left="0" w:right="0" w:firstLine="280"/>
        <w:jc w:val="left"/>
      </w:pPr>
      <w:bookmarkStart w:id="1858" w:name="bookmark1858"/>
      <w:bookmarkStart w:id="1859" w:name="bookmark1859"/>
      <w:bookmarkStart w:id="1860" w:name="bookmark1860"/>
      <w:bookmarkStart w:id="1861" w:name="bookmark1861"/>
      <w:r>
        <w:rPr>
          <w:color w:val="000000"/>
          <w:spacing w:val="0"/>
          <w:w w:val="100"/>
          <w:position w:val="0"/>
        </w:rPr>
        <w:t>7</w:t>
      </w:r>
      <w:bookmarkEnd w:id="1860"/>
      <w:r>
        <w:rPr>
          <w:color w:val="000000"/>
          <w:spacing w:val="0"/>
          <w:w w:val="100"/>
          <w:position w:val="0"/>
        </w:rPr>
        <w:t>、</w:t>
        <w:tab/>
        <w:t>本期内发生的估值技术变更及变更原因</w:t>
      </w:r>
      <w:bookmarkEnd w:id="1858"/>
      <w:bookmarkEnd w:id="1859"/>
      <w:bookmarkEnd w:id="1861"/>
    </w:p>
    <w:p>
      <w:pPr>
        <w:pStyle w:val="Style7"/>
        <w:keepNext w:val="0"/>
        <w:keepLines w:val="0"/>
        <w:widowControl w:val="0"/>
        <w:shd w:val="clear" w:color="auto" w:fill="auto"/>
        <w:bidi w:val="0"/>
        <w:spacing w:before="0" w:after="260" w:line="314"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705" w:val="left"/>
        </w:tabs>
        <w:bidi w:val="0"/>
        <w:spacing w:before="0" w:after="0" w:line="314" w:lineRule="exact"/>
        <w:ind w:left="0" w:right="0" w:firstLine="280"/>
        <w:jc w:val="left"/>
      </w:pPr>
      <w:bookmarkStart w:id="1862" w:name="bookmark1862"/>
      <w:bookmarkStart w:id="1863" w:name="bookmark1863"/>
      <w:bookmarkStart w:id="1864" w:name="bookmark1864"/>
      <w:bookmarkStart w:id="1865" w:name="bookmark1865"/>
      <w:r>
        <w:rPr>
          <w:color w:val="000000"/>
          <w:spacing w:val="0"/>
          <w:w w:val="100"/>
          <w:position w:val="0"/>
        </w:rPr>
        <w:t>8</w:t>
      </w:r>
      <w:bookmarkEnd w:id="1864"/>
      <w:r>
        <w:rPr>
          <w:color w:val="000000"/>
          <w:spacing w:val="0"/>
          <w:w w:val="100"/>
          <w:position w:val="0"/>
        </w:rPr>
        <w:t>、</w:t>
        <w:tab/>
        <w:t>不以公允价值计量的金融资产和金融负债的公允价值情况</w:t>
      </w:r>
      <w:bookmarkEnd w:id="1862"/>
      <w:bookmarkEnd w:id="1863"/>
      <w:bookmarkEnd w:id="1865"/>
    </w:p>
    <w:p>
      <w:pPr>
        <w:pStyle w:val="Style7"/>
        <w:keepNext w:val="0"/>
        <w:keepLines w:val="0"/>
        <w:widowControl w:val="0"/>
        <w:shd w:val="clear" w:color="auto" w:fill="auto"/>
        <w:bidi w:val="0"/>
        <w:spacing w:before="0" w:after="260" w:line="314"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705" w:val="left"/>
        </w:tabs>
        <w:bidi w:val="0"/>
        <w:spacing w:before="0" w:after="0" w:line="314" w:lineRule="exact"/>
        <w:ind w:left="0" w:right="0" w:firstLine="280"/>
        <w:jc w:val="left"/>
      </w:pPr>
      <w:bookmarkStart w:id="1866" w:name="bookmark1866"/>
      <w:bookmarkStart w:id="1867" w:name="bookmark1867"/>
      <w:bookmarkStart w:id="1868" w:name="bookmark1868"/>
      <w:bookmarkStart w:id="1869" w:name="bookmark1869"/>
      <w:r>
        <w:rPr>
          <w:color w:val="000000"/>
          <w:spacing w:val="0"/>
          <w:w w:val="100"/>
          <w:position w:val="0"/>
        </w:rPr>
        <w:t>9</w:t>
      </w:r>
      <w:bookmarkEnd w:id="1868"/>
      <w:r>
        <w:rPr>
          <w:color w:val="000000"/>
          <w:spacing w:val="0"/>
          <w:w w:val="100"/>
          <w:position w:val="0"/>
        </w:rPr>
        <w:t>、</w:t>
        <w:tab/>
        <w:t>其他</w:t>
      </w:r>
      <w:bookmarkEnd w:id="1866"/>
      <w:bookmarkEnd w:id="1867"/>
      <w:bookmarkEnd w:id="1869"/>
    </w:p>
    <w:p>
      <w:pPr>
        <w:pStyle w:val="Style7"/>
        <w:keepNext w:val="0"/>
        <w:keepLines w:val="0"/>
        <w:widowControl w:val="0"/>
        <w:shd w:val="clear" w:color="auto" w:fill="auto"/>
        <w:bidi w:val="0"/>
        <w:spacing w:before="0" w:after="0" w:line="314"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0" w:line="314" w:lineRule="exact"/>
        <w:ind w:left="0" w:right="0" w:firstLine="280"/>
        <w:jc w:val="left"/>
      </w:pPr>
      <w:bookmarkStart w:id="1870" w:name="bookmark1870"/>
      <w:bookmarkStart w:id="1871" w:name="bookmark1871"/>
      <w:bookmarkStart w:id="1872" w:name="bookmark1872"/>
      <w:r>
        <w:rPr>
          <w:color w:val="000000"/>
          <w:spacing w:val="0"/>
          <w:w w:val="100"/>
          <w:position w:val="0"/>
        </w:rPr>
        <w:t>十二、关联方及关联交易</w:t>
      </w:r>
      <w:bookmarkEnd w:id="1870"/>
      <w:bookmarkEnd w:id="1871"/>
      <w:bookmarkEnd w:id="1872"/>
    </w:p>
    <w:p>
      <w:pPr>
        <w:pStyle w:val="Style22"/>
        <w:keepNext/>
        <w:keepLines/>
        <w:widowControl w:val="0"/>
        <w:shd w:val="clear" w:color="auto" w:fill="auto"/>
        <w:bidi w:val="0"/>
        <w:spacing w:before="0" w:after="0" w:line="314" w:lineRule="exact"/>
        <w:ind w:left="0" w:right="0" w:firstLine="280"/>
        <w:jc w:val="left"/>
      </w:pPr>
      <w:bookmarkStart w:id="1870" w:name="bookmark1870"/>
      <w:bookmarkStart w:id="1871" w:name="bookmark1871"/>
      <w:bookmarkStart w:id="1873" w:name="bookmark1873"/>
      <w:bookmarkStart w:id="1874" w:name="bookmark1874"/>
      <w:r>
        <w:rPr>
          <w:color w:val="000000"/>
          <w:spacing w:val="0"/>
          <w:w w:val="100"/>
          <w:position w:val="0"/>
        </w:rPr>
        <w:t>1</w:t>
      </w:r>
      <w:bookmarkEnd w:id="1873"/>
      <w:r>
        <w:rPr>
          <w:color w:val="000000"/>
          <w:spacing w:val="0"/>
          <w:w w:val="100"/>
          <w:position w:val="0"/>
        </w:rPr>
        <w:t>、本企业的母公司情况</w:t>
      </w:r>
      <w:bookmarkEnd w:id="1870"/>
      <w:bookmarkEnd w:id="1871"/>
      <w:bookmarkEnd w:id="1874"/>
    </w:p>
    <w:p>
      <w:pPr>
        <w:pStyle w:val="Style7"/>
        <w:keepNext w:val="0"/>
        <w:keepLines w:val="0"/>
        <w:widowControl w:val="0"/>
        <w:shd w:val="clear" w:color="auto" w:fill="auto"/>
        <w:bidi w:val="0"/>
        <w:spacing w:before="0" w:after="0" w:line="314" w:lineRule="exact"/>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03"/>
        <w:gridCol w:w="1267"/>
        <w:gridCol w:w="1814"/>
        <w:gridCol w:w="1190"/>
        <w:gridCol w:w="1728"/>
        <w:gridCol w:w="1872"/>
      </w:tblGrid>
      <w:tr>
        <w:trPr>
          <w:trHeight w:val="85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w:t>
            </w:r>
          </w:p>
        </w:tc>
      </w:tr>
      <w:tr>
        <w:trPr>
          <w:trHeight w:val="84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88" w:lineRule="exact"/>
              <w:ind w:left="0" w:right="0" w:firstLine="0"/>
              <w:jc w:val="left"/>
            </w:pPr>
            <w:r>
              <w:rPr>
                <w:color w:val="000000"/>
                <w:spacing w:val="0"/>
                <w:w w:val="100"/>
                <w:position w:val="0"/>
              </w:rPr>
              <w:t>启东市华虹电 子有限公司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62" w:lineRule="exact"/>
              <w:ind w:left="0" w:right="0" w:firstLine="0"/>
              <w:jc w:val="left"/>
            </w:pPr>
            <w:r>
              <w:rPr>
                <w:color w:val="000000"/>
                <w:spacing w:val="0"/>
                <w:w w:val="100"/>
                <w:position w:val="0"/>
              </w:rPr>
              <w:t xml:space="preserve">启东经济开 发区纬二路 </w:t>
            </w:r>
            <w:r>
              <w:rPr>
                <w:color w:val="000000"/>
                <w:spacing w:val="0"/>
                <w:w w:val="100"/>
                <w:position w:val="0"/>
                <w:sz w:val="18"/>
                <w:szCs w:val="18"/>
              </w:rPr>
              <w:t>262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电子产品销售、投 资及资产管理、管 理咨询</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40.63</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40.63</w:t>
            </w:r>
          </w:p>
        </w:tc>
      </w:tr>
    </w:tbl>
    <w:p>
      <w:pPr>
        <w:pStyle w:val="Style32"/>
        <w:keepNext w:val="0"/>
        <w:keepLines w:val="0"/>
        <w:widowControl w:val="0"/>
        <w:shd w:val="clear" w:color="auto" w:fill="auto"/>
        <w:bidi w:val="0"/>
        <w:spacing w:before="0" w:after="0" w:line="288" w:lineRule="exact"/>
        <w:ind w:left="274" w:right="0" w:firstLine="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0" w:line="288" w:lineRule="exact"/>
        <w:ind w:left="274" w:right="0" w:firstLine="0"/>
        <w:jc w:val="left"/>
      </w:pPr>
      <w:r>
        <w:rPr>
          <w:color w:val="000000"/>
          <w:spacing w:val="0"/>
          <w:w w:val="100"/>
          <w:position w:val="0"/>
        </w:rPr>
        <w:t>陆永华持有启东市华虹电子有限公司</w:t>
      </w:r>
      <w:r>
        <w:rPr>
          <w:color w:val="000000"/>
          <w:spacing w:val="0"/>
          <w:w w:val="100"/>
          <w:position w:val="0"/>
          <w:sz w:val="18"/>
          <w:szCs w:val="18"/>
        </w:rPr>
        <w:t>90%</w:t>
      </w:r>
      <w:r>
        <w:rPr>
          <w:color w:val="000000"/>
          <w:spacing w:val="0"/>
          <w:w w:val="100"/>
          <w:position w:val="0"/>
        </w:rPr>
        <w:t>的股权，启东市华虹电子有限公司持有本公司</w:t>
      </w:r>
      <w:r>
        <w:rPr>
          <w:color w:val="000000"/>
          <w:spacing w:val="0"/>
          <w:w w:val="100"/>
          <w:position w:val="0"/>
          <w:sz w:val="18"/>
          <w:szCs w:val="18"/>
        </w:rPr>
        <w:t xml:space="preserve">40. </w:t>
      </w:r>
      <w:r>
        <w:rPr>
          <w:color w:val="000000"/>
          <w:spacing w:val="0"/>
          <w:w w:val="100"/>
          <w:position w:val="0"/>
          <w:sz w:val="18"/>
          <w:szCs w:val="18"/>
        </w:rPr>
        <w:t>63%</w:t>
      </w:r>
      <w:r>
        <w:rPr>
          <w:color w:val="000000"/>
          <w:spacing w:val="0"/>
          <w:w w:val="100"/>
          <w:position w:val="0"/>
        </w:rPr>
        <w:t>的股 份。</w:t>
      </w:r>
    </w:p>
    <w:p>
      <w:pPr>
        <w:pStyle w:val="Style32"/>
        <w:keepNext w:val="0"/>
        <w:keepLines w:val="0"/>
        <w:widowControl w:val="0"/>
        <w:shd w:val="clear" w:color="auto" w:fill="auto"/>
        <w:bidi w:val="0"/>
        <w:spacing w:before="0" w:after="0" w:line="240" w:lineRule="auto"/>
        <w:ind w:left="274" w:right="0" w:firstLine="0"/>
        <w:jc w:val="left"/>
      </w:pPr>
      <w:r>
        <w:rPr>
          <w:color w:val="000000"/>
          <w:spacing w:val="0"/>
          <w:w w:val="100"/>
          <w:position w:val="0"/>
        </w:rPr>
        <w:t>本企业最终控制方是陆永华</w:t>
      </w:r>
      <w:r>
        <w:br w:type="page"/>
      </w:r>
    </w:p>
    <w:p>
      <w:pPr>
        <w:pStyle w:val="Style22"/>
        <w:keepNext/>
        <w:keepLines/>
        <w:widowControl w:val="0"/>
        <w:shd w:val="clear" w:color="auto" w:fill="auto"/>
        <w:tabs>
          <w:tab w:pos="420" w:val="left"/>
        </w:tabs>
        <w:bidi w:val="0"/>
        <w:spacing w:before="0" w:after="10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2</w:t>
      </w:r>
      <w:bookmarkEnd w:id="1877"/>
      <w:r>
        <w:rPr>
          <w:color w:val="000000"/>
          <w:spacing w:val="0"/>
          <w:w w:val="100"/>
          <w:position w:val="0"/>
        </w:rPr>
        <w:t>、</w:t>
        <w:tab/>
        <w:t>本企业的子公司情况</w:t>
      </w:r>
      <w:bookmarkEnd w:id="1875"/>
      <w:bookmarkEnd w:id="1876"/>
      <w:bookmarkEnd w:id="1878"/>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本企业子公司的情况详见附注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本企业子公司的情况详见“附注十”在其他主体中的权益</w:t>
      </w:r>
    </w:p>
    <w:p>
      <w:pPr>
        <w:pStyle w:val="Style22"/>
        <w:keepNext/>
        <w:keepLines/>
        <w:widowControl w:val="0"/>
        <w:shd w:val="clear" w:color="auto" w:fill="auto"/>
        <w:tabs>
          <w:tab w:pos="420" w:val="left"/>
        </w:tabs>
        <w:bidi w:val="0"/>
        <w:spacing w:before="0" w:after="10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3</w:t>
      </w:r>
      <w:bookmarkEnd w:id="1881"/>
      <w:r>
        <w:rPr>
          <w:color w:val="000000"/>
          <w:spacing w:val="0"/>
          <w:w w:val="100"/>
          <w:position w:val="0"/>
        </w:rPr>
        <w:t>、</w:t>
        <w:tab/>
        <w:t>本企业合营和联营企业情况</w:t>
      </w:r>
      <w:bookmarkEnd w:id="1879"/>
      <w:bookmarkEnd w:id="1880"/>
      <w:bookmarkEnd w:id="1882"/>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本企业重要的合营或联营企业详见附注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本企业重要的合营或联营企业详见“附注十”在其他主题中的权益</w:t>
      </w:r>
    </w:p>
    <w:p>
      <w:pPr>
        <w:pStyle w:val="Style32"/>
        <w:keepNext w:val="0"/>
        <w:keepLines w:val="0"/>
        <w:widowControl w:val="0"/>
        <w:shd w:val="clear" w:color="auto" w:fill="auto"/>
        <w:bidi w:val="0"/>
        <w:spacing w:before="0" w:after="0" w:line="278" w:lineRule="exact"/>
        <w:ind w:left="96" w:right="0" w:firstLine="0"/>
        <w:jc w:val="left"/>
      </w:pPr>
      <w:r>
        <w:rPr>
          <w:color w:val="000000"/>
          <w:spacing w:val="0"/>
          <w:w w:val="100"/>
          <w:position w:val="0"/>
        </w:rPr>
        <w:t>本期与本公司发生关联方交易，或前期与本公司发生关联方交易形成余额的其他合营或联营企业情 况如下</w:t>
      </w:r>
    </w:p>
    <w:p>
      <w:pPr>
        <w:pStyle w:val="Style32"/>
        <w:keepNext w:val="0"/>
        <w:keepLines w:val="0"/>
        <w:widowControl w:val="0"/>
        <w:shd w:val="clear" w:color="auto" w:fill="auto"/>
        <w:bidi w:val="0"/>
        <w:spacing w:before="0" w:after="0" w:line="278" w:lineRule="exact"/>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094"/>
        <w:gridCol w:w="5203"/>
      </w:tblGrid>
      <w:tr>
        <w:trPr>
          <w:trHeight w:val="29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江苏华电华林新能源有限公司</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四川睿能新能源有限公司</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32"/>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32"/>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32"/>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085"/>
        <w:gridCol w:w="5213"/>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毛彩虹</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郭艳</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江苏华乐光电有限公司</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南通林洋房地产有限公司</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南通林洋现代农业有限公司</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盐城林洋现代农业有限公司</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安徽华乐房地产有限公司</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南通华虹生态园艺有限公司</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南京华虹融资租赁有限公司</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93"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上海精鼎电力科技有限公司</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5</w:t>
      </w:r>
      <w:bookmarkEnd w:id="1885"/>
      <w:r>
        <w:rPr>
          <w:color w:val="000000"/>
          <w:spacing w:val="0"/>
          <w:w w:val="100"/>
          <w:position w:val="0"/>
        </w:rPr>
        <w:t>、关联交易情况</w:t>
      </w:r>
      <w:bookmarkEnd w:id="1883"/>
      <w:bookmarkEnd w:id="1884"/>
      <w:bookmarkEnd w:id="1886"/>
    </w:p>
    <w:p>
      <w:pPr>
        <w:pStyle w:val="Style22"/>
        <w:keepNext/>
        <w:keepLines/>
        <w:widowControl w:val="0"/>
        <w:shd w:val="clear" w:color="auto" w:fill="auto"/>
        <w:bidi w:val="0"/>
        <w:spacing w:before="0" w:after="100" w:line="240" w:lineRule="auto"/>
        <w:ind w:left="0" w:right="0" w:firstLine="0"/>
        <w:jc w:val="left"/>
      </w:pPr>
      <w:bookmarkStart w:id="1883" w:name="bookmark1883"/>
      <w:bookmarkStart w:id="1884" w:name="bookmark1884"/>
      <w:bookmarkStart w:id="1887" w:name="bookmark1887"/>
      <w:r>
        <w:rPr>
          <w:color w:val="000000"/>
          <w:spacing w:val="0"/>
          <w:w w:val="100"/>
          <w:position w:val="0"/>
        </w:rPr>
        <w:t>(1).</w:t>
      </w:r>
      <w:r>
        <w:rPr>
          <w:color w:val="000000"/>
          <w:spacing w:val="0"/>
          <w:w w:val="100"/>
          <w:position w:val="0"/>
        </w:rPr>
        <w:t>购销商品、提供和接受劳务的关联交易</w:t>
      </w:r>
      <w:bookmarkEnd w:id="1883"/>
      <w:bookmarkEnd w:id="1884"/>
      <w:bookmarkEnd w:id="1887"/>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7"/>
        <w:gridCol w:w="1565"/>
        <w:gridCol w:w="2122"/>
        <w:gridCol w:w="2021"/>
      </w:tblGrid>
      <w:tr>
        <w:trPr>
          <w:trHeight w:val="312"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关联交易内容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南通华虹生态园艺有限公司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绿化景观</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318,098.00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316,377.00</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江苏华乐光电有限公司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1,538. </w:t>
            </w:r>
            <w:r>
              <w:rPr>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上海精鼎电力科技有限公司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安防系统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4,834,817.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17,406,567.56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出售商品/提供劳务情况表 </w:t>
      </w: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7"/>
        <w:gridCol w:w="1560"/>
        <w:gridCol w:w="2126"/>
        <w:gridCol w:w="2021"/>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关联交易内容</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77,093,588.16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61,640,039.17</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江苏华乐光电有限公司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15,384.61</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江苏华乐光电有限公司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南通林洋房地产有限公司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38,525.64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江苏华电华林新能源有限公司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281,226.44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7"/>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(2).</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关联托管/承包情况说明</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本公司委托管理/出包情况表：</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关联管理/出包情况说明</w:t>
      </w:r>
    </w:p>
    <w:p>
      <w:pPr>
        <w:pStyle w:val="Style7"/>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9"/>
        </w:numPr>
        <w:shd w:val="clear" w:color="auto" w:fill="auto"/>
        <w:bidi w:val="0"/>
        <w:spacing w:before="0" w:after="100" w:line="240" w:lineRule="auto"/>
        <w:ind w:left="0" w:right="0" w:firstLine="0"/>
        <w:jc w:val="left"/>
      </w:pPr>
      <w:bookmarkStart w:id="1888" w:name="bookmark1888"/>
      <w:bookmarkStart w:id="1889" w:name="bookmark1889"/>
      <w:bookmarkStart w:id="1890" w:name="bookmark1890"/>
      <w:bookmarkStart w:id="1891" w:name="bookmark1891"/>
      <w:bookmarkEnd w:id="1890"/>
      <w:r>
        <w:rPr>
          <w:color w:val="000000"/>
          <w:spacing w:val="0"/>
          <w:w w:val="100"/>
          <w:position w:val="0"/>
        </w:rPr>
        <w:t>.</w:t>
      </w:r>
      <w:r>
        <w:rPr>
          <w:color w:val="000000"/>
          <w:spacing w:val="0"/>
          <w:w w:val="100"/>
          <w:position w:val="0"/>
        </w:rPr>
        <w:t>关联租赁情况</w:t>
      </w:r>
      <w:bookmarkEnd w:id="1888"/>
      <w:bookmarkEnd w:id="1889"/>
      <w:bookmarkEnd w:id="1891"/>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1560"/>
        <w:gridCol w:w="2270"/>
        <w:gridCol w:w="2443"/>
      </w:tblGrid>
      <w:tr>
        <w:trPr>
          <w:trHeight w:val="35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南通林洋现代农业有限公司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承包权</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 </w:t>
            </w:r>
            <w:r>
              <w:rPr>
                <w:color w:val="000000"/>
                <w:spacing w:val="0"/>
                <w:w w:val="100"/>
                <w:position w:val="0"/>
                <w:sz w:val="18"/>
                <w:szCs w:val="18"/>
              </w:rPr>
              <w:t>466.49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盐城林洋现代农业有限公司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承包权</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27,978.72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南京华虹融资租赁有限公司</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439,950.00</w:t>
            </w:r>
          </w:p>
        </w:tc>
      </w:tr>
    </w:tbl>
    <w:p>
      <w:pPr>
        <w:widowControl w:val="0"/>
        <w:spacing w:after="25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70"/>
        <w:gridCol w:w="1560"/>
        <w:gridCol w:w="2270"/>
        <w:gridCol w:w="2443"/>
      </w:tblGrid>
      <w:tr>
        <w:trPr>
          <w:trHeight w:val="32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启东华虹电子有限公司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1,940,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启东华虹电子有限公司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员工宿舍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1,056,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14,000.00</w:t>
            </w:r>
          </w:p>
        </w:tc>
      </w:tr>
      <w:tr>
        <w:trPr>
          <w:trHeight w:val="293"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江苏华乐光电有限公司</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3,600,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259" w:line="1" w:lineRule="exact"/>
      </w:pPr>
    </w:p>
    <w:p>
      <w:pPr>
        <w:pStyle w:val="Style7"/>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9"/>
        </w:numPr>
        <w:shd w:val="clear" w:color="auto" w:fill="auto"/>
        <w:bidi w:val="0"/>
        <w:spacing w:before="0" w:after="40" w:line="274" w:lineRule="exact"/>
        <w:ind w:left="0" w:right="0" w:firstLine="0"/>
        <w:jc w:val="left"/>
      </w:pPr>
      <w:bookmarkStart w:id="1892" w:name="bookmark1892"/>
      <w:bookmarkStart w:id="1893" w:name="bookmark1893"/>
      <w:bookmarkStart w:id="1894" w:name="bookmark1894"/>
      <w:bookmarkStart w:id="1895" w:name="bookmark1895"/>
      <w:bookmarkEnd w:id="1894"/>
      <w:r>
        <w:rPr>
          <w:color w:val="000000"/>
          <w:spacing w:val="0"/>
          <w:w w:val="100"/>
          <w:position w:val="0"/>
        </w:rPr>
        <w:t>.</w:t>
      </w:r>
      <w:r>
        <w:rPr>
          <w:color w:val="000000"/>
          <w:spacing w:val="0"/>
          <w:w w:val="100"/>
          <w:position w:val="0"/>
        </w:rPr>
        <w:t>关联担保情况</w:t>
      </w:r>
      <w:bookmarkEnd w:id="1892"/>
      <w:bookmarkEnd w:id="1893"/>
      <w:bookmarkEnd w:id="1895"/>
    </w:p>
    <w:p>
      <w:pPr>
        <w:pStyle w:val="Style7"/>
        <w:keepNext w:val="0"/>
        <w:keepLines w:val="0"/>
        <w:widowControl w:val="0"/>
        <w:shd w:val="clear" w:color="auto" w:fill="auto"/>
        <w:bidi w:val="0"/>
        <w:spacing w:before="0" w:after="180" w:line="274" w:lineRule="exact"/>
        <w:ind w:left="0" w:right="0" w:firstLine="0"/>
        <w:jc w:val="left"/>
      </w:pP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w:t>
      </w:r>
      <w:r>
        <w:br w:type="page"/>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84"/>
        <w:gridCol w:w="1603"/>
        <w:gridCol w:w="1454"/>
        <w:gridCol w:w="1454"/>
        <w:gridCol w:w="1248"/>
      </w:tblGrid>
      <w:tr>
        <w:trPr>
          <w:trHeight w:val="557"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担保到期日</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 经履行完毕</w:t>
            </w:r>
          </w:p>
        </w:tc>
      </w:tr>
      <w:tr>
        <w:trPr>
          <w:trHeight w:val="55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启东华虹电子有限公司、陆永华、毛 彩虹</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启东华虹电子有限公司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启东华虹电子有限公司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启东华虹电子有限公司、陆永华、毛 彩虹</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启东华虹电子有限公司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启东华虹电子有限公司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启东华虹电子有限公司、陆永华、毛 彩虹</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启东华虹电子有限公司、陆永华、毛 彩虹</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260,000,000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启东华虹电子有限公司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陆永华、毛彩虹</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83" w:lineRule="exact"/>
              <w:ind w:left="0" w:right="0" w:firstLine="0"/>
              <w:jc w:val="both"/>
            </w:pPr>
            <w:r>
              <w:rPr>
                <w:color w:val="000000"/>
                <w:spacing w:val="0"/>
                <w:w w:val="100"/>
                <w:position w:val="0"/>
              </w:rPr>
              <w:t>公司、江苏林洋光伏科技有限公司、 林洋能源(上海)有限公司(注)</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12,000,000 </w:t>
            </w:r>
            <w:r>
              <w:rPr>
                <w:color w:val="000000"/>
                <w:spacing w:val="0"/>
                <w:w w:val="100"/>
                <w:position w:val="0"/>
              </w:rPr>
              <w:t>美元</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公司、江苏林洋光伏科技有限公司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启东华虹电子有限公司、陆永华、毛 彩虹</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42,000,000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启东华虹电子有限公司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启东华虹电子有限公司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307" w:lineRule="exact"/>
              <w:ind w:left="0" w:right="0" w:firstLine="0"/>
              <w:jc w:val="both"/>
            </w:pPr>
            <w:r>
              <w:rPr>
                <w:color w:val="000000"/>
                <w:spacing w:val="0"/>
                <w:w w:val="100"/>
                <w:position w:val="0"/>
              </w:rPr>
              <w:t>启东华虹电子有限公司、陆永华、毛 彩虹</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279" w:line="1" w:lineRule="exact"/>
      </w:pP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关联担保情况说明</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注：公司与全资子公司之间互为担保，详见本附注十四。</w:t>
      </w:r>
    </w:p>
    <w:p>
      <w:pPr>
        <w:pStyle w:val="Style22"/>
        <w:keepNext/>
        <w:keepLines/>
        <w:widowControl w:val="0"/>
        <w:numPr>
          <w:ilvl w:val="0"/>
          <w:numId w:val="119"/>
        </w:numPr>
        <w:shd w:val="clear" w:color="auto" w:fill="auto"/>
        <w:bidi w:val="0"/>
        <w:spacing w:before="0" w:after="100" w:line="240" w:lineRule="auto"/>
        <w:ind w:left="0" w:right="0" w:firstLine="0"/>
        <w:jc w:val="left"/>
      </w:pPr>
      <w:bookmarkStart w:id="1896" w:name="bookmark1896"/>
      <w:bookmarkStart w:id="1897" w:name="bookmark1897"/>
      <w:bookmarkStart w:id="1898" w:name="bookmark1898"/>
      <w:bookmarkStart w:id="1899" w:name="bookmark1899"/>
      <w:bookmarkEnd w:id="1898"/>
      <w:r>
        <w:rPr>
          <w:color w:val="000000"/>
          <w:spacing w:val="0"/>
          <w:w w:val="100"/>
          <w:position w:val="0"/>
        </w:rPr>
        <w:t>.</w:t>
      </w:r>
      <w:r>
        <w:rPr>
          <w:color w:val="000000"/>
          <w:spacing w:val="0"/>
          <w:w w:val="100"/>
          <w:position w:val="0"/>
        </w:rPr>
        <w:t>关联方资金拆借</w:t>
      </w:r>
      <w:bookmarkEnd w:id="1896"/>
      <w:bookmarkEnd w:id="1897"/>
      <w:bookmarkEnd w:id="1899"/>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9"/>
        </w:numPr>
        <w:shd w:val="clear" w:color="auto" w:fill="auto"/>
        <w:bidi w:val="0"/>
        <w:spacing w:before="0" w:after="100" w:line="240" w:lineRule="auto"/>
        <w:ind w:left="0" w:right="0" w:firstLine="0"/>
        <w:jc w:val="left"/>
      </w:pPr>
      <w:bookmarkStart w:id="1900" w:name="bookmark1900"/>
      <w:bookmarkStart w:id="1901" w:name="bookmark1901"/>
      <w:bookmarkStart w:id="1902" w:name="bookmark1902"/>
      <w:bookmarkStart w:id="1903" w:name="bookmark1903"/>
      <w:bookmarkEnd w:id="1902"/>
      <w:r>
        <w:rPr>
          <w:color w:val="000000"/>
          <w:spacing w:val="0"/>
          <w:w w:val="100"/>
          <w:position w:val="0"/>
        </w:rPr>
        <w:t>.</w:t>
      </w:r>
      <w:r>
        <w:rPr>
          <w:color w:val="000000"/>
          <w:spacing w:val="0"/>
          <w:w w:val="100"/>
          <w:position w:val="0"/>
        </w:rPr>
        <w:t>关联方资产转让、债务重组情况</w:t>
      </w:r>
      <w:bookmarkEnd w:id="1900"/>
      <w:bookmarkEnd w:id="1901"/>
      <w:bookmarkEnd w:id="1903"/>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19"/>
        </w:numPr>
        <w:shd w:val="clear" w:color="auto" w:fill="auto"/>
        <w:bidi w:val="0"/>
        <w:spacing w:before="0" w:after="100" w:line="240" w:lineRule="auto"/>
        <w:ind w:left="0" w:right="0" w:firstLine="0"/>
        <w:jc w:val="left"/>
      </w:pPr>
      <w:bookmarkStart w:id="1904" w:name="bookmark1904"/>
      <w:bookmarkStart w:id="1905" w:name="bookmark1905"/>
      <w:bookmarkStart w:id="1906" w:name="bookmark1906"/>
      <w:bookmarkStart w:id="1907" w:name="bookmark1907"/>
      <w:bookmarkEnd w:id="1906"/>
      <w:r>
        <w:rPr>
          <w:color w:val="000000"/>
          <w:spacing w:val="0"/>
          <w:w w:val="100"/>
          <w:position w:val="0"/>
        </w:rPr>
        <w:t>.</w:t>
      </w:r>
      <w:r>
        <w:rPr>
          <w:color w:val="000000"/>
          <w:spacing w:val="0"/>
          <w:w w:val="100"/>
          <w:position w:val="0"/>
        </w:rPr>
        <w:t>关键管理人员报酬</w:t>
      </w:r>
      <w:bookmarkEnd w:id="1904"/>
      <w:bookmarkEnd w:id="1905"/>
      <w:bookmarkEnd w:id="1907"/>
    </w:p>
    <w:p>
      <w:pPr>
        <w:pStyle w:val="Style32"/>
        <w:keepNext w:val="0"/>
        <w:keepLines w:val="0"/>
        <w:widowControl w:val="0"/>
        <w:shd w:val="clear" w:color="auto" w:fill="auto"/>
        <w:bidi w:val="0"/>
        <w:spacing w:before="0" w:after="0" w:line="240" w:lineRule="auto"/>
        <w:ind w:left="149"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365"/>
        <w:gridCol w:w="3360"/>
        <w:gridCol w:w="2573"/>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990.63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758.23</w:t>
            </w:r>
          </w:p>
        </w:tc>
      </w:tr>
    </w:tbl>
    <w:p>
      <w:pPr>
        <w:widowControl w:val="0"/>
        <w:spacing w:after="359" w:line="1" w:lineRule="exact"/>
      </w:pPr>
    </w:p>
    <w:p>
      <w:pPr>
        <w:pStyle w:val="Style22"/>
        <w:keepNext/>
        <w:keepLines/>
        <w:widowControl w:val="0"/>
        <w:numPr>
          <w:ilvl w:val="0"/>
          <w:numId w:val="119"/>
        </w:numPr>
        <w:shd w:val="clear" w:color="auto" w:fill="auto"/>
        <w:bidi w:val="0"/>
        <w:spacing w:before="0" w:after="100" w:line="240" w:lineRule="auto"/>
        <w:ind w:left="0" w:right="0" w:firstLine="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w:t>
      </w:r>
      <w:r>
        <w:rPr>
          <w:color w:val="000000"/>
          <w:spacing w:val="0"/>
          <w:w w:val="100"/>
          <w:position w:val="0"/>
        </w:rPr>
        <w:t>其他关联交易</w:t>
      </w:r>
      <w:bookmarkEnd w:id="1908"/>
      <w:bookmarkEnd w:id="1909"/>
      <w:bookmarkEnd w:id="1911"/>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tabs>
          <w:tab w:pos="778" w:val="left"/>
        </w:tabs>
        <w:bidi w:val="0"/>
        <w:spacing w:before="0" w:after="0" w:line="402" w:lineRule="exact"/>
        <w:ind w:left="240" w:right="0" w:firstLine="0"/>
        <w:jc w:val="both"/>
      </w:pPr>
      <w:bookmarkStart w:id="1912" w:name="bookmark1912"/>
      <w:r>
        <w:rPr>
          <w:color w:val="000000"/>
          <w:spacing w:val="0"/>
          <w:w w:val="100"/>
          <w:position w:val="0"/>
        </w:rPr>
        <w:t>（</w:t>
      </w:r>
      <w:bookmarkEnd w:id="191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月，公司子公司江苏林洋光伏科技有限公司与南京华虹融资租赁有限公司签订《融 资租赁合同（回租）》和《租赁物买卖合同（回租）》，江苏林洋光伏科技有限公司以融资租赁（售后 回租）方式向南京华虹融资租赁有限公司转让并回租部分机器设备，租金总额为</w:t>
      </w:r>
      <w:r>
        <w:rPr>
          <w:rFonts w:ascii="Times New Roman" w:eastAsia="Times New Roman" w:hAnsi="Times New Roman" w:cs="Times New Roman"/>
          <w:color w:val="000000"/>
          <w:spacing w:val="0"/>
          <w:w w:val="100"/>
          <w:position w:val="0"/>
        </w:rPr>
        <w:t>16,812,355.80</w:t>
      </w:r>
      <w:r>
        <w:rPr>
          <w:color w:val="000000"/>
          <w:spacing w:val="0"/>
          <w:w w:val="100"/>
          <w:position w:val="0"/>
        </w:rPr>
        <w:t>元（其 中本金</w:t>
      </w:r>
      <w:r>
        <w:rPr>
          <w:rFonts w:ascii="Times New Roman" w:eastAsia="Times New Roman" w:hAnsi="Times New Roman" w:cs="Times New Roman"/>
          <w:color w:val="000000"/>
          <w:spacing w:val="0"/>
          <w:w w:val="100"/>
          <w:position w:val="0"/>
        </w:rPr>
        <w:t>15,000,000.00</w:t>
      </w:r>
      <w:r>
        <w:rPr>
          <w:color w:val="000000"/>
          <w:spacing w:val="0"/>
          <w:w w:val="100"/>
          <w:position w:val="0"/>
        </w:rPr>
        <w:t>元，利息</w:t>
      </w:r>
      <w:r>
        <w:rPr>
          <w:rFonts w:ascii="Times New Roman" w:eastAsia="Times New Roman" w:hAnsi="Times New Roman" w:cs="Times New Roman"/>
          <w:color w:val="000000"/>
          <w:spacing w:val="0"/>
          <w:w w:val="100"/>
          <w:position w:val="0"/>
        </w:rPr>
        <w:t>1,812,355.80</w:t>
      </w:r>
      <w:r>
        <w:rPr>
          <w:color w:val="000000"/>
          <w:spacing w:val="0"/>
          <w:w w:val="100"/>
          <w:position w:val="0"/>
        </w:rPr>
        <w:t>元），由</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日分</w:t>
      </w:r>
      <w:r>
        <w:rPr>
          <w:rFonts w:ascii="Times New Roman" w:eastAsia="Times New Roman" w:hAnsi="Times New Roman" w:cs="Times New Roman"/>
          <w:color w:val="000000"/>
          <w:spacing w:val="0"/>
          <w:w w:val="100"/>
          <w:position w:val="0"/>
        </w:rPr>
        <w:t>12</w:t>
      </w:r>
      <w:r>
        <w:rPr>
          <w:color w:val="000000"/>
          <w:spacing w:val="0"/>
          <w:w w:val="100"/>
          <w:position w:val="0"/>
        </w:rPr>
        <w:t>期 偿还。</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日双方签订《融资租赁合同终止协议》，本年度已支付剩余本金及应计利息 </w:t>
      </w:r>
      <w:r>
        <w:rPr>
          <w:rFonts w:ascii="Times New Roman" w:eastAsia="Times New Roman" w:hAnsi="Times New Roman" w:cs="Times New Roman"/>
          <w:color w:val="000000"/>
          <w:spacing w:val="0"/>
          <w:w w:val="100"/>
          <w:position w:val="0"/>
        </w:rPr>
        <w:t>14,853,165.70</w:t>
      </w:r>
      <w:r>
        <w:rPr>
          <w:color w:val="000000"/>
          <w:spacing w:val="0"/>
          <w:w w:val="100"/>
          <w:position w:val="0"/>
        </w:rPr>
        <w:t>元，合同终止。</w:t>
      </w:r>
    </w:p>
    <w:p>
      <w:pPr>
        <w:pStyle w:val="Style7"/>
        <w:keepNext w:val="0"/>
        <w:keepLines w:val="0"/>
        <w:widowControl w:val="0"/>
        <w:shd w:val="clear" w:color="auto" w:fill="auto"/>
        <w:tabs>
          <w:tab w:pos="778" w:val="left"/>
        </w:tabs>
        <w:bidi w:val="0"/>
        <w:spacing w:before="0" w:after="0" w:line="402" w:lineRule="exact"/>
        <w:ind w:left="240" w:right="0" w:firstLine="0"/>
        <w:jc w:val="both"/>
      </w:pPr>
      <w:bookmarkStart w:id="1913" w:name="bookmark1913"/>
      <w:r>
        <w:rPr>
          <w:color w:val="000000"/>
          <w:spacing w:val="0"/>
          <w:w w:val="100"/>
          <w:position w:val="0"/>
        </w:rPr>
        <w:t>（</w:t>
      </w:r>
      <w:bookmarkEnd w:id="191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月，公司子公司德州永创新能源有限公司与南京华虹融资租赁有限公司签订《融资 租赁合同》，德州永创新能源有限公司以融资租赁（售后回租）方式向南京华虹融资租赁有限公司转 让并回租</w:t>
      </w:r>
      <w:r>
        <w:rPr>
          <w:rFonts w:ascii="Times New Roman" w:eastAsia="Times New Roman" w:hAnsi="Times New Roman" w:cs="Times New Roman"/>
          <w:color w:val="000000"/>
          <w:spacing w:val="0"/>
          <w:w w:val="100"/>
          <w:position w:val="0"/>
        </w:rPr>
        <w:t>10MW</w:t>
      </w:r>
      <w:r>
        <w:rPr>
          <w:color w:val="000000"/>
          <w:spacing w:val="0"/>
          <w:w w:val="100"/>
          <w:position w:val="0"/>
        </w:rPr>
        <w:t>整体电站及其相应配件，租金为</w:t>
      </w:r>
      <w:r>
        <w:rPr>
          <w:rFonts w:ascii="Times New Roman" w:eastAsia="Times New Roman" w:hAnsi="Times New Roman" w:cs="Times New Roman"/>
          <w:color w:val="000000"/>
          <w:spacing w:val="0"/>
          <w:w w:val="100"/>
          <w:position w:val="0"/>
        </w:rPr>
        <w:t>10,000,000.00</w:t>
      </w:r>
      <w:r>
        <w:rPr>
          <w:color w:val="000000"/>
          <w:spacing w:val="0"/>
          <w:w w:val="100"/>
          <w:position w:val="0"/>
        </w:rPr>
        <w:t>元 租期</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月，德州 永创新能源有限公司与南京华虹融资租赁有限公司签订了《融资租赁合同终止协议》，本年度已支付 本金及利息合计</w:t>
      </w:r>
      <w:r>
        <w:rPr>
          <w:rFonts w:ascii="Times New Roman" w:eastAsia="Times New Roman" w:hAnsi="Times New Roman" w:cs="Times New Roman"/>
          <w:color w:val="000000"/>
          <w:spacing w:val="0"/>
          <w:w w:val="100"/>
          <w:position w:val="0"/>
        </w:rPr>
        <w:t>10,060,000.00</w:t>
      </w:r>
      <w:r>
        <w:rPr>
          <w:color w:val="000000"/>
          <w:spacing w:val="0"/>
          <w:w w:val="100"/>
          <w:position w:val="0"/>
        </w:rPr>
        <w:t>元，合同终止。</w:t>
      </w:r>
    </w:p>
    <w:p>
      <w:pPr>
        <w:pStyle w:val="Style7"/>
        <w:keepNext w:val="0"/>
        <w:keepLines w:val="0"/>
        <w:widowControl w:val="0"/>
        <w:shd w:val="clear" w:color="auto" w:fill="auto"/>
        <w:tabs>
          <w:tab w:pos="783" w:val="left"/>
        </w:tabs>
        <w:bidi w:val="0"/>
        <w:spacing w:before="0" w:after="0" w:line="402" w:lineRule="exact"/>
        <w:ind w:left="240" w:right="0" w:firstLine="0"/>
        <w:jc w:val="both"/>
      </w:pPr>
      <w:bookmarkStart w:id="1914" w:name="bookmark1914"/>
      <w:r>
        <w:rPr>
          <w:color w:val="000000"/>
          <w:spacing w:val="0"/>
          <w:w w:val="100"/>
          <w:position w:val="0"/>
        </w:rPr>
        <w:t>（</w:t>
      </w:r>
      <w:bookmarkEnd w:id="191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月商丘市鑫炎新能源开发有限公司与南京华虹融资租赁有限公司签订《融资租赁合 同》，商丘市鑫炎新能源开发有限公司以融资租赁（售后回租）方式向南京华虹融资租赁有限公司转 让并回租</w:t>
      </w:r>
      <w:r>
        <w:rPr>
          <w:rFonts w:ascii="Times New Roman" w:eastAsia="Times New Roman" w:hAnsi="Times New Roman" w:cs="Times New Roman"/>
          <w:color w:val="000000"/>
          <w:spacing w:val="0"/>
          <w:w w:val="100"/>
          <w:position w:val="0"/>
        </w:rPr>
        <w:t>50MW</w:t>
      </w:r>
      <w:r>
        <w:rPr>
          <w:color w:val="000000"/>
          <w:spacing w:val="0"/>
          <w:w w:val="100"/>
          <w:position w:val="0"/>
        </w:rPr>
        <w:t>整体光伏电站及其相应配件，租金总额为</w:t>
      </w:r>
      <w:r>
        <w:rPr>
          <w:rFonts w:ascii="Times New Roman" w:eastAsia="Times New Roman" w:hAnsi="Times New Roman" w:cs="Times New Roman"/>
          <w:color w:val="000000"/>
          <w:spacing w:val="0"/>
          <w:w w:val="100"/>
          <w:position w:val="0"/>
        </w:rPr>
        <w:t>453,840,645.02</w:t>
      </w:r>
      <w:r>
        <w:rPr>
          <w:color w:val="000000"/>
          <w:spacing w:val="0"/>
          <w:w w:val="100"/>
          <w:position w:val="0"/>
        </w:rPr>
        <w:t>元（其中本金</w:t>
      </w:r>
      <w:r>
        <w:rPr>
          <w:rFonts w:ascii="Times New Roman" w:eastAsia="Times New Roman" w:hAnsi="Times New Roman" w:cs="Times New Roman"/>
          <w:color w:val="000000"/>
          <w:spacing w:val="0"/>
          <w:w w:val="100"/>
          <w:position w:val="0"/>
        </w:rPr>
        <w:t xml:space="preserve">370,989,597.60 </w:t>
      </w:r>
      <w:r>
        <w:rPr>
          <w:color w:val="000000"/>
          <w:spacing w:val="0"/>
          <w:w w:val="100"/>
          <w:position w:val="0"/>
        </w:rPr>
        <w:t>元，利息</w:t>
      </w:r>
      <w:r>
        <w:rPr>
          <w:rFonts w:ascii="Times New Roman" w:eastAsia="Times New Roman" w:hAnsi="Times New Roman" w:cs="Times New Roman"/>
          <w:color w:val="000000"/>
          <w:spacing w:val="0"/>
          <w:w w:val="100"/>
          <w:position w:val="0"/>
        </w:rPr>
        <w:t>82,851,047.42</w:t>
      </w:r>
      <w:r>
        <w:rPr>
          <w:color w:val="000000"/>
          <w:spacing w:val="0"/>
          <w:w w:val="100"/>
          <w:position w:val="0"/>
        </w:rPr>
        <w:t>元），租期从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日开始，共计</w:t>
      </w:r>
      <w:r>
        <w:rPr>
          <w:rFonts w:ascii="Times New Roman" w:eastAsia="Times New Roman" w:hAnsi="Times New Roman" w:cs="Times New Roman"/>
          <w:color w:val="000000"/>
          <w:spacing w:val="0"/>
          <w:w w:val="100"/>
          <w:position w:val="0"/>
        </w:rPr>
        <w:t>6</w:t>
      </w:r>
      <w:r>
        <w:rPr>
          <w:color w:val="000000"/>
          <w:spacing w:val="0"/>
          <w:w w:val="100"/>
          <w:position w:val="0"/>
        </w:rPr>
        <w:t xml:space="preserve">年。本年度已支付本金及利息 </w:t>
      </w:r>
      <w:r>
        <w:rPr>
          <w:rFonts w:ascii="Times New Roman" w:eastAsia="Times New Roman" w:hAnsi="Times New Roman" w:cs="Times New Roman"/>
          <w:color w:val="000000"/>
          <w:spacing w:val="0"/>
          <w:w w:val="100"/>
          <w:position w:val="0"/>
        </w:rPr>
        <w:t>9,503,312.40</w:t>
      </w:r>
      <w:r>
        <w:rPr>
          <w:color w:val="000000"/>
          <w:spacing w:val="0"/>
          <w:w w:val="100"/>
          <w:position w:val="0"/>
        </w:rPr>
        <w:t>元。截止本报告日，河南林洋新能源科技有限公司持有的商丘市鑫炎新能源开发有限公 司全部股权处于质押状态，质押权人南京华虹融资租赁有限公司。</w:t>
      </w:r>
    </w:p>
    <w:p>
      <w:pPr>
        <w:pStyle w:val="Style7"/>
        <w:keepNext w:val="0"/>
        <w:keepLines w:val="0"/>
        <w:widowControl w:val="0"/>
        <w:shd w:val="clear" w:color="auto" w:fill="auto"/>
        <w:tabs>
          <w:tab w:pos="738" w:val="left"/>
        </w:tabs>
        <w:bidi w:val="0"/>
        <w:spacing w:before="0" w:after="0" w:line="402" w:lineRule="exact"/>
        <w:ind w:left="240" w:right="0" w:firstLine="0"/>
        <w:jc w:val="both"/>
      </w:pPr>
      <w:bookmarkStart w:id="1915" w:name="bookmark1915"/>
      <w:r>
        <w:rPr>
          <w:color w:val="000000"/>
          <w:spacing w:val="0"/>
          <w:w w:val="100"/>
          <w:position w:val="0"/>
        </w:rPr>
        <w:t>（</w:t>
      </w:r>
      <w:bookmarkEnd w:id="1915"/>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月围场满族蒙古族自治县风阳光伏发电有限公司与南京华虹融资租赁有限公司签订 《融资租赁合同》，围场满族蒙古族自治县风阳光伏发电有限公司以融资租赁（售后回租）方式向南</w:t>
      </w:r>
    </w:p>
    <w:p>
      <w:pPr>
        <w:pStyle w:val="Style7"/>
        <w:keepNext w:val="0"/>
        <w:keepLines w:val="0"/>
        <w:widowControl w:val="0"/>
        <w:shd w:val="clear" w:color="auto" w:fill="auto"/>
        <w:bidi w:val="0"/>
        <w:spacing w:before="0" w:after="360" w:line="402" w:lineRule="exact"/>
        <w:ind w:left="240" w:right="0" w:firstLine="0"/>
        <w:jc w:val="both"/>
      </w:pPr>
      <w:r>
        <w:rPr>
          <w:color w:val="000000"/>
          <w:spacing w:val="0"/>
          <w:w w:val="100"/>
          <w:position w:val="0"/>
        </w:rPr>
        <w:t>京华虹融资租赁有限公司转让并回租</w:t>
      </w:r>
      <w:r>
        <w:rPr>
          <w:rFonts w:ascii="Times New Roman" w:eastAsia="Times New Roman" w:hAnsi="Times New Roman" w:cs="Times New Roman"/>
          <w:color w:val="000000"/>
          <w:spacing w:val="0"/>
          <w:w w:val="100"/>
          <w:position w:val="0"/>
        </w:rPr>
        <w:t>20MW</w:t>
      </w:r>
      <w:r>
        <w:rPr>
          <w:color w:val="000000"/>
          <w:spacing w:val="0"/>
          <w:w w:val="100"/>
          <w:position w:val="0"/>
        </w:rPr>
        <w:t>整体光伏电站及其相应配件，租金总额为</w:t>
      </w:r>
      <w:r>
        <w:rPr>
          <w:rFonts w:ascii="Times New Roman" w:eastAsia="Times New Roman" w:hAnsi="Times New Roman" w:cs="Times New Roman"/>
          <w:color w:val="000000"/>
          <w:spacing w:val="0"/>
          <w:w w:val="100"/>
          <w:position w:val="0"/>
        </w:rPr>
        <w:t xml:space="preserve">230,275,602.32 </w:t>
      </w:r>
      <w:r>
        <w:rPr>
          <w:color w:val="000000"/>
          <w:spacing w:val="0"/>
          <w:w w:val="100"/>
          <w:position w:val="0"/>
        </w:rPr>
        <w:t>元（其中本金</w:t>
      </w:r>
      <w:r>
        <w:rPr>
          <w:rFonts w:ascii="Times New Roman" w:eastAsia="Times New Roman" w:hAnsi="Times New Roman" w:cs="Times New Roman"/>
          <w:color w:val="000000"/>
          <w:spacing w:val="0"/>
          <w:w w:val="100"/>
          <w:position w:val="0"/>
        </w:rPr>
        <w:t>168,165,769.44</w:t>
      </w:r>
      <w:r>
        <w:rPr>
          <w:color w:val="000000"/>
          <w:spacing w:val="0"/>
          <w:w w:val="100"/>
          <w:position w:val="0"/>
        </w:rPr>
        <w:t>元，利息</w:t>
      </w:r>
      <w:r>
        <w:rPr>
          <w:rFonts w:ascii="Times New Roman" w:eastAsia="Times New Roman" w:hAnsi="Times New Roman" w:cs="Times New Roman"/>
          <w:color w:val="000000"/>
          <w:spacing w:val="0"/>
          <w:w w:val="100"/>
          <w:position w:val="0"/>
        </w:rPr>
        <w:t>62,109,832.88</w:t>
      </w:r>
      <w:r>
        <w:rPr>
          <w:color w:val="000000"/>
          <w:spacing w:val="0"/>
          <w:w w:val="100"/>
          <w:position w:val="0"/>
        </w:rPr>
        <w:t>元），租期从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日开始，共计</w:t>
      </w:r>
      <w:r>
        <w:rPr>
          <w:rFonts w:ascii="Times New Roman" w:eastAsia="Times New Roman" w:hAnsi="Times New Roman" w:cs="Times New Roman"/>
          <w:color w:val="000000"/>
          <w:spacing w:val="0"/>
          <w:w w:val="100"/>
          <w:position w:val="0"/>
        </w:rPr>
        <w:t xml:space="preserve">10 </w:t>
      </w:r>
      <w:r>
        <w:rPr>
          <w:color w:val="000000"/>
          <w:spacing w:val="0"/>
          <w:w w:val="100"/>
          <w:position w:val="0"/>
        </w:rPr>
        <w:t>年。本年度已支付本金及利息</w:t>
      </w:r>
      <w:r>
        <w:rPr>
          <w:rFonts w:ascii="Times New Roman" w:eastAsia="Times New Roman" w:hAnsi="Times New Roman" w:cs="Times New Roman"/>
          <w:color w:val="000000"/>
          <w:spacing w:val="0"/>
          <w:w w:val="100"/>
          <w:position w:val="0"/>
        </w:rPr>
        <w:t>6,681,694.58</w:t>
      </w:r>
      <w:r>
        <w:rPr>
          <w:color w:val="000000"/>
          <w:spacing w:val="0"/>
          <w:w w:val="100"/>
          <w:position w:val="0"/>
        </w:rPr>
        <w:t>元。</w:t>
      </w:r>
    </w:p>
    <w:p>
      <w:pPr>
        <w:pStyle w:val="Style22"/>
        <w:keepNext/>
        <w:keepLines/>
        <w:widowControl w:val="0"/>
        <w:shd w:val="clear" w:color="auto" w:fill="auto"/>
        <w:bidi w:val="0"/>
        <w:spacing w:before="0" w:after="100" w:line="240" w:lineRule="auto"/>
        <w:ind w:left="0" w:right="0" w:firstLine="240"/>
        <w:jc w:val="both"/>
      </w:pPr>
      <w:bookmarkStart w:id="1916" w:name="bookmark1916"/>
      <w:bookmarkStart w:id="1917" w:name="bookmark1917"/>
      <w:bookmarkStart w:id="1918" w:name="bookmark1918"/>
      <w:bookmarkStart w:id="1919" w:name="bookmark1919"/>
      <w:r>
        <w:rPr>
          <w:color w:val="000000"/>
          <w:spacing w:val="0"/>
          <w:w w:val="100"/>
          <w:position w:val="0"/>
        </w:rPr>
        <w:t>6</w:t>
      </w:r>
      <w:bookmarkEnd w:id="1918"/>
      <w:r>
        <w:rPr>
          <w:color w:val="000000"/>
          <w:spacing w:val="0"/>
          <w:w w:val="100"/>
          <w:position w:val="0"/>
        </w:rPr>
        <w:t>、关联方应收应付款项</w:t>
      </w:r>
      <w:bookmarkEnd w:id="1916"/>
      <w:bookmarkEnd w:id="1917"/>
      <w:bookmarkEnd w:id="1919"/>
    </w:p>
    <w:p>
      <w:pPr>
        <w:pStyle w:val="Style22"/>
        <w:keepNext/>
        <w:keepLines/>
        <w:widowControl w:val="0"/>
        <w:shd w:val="clear" w:color="auto" w:fill="auto"/>
        <w:bidi w:val="0"/>
        <w:spacing w:before="0" w:after="100" w:line="240" w:lineRule="auto"/>
        <w:ind w:left="0" w:right="0" w:firstLine="240"/>
        <w:jc w:val="both"/>
      </w:pPr>
      <w:bookmarkStart w:id="1916" w:name="bookmark1916"/>
      <w:bookmarkStart w:id="1917" w:name="bookmark1917"/>
      <w:bookmarkStart w:id="1920" w:name="bookmark1920"/>
      <w:r>
        <w:rPr>
          <w:color w:val="000000"/>
          <w:spacing w:val="0"/>
          <w:w w:val="100"/>
          <w:position w:val="0"/>
        </w:rPr>
        <w:t>（1）.</w:t>
      </w:r>
      <w:r>
        <w:rPr>
          <w:color w:val="000000"/>
          <w:spacing w:val="0"/>
          <w:w w:val="100"/>
          <w:position w:val="0"/>
        </w:rPr>
        <w:t>应收项目</w:t>
      </w:r>
      <w:bookmarkEnd w:id="1916"/>
      <w:bookmarkEnd w:id="1917"/>
      <w:bookmarkEnd w:id="1920"/>
    </w:p>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23"/>
        <w:gridCol w:w="2635"/>
        <w:gridCol w:w="1526"/>
        <w:gridCol w:w="1445"/>
        <w:gridCol w:w="1440"/>
        <w:gridCol w:w="1382"/>
      </w:tblGrid>
      <w:tr>
        <w:trPr>
          <w:trHeight w:val="250"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0"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南通林洋现代农业有限公司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23,827.80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1,191.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120,485,123.62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7,342, </w:t>
            </w:r>
            <w:r>
              <w:rPr>
                <w:color w:val="000000"/>
                <w:spacing w:val="0"/>
                <w:w w:val="100"/>
                <w:position w:val="0"/>
                <w:sz w:val="18"/>
                <w:szCs w:val="18"/>
              </w:rPr>
              <w:t>161.90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75,358,373.12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4,094, </w:t>
            </w:r>
            <w:r>
              <w:rPr>
                <w:color w:val="000000"/>
                <w:spacing w:val="0"/>
                <w:w w:val="100"/>
                <w:position w:val="0"/>
                <w:sz w:val="18"/>
                <w:szCs w:val="18"/>
              </w:rPr>
              <w:t xml:space="preserve">045.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盐城林洋现代农业有限公司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31,056.38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1,552.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val="0"/>
        <w:keepLines w:val="0"/>
        <w:widowControl w:val="0"/>
        <w:shd w:val="clear" w:color="auto" w:fill="auto"/>
        <w:bidi w:val="0"/>
        <w:spacing w:before="0" w:after="60" w:line="269" w:lineRule="exact"/>
        <w:ind w:left="96" w:right="0" w:firstLine="0"/>
        <w:jc w:val="left"/>
      </w:pPr>
      <w:r>
        <w:rPr>
          <w:b/>
          <w:bCs/>
          <w:color w:val="000000"/>
          <w:spacing w:val="0"/>
          <w:w w:val="100"/>
          <w:position w:val="0"/>
        </w:rPr>
        <w:t>（2）.</w:t>
      </w:r>
      <w:r>
        <w:rPr>
          <w:b/>
          <w:bCs/>
          <w:color w:val="000000"/>
          <w:spacing w:val="0"/>
          <w:w w:val="100"/>
          <w:position w:val="0"/>
        </w:rPr>
        <w:t>应付项目</w:t>
      </w:r>
    </w:p>
    <w:p>
      <w:pPr>
        <w:pStyle w:val="Style32"/>
        <w:keepNext w:val="0"/>
        <w:keepLines w:val="0"/>
        <w:widowControl w:val="0"/>
        <w:shd w:val="clear" w:color="auto" w:fill="auto"/>
        <w:bidi w:val="0"/>
        <w:spacing w:before="0" w:after="0" w:line="269" w:lineRule="exact"/>
        <w:ind w:left="0" w:right="0" w:firstLine="0"/>
        <w:jc w:val="righ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1315"/>
        <w:gridCol w:w="3086"/>
        <w:gridCol w:w="2107"/>
        <w:gridCol w:w="2750"/>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上海精鼎电力科技有限公司</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1,118, </w:t>
            </w:r>
            <w:r>
              <w:rPr>
                <w:color w:val="000000"/>
                <w:spacing w:val="0"/>
                <w:w w:val="100"/>
                <w:position w:val="0"/>
                <w:sz w:val="18"/>
                <w:szCs w:val="18"/>
              </w:rPr>
              <w:t xml:space="preserve">875.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15"/>
        <w:gridCol w:w="3086"/>
        <w:gridCol w:w="2107"/>
        <w:gridCol w:w="2750"/>
      </w:tblGrid>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227,703.01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199,871.81</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14,499,670.83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南通华虹生态园艺有限公司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6,963.25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6,963.25</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南京华虹融资租赁有限公司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659,877,579.21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15,411,326.15</w:t>
            </w:r>
          </w:p>
        </w:tc>
      </w:tr>
      <w:tr>
        <w:trPr>
          <w:trHeight w:val="562"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未确认融资 费用</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南京华虹融资租赁有限公司</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120,722,212.17</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755. </w:t>
            </w:r>
            <w:r>
              <w:rPr>
                <w:color w:val="000000"/>
                <w:spacing w:val="0"/>
                <w:w w:val="100"/>
                <w:position w:val="0"/>
                <w:sz w:val="18"/>
                <w:szCs w:val="18"/>
              </w:rPr>
              <w:t>44</w:t>
            </w:r>
          </w:p>
        </w:tc>
      </w:tr>
    </w:tbl>
    <w:p>
      <w:pPr>
        <w:widowControl w:val="0"/>
        <w:spacing w:after="339" w:line="1" w:lineRule="exact"/>
      </w:pPr>
    </w:p>
    <w:p>
      <w:pPr>
        <w:pStyle w:val="Style22"/>
        <w:keepNext/>
        <w:keepLines/>
        <w:widowControl w:val="0"/>
        <w:shd w:val="clear" w:color="auto" w:fill="auto"/>
        <w:tabs>
          <w:tab w:pos="882" w:val="left"/>
        </w:tabs>
        <w:bidi w:val="0"/>
        <w:spacing w:before="0" w:after="100" w:line="240" w:lineRule="auto"/>
        <w:ind w:left="0" w:right="0" w:firstLine="460"/>
        <w:jc w:val="both"/>
      </w:pPr>
      <w:bookmarkStart w:id="1921" w:name="bookmark1921"/>
      <w:bookmarkStart w:id="1922" w:name="bookmark1922"/>
      <w:bookmarkStart w:id="1923" w:name="bookmark1923"/>
      <w:bookmarkStart w:id="1924" w:name="bookmark1924"/>
      <w:r>
        <w:rPr>
          <w:color w:val="000000"/>
          <w:spacing w:val="0"/>
          <w:w w:val="100"/>
          <w:position w:val="0"/>
        </w:rPr>
        <w:t>7</w:t>
      </w:r>
      <w:bookmarkEnd w:id="1923"/>
      <w:r>
        <w:rPr>
          <w:color w:val="000000"/>
          <w:spacing w:val="0"/>
          <w:w w:val="100"/>
          <w:position w:val="0"/>
        </w:rPr>
        <w:t>、</w:t>
        <w:tab/>
        <w:t>关联方承诺</w:t>
      </w:r>
      <w:bookmarkEnd w:id="1921"/>
      <w:bookmarkEnd w:id="1922"/>
      <w:bookmarkEnd w:id="1924"/>
    </w:p>
    <w:p>
      <w:pPr>
        <w:pStyle w:val="Style7"/>
        <w:keepNext w:val="0"/>
        <w:keepLines w:val="0"/>
        <w:widowControl w:val="0"/>
        <w:shd w:val="clear" w:color="auto" w:fill="auto"/>
        <w:bidi w:val="0"/>
        <w:spacing w:before="0" w:after="34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882" w:val="left"/>
        </w:tabs>
        <w:bidi w:val="0"/>
        <w:spacing w:before="0" w:after="100" w:line="240" w:lineRule="auto"/>
        <w:ind w:left="0" w:right="0" w:firstLine="460"/>
        <w:jc w:val="both"/>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sz w:val="20"/>
          <w:szCs w:val="20"/>
        </w:rPr>
        <w:t>8</w:t>
      </w:r>
      <w:bookmarkEnd w:id="1927"/>
      <w:r>
        <w:rPr>
          <w:color w:val="000000"/>
          <w:spacing w:val="0"/>
          <w:w w:val="100"/>
          <w:position w:val="0"/>
        </w:rPr>
        <w:t>、</w:t>
        <w:tab/>
        <w:t>其他</w:t>
      </w:r>
      <w:bookmarkEnd w:id="1925"/>
      <w:bookmarkEnd w:id="1926"/>
      <w:bookmarkEnd w:id="1928"/>
    </w:p>
    <w:p>
      <w:pPr>
        <w:pStyle w:val="Style7"/>
        <w:keepNext w:val="0"/>
        <w:keepLines w:val="0"/>
        <w:widowControl w:val="0"/>
        <w:shd w:val="clear" w:color="auto" w:fill="auto"/>
        <w:bidi w:val="0"/>
        <w:spacing w:before="0" w:after="34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460"/>
        <w:jc w:val="both"/>
      </w:pPr>
      <w:bookmarkStart w:id="1929" w:name="bookmark1929"/>
      <w:bookmarkStart w:id="1930" w:name="bookmark1930"/>
      <w:bookmarkStart w:id="1931" w:name="bookmark1931"/>
      <w:r>
        <w:rPr>
          <w:color w:val="000000"/>
          <w:spacing w:val="0"/>
          <w:w w:val="100"/>
          <w:position w:val="0"/>
        </w:rPr>
        <w:t>十三、股份支付</w:t>
      </w:r>
      <w:bookmarkEnd w:id="1929"/>
      <w:bookmarkEnd w:id="1930"/>
      <w:bookmarkEnd w:id="1931"/>
    </w:p>
    <w:p>
      <w:pPr>
        <w:pStyle w:val="Style22"/>
        <w:keepNext/>
        <w:keepLines/>
        <w:widowControl w:val="0"/>
        <w:shd w:val="clear" w:color="auto" w:fill="auto"/>
        <w:bidi w:val="0"/>
        <w:spacing w:before="0" w:after="0" w:line="240" w:lineRule="auto"/>
        <w:ind w:left="0" w:right="0" w:firstLine="460"/>
        <w:jc w:val="both"/>
      </w:pPr>
      <w:bookmarkStart w:id="1929" w:name="bookmark1929"/>
      <w:bookmarkStart w:id="1930" w:name="bookmark1930"/>
      <w:bookmarkStart w:id="1932" w:name="bookmark1932"/>
      <w:bookmarkStart w:id="1933" w:name="bookmark1933"/>
      <w:r>
        <w:rPr>
          <w:color w:val="000000"/>
          <w:spacing w:val="0"/>
          <w:w w:val="100"/>
          <w:position w:val="0"/>
        </w:rPr>
        <w:t>1</w:t>
      </w:r>
      <w:bookmarkEnd w:id="1932"/>
      <w:r>
        <w:rPr>
          <w:color w:val="000000"/>
          <w:spacing w:val="0"/>
          <w:w w:val="100"/>
          <w:position w:val="0"/>
        </w:rPr>
        <w:t>、股份支付总体情况</w:t>
      </w:r>
      <w:bookmarkEnd w:id="1929"/>
      <w:bookmarkEnd w:id="1930"/>
      <w:bookmarkEnd w:id="1933"/>
    </w:p>
    <w:p>
      <w:pPr>
        <w:pStyle w:val="Style7"/>
        <w:keepNext w:val="0"/>
        <w:keepLines w:val="0"/>
        <w:widowControl w:val="0"/>
        <w:shd w:val="clear" w:color="auto" w:fill="auto"/>
        <w:bidi w:val="0"/>
        <w:spacing w:before="0" w:after="0" w:line="402" w:lineRule="exact"/>
        <w:ind w:left="0" w:right="0" w:firstLine="46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402" w:lineRule="exact"/>
        <w:ind w:left="46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年第七次临时股东大会审议通过关于《第二期限制性股票激 励计划（草案）》及其摘要等相关议案，公司计划向部分董事、高级管理人员以及中层管理人员及核 心技术（业务）人员</w:t>
      </w:r>
      <w:r>
        <w:rPr>
          <w:rFonts w:ascii="Times New Roman" w:eastAsia="Times New Roman" w:hAnsi="Times New Roman" w:cs="Times New Roman"/>
          <w:color w:val="000000"/>
          <w:spacing w:val="0"/>
          <w:w w:val="100"/>
          <w:position w:val="0"/>
        </w:rPr>
        <w:t>229</w:t>
      </w:r>
      <w:r>
        <w:rPr>
          <w:color w:val="000000"/>
          <w:spacing w:val="0"/>
          <w:w w:val="100"/>
          <w:position w:val="0"/>
        </w:rPr>
        <w:t>人、授予的限制性股票</w:t>
      </w:r>
      <w:r>
        <w:rPr>
          <w:rFonts w:ascii="Times New Roman" w:eastAsia="Times New Roman" w:hAnsi="Times New Roman" w:cs="Times New Roman"/>
          <w:color w:val="000000"/>
          <w:spacing w:val="0"/>
          <w:w w:val="100"/>
          <w:position w:val="0"/>
        </w:rPr>
        <w:t>2,360</w:t>
      </w:r>
      <w:r>
        <w:rPr>
          <w:color w:val="000000"/>
          <w:spacing w:val="0"/>
          <w:w w:val="100"/>
          <w:position w:val="0"/>
        </w:rPr>
        <w:t>万股，其中次授予</w:t>
      </w:r>
      <w:r>
        <w:rPr>
          <w:rFonts w:ascii="Times New Roman" w:eastAsia="Times New Roman" w:hAnsi="Times New Roman" w:cs="Times New Roman"/>
          <w:color w:val="000000"/>
          <w:spacing w:val="0"/>
          <w:w w:val="100"/>
          <w:position w:val="0"/>
        </w:rPr>
        <w:t>2,200</w:t>
      </w:r>
      <w:r>
        <w:rPr>
          <w:color w:val="000000"/>
          <w:spacing w:val="0"/>
          <w:w w:val="100"/>
          <w:position w:val="0"/>
        </w:rPr>
        <w:t>万股，预留</w:t>
      </w:r>
      <w:r>
        <w:rPr>
          <w:rFonts w:ascii="Times New Roman" w:eastAsia="Times New Roman" w:hAnsi="Times New Roman" w:cs="Times New Roman"/>
          <w:color w:val="000000"/>
          <w:spacing w:val="0"/>
          <w:w w:val="100"/>
          <w:position w:val="0"/>
        </w:rPr>
        <w:t>160</w:t>
      </w:r>
      <w:r>
        <w:rPr>
          <w:color w:val="000000"/>
          <w:spacing w:val="0"/>
          <w:w w:val="100"/>
          <w:position w:val="0"/>
        </w:rPr>
        <w:t>万股， 授予价格为</w:t>
      </w:r>
      <w:r>
        <w:rPr>
          <w:rFonts w:ascii="Times New Roman" w:eastAsia="Times New Roman" w:hAnsi="Times New Roman" w:cs="Times New Roman"/>
          <w:color w:val="000000"/>
          <w:spacing w:val="0"/>
          <w:w w:val="100"/>
          <w:position w:val="0"/>
        </w:rPr>
        <w:t>4.50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7"/>
        <w:keepNext w:val="0"/>
        <w:keepLines w:val="0"/>
        <w:widowControl w:val="0"/>
        <w:shd w:val="clear" w:color="auto" w:fill="auto"/>
        <w:tabs>
          <w:tab w:pos="1337" w:val="left"/>
        </w:tabs>
        <w:bidi w:val="0"/>
        <w:spacing w:before="0" w:after="0" w:line="402" w:lineRule="exact"/>
        <w:ind w:left="460" w:right="0"/>
        <w:jc w:val="both"/>
      </w:pPr>
      <w:r>
        <w:rPr>
          <w:color w:val="000000"/>
          <w:spacing w:val="0"/>
          <w:w w:val="100"/>
          <w:position w:val="0"/>
        </w:rPr>
        <w:t>本激励计划有效期为限制性股票首次授予之日起</w:t>
      </w:r>
      <w:r>
        <w:rPr>
          <w:rFonts w:ascii="Times New Roman" w:eastAsia="Times New Roman" w:hAnsi="Times New Roman" w:cs="Times New Roman"/>
          <w:color w:val="000000"/>
          <w:spacing w:val="0"/>
          <w:w w:val="100"/>
          <w:position w:val="0"/>
        </w:rPr>
        <w:t>48</w:t>
      </w:r>
      <w:r>
        <w:rPr>
          <w:color w:val="000000"/>
          <w:spacing w:val="0"/>
          <w:w w:val="100"/>
          <w:position w:val="0"/>
        </w:rPr>
        <w:t>个月，本计划授予的限制性股票自授予之日 起满</w:t>
      </w:r>
      <w:r>
        <w:rPr>
          <w:rFonts w:ascii="Times New Roman" w:eastAsia="Times New Roman" w:hAnsi="Times New Roman" w:cs="Times New Roman"/>
          <w:color w:val="000000"/>
          <w:spacing w:val="0"/>
          <w:w w:val="100"/>
          <w:position w:val="0"/>
        </w:rPr>
        <w:t>12</w:t>
      </w:r>
      <w:r>
        <w:rPr>
          <w:color w:val="000000"/>
          <w:spacing w:val="0"/>
          <w:w w:val="100"/>
          <w:position w:val="0"/>
        </w:rPr>
        <w:t>个月后，满足解锁条件的，激励对象可以在未来</w:t>
      </w:r>
      <w:r>
        <w:rPr>
          <w:rFonts w:ascii="Times New Roman" w:eastAsia="Times New Roman" w:hAnsi="Times New Roman" w:cs="Times New Roman"/>
          <w:color w:val="000000"/>
          <w:spacing w:val="0"/>
          <w:w w:val="100"/>
          <w:position w:val="0"/>
        </w:rPr>
        <w:t>48</w:t>
      </w:r>
      <w:r>
        <w:rPr>
          <w:color w:val="000000"/>
          <w:spacing w:val="0"/>
          <w:w w:val="100"/>
          <w:position w:val="0"/>
        </w:rPr>
        <w:t>个月内按</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的比例分三 期解锁。预留限制性股票自授予之日起满</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color w:val="000000"/>
          <w:spacing w:val="0"/>
          <w:w w:val="100"/>
          <w:position w:val="0"/>
        </w:rPr>
        <w:t>，</w:t>
      </w:r>
      <w:r>
        <w:rPr>
          <w:color w:val="000000"/>
          <w:spacing w:val="0"/>
          <w:w w:val="100"/>
          <w:position w:val="0"/>
        </w:rPr>
        <w:t>满足解锁件的，激励对象可以在未来</w:t>
      </w:r>
      <w:r>
        <w:rPr>
          <w:rFonts w:ascii="Times New Roman" w:eastAsia="Times New Roman" w:hAnsi="Times New Roman" w:cs="Times New Roman"/>
          <w:color w:val="000000"/>
          <w:spacing w:val="0"/>
          <w:w w:val="100"/>
          <w:position w:val="0"/>
        </w:rPr>
        <w:t>36</w:t>
      </w:r>
      <w:r>
        <w:rPr>
          <w:color w:val="000000"/>
          <w:spacing w:val="0"/>
          <w:w w:val="100"/>
          <w:position w:val="0"/>
        </w:rPr>
        <w:t>个月内 按</w:t>
      </w:r>
      <w:r>
        <w:rPr>
          <w:rFonts w:ascii="Times New Roman" w:eastAsia="Times New Roman" w:hAnsi="Times New Roman" w:cs="Times New Roman"/>
          <w:color w:val="000000"/>
          <w:spacing w:val="0"/>
          <w:w w:val="100"/>
          <w:position w:val="0"/>
        </w:rPr>
        <w:t>50%</w:t>
      </w:r>
      <w:r>
        <w:rPr>
          <w:color w:val="000000"/>
          <w:spacing w:val="0"/>
          <w:w w:val="100"/>
          <w:position w:val="0"/>
        </w:rPr>
        <w:t>：</w:t>
        <w:tab/>
      </w:r>
      <w:r>
        <w:rPr>
          <w:rFonts w:ascii="Times New Roman" w:eastAsia="Times New Roman" w:hAnsi="Times New Roman" w:cs="Times New Roman"/>
          <w:color w:val="000000"/>
          <w:spacing w:val="0"/>
          <w:w w:val="100"/>
          <w:position w:val="0"/>
        </w:rPr>
        <w:t>50%</w:t>
      </w:r>
      <w:r>
        <w:rPr>
          <w:color w:val="000000"/>
          <w:spacing w:val="0"/>
          <w:w w:val="100"/>
          <w:position w:val="0"/>
        </w:rPr>
        <w:t>的比例分两期解锁。</w:t>
      </w:r>
    </w:p>
    <w:p>
      <w:pPr>
        <w:pStyle w:val="Style7"/>
        <w:keepNext w:val="0"/>
        <w:keepLines w:val="0"/>
        <w:widowControl w:val="0"/>
        <w:shd w:val="clear" w:color="auto" w:fill="auto"/>
        <w:bidi w:val="0"/>
        <w:spacing w:before="0" w:after="0" w:line="402" w:lineRule="exact"/>
        <w:ind w:left="460" w:right="0"/>
        <w:jc w:val="both"/>
      </w:pPr>
      <w:r>
        <w:rPr>
          <w:color w:val="000000"/>
          <w:spacing w:val="0"/>
          <w:w w:val="100"/>
          <w:position w:val="0"/>
        </w:rPr>
        <w:t>本激励计划中限制性股票解锁的公司业绩条件为：以</w:t>
      </w:r>
      <w:r>
        <w:rPr>
          <w:rFonts w:ascii="Times New Roman" w:eastAsia="Times New Roman" w:hAnsi="Times New Roman" w:cs="Times New Roman"/>
          <w:color w:val="000000"/>
          <w:spacing w:val="0"/>
          <w:w w:val="100"/>
          <w:position w:val="0"/>
        </w:rPr>
        <w:t>2015</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2019</w:t>
      </w:r>
      <w:r>
        <w:rPr>
          <w:color w:val="000000"/>
          <w:spacing w:val="0"/>
          <w:w w:val="100"/>
          <w:position w:val="0"/>
        </w:rPr>
        <w:t>年的各年度实现的净利润较</w:t>
      </w:r>
      <w:r>
        <w:rPr>
          <w:rFonts w:ascii="Times New Roman" w:eastAsia="Times New Roman" w:hAnsi="Times New Roman" w:cs="Times New Roman"/>
          <w:color w:val="000000"/>
          <w:spacing w:val="0"/>
          <w:w w:val="100"/>
          <w:position w:val="0"/>
        </w:rPr>
        <w:t>2015</w:t>
      </w:r>
      <w:r>
        <w:rPr>
          <w:color w:val="000000"/>
          <w:spacing w:val="0"/>
          <w:w w:val="100"/>
          <w:position w:val="0"/>
        </w:rPr>
        <w:t>年相比，增长比例分别不低于</w:t>
      </w:r>
      <w:r>
        <w:rPr>
          <w:rFonts w:ascii="Times New Roman" w:eastAsia="Times New Roman" w:hAnsi="Times New Roman" w:cs="Times New Roman"/>
          <w:color w:val="000000"/>
          <w:spacing w:val="0"/>
          <w:w w:val="100"/>
          <w:position w:val="0"/>
        </w:rPr>
        <w:t>43%</w:t>
      </w:r>
      <w:r>
        <w:rPr>
          <w:color w:val="000000"/>
          <w:spacing w:val="0"/>
          <w:w w:val="100"/>
          <w:position w:val="0"/>
        </w:rPr>
        <w:t>、</w:t>
      </w:r>
      <w:r>
        <w:rPr>
          <w:rFonts w:ascii="Times New Roman" w:eastAsia="Times New Roman" w:hAnsi="Times New Roman" w:cs="Times New Roman"/>
          <w:color w:val="000000"/>
          <w:spacing w:val="0"/>
          <w:w w:val="100"/>
          <w:position w:val="0"/>
        </w:rPr>
        <w:t>67%</w:t>
      </w:r>
      <w:r>
        <w:rPr>
          <w:color w:val="000000"/>
          <w:spacing w:val="0"/>
          <w:w w:val="100"/>
          <w:position w:val="0"/>
        </w:rPr>
        <w:t>、</w:t>
      </w:r>
      <w:r>
        <w:rPr>
          <w:rFonts w:ascii="Times New Roman" w:eastAsia="Times New Roman" w:hAnsi="Times New Roman" w:cs="Times New Roman"/>
          <w:color w:val="000000"/>
          <w:spacing w:val="0"/>
          <w:w w:val="100"/>
          <w:position w:val="0"/>
        </w:rPr>
        <w:t>88%</w:t>
      </w:r>
      <w:r>
        <w:rPr>
          <w:color w:val="000000"/>
          <w:spacing w:val="0"/>
          <w:w w:val="100"/>
          <w:position w:val="0"/>
        </w:rPr>
        <w:t>，即绝对数额 分别不低于</w:t>
      </w:r>
      <w:r>
        <w:rPr>
          <w:rFonts w:ascii="Times New Roman" w:eastAsia="Times New Roman" w:hAnsi="Times New Roman" w:cs="Times New Roman"/>
          <w:color w:val="000000"/>
          <w:spacing w:val="0"/>
          <w:w w:val="100"/>
          <w:position w:val="0"/>
        </w:rPr>
        <w:t>7.0</w:t>
      </w:r>
      <w:r>
        <w:rPr>
          <w:color w:val="000000"/>
          <w:spacing w:val="0"/>
          <w:w w:val="100"/>
          <w:position w:val="0"/>
        </w:rPr>
        <w:t>亿元、</w:t>
      </w:r>
      <w:r>
        <w:rPr>
          <w:rFonts w:ascii="Times New Roman" w:eastAsia="Times New Roman" w:hAnsi="Times New Roman" w:cs="Times New Roman"/>
          <w:color w:val="000000"/>
          <w:spacing w:val="0"/>
          <w:w w:val="100"/>
          <w:position w:val="0"/>
        </w:rPr>
        <w:t>8.2</w:t>
      </w:r>
      <w:r>
        <w:rPr>
          <w:color w:val="000000"/>
          <w:spacing w:val="0"/>
          <w:w w:val="100"/>
          <w:position w:val="0"/>
        </w:rPr>
        <w:t>亿元、</w:t>
      </w:r>
      <w:r>
        <w:rPr>
          <w:rFonts w:ascii="Times New Roman" w:eastAsia="Times New Roman" w:hAnsi="Times New Roman" w:cs="Times New Roman"/>
          <w:color w:val="000000"/>
          <w:spacing w:val="0"/>
          <w:w w:val="100"/>
          <w:position w:val="0"/>
        </w:rPr>
        <w:t>9.2</w:t>
      </w:r>
      <w:r>
        <w:rPr>
          <w:color w:val="000000"/>
          <w:spacing w:val="0"/>
          <w:w w:val="100"/>
          <w:position w:val="0"/>
        </w:rPr>
        <w:t>亿元。以扣除非经常性损益并剔除本次及其他激励计划激励成 本影响的经审计的净利润为计算依据。</w:t>
      </w:r>
    </w:p>
    <w:p>
      <w:pPr>
        <w:pStyle w:val="Style7"/>
        <w:keepNext w:val="0"/>
        <w:keepLines w:val="0"/>
        <w:widowControl w:val="0"/>
        <w:shd w:val="clear" w:color="auto" w:fill="auto"/>
        <w:bidi w:val="0"/>
        <w:spacing w:before="0" w:after="0" w:line="402" w:lineRule="exact"/>
        <w:ind w:left="46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日公司召开第三届董事会第十四次会议审议并通过了《关于调整公司第二期限制 性股票激励计划激励对象和授予数量的议案》及《关于向激励对象首次授予限制性股票的议案》，对 第二期限制性股票激励计划激励对象和授予数量进行调整，公司激励对象人数由</w:t>
      </w:r>
      <w:r>
        <w:rPr>
          <w:rFonts w:ascii="Times New Roman" w:eastAsia="Times New Roman" w:hAnsi="Times New Roman" w:cs="Times New Roman"/>
          <w:color w:val="000000"/>
          <w:spacing w:val="0"/>
          <w:w w:val="100"/>
          <w:position w:val="0"/>
        </w:rPr>
        <w:t>229</w:t>
      </w:r>
      <w:r>
        <w:rPr>
          <w:color w:val="000000"/>
          <w:spacing w:val="0"/>
          <w:w w:val="100"/>
          <w:position w:val="0"/>
        </w:rPr>
        <w:t>名变更为</w:t>
      </w:r>
      <w:r>
        <w:rPr>
          <w:rFonts w:ascii="Times New Roman" w:eastAsia="Times New Roman" w:hAnsi="Times New Roman" w:cs="Times New Roman"/>
          <w:color w:val="000000"/>
          <w:spacing w:val="0"/>
          <w:w w:val="100"/>
          <w:position w:val="0"/>
        </w:rPr>
        <w:t xml:space="preserve">221 </w:t>
      </w:r>
      <w:r>
        <w:rPr>
          <w:color w:val="000000"/>
          <w:spacing w:val="0"/>
          <w:w w:val="100"/>
          <w:position w:val="0"/>
        </w:rPr>
        <w:t>名；授予的限制性股票数量由</w:t>
      </w:r>
      <w:r>
        <w:rPr>
          <w:rFonts w:ascii="Times New Roman" w:eastAsia="Times New Roman" w:hAnsi="Times New Roman" w:cs="Times New Roman"/>
          <w:color w:val="000000"/>
          <w:spacing w:val="0"/>
          <w:w w:val="100"/>
          <w:position w:val="0"/>
        </w:rPr>
        <w:t>2,360</w:t>
      </w:r>
      <w:r>
        <w:rPr>
          <w:color w:val="000000"/>
          <w:spacing w:val="0"/>
          <w:w w:val="100"/>
          <w:position w:val="0"/>
        </w:rPr>
        <w:t>万股变更为</w:t>
      </w:r>
      <w:r>
        <w:rPr>
          <w:rFonts w:ascii="Times New Roman" w:eastAsia="Times New Roman" w:hAnsi="Times New Roman" w:cs="Times New Roman"/>
          <w:color w:val="000000"/>
          <w:spacing w:val="0"/>
          <w:w w:val="100"/>
          <w:position w:val="0"/>
        </w:rPr>
        <w:t>2,316</w:t>
      </w:r>
      <w:r>
        <w:rPr>
          <w:color w:val="000000"/>
          <w:spacing w:val="0"/>
          <w:w w:val="100"/>
          <w:position w:val="0"/>
        </w:rPr>
        <w:t>万股，首次授予的限制性股票数量由</w:t>
      </w:r>
      <w:r>
        <w:rPr>
          <w:rFonts w:ascii="Times New Roman" w:eastAsia="Times New Roman" w:hAnsi="Times New Roman" w:cs="Times New Roman"/>
          <w:color w:val="000000"/>
          <w:spacing w:val="0"/>
          <w:w w:val="100"/>
          <w:position w:val="0"/>
        </w:rPr>
        <w:t>2,200</w:t>
      </w:r>
      <w:r>
        <w:rPr>
          <w:color w:val="000000"/>
          <w:spacing w:val="0"/>
          <w:w w:val="100"/>
          <w:position w:val="0"/>
        </w:rPr>
        <w:t>万 股变更为</w:t>
      </w:r>
      <w:r>
        <w:rPr>
          <w:rFonts w:ascii="Times New Roman" w:eastAsia="Times New Roman" w:hAnsi="Times New Roman" w:cs="Times New Roman"/>
          <w:color w:val="000000"/>
          <w:spacing w:val="0"/>
          <w:w w:val="100"/>
          <w:position w:val="0"/>
        </w:rPr>
        <w:t>2,156</w:t>
      </w:r>
      <w:r>
        <w:rPr>
          <w:color w:val="000000"/>
          <w:spacing w:val="0"/>
          <w:w w:val="100"/>
          <w:position w:val="0"/>
        </w:rPr>
        <w:t>万股，预留授予数量</w:t>
      </w:r>
      <w:r>
        <w:rPr>
          <w:rFonts w:ascii="Times New Roman" w:eastAsia="Times New Roman" w:hAnsi="Times New Roman" w:cs="Times New Roman"/>
          <w:color w:val="000000"/>
          <w:spacing w:val="0"/>
          <w:w w:val="100"/>
          <w:position w:val="0"/>
        </w:rPr>
        <w:t>160</w:t>
      </w:r>
      <w:r>
        <w:rPr>
          <w:color w:val="000000"/>
          <w:spacing w:val="0"/>
          <w:w w:val="100"/>
          <w:position w:val="0"/>
        </w:rPr>
        <w:t>万股不变；同时确定以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日为授予日，向</w:t>
      </w:r>
      <w:r>
        <w:rPr>
          <w:rFonts w:ascii="Times New Roman" w:eastAsia="Times New Roman" w:hAnsi="Times New Roman" w:cs="Times New Roman"/>
          <w:color w:val="000000"/>
          <w:spacing w:val="0"/>
          <w:w w:val="100"/>
          <w:position w:val="0"/>
        </w:rPr>
        <w:t xml:space="preserve">221 </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2,156</w:t>
      </w:r>
      <w:r>
        <w:rPr>
          <w:color w:val="000000"/>
          <w:spacing w:val="0"/>
          <w:w w:val="100"/>
          <w:position w:val="0"/>
        </w:rPr>
        <w:t>万股限制性股票。</w:t>
      </w:r>
    </w:p>
    <w:p>
      <w:pPr>
        <w:pStyle w:val="Style7"/>
        <w:keepNext w:val="0"/>
        <w:keepLines w:val="0"/>
        <w:widowControl w:val="0"/>
        <w:shd w:val="clear" w:color="auto" w:fill="auto"/>
        <w:bidi w:val="0"/>
        <w:spacing w:before="0" w:line="402" w:lineRule="exact"/>
        <w:ind w:left="46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日，上述股权激励计划授予登记的限制性股票共计</w:t>
      </w:r>
      <w:r>
        <w:rPr>
          <w:rFonts w:ascii="Times New Roman" w:eastAsia="Times New Roman" w:hAnsi="Times New Roman" w:cs="Times New Roman"/>
          <w:color w:val="000000"/>
          <w:spacing w:val="0"/>
          <w:w w:val="100"/>
          <w:position w:val="0"/>
        </w:rPr>
        <w:t>2,156</w:t>
      </w:r>
      <w:r>
        <w:rPr>
          <w:color w:val="000000"/>
          <w:spacing w:val="0"/>
          <w:w w:val="100"/>
          <w:position w:val="0"/>
        </w:rPr>
        <w:t>万股在中国证券登记结 算有限责任公司上海分公司完成登记。</w:t>
      </w:r>
    </w:p>
    <w:p>
      <w:pPr>
        <w:pStyle w:val="Style22"/>
        <w:keepNext/>
        <w:keepLines/>
        <w:widowControl w:val="0"/>
        <w:shd w:val="clear" w:color="auto" w:fill="auto"/>
        <w:tabs>
          <w:tab w:pos="892" w:val="left"/>
        </w:tabs>
        <w:bidi w:val="0"/>
        <w:spacing w:before="0" w:after="100" w:line="240" w:lineRule="auto"/>
        <w:ind w:left="0" w:right="0" w:firstLine="460"/>
        <w:jc w:val="left"/>
      </w:pPr>
      <w:bookmarkStart w:id="1934" w:name="bookmark1934"/>
      <w:bookmarkStart w:id="1935" w:name="bookmark1935"/>
      <w:bookmarkStart w:id="1936" w:name="bookmark1936"/>
      <w:bookmarkStart w:id="1937" w:name="bookmark1937"/>
      <w:r>
        <w:rPr>
          <w:color w:val="000000"/>
          <w:spacing w:val="0"/>
          <w:w w:val="100"/>
          <w:position w:val="0"/>
        </w:rPr>
        <w:t>2</w:t>
      </w:r>
      <w:bookmarkEnd w:id="1936"/>
      <w:r>
        <w:rPr>
          <w:color w:val="000000"/>
          <w:spacing w:val="0"/>
          <w:w w:val="100"/>
          <w:position w:val="0"/>
        </w:rPr>
        <w:t>、</w:t>
        <w:tab/>
        <w:t>以权益结算的股份支付情况</w:t>
      </w:r>
      <w:bookmarkEnd w:id="1934"/>
      <w:bookmarkEnd w:id="1935"/>
      <w:bookmarkEnd w:id="1937"/>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892" w:val="left"/>
        </w:tabs>
        <w:bidi w:val="0"/>
        <w:spacing w:before="0" w:after="100" w:line="240" w:lineRule="auto"/>
        <w:ind w:left="0" w:right="0" w:firstLine="460"/>
        <w:jc w:val="left"/>
      </w:pPr>
      <w:bookmarkStart w:id="1938" w:name="bookmark1938"/>
      <w:bookmarkStart w:id="1939" w:name="bookmark1939"/>
      <w:bookmarkStart w:id="1940" w:name="bookmark1940"/>
      <w:bookmarkStart w:id="1941" w:name="bookmark1941"/>
      <w:r>
        <w:rPr>
          <w:color w:val="000000"/>
          <w:spacing w:val="0"/>
          <w:w w:val="100"/>
          <w:position w:val="0"/>
        </w:rPr>
        <w:t>3</w:t>
      </w:r>
      <w:bookmarkEnd w:id="1940"/>
      <w:r>
        <w:rPr>
          <w:color w:val="000000"/>
          <w:spacing w:val="0"/>
          <w:w w:val="100"/>
          <w:position w:val="0"/>
        </w:rPr>
        <w:t>、</w:t>
        <w:tab/>
        <w:t>以现金结算的股份支付情况</w:t>
      </w:r>
      <w:bookmarkEnd w:id="1938"/>
      <w:bookmarkEnd w:id="1939"/>
      <w:bookmarkEnd w:id="1941"/>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892" w:val="left"/>
        </w:tabs>
        <w:bidi w:val="0"/>
        <w:spacing w:before="0" w:after="100" w:line="240" w:lineRule="auto"/>
        <w:ind w:left="0" w:right="0" w:firstLine="460"/>
        <w:jc w:val="left"/>
      </w:pPr>
      <w:bookmarkStart w:id="1942" w:name="bookmark1942"/>
      <w:bookmarkStart w:id="1943" w:name="bookmark1943"/>
      <w:bookmarkStart w:id="1944" w:name="bookmark1944"/>
      <w:bookmarkStart w:id="1945" w:name="bookmark1945"/>
      <w:r>
        <w:rPr>
          <w:color w:val="000000"/>
          <w:spacing w:val="0"/>
          <w:w w:val="100"/>
          <w:position w:val="0"/>
        </w:rPr>
        <w:t>4</w:t>
      </w:r>
      <w:bookmarkEnd w:id="1944"/>
      <w:r>
        <w:rPr>
          <w:color w:val="000000"/>
          <w:spacing w:val="0"/>
          <w:w w:val="100"/>
          <w:position w:val="0"/>
        </w:rPr>
        <w:t>、</w:t>
        <w:tab/>
        <w:t>股份支付的修改、终止情况</w:t>
      </w:r>
      <w:bookmarkEnd w:id="1942"/>
      <w:bookmarkEnd w:id="1943"/>
      <w:bookmarkEnd w:id="1945"/>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892" w:val="left"/>
        </w:tabs>
        <w:bidi w:val="0"/>
        <w:spacing w:before="0" w:after="100" w:line="240" w:lineRule="auto"/>
        <w:ind w:left="0" w:right="0" w:firstLine="460"/>
        <w:jc w:val="left"/>
      </w:pPr>
      <w:bookmarkStart w:id="1946" w:name="bookmark1946"/>
      <w:bookmarkStart w:id="1947" w:name="bookmark1947"/>
      <w:bookmarkStart w:id="1948" w:name="bookmark1948"/>
      <w:bookmarkStart w:id="1949" w:name="bookmark1949"/>
      <w:r>
        <w:rPr>
          <w:color w:val="000000"/>
          <w:spacing w:val="0"/>
          <w:w w:val="100"/>
          <w:position w:val="0"/>
        </w:rPr>
        <w:t>5</w:t>
      </w:r>
      <w:bookmarkEnd w:id="1948"/>
      <w:r>
        <w:rPr>
          <w:color w:val="000000"/>
          <w:spacing w:val="0"/>
          <w:w w:val="100"/>
          <w:position w:val="0"/>
        </w:rPr>
        <w:t>、</w:t>
        <w:tab/>
        <w:t>其他</w:t>
      </w:r>
      <w:bookmarkEnd w:id="1946"/>
      <w:bookmarkEnd w:id="1947"/>
      <w:bookmarkEnd w:id="1949"/>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460"/>
        <w:jc w:val="left"/>
      </w:pPr>
      <w:bookmarkStart w:id="1950" w:name="bookmark1950"/>
      <w:bookmarkStart w:id="1951" w:name="bookmark1951"/>
      <w:bookmarkStart w:id="1952" w:name="bookmark1952"/>
      <w:r>
        <w:rPr>
          <w:color w:val="000000"/>
          <w:spacing w:val="0"/>
          <w:w w:val="100"/>
          <w:position w:val="0"/>
        </w:rPr>
        <w:t>十四、承诺及或有事项</w:t>
      </w:r>
      <w:bookmarkEnd w:id="1950"/>
      <w:bookmarkEnd w:id="1951"/>
      <w:bookmarkEnd w:id="1952"/>
    </w:p>
    <w:p>
      <w:pPr>
        <w:pStyle w:val="Style22"/>
        <w:keepNext/>
        <w:keepLines/>
        <w:widowControl w:val="0"/>
        <w:shd w:val="clear" w:color="auto" w:fill="auto"/>
        <w:bidi w:val="0"/>
        <w:spacing w:before="0" w:after="100" w:line="240" w:lineRule="auto"/>
        <w:ind w:left="0" w:right="0" w:firstLine="460"/>
        <w:jc w:val="left"/>
      </w:pPr>
      <w:bookmarkStart w:id="1950" w:name="bookmark1950"/>
      <w:bookmarkStart w:id="1951" w:name="bookmark1951"/>
      <w:bookmarkStart w:id="1953" w:name="bookmark1953"/>
      <w:bookmarkStart w:id="1954" w:name="bookmark1954"/>
      <w:r>
        <w:rPr>
          <w:color w:val="000000"/>
          <w:spacing w:val="0"/>
          <w:w w:val="100"/>
          <w:position w:val="0"/>
        </w:rPr>
        <w:t>1</w:t>
      </w:r>
      <w:bookmarkEnd w:id="1953"/>
      <w:r>
        <w:rPr>
          <w:color w:val="000000"/>
          <w:spacing w:val="0"/>
          <w:w w:val="100"/>
          <w:position w:val="0"/>
        </w:rPr>
        <w:t>、重要承诺事项</w:t>
      </w:r>
      <w:bookmarkEnd w:id="1950"/>
      <w:bookmarkEnd w:id="1951"/>
      <w:bookmarkEnd w:id="1954"/>
    </w:p>
    <w:p>
      <w:pPr>
        <w:pStyle w:val="Style7"/>
        <w:keepNext w:val="0"/>
        <w:keepLines w:val="0"/>
        <w:widowControl w:val="0"/>
        <w:shd w:val="clear" w:color="auto" w:fill="auto"/>
        <w:bidi w:val="0"/>
        <w:spacing w:before="0" w:after="4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line="240" w:lineRule="auto"/>
        <w:ind w:left="0" w:right="0" w:firstLine="460"/>
        <w:jc w:val="left"/>
      </w:pPr>
      <w:r>
        <w:rPr>
          <w:color w:val="000000"/>
          <w:spacing w:val="0"/>
          <w:w w:val="100"/>
          <w:position w:val="0"/>
        </w:rPr>
        <w:t>资产负债表日存在的对外重要承诺、性质、金额</w:t>
      </w:r>
    </w:p>
    <w:p>
      <w:pPr>
        <w:pStyle w:val="Style7"/>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日，公司以下列土地使用权、房产及固定资产抵押给银行，为取得银行最高额</w:t>
      </w:r>
    </w:p>
    <w:p>
      <w:pPr>
        <w:pStyle w:val="Style7"/>
        <w:keepNext w:val="0"/>
        <w:keepLines w:val="0"/>
        <w:widowControl w:val="0"/>
        <w:shd w:val="clear" w:color="auto" w:fill="auto"/>
        <w:bidi w:val="0"/>
        <w:spacing w:before="0" w:after="40" w:line="240" w:lineRule="auto"/>
        <w:ind w:left="0" w:right="0" w:firstLine="460"/>
        <w:jc w:val="left"/>
      </w:pPr>
      <w:r>
        <w:rPr>
          <w:color w:val="000000"/>
          <w:spacing w:val="0"/>
          <w:w w:val="100"/>
          <w:position w:val="0"/>
        </w:rPr>
        <w:t>授信作担保：</w:t>
      </w:r>
    </w:p>
    <w:tbl>
      <w:tblPr>
        <w:tblOverlap w:val="never"/>
        <w:jc w:val="center"/>
        <w:tblLayout w:type="fixed"/>
      </w:tblPr>
      <w:tblGrid>
        <w:gridCol w:w="3720"/>
        <w:gridCol w:w="1555"/>
        <w:gridCol w:w="1560"/>
        <w:gridCol w:w="1138"/>
        <w:gridCol w:w="974"/>
        <w:gridCol w:w="1042"/>
      </w:tblGrid>
      <w:tr>
        <w:trPr>
          <w:trHeight w:val="81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土地使用权及房产名称及座落</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资产原值</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资产净值</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最高额授信</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金额（万元）</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贷款余额</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最高额授</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信期限</w:t>
            </w: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启东市汇龙镇华石村土地使用权</w:t>
            </w:r>
            <w:r>
              <w:rPr>
                <w:rFonts w:ascii="Times New Roman" w:eastAsia="Times New Roman" w:hAnsi="Times New Roman" w:cs="Times New Roman"/>
                <w:color w:val="000000"/>
                <w:spacing w:val="0"/>
                <w:w w:val="100"/>
                <w:position w:val="0"/>
                <w:sz w:val="14"/>
                <w:szCs w:val="14"/>
              </w:rPr>
              <w:t xml:space="preserve">39, </w:t>
            </w:r>
            <w:r>
              <w:rPr>
                <w:rFonts w:ascii="Times New Roman" w:eastAsia="Times New Roman" w:hAnsi="Times New Roman" w:cs="Times New Roman"/>
                <w:color w:val="000000"/>
                <w:spacing w:val="0"/>
                <w:w w:val="100"/>
                <w:position w:val="0"/>
                <w:sz w:val="14"/>
                <w:szCs w:val="14"/>
              </w:rPr>
              <w:t xml:space="preserve">835. </w:t>
            </w:r>
            <w:r>
              <w:rPr>
                <w:rFonts w:ascii="Times New Roman" w:eastAsia="Times New Roman" w:hAnsi="Times New Roman" w:cs="Times New Roman"/>
                <w:color w:val="000000"/>
                <w:spacing w:val="0"/>
                <w:w w:val="100"/>
                <w:position w:val="0"/>
                <w:sz w:val="14"/>
                <w:szCs w:val="14"/>
              </w:rPr>
              <w:t>00</w:t>
            </w:r>
            <w:r>
              <w:rPr>
                <w:color w:val="000000"/>
                <w:spacing w:val="0"/>
                <w:w w:val="100"/>
                <w:position w:val="0"/>
                <w:sz w:val="15"/>
                <w:szCs w:val="15"/>
              </w:rPr>
              <w:t>平方米</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5, 994, </w:t>
            </w:r>
            <w:r>
              <w:rPr>
                <w:rFonts w:ascii="Times New Roman" w:eastAsia="Times New Roman" w:hAnsi="Times New Roman" w:cs="Times New Roman"/>
                <w:color w:val="000000"/>
                <w:spacing w:val="0"/>
                <w:w w:val="100"/>
                <w:position w:val="0"/>
                <w:sz w:val="14"/>
                <w:szCs w:val="14"/>
              </w:rPr>
              <w:t xml:space="preserve">630. </w:t>
            </w:r>
            <w:r>
              <w:rPr>
                <w:rFonts w:ascii="Times New Roman" w:eastAsia="Times New Roman" w:hAnsi="Times New Roman" w:cs="Times New Roman"/>
                <w:color w:val="000000"/>
                <w:spacing w:val="0"/>
                <w:w w:val="100"/>
                <w:position w:val="0"/>
                <w:sz w:val="14"/>
                <w:szCs w:val="14"/>
              </w:rPr>
              <w:t>68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4, 688, </w:t>
            </w:r>
            <w:r>
              <w:rPr>
                <w:rFonts w:ascii="Times New Roman" w:eastAsia="Times New Roman" w:hAnsi="Times New Roman" w:cs="Times New Roman"/>
                <w:color w:val="000000"/>
                <w:spacing w:val="0"/>
                <w:w w:val="100"/>
                <w:position w:val="0"/>
                <w:sz w:val="14"/>
                <w:szCs w:val="14"/>
              </w:rPr>
              <w:t xml:space="preserve">573. </w:t>
            </w:r>
            <w:r>
              <w:rPr>
                <w:rFonts w:ascii="Times New Roman" w:eastAsia="Times New Roman" w:hAnsi="Times New Roman" w:cs="Times New Roman"/>
                <w:color w:val="000000"/>
                <w:spacing w:val="0"/>
                <w:w w:val="100"/>
                <w:position w:val="0"/>
                <w:sz w:val="14"/>
                <w:szCs w:val="14"/>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启东市汇龙镇华石村土地使用权</w:t>
            </w:r>
            <w:r>
              <w:rPr>
                <w:rFonts w:ascii="Times New Roman" w:eastAsia="Times New Roman" w:hAnsi="Times New Roman" w:cs="Times New Roman"/>
                <w:color w:val="000000"/>
                <w:spacing w:val="0"/>
                <w:w w:val="100"/>
                <w:position w:val="0"/>
                <w:sz w:val="14"/>
                <w:szCs w:val="14"/>
              </w:rPr>
              <w:t xml:space="preserve">11, </w:t>
            </w:r>
            <w:r>
              <w:rPr>
                <w:rFonts w:ascii="Times New Roman" w:eastAsia="Times New Roman" w:hAnsi="Times New Roman" w:cs="Times New Roman"/>
                <w:color w:val="000000"/>
                <w:spacing w:val="0"/>
                <w:w w:val="100"/>
                <w:position w:val="0"/>
                <w:sz w:val="14"/>
                <w:szCs w:val="14"/>
              </w:rPr>
              <w:t xml:space="preserve">801. </w:t>
            </w:r>
            <w:r>
              <w:rPr>
                <w:rFonts w:ascii="Times New Roman" w:eastAsia="Times New Roman" w:hAnsi="Times New Roman" w:cs="Times New Roman"/>
                <w:color w:val="000000"/>
                <w:spacing w:val="0"/>
                <w:w w:val="100"/>
                <w:position w:val="0"/>
                <w:sz w:val="14"/>
                <w:szCs w:val="14"/>
              </w:rPr>
              <w:t>60</w:t>
            </w:r>
            <w:r>
              <w:rPr>
                <w:color w:val="000000"/>
                <w:spacing w:val="0"/>
                <w:w w:val="100"/>
                <w:position w:val="0"/>
                <w:sz w:val="15"/>
                <w:szCs w:val="15"/>
              </w:rPr>
              <w:t>平方米</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1, 587, </w:t>
            </w:r>
            <w:r>
              <w:rPr>
                <w:rFonts w:ascii="Times New Roman" w:eastAsia="Times New Roman" w:hAnsi="Times New Roman" w:cs="Times New Roman"/>
                <w:color w:val="000000"/>
                <w:spacing w:val="0"/>
                <w:w w:val="100"/>
                <w:position w:val="0"/>
                <w:sz w:val="14"/>
                <w:szCs w:val="14"/>
              </w:rPr>
              <w:t xml:space="preserve">956.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1, 255, </w:t>
            </w:r>
            <w:r>
              <w:rPr>
                <w:rFonts w:ascii="Times New Roman" w:eastAsia="Times New Roman" w:hAnsi="Times New Roman" w:cs="Times New Roman"/>
                <w:color w:val="000000"/>
                <w:spacing w:val="0"/>
                <w:w w:val="100"/>
                <w:position w:val="0"/>
                <w:sz w:val="14"/>
                <w:szCs w:val="14"/>
              </w:rPr>
              <w:t xml:space="preserve">724. </w:t>
            </w:r>
            <w:r>
              <w:rPr>
                <w:rFonts w:ascii="Times New Roman" w:eastAsia="Times New Roman" w:hAnsi="Times New Roman" w:cs="Times New Roman"/>
                <w:color w:val="000000"/>
                <w:spacing w:val="0"/>
                <w:w w:val="100"/>
                <w:position w:val="0"/>
                <w:sz w:val="14"/>
                <w:szCs w:val="14"/>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启东市汇龙镇华石村土地使用权</w:t>
            </w:r>
            <w:r>
              <w:rPr>
                <w:rFonts w:ascii="Times New Roman" w:eastAsia="Times New Roman" w:hAnsi="Times New Roman" w:cs="Times New Roman"/>
                <w:color w:val="000000"/>
                <w:spacing w:val="0"/>
                <w:w w:val="100"/>
                <w:position w:val="0"/>
                <w:sz w:val="14"/>
                <w:szCs w:val="14"/>
              </w:rPr>
              <w:t xml:space="preserve">29, </w:t>
            </w:r>
            <w:r>
              <w:rPr>
                <w:rFonts w:ascii="Times New Roman" w:eastAsia="Times New Roman" w:hAnsi="Times New Roman" w:cs="Times New Roman"/>
                <w:color w:val="000000"/>
                <w:spacing w:val="0"/>
                <w:w w:val="100"/>
                <w:position w:val="0"/>
                <w:sz w:val="14"/>
                <w:szCs w:val="14"/>
              </w:rPr>
              <w:t xml:space="preserve">829. </w:t>
            </w:r>
            <w:r>
              <w:rPr>
                <w:rFonts w:ascii="Times New Roman" w:eastAsia="Times New Roman" w:hAnsi="Times New Roman" w:cs="Times New Roman"/>
                <w:color w:val="000000"/>
                <w:spacing w:val="0"/>
                <w:w w:val="100"/>
                <w:position w:val="0"/>
                <w:sz w:val="14"/>
                <w:szCs w:val="14"/>
              </w:rPr>
              <w:t>00</w:t>
            </w:r>
            <w:r>
              <w:rPr>
                <w:color w:val="000000"/>
                <w:spacing w:val="0"/>
                <w:w w:val="100"/>
                <w:position w:val="0"/>
                <w:sz w:val="15"/>
                <w:szCs w:val="15"/>
              </w:rPr>
              <w:t>平方米</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4, 526, </w:t>
            </w:r>
            <w:r>
              <w:rPr>
                <w:rFonts w:ascii="Times New Roman" w:eastAsia="Times New Roman" w:hAnsi="Times New Roman" w:cs="Times New Roman"/>
                <w:color w:val="000000"/>
                <w:spacing w:val="0"/>
                <w:w w:val="100"/>
                <w:position w:val="0"/>
                <w:sz w:val="14"/>
                <w:szCs w:val="14"/>
              </w:rPr>
              <w:t xml:space="preserve">467.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3, 530, </w:t>
            </w:r>
            <w:r>
              <w:rPr>
                <w:rFonts w:ascii="Times New Roman" w:eastAsia="Times New Roman" w:hAnsi="Times New Roman" w:cs="Times New Roman"/>
                <w:color w:val="000000"/>
                <w:spacing w:val="0"/>
                <w:w w:val="100"/>
                <w:position w:val="0"/>
                <w:sz w:val="14"/>
                <w:szCs w:val="14"/>
              </w:rPr>
              <w:t xml:space="preserve">644. </w:t>
            </w:r>
            <w:r>
              <w:rPr>
                <w:rFonts w:ascii="Times New Roman" w:eastAsia="Times New Roman" w:hAnsi="Times New Roman" w:cs="Times New Roman"/>
                <w:color w:val="000000"/>
                <w:spacing w:val="0"/>
                <w:w w:val="100"/>
                <w:position w:val="0"/>
                <w:sz w:val="14"/>
                <w:szCs w:val="14"/>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2015. 11. </w:t>
            </w:r>
            <w:r>
              <w:rPr>
                <w:rFonts w:ascii="Times New Roman" w:eastAsia="Times New Roman" w:hAnsi="Times New Roman" w:cs="Times New Roman"/>
                <w:color w:val="000000"/>
                <w:spacing w:val="0"/>
                <w:w w:val="100"/>
                <w:position w:val="0"/>
                <w:sz w:val="14"/>
                <w:szCs w:val="14"/>
              </w:rPr>
              <w:t>18</w:t>
            </w:r>
          </w:p>
        </w:tc>
      </w:tr>
      <w:tr>
        <w:trPr>
          <w:trHeight w:val="41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40,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18, </w:t>
            </w:r>
            <w:r>
              <w:rPr>
                <w:rFonts w:ascii="Times New Roman" w:eastAsia="Times New Roman" w:hAnsi="Times New Roman" w:cs="Times New Roman"/>
                <w:color w:val="000000"/>
                <w:spacing w:val="0"/>
                <w:w w:val="100"/>
                <w:position w:val="0"/>
                <w:sz w:val="14"/>
                <w:szCs w:val="14"/>
              </w:rPr>
              <w:t>000.00</w:t>
            </w: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-2018. 12. </w:t>
            </w:r>
            <w:r>
              <w:rPr>
                <w:rFonts w:ascii="Times New Roman" w:eastAsia="Times New Roman" w:hAnsi="Times New Roman" w:cs="Times New Roman"/>
                <w:color w:val="000000"/>
                <w:spacing w:val="0"/>
                <w:w w:val="100"/>
                <w:position w:val="0"/>
                <w:sz w:val="14"/>
                <w:szCs w:val="14"/>
              </w:rPr>
              <w:t>3</w:t>
            </w: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4"/>
                <w:szCs w:val="14"/>
              </w:rPr>
              <w:t>666</w:t>
            </w:r>
            <w:r>
              <w:rPr>
                <w:color w:val="000000"/>
                <w:spacing w:val="0"/>
                <w:w w:val="100"/>
                <w:position w:val="0"/>
                <w:sz w:val="15"/>
                <w:szCs w:val="15"/>
              </w:rPr>
              <w:t>号电表楼</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 xml:space="preserve">46,176, </w:t>
            </w:r>
            <w:r>
              <w:rPr>
                <w:rFonts w:ascii="Times New Roman" w:eastAsia="Times New Roman" w:hAnsi="Times New Roman" w:cs="Times New Roman"/>
                <w:color w:val="000000"/>
                <w:spacing w:val="0"/>
                <w:w w:val="100"/>
                <w:position w:val="0"/>
                <w:sz w:val="14"/>
                <w:szCs w:val="14"/>
              </w:rPr>
              <w:t xml:space="preserve">575. </w:t>
            </w:r>
            <w:r>
              <w:rPr>
                <w:rFonts w:ascii="Times New Roman" w:eastAsia="Times New Roman" w:hAnsi="Times New Roman" w:cs="Times New Roman"/>
                <w:color w:val="000000"/>
                <w:spacing w:val="0"/>
                <w:w w:val="100"/>
                <w:position w:val="0"/>
                <w:sz w:val="14"/>
                <w:szCs w:val="14"/>
              </w:rPr>
              <w:t>74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 xml:space="preserve">16, 406, </w:t>
            </w:r>
            <w:r>
              <w:rPr>
                <w:rFonts w:ascii="Times New Roman" w:eastAsia="Times New Roman" w:hAnsi="Times New Roman" w:cs="Times New Roman"/>
                <w:color w:val="000000"/>
                <w:spacing w:val="0"/>
                <w:w w:val="100"/>
                <w:position w:val="0"/>
                <w:sz w:val="14"/>
                <w:szCs w:val="14"/>
              </w:rPr>
              <w:t xml:space="preserve">664. </w:t>
            </w:r>
            <w:r>
              <w:rPr>
                <w:rFonts w:ascii="Times New Roman" w:eastAsia="Times New Roman" w:hAnsi="Times New Roman" w:cs="Times New Roman"/>
                <w:color w:val="000000"/>
                <w:spacing w:val="0"/>
                <w:w w:val="100"/>
                <w:position w:val="0"/>
                <w:sz w:val="14"/>
                <w:szCs w:val="14"/>
              </w:rPr>
              <w:t>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w:t>
            </w:r>
          </w:p>
        </w:tc>
      </w:tr>
      <w:tr>
        <w:trPr>
          <w:trHeight w:val="41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4"/>
                <w:szCs w:val="14"/>
              </w:rPr>
              <w:t>666</w:t>
            </w:r>
            <w:r>
              <w:rPr>
                <w:color w:val="000000"/>
                <w:spacing w:val="0"/>
                <w:w w:val="100"/>
                <w:position w:val="0"/>
                <w:sz w:val="15"/>
                <w:szCs w:val="15"/>
              </w:rPr>
              <w:t>号行政楼</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 xml:space="preserve">46, 606, </w:t>
            </w:r>
            <w:r>
              <w:rPr>
                <w:rFonts w:ascii="Times New Roman" w:eastAsia="Times New Roman" w:hAnsi="Times New Roman" w:cs="Times New Roman"/>
                <w:color w:val="000000"/>
                <w:spacing w:val="0"/>
                <w:w w:val="100"/>
                <w:position w:val="0"/>
                <w:sz w:val="14"/>
                <w:szCs w:val="14"/>
              </w:rPr>
              <w:t xml:space="preserve">508. </w:t>
            </w:r>
            <w:r>
              <w:rPr>
                <w:rFonts w:ascii="Times New Roman" w:eastAsia="Times New Roman" w:hAnsi="Times New Roman" w:cs="Times New Roman"/>
                <w:color w:val="000000"/>
                <w:spacing w:val="0"/>
                <w:w w:val="100"/>
                <w:position w:val="0"/>
                <w:sz w:val="14"/>
                <w:szCs w:val="14"/>
              </w:rPr>
              <w:t>59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 xml:space="preserve">22, 053, </w:t>
            </w:r>
            <w:r>
              <w:rPr>
                <w:rFonts w:ascii="Times New Roman" w:eastAsia="Times New Roman" w:hAnsi="Times New Roman" w:cs="Times New Roman"/>
                <w:color w:val="000000"/>
                <w:spacing w:val="0"/>
                <w:w w:val="100"/>
                <w:position w:val="0"/>
                <w:sz w:val="14"/>
                <w:szCs w:val="14"/>
              </w:rPr>
              <w:t xml:space="preserve">928. </w:t>
            </w:r>
            <w:r>
              <w:rPr>
                <w:rFonts w:ascii="Times New Roman" w:eastAsia="Times New Roman" w:hAnsi="Times New Roman" w:cs="Times New Roman"/>
                <w:color w:val="000000"/>
                <w:spacing w:val="0"/>
                <w:w w:val="100"/>
                <w:position w:val="0"/>
                <w:sz w:val="14"/>
                <w:szCs w:val="14"/>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启东经济开发区林洋路</w:t>
            </w:r>
            <w:r>
              <w:rPr>
                <w:rFonts w:ascii="Times New Roman" w:eastAsia="Times New Roman" w:hAnsi="Times New Roman" w:cs="Times New Roman"/>
                <w:color w:val="000000"/>
                <w:spacing w:val="0"/>
                <w:w w:val="100"/>
                <w:position w:val="0"/>
                <w:sz w:val="14"/>
                <w:szCs w:val="14"/>
              </w:rPr>
              <w:t>666</w:t>
            </w:r>
            <w:r>
              <w:rPr>
                <w:color w:val="000000"/>
                <w:spacing w:val="0"/>
                <w:w w:val="100"/>
                <w:position w:val="0"/>
                <w:sz w:val="15"/>
                <w:szCs w:val="15"/>
              </w:rPr>
              <w:t>号生产车间</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 xml:space="preserve">27, 141, </w:t>
            </w:r>
            <w:r>
              <w:rPr>
                <w:rFonts w:ascii="Times New Roman" w:eastAsia="Times New Roman" w:hAnsi="Times New Roman" w:cs="Times New Roman"/>
                <w:color w:val="000000"/>
                <w:spacing w:val="0"/>
                <w:w w:val="100"/>
                <w:position w:val="0"/>
                <w:sz w:val="14"/>
                <w:szCs w:val="14"/>
              </w:rPr>
              <w:t xml:space="preserve">659. </w:t>
            </w:r>
            <w:r>
              <w:rPr>
                <w:rFonts w:ascii="Times New Roman" w:eastAsia="Times New Roman" w:hAnsi="Times New Roman" w:cs="Times New Roman"/>
                <w:color w:val="000000"/>
                <w:spacing w:val="0"/>
                <w:w w:val="100"/>
                <w:position w:val="0"/>
                <w:sz w:val="14"/>
                <w:szCs w:val="14"/>
              </w:rPr>
              <w:t>58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14"/>
                <w:szCs w:val="14"/>
              </w:rPr>
            </w:pPr>
            <w:r>
              <w:rPr>
                <w:rFonts w:ascii="Times New Roman" w:eastAsia="Times New Roman" w:hAnsi="Times New Roman" w:cs="Times New Roman"/>
                <w:color w:val="000000"/>
                <w:spacing w:val="0"/>
                <w:w w:val="100"/>
                <w:position w:val="0"/>
                <w:sz w:val="14"/>
                <w:szCs w:val="14"/>
              </w:rPr>
              <w:t xml:space="preserve">16, 166, </w:t>
            </w:r>
            <w:r>
              <w:rPr>
                <w:rFonts w:ascii="Times New Roman" w:eastAsia="Times New Roman" w:hAnsi="Times New Roman" w:cs="Times New Roman"/>
                <w:color w:val="000000"/>
                <w:spacing w:val="0"/>
                <w:w w:val="100"/>
                <w:position w:val="0"/>
                <w:sz w:val="14"/>
                <w:szCs w:val="14"/>
              </w:rPr>
              <w:t xml:space="preserve">833. </w:t>
            </w:r>
            <w:r>
              <w:rPr>
                <w:rFonts w:ascii="Times New Roman" w:eastAsia="Times New Roman" w:hAnsi="Times New Roman" w:cs="Times New Roman"/>
                <w:color w:val="000000"/>
                <w:spacing w:val="0"/>
                <w:w w:val="100"/>
                <w:position w:val="0"/>
                <w:sz w:val="14"/>
                <w:szCs w:val="14"/>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安庆市大桥开发区土地使用权</w:t>
            </w:r>
            <w:r>
              <w:rPr>
                <w:rFonts w:ascii="Times New Roman" w:eastAsia="Times New Roman" w:hAnsi="Times New Roman" w:cs="Times New Roman"/>
                <w:color w:val="000000"/>
                <w:spacing w:val="0"/>
                <w:w w:val="100"/>
                <w:position w:val="0"/>
                <w:sz w:val="14"/>
                <w:szCs w:val="14"/>
              </w:rPr>
              <w:t xml:space="preserve">80, </w:t>
            </w:r>
            <w:r>
              <w:rPr>
                <w:rFonts w:ascii="Times New Roman" w:eastAsia="Times New Roman" w:hAnsi="Times New Roman" w:cs="Times New Roman"/>
                <w:color w:val="000000"/>
                <w:spacing w:val="0"/>
                <w:w w:val="100"/>
                <w:position w:val="0"/>
                <w:sz w:val="14"/>
                <w:szCs w:val="14"/>
              </w:rPr>
              <w:t xml:space="preserve">588. </w:t>
            </w:r>
            <w:r>
              <w:rPr>
                <w:rFonts w:ascii="Times New Roman" w:eastAsia="Times New Roman" w:hAnsi="Times New Roman" w:cs="Times New Roman"/>
                <w:color w:val="000000"/>
                <w:spacing w:val="0"/>
                <w:w w:val="100"/>
                <w:position w:val="0"/>
                <w:sz w:val="14"/>
                <w:szCs w:val="14"/>
              </w:rPr>
              <w:t>43</w:t>
            </w:r>
            <w:r>
              <w:rPr>
                <w:color w:val="000000"/>
                <w:spacing w:val="0"/>
                <w:w w:val="100"/>
                <w:position w:val="0"/>
                <w:sz w:val="15"/>
                <w:szCs w:val="15"/>
              </w:rPr>
              <w:t>平方</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 xml:space="preserve">26, 179, </w:t>
            </w:r>
            <w:r>
              <w:rPr>
                <w:rFonts w:ascii="Times New Roman" w:eastAsia="Times New Roman" w:hAnsi="Times New Roman" w:cs="Times New Roman"/>
                <w:color w:val="000000"/>
                <w:spacing w:val="0"/>
                <w:w w:val="100"/>
                <w:position w:val="0"/>
                <w:sz w:val="14"/>
                <w:szCs w:val="14"/>
              </w:rPr>
              <w:t>717.80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2, 661, </w:t>
            </w:r>
            <w:r>
              <w:rPr>
                <w:rFonts w:ascii="Times New Roman" w:eastAsia="Times New Roman" w:hAnsi="Times New Roman" w:cs="Times New Roman"/>
                <w:color w:val="000000"/>
                <w:spacing w:val="0"/>
                <w:w w:val="100"/>
                <w:position w:val="0"/>
                <w:sz w:val="14"/>
                <w:szCs w:val="14"/>
              </w:rPr>
              <w:t xml:space="preserve">604. </w:t>
            </w:r>
            <w:r>
              <w:rPr>
                <w:rFonts w:ascii="Times New Roman" w:eastAsia="Times New Roman" w:hAnsi="Times New Roman" w:cs="Times New Roman"/>
                <w:color w:val="000000"/>
                <w:spacing w:val="0"/>
                <w:w w:val="100"/>
                <w:position w:val="0"/>
                <w:sz w:val="14"/>
                <w:szCs w:val="14"/>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宜秀区文苑路</w:t>
            </w:r>
            <w:r>
              <w:rPr>
                <w:rFonts w:ascii="Times New Roman" w:eastAsia="Times New Roman" w:hAnsi="Times New Roman" w:cs="Times New Roman"/>
                <w:color w:val="000000"/>
                <w:spacing w:val="0"/>
                <w:w w:val="100"/>
                <w:position w:val="0"/>
                <w:sz w:val="14"/>
                <w:szCs w:val="14"/>
              </w:rPr>
              <w:t>222</w:t>
            </w:r>
            <w:r>
              <w:rPr>
                <w:color w:val="000000"/>
                <w:spacing w:val="0"/>
                <w:w w:val="100"/>
                <w:position w:val="0"/>
                <w:sz w:val="15"/>
                <w:szCs w:val="15"/>
              </w:rPr>
              <w:t>号</w:t>
            </w: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厂房</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 xml:space="preserve">20, 660, </w:t>
            </w:r>
            <w:r>
              <w:rPr>
                <w:rFonts w:ascii="Times New Roman" w:eastAsia="Times New Roman" w:hAnsi="Times New Roman" w:cs="Times New Roman"/>
                <w:color w:val="000000"/>
                <w:spacing w:val="0"/>
                <w:w w:val="100"/>
                <w:position w:val="0"/>
                <w:sz w:val="14"/>
                <w:szCs w:val="14"/>
              </w:rPr>
              <w:t xml:space="preserve">762. </w:t>
            </w:r>
            <w:r>
              <w:rPr>
                <w:rFonts w:ascii="Times New Roman" w:eastAsia="Times New Roman" w:hAnsi="Times New Roman" w:cs="Times New Roman"/>
                <w:color w:val="000000"/>
                <w:spacing w:val="0"/>
                <w:w w:val="100"/>
                <w:position w:val="0"/>
                <w:sz w:val="14"/>
                <w:szCs w:val="14"/>
              </w:rPr>
              <w:t>30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4, 726, </w:t>
            </w:r>
            <w:r>
              <w:rPr>
                <w:rFonts w:ascii="Times New Roman" w:eastAsia="Times New Roman" w:hAnsi="Times New Roman" w:cs="Times New Roman"/>
                <w:color w:val="000000"/>
                <w:spacing w:val="0"/>
                <w:w w:val="100"/>
                <w:position w:val="0"/>
                <w:sz w:val="14"/>
                <w:szCs w:val="14"/>
              </w:rPr>
              <w:t xml:space="preserve">790. </w:t>
            </w:r>
            <w:r>
              <w:rPr>
                <w:rFonts w:ascii="Times New Roman" w:eastAsia="Times New Roman" w:hAnsi="Times New Roman" w:cs="Times New Roman"/>
                <w:color w:val="000000"/>
                <w:spacing w:val="0"/>
                <w:w w:val="100"/>
                <w:position w:val="0"/>
                <w:sz w:val="14"/>
                <w:szCs w:val="14"/>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宜秀区文苑路</w:t>
            </w:r>
            <w:r>
              <w:rPr>
                <w:rFonts w:ascii="Times New Roman" w:eastAsia="Times New Roman" w:hAnsi="Times New Roman" w:cs="Times New Roman"/>
                <w:color w:val="000000"/>
                <w:spacing w:val="0"/>
                <w:w w:val="100"/>
                <w:position w:val="0"/>
                <w:sz w:val="14"/>
                <w:szCs w:val="14"/>
              </w:rPr>
              <w:t>222</w:t>
            </w:r>
            <w:r>
              <w:rPr>
                <w:color w:val="000000"/>
                <w:spacing w:val="0"/>
                <w:w w:val="100"/>
                <w:position w:val="0"/>
                <w:sz w:val="15"/>
                <w:szCs w:val="15"/>
              </w:rPr>
              <w:t>号综合楼</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7, 016, </w:t>
            </w:r>
            <w:r>
              <w:rPr>
                <w:rFonts w:ascii="Times New Roman" w:eastAsia="Times New Roman" w:hAnsi="Times New Roman" w:cs="Times New Roman"/>
                <w:color w:val="000000"/>
                <w:spacing w:val="0"/>
                <w:w w:val="100"/>
                <w:position w:val="0"/>
                <w:sz w:val="14"/>
                <w:szCs w:val="14"/>
              </w:rPr>
              <w:t xml:space="preserve">916. </w:t>
            </w:r>
            <w:r>
              <w:rPr>
                <w:rFonts w:ascii="Times New Roman" w:eastAsia="Times New Roman" w:hAnsi="Times New Roman" w:cs="Times New Roman"/>
                <w:color w:val="000000"/>
                <w:spacing w:val="0"/>
                <w:w w:val="100"/>
                <w:position w:val="0"/>
                <w:sz w:val="14"/>
                <w:szCs w:val="14"/>
              </w:rPr>
              <w:t>24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1, 642, </w:t>
            </w:r>
            <w:r>
              <w:rPr>
                <w:rFonts w:ascii="Times New Roman" w:eastAsia="Times New Roman" w:hAnsi="Times New Roman" w:cs="Times New Roman"/>
                <w:color w:val="000000"/>
                <w:spacing w:val="0"/>
                <w:w w:val="100"/>
                <w:position w:val="0"/>
                <w:sz w:val="14"/>
                <w:szCs w:val="14"/>
              </w:rPr>
              <w:t xml:space="preserve">974. </w:t>
            </w:r>
            <w:r>
              <w:rPr>
                <w:rFonts w:ascii="Times New Roman" w:eastAsia="Times New Roman" w:hAnsi="Times New Roman" w:cs="Times New Roman"/>
                <w:color w:val="000000"/>
                <w:spacing w:val="0"/>
                <w:w w:val="100"/>
                <w:position w:val="0"/>
                <w:sz w:val="14"/>
                <w:szCs w:val="14"/>
              </w:rPr>
              <w:t>34</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2016. 4. </w:t>
            </w:r>
            <w:r>
              <w:rPr>
                <w:rFonts w:ascii="Times New Roman" w:eastAsia="Times New Roman" w:hAnsi="Times New Roman" w:cs="Times New Roman"/>
                <w:color w:val="000000"/>
                <w:spacing w:val="0"/>
                <w:w w:val="100"/>
                <w:position w:val="0"/>
                <w:sz w:val="14"/>
                <w:szCs w:val="14"/>
              </w:rPr>
              <w:t>27-</w:t>
            </w:r>
          </w:p>
        </w:tc>
      </w:tr>
      <w:tr>
        <w:trPr>
          <w:trHeight w:val="41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安庆市宜秀区文苑路</w:t>
            </w:r>
            <w:r>
              <w:rPr>
                <w:rFonts w:ascii="Times New Roman" w:eastAsia="Times New Roman" w:hAnsi="Times New Roman" w:cs="Times New Roman"/>
                <w:color w:val="000000"/>
                <w:spacing w:val="0"/>
                <w:w w:val="100"/>
                <w:position w:val="0"/>
                <w:sz w:val="14"/>
                <w:szCs w:val="14"/>
              </w:rPr>
              <w:t>222</w:t>
            </w:r>
            <w:r>
              <w:rPr>
                <w:color w:val="000000"/>
                <w:spacing w:val="0"/>
                <w:w w:val="100"/>
                <w:position w:val="0"/>
                <w:sz w:val="15"/>
                <w:szCs w:val="15"/>
              </w:rPr>
              <w:t>号</w:t>
            </w: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5"/>
                <w:szCs w:val="15"/>
              </w:rPr>
              <w:t>倒班楼</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5, 444, </w:t>
            </w:r>
            <w:r>
              <w:rPr>
                <w:rFonts w:ascii="Times New Roman" w:eastAsia="Times New Roman" w:hAnsi="Times New Roman" w:cs="Times New Roman"/>
                <w:color w:val="000000"/>
                <w:spacing w:val="0"/>
                <w:w w:val="100"/>
                <w:position w:val="0"/>
                <w:sz w:val="14"/>
                <w:szCs w:val="14"/>
              </w:rPr>
              <w:t xml:space="preserve">553. </w:t>
            </w:r>
            <w:r>
              <w:rPr>
                <w:rFonts w:ascii="Times New Roman" w:eastAsia="Times New Roman" w:hAnsi="Times New Roman" w:cs="Times New Roman"/>
                <w:color w:val="000000"/>
                <w:spacing w:val="0"/>
                <w:w w:val="100"/>
                <w:position w:val="0"/>
                <w:sz w:val="14"/>
                <w:szCs w:val="14"/>
              </w:rPr>
              <w:t>08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1, 288, </w:t>
            </w:r>
            <w:r>
              <w:rPr>
                <w:rFonts w:ascii="Times New Roman" w:eastAsia="Times New Roman" w:hAnsi="Times New Roman" w:cs="Times New Roman"/>
                <w:color w:val="000000"/>
                <w:spacing w:val="0"/>
                <w:w w:val="100"/>
                <w:position w:val="0"/>
                <w:sz w:val="14"/>
                <w:szCs w:val="14"/>
              </w:rPr>
              <w:t>262.97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2017. 4. </w:t>
            </w:r>
            <w:r>
              <w:rPr>
                <w:rFonts w:ascii="Times New Roman" w:eastAsia="Times New Roman" w:hAnsi="Times New Roman" w:cs="Times New Roman"/>
                <w:color w:val="000000"/>
                <w:spacing w:val="0"/>
                <w:w w:val="100"/>
                <w:position w:val="0"/>
                <w:sz w:val="14"/>
                <w:szCs w:val="14"/>
              </w:rPr>
              <w:t>27</w:t>
            </w:r>
          </w:p>
        </w:tc>
      </w:tr>
      <w:tr>
        <w:trPr>
          <w:trHeight w:val="40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安庆市宜秀区文苑路</w:t>
            </w:r>
            <w:r>
              <w:rPr>
                <w:rFonts w:ascii="Times New Roman" w:eastAsia="Times New Roman" w:hAnsi="Times New Roman" w:cs="Times New Roman"/>
                <w:color w:val="000000"/>
                <w:spacing w:val="0"/>
                <w:w w:val="100"/>
                <w:position w:val="0"/>
                <w:sz w:val="14"/>
                <w:szCs w:val="14"/>
              </w:rPr>
              <w:t>222</w:t>
            </w:r>
            <w:r>
              <w:rPr>
                <w:color w:val="000000"/>
                <w:spacing w:val="0"/>
                <w:w w:val="100"/>
                <w:position w:val="0"/>
                <w:sz w:val="15"/>
                <w:szCs w:val="15"/>
              </w:rPr>
              <w:t>号</w:t>
            </w: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倒班楼</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5, 351, </w:t>
            </w:r>
            <w:r>
              <w:rPr>
                <w:rFonts w:ascii="Times New Roman" w:eastAsia="Times New Roman" w:hAnsi="Times New Roman" w:cs="Times New Roman"/>
                <w:color w:val="000000"/>
                <w:spacing w:val="0"/>
                <w:w w:val="100"/>
                <w:position w:val="0"/>
                <w:sz w:val="14"/>
                <w:szCs w:val="14"/>
              </w:rPr>
              <w:t xml:space="preserve">456. </w:t>
            </w:r>
            <w:r>
              <w:rPr>
                <w:rFonts w:ascii="Times New Roman" w:eastAsia="Times New Roman" w:hAnsi="Times New Roman" w:cs="Times New Roman"/>
                <w:color w:val="000000"/>
                <w:spacing w:val="0"/>
                <w:w w:val="100"/>
                <w:position w:val="0"/>
                <w:sz w:val="14"/>
                <w:szCs w:val="14"/>
              </w:rPr>
              <w:t>01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1, 270, </w:t>
            </w:r>
            <w:r>
              <w:rPr>
                <w:rFonts w:ascii="Times New Roman" w:eastAsia="Times New Roman" w:hAnsi="Times New Roman" w:cs="Times New Roman"/>
                <w:color w:val="000000"/>
                <w:spacing w:val="0"/>
                <w:w w:val="100"/>
                <w:position w:val="0"/>
                <w:sz w:val="14"/>
                <w:szCs w:val="14"/>
              </w:rPr>
              <w:t xml:space="preserve">488. </w:t>
            </w:r>
            <w:r>
              <w:rPr>
                <w:rFonts w:ascii="Times New Roman" w:eastAsia="Times New Roman" w:hAnsi="Times New Roman" w:cs="Times New Roman"/>
                <w:color w:val="000000"/>
                <w:spacing w:val="0"/>
                <w:w w:val="100"/>
                <w:position w:val="0"/>
                <w:sz w:val="14"/>
                <w:szCs w:val="14"/>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安庆市宜秀区文苑路</w:t>
            </w:r>
            <w:r>
              <w:rPr>
                <w:rFonts w:ascii="Times New Roman" w:eastAsia="Times New Roman" w:hAnsi="Times New Roman" w:cs="Times New Roman"/>
                <w:color w:val="000000"/>
                <w:spacing w:val="0"/>
                <w:w w:val="100"/>
                <w:position w:val="0"/>
                <w:sz w:val="14"/>
                <w:szCs w:val="14"/>
              </w:rPr>
              <w:t>222</w:t>
            </w:r>
            <w:r>
              <w:rPr>
                <w:color w:val="000000"/>
                <w:spacing w:val="0"/>
                <w:w w:val="100"/>
                <w:position w:val="0"/>
                <w:sz w:val="15"/>
                <w:szCs w:val="15"/>
              </w:rPr>
              <w:t>号</w:t>
            </w: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5"/>
                <w:szCs w:val="15"/>
              </w:rPr>
              <w:t>号厂房</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rPr>
              <w:t xml:space="preserve">19, 579, </w:t>
            </w:r>
            <w:r>
              <w:rPr>
                <w:rFonts w:ascii="Times New Roman" w:eastAsia="Times New Roman" w:hAnsi="Times New Roman" w:cs="Times New Roman"/>
                <w:color w:val="000000"/>
                <w:spacing w:val="0"/>
                <w:w w:val="100"/>
                <w:position w:val="0"/>
                <w:sz w:val="14"/>
                <w:szCs w:val="14"/>
              </w:rPr>
              <w:t>730.97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 xml:space="preserve">3, 944, </w:t>
            </w:r>
            <w:r>
              <w:rPr>
                <w:rFonts w:ascii="Times New Roman" w:eastAsia="Times New Roman" w:hAnsi="Times New Roman" w:cs="Times New Roman"/>
                <w:color w:val="000000"/>
                <w:spacing w:val="0"/>
                <w:w w:val="100"/>
                <w:position w:val="0"/>
                <w:sz w:val="14"/>
                <w:szCs w:val="14"/>
              </w:rPr>
              <w:t xml:space="preserve">822. </w:t>
            </w:r>
            <w:r>
              <w:rPr>
                <w:rFonts w:ascii="Times New Roman" w:eastAsia="Times New Roman" w:hAnsi="Times New Roman" w:cs="Times New Roman"/>
                <w:color w:val="000000"/>
                <w:spacing w:val="0"/>
                <w:w w:val="100"/>
                <w:position w:val="0"/>
                <w:sz w:val="14"/>
                <w:szCs w:val="14"/>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光伏电站：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720"/>
        <w:gridCol w:w="1555"/>
        <w:gridCol w:w="1560"/>
        <w:gridCol w:w="1138"/>
        <w:gridCol w:w="974"/>
        <w:gridCol w:w="1042"/>
      </w:tblGrid>
      <w:tr>
        <w:trPr>
          <w:trHeight w:val="816"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土地使用权及房产名称及座落</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资产原值</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资产净值</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最高额授信</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金额（万元）</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贷款余额</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180" w:line="240" w:lineRule="auto"/>
              <w:ind w:left="0" w:right="160" w:firstLine="0"/>
              <w:jc w:val="right"/>
              <w:rPr>
                <w:sz w:val="18"/>
                <w:szCs w:val="18"/>
              </w:rPr>
            </w:pPr>
            <w:r>
              <w:rPr>
                <w:color w:val="000000"/>
                <w:spacing w:val="0"/>
                <w:w w:val="100"/>
                <w:position w:val="0"/>
                <w:sz w:val="18"/>
                <w:szCs w:val="18"/>
              </w:rPr>
              <w:t>最高额授</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信期限</w:t>
            </w:r>
          </w:p>
        </w:tc>
      </w:tr>
      <w:tr>
        <w:trPr>
          <w:trHeight w:val="82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金东纸业厂房屋顶一期</w:t>
            </w:r>
            <w:r>
              <w:rPr>
                <w:rFonts w:ascii="Times New Roman" w:eastAsia="Times New Roman" w:hAnsi="Times New Roman" w:cs="Times New Roman"/>
                <w:color w:val="000000"/>
                <w:spacing w:val="0"/>
                <w:w w:val="100"/>
                <w:position w:val="0"/>
                <w:sz w:val="14"/>
                <w:szCs w:val="14"/>
              </w:rPr>
              <w:t>20MW</w:t>
            </w:r>
            <w:r>
              <w:rPr>
                <w:color w:val="000000"/>
                <w:spacing w:val="0"/>
                <w:w w:val="100"/>
                <w:position w:val="0"/>
                <w:sz w:val="15"/>
                <w:szCs w:val="15"/>
              </w:rPr>
              <w:t>分布式光伏发电项目设备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 xml:space="preserve">130, </w:t>
            </w:r>
            <w:r>
              <w:rPr>
                <w:rFonts w:ascii="Times New Roman" w:eastAsia="Times New Roman" w:hAnsi="Times New Roman" w:cs="Times New Roman"/>
                <w:color w:val="000000"/>
                <w:spacing w:val="0"/>
                <w:w w:val="100"/>
                <w:position w:val="0"/>
                <w:sz w:val="14"/>
                <w:szCs w:val="14"/>
              </w:rPr>
              <w:t>739,829.06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7, 053, </w:t>
            </w:r>
            <w:r>
              <w:rPr>
                <w:rFonts w:ascii="Times New Roman" w:eastAsia="Times New Roman" w:hAnsi="Times New Roman" w:cs="Times New Roman"/>
                <w:color w:val="000000"/>
                <w:spacing w:val="0"/>
                <w:w w:val="100"/>
                <w:position w:val="0"/>
                <w:sz w:val="14"/>
                <w:szCs w:val="14"/>
              </w:rPr>
              <w:t xml:space="preserve">389. </w:t>
            </w:r>
            <w:r>
              <w:rPr>
                <w:rFonts w:ascii="Times New Roman" w:eastAsia="Times New Roman" w:hAnsi="Times New Roman" w:cs="Times New Roman"/>
                <w:color w:val="000000"/>
                <w:spacing w:val="0"/>
                <w:w w:val="100"/>
                <w:position w:val="0"/>
                <w:sz w:val="14"/>
                <w:szCs w:val="14"/>
              </w:rPr>
              <w:t>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12,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9,000.00</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2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2016. 3.4-2</w:t>
            </w:r>
          </w:p>
          <w:p>
            <w:pPr>
              <w:pStyle w:val="Style3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026. 3.4</w:t>
            </w:r>
          </w:p>
        </w:tc>
      </w:tr>
    </w:tbl>
    <w:p>
      <w:pPr>
        <w:pStyle w:val="Style32"/>
        <w:keepNext w:val="0"/>
        <w:keepLines w:val="0"/>
        <w:widowControl w:val="0"/>
        <w:shd w:val="clear" w:color="auto" w:fill="auto"/>
        <w:bidi w:val="0"/>
        <w:spacing w:before="0" w:after="0" w:line="240" w:lineRule="auto"/>
        <w:ind w:left="1157"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after="0" w:line="401" w:lineRule="exact"/>
        <w:ind w:left="46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日，公司为内蒙古乾华农业发展有限公司向中国工商银行南通分行和呼和浩特分 行抵押贷款</w:t>
      </w:r>
      <w:r>
        <w:rPr>
          <w:color w:val="000000"/>
          <w:spacing w:val="0"/>
          <w:w w:val="100"/>
          <w:position w:val="0"/>
          <w:sz w:val="18"/>
          <w:szCs w:val="18"/>
        </w:rPr>
        <w:t>60, 000</w:t>
      </w:r>
      <w:r>
        <w:rPr>
          <w:color w:val="000000"/>
          <w:spacing w:val="0"/>
          <w:w w:val="100"/>
          <w:position w:val="0"/>
        </w:rPr>
        <w:t>万元中的</w:t>
      </w:r>
      <w:r>
        <w:rPr>
          <w:color w:val="000000"/>
          <w:spacing w:val="0"/>
          <w:w w:val="100"/>
          <w:position w:val="0"/>
          <w:sz w:val="18"/>
          <w:szCs w:val="18"/>
        </w:rPr>
        <w:t>41, 400</w:t>
      </w:r>
      <w:r>
        <w:rPr>
          <w:color w:val="000000"/>
          <w:spacing w:val="0"/>
          <w:w w:val="100"/>
          <w:position w:val="0"/>
        </w:rPr>
        <w:t>万元提供连带责任保证担保，同时内蒙古乾华农业发展有限公 司以公司项目光伏电站的电费收费权项下权益为质押物，截至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日取得银行贷款余额 </w:t>
      </w:r>
      <w:r>
        <w:rPr>
          <w:color w:val="000000"/>
          <w:spacing w:val="0"/>
          <w:w w:val="100"/>
          <w:position w:val="0"/>
          <w:sz w:val="18"/>
          <w:szCs w:val="18"/>
        </w:rPr>
        <w:t xml:space="preserve">54, </w:t>
      </w:r>
      <w:r>
        <w:rPr>
          <w:color w:val="000000"/>
          <w:spacing w:val="0"/>
          <w:w w:val="100"/>
          <w:position w:val="0"/>
          <w:sz w:val="18"/>
          <w:szCs w:val="18"/>
        </w:rPr>
        <w:t>300.</w:t>
      </w:r>
      <w:r>
        <w:rPr>
          <w:color w:val="000000"/>
          <w:spacing w:val="0"/>
          <w:w w:val="100"/>
          <w:position w:val="0"/>
        </w:rPr>
        <w:t>万元。</w:t>
      </w:r>
    </w:p>
    <w:p>
      <w:pPr>
        <w:pStyle w:val="Style7"/>
        <w:keepNext w:val="0"/>
        <w:keepLines w:val="0"/>
        <w:widowControl w:val="0"/>
        <w:shd w:val="clear" w:color="auto" w:fill="auto"/>
        <w:bidi w:val="0"/>
        <w:spacing w:before="0" w:after="0" w:line="401" w:lineRule="exact"/>
        <w:ind w:left="46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日，公司为江苏林洋照明科技有限公司向中国银行启东支行申请</w:t>
      </w:r>
      <w:r>
        <w:rPr>
          <w:color w:val="000000"/>
          <w:spacing w:val="0"/>
          <w:w w:val="100"/>
          <w:position w:val="0"/>
          <w:sz w:val="18"/>
          <w:szCs w:val="18"/>
        </w:rPr>
        <w:t>4000</w:t>
      </w:r>
      <w:r>
        <w:rPr>
          <w:color w:val="000000"/>
          <w:spacing w:val="0"/>
          <w:w w:val="100"/>
          <w:position w:val="0"/>
        </w:rPr>
        <w:t>万元授 信额度，公司为本次授信提供保证担保不超过</w:t>
      </w:r>
      <w:r>
        <w:rPr>
          <w:color w:val="000000"/>
          <w:spacing w:val="0"/>
          <w:w w:val="100"/>
          <w:position w:val="0"/>
          <w:sz w:val="18"/>
          <w:szCs w:val="18"/>
        </w:rPr>
        <w:t>4,000</w:t>
      </w:r>
      <w:r>
        <w:rPr>
          <w:color w:val="000000"/>
          <w:spacing w:val="0"/>
          <w:w w:val="100"/>
          <w:position w:val="0"/>
        </w:rPr>
        <w:t>万元。</w:t>
      </w:r>
    </w:p>
    <w:p>
      <w:pPr>
        <w:pStyle w:val="Style7"/>
        <w:keepNext w:val="0"/>
        <w:keepLines w:val="0"/>
        <w:widowControl w:val="0"/>
        <w:shd w:val="clear" w:color="auto" w:fill="auto"/>
        <w:bidi w:val="0"/>
        <w:spacing w:before="0" w:after="0" w:line="401" w:lineRule="exact"/>
        <w:ind w:left="46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 xml:space="preserve">日，公司为江苏昆瑞新能源有限公司向中国工商银行南京江宁支行申请不超过 </w:t>
      </w:r>
      <w:r>
        <w:rPr>
          <w:color w:val="000000"/>
          <w:spacing w:val="0"/>
          <w:w w:val="100"/>
          <w:position w:val="0"/>
          <w:sz w:val="18"/>
          <w:szCs w:val="18"/>
        </w:rPr>
        <w:t>12,000</w:t>
      </w:r>
      <w:r>
        <w:rPr>
          <w:color w:val="000000"/>
          <w:spacing w:val="0"/>
          <w:w w:val="100"/>
          <w:position w:val="0"/>
        </w:rPr>
        <w:t>万元的贷款提供连带责任保证担保，同时江苏昆瑞新能源有限公司以其所有的光伏电站全部 设备为本次贷款提供抵押担保，截至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日江苏昆瑞新能源有限公司取得银行贷款余额 </w:t>
      </w:r>
      <w:r>
        <w:rPr>
          <w:color w:val="000000"/>
          <w:spacing w:val="0"/>
          <w:w w:val="100"/>
          <w:position w:val="0"/>
          <w:sz w:val="18"/>
          <w:szCs w:val="18"/>
        </w:rPr>
        <w:t>9,000</w:t>
      </w:r>
      <w:r>
        <w:rPr>
          <w:color w:val="000000"/>
          <w:spacing w:val="0"/>
          <w:w w:val="100"/>
          <w:position w:val="0"/>
        </w:rPr>
        <w:t>万元。</w:t>
      </w:r>
    </w:p>
    <w:p>
      <w:pPr>
        <w:pStyle w:val="Style7"/>
        <w:keepNext w:val="0"/>
        <w:keepLines w:val="0"/>
        <w:widowControl w:val="0"/>
        <w:shd w:val="clear" w:color="auto" w:fill="auto"/>
        <w:bidi w:val="0"/>
        <w:spacing w:before="0" w:after="0" w:line="401" w:lineRule="exact"/>
        <w:ind w:left="46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日，公司及林洋能源科技（上海）有限公司、江苏林洋光伏科技有限公司共同 向花旗银行（中国）有限公司申请综合授信额度不超过等额</w:t>
      </w:r>
      <w:r>
        <w:rPr>
          <w:color w:val="000000"/>
          <w:spacing w:val="0"/>
          <w:w w:val="100"/>
          <w:position w:val="0"/>
          <w:sz w:val="18"/>
          <w:szCs w:val="18"/>
        </w:rPr>
        <w:t>1,200</w:t>
      </w:r>
      <w:r>
        <w:rPr>
          <w:color w:val="000000"/>
          <w:spacing w:val="0"/>
          <w:w w:val="100"/>
          <w:position w:val="0"/>
        </w:rPr>
        <w:t>万美元，公司及上述两家下属公 司就使用该综合授信额度相互承担连带担保责任，截至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日江苏林洋光伏科技有限公 司取得银行贷款余额</w:t>
      </w:r>
      <w:r>
        <w:rPr>
          <w:color w:val="000000"/>
          <w:spacing w:val="0"/>
          <w:w w:val="100"/>
          <w:position w:val="0"/>
          <w:sz w:val="18"/>
          <w:szCs w:val="18"/>
        </w:rPr>
        <w:t xml:space="preserve">51, </w:t>
      </w:r>
      <w:r>
        <w:rPr>
          <w:color w:val="000000"/>
          <w:spacing w:val="0"/>
          <w:w w:val="100"/>
          <w:position w:val="0"/>
          <w:sz w:val="18"/>
          <w:szCs w:val="18"/>
        </w:rPr>
        <w:t>906,959.13</w:t>
      </w:r>
      <w:r>
        <w:rPr>
          <w:color w:val="000000"/>
          <w:spacing w:val="0"/>
          <w:w w:val="100"/>
          <w:position w:val="0"/>
        </w:rPr>
        <w:t>元。</w:t>
      </w:r>
    </w:p>
    <w:p>
      <w:pPr>
        <w:pStyle w:val="Style7"/>
        <w:keepNext w:val="0"/>
        <w:keepLines w:val="0"/>
        <w:widowControl w:val="0"/>
        <w:shd w:val="clear" w:color="auto" w:fill="auto"/>
        <w:bidi w:val="0"/>
        <w:spacing w:before="0" w:after="0" w:line="401" w:lineRule="exact"/>
        <w:ind w:left="46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日，公司及江苏林洋照明科技有限公司为启东市华虹新能源电力有限公司向中 国农业银行启东支行申请不超过</w:t>
      </w:r>
      <w:r>
        <w:rPr>
          <w:color w:val="000000"/>
          <w:spacing w:val="0"/>
          <w:w w:val="100"/>
          <w:position w:val="0"/>
          <w:sz w:val="18"/>
          <w:szCs w:val="18"/>
        </w:rPr>
        <w:t>8,000</w:t>
      </w:r>
      <w:r>
        <w:rPr>
          <w:color w:val="000000"/>
          <w:spacing w:val="0"/>
          <w:w w:val="100"/>
          <w:position w:val="0"/>
        </w:rPr>
        <w:t>万元的贷款提供连带责任保证担保，截至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启东市华虹新能源电力有限公司取得银行贷款余额</w:t>
      </w:r>
      <w:r>
        <w:rPr>
          <w:color w:val="000000"/>
          <w:spacing w:val="0"/>
          <w:w w:val="100"/>
          <w:position w:val="0"/>
          <w:sz w:val="18"/>
          <w:szCs w:val="18"/>
        </w:rPr>
        <w:t>8,000</w:t>
      </w:r>
      <w:r>
        <w:rPr>
          <w:color w:val="000000"/>
          <w:spacing w:val="0"/>
          <w:w w:val="100"/>
          <w:position w:val="0"/>
        </w:rPr>
        <w:t>万元。</w:t>
      </w:r>
    </w:p>
    <w:p>
      <w:pPr>
        <w:pStyle w:val="Style7"/>
        <w:keepNext w:val="0"/>
        <w:keepLines w:val="0"/>
        <w:widowControl w:val="0"/>
        <w:shd w:val="clear" w:color="auto" w:fill="auto"/>
        <w:bidi w:val="0"/>
        <w:spacing w:before="0" w:after="0" w:line="401" w:lineRule="exact"/>
        <w:ind w:left="46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25</w:t>
      </w:r>
      <w:r>
        <w:rPr>
          <w:color w:val="000000"/>
          <w:spacing w:val="0"/>
          <w:w w:val="100"/>
          <w:position w:val="0"/>
        </w:rPr>
        <w:t xml:space="preserve">日，公司为启东市华虹新能源电力有限公司向中国银行启东支行申请不超过 </w:t>
      </w:r>
      <w:r>
        <w:rPr>
          <w:color w:val="000000"/>
          <w:spacing w:val="0"/>
          <w:w w:val="100"/>
          <w:position w:val="0"/>
          <w:sz w:val="18"/>
          <w:szCs w:val="18"/>
        </w:rPr>
        <w:t>10,000</w:t>
      </w:r>
      <w:r>
        <w:rPr>
          <w:color w:val="000000"/>
          <w:spacing w:val="0"/>
          <w:w w:val="100"/>
          <w:position w:val="0"/>
        </w:rPr>
        <w:t>万元的贷款提供连带责任保证担保，截至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日华虹新能源取得银行贷款余额 </w:t>
      </w:r>
      <w:r>
        <w:rPr>
          <w:color w:val="000000"/>
          <w:spacing w:val="0"/>
          <w:w w:val="100"/>
          <w:position w:val="0"/>
          <w:sz w:val="18"/>
          <w:szCs w:val="18"/>
        </w:rPr>
        <w:t>8, 700</w:t>
      </w:r>
      <w:r>
        <w:rPr>
          <w:color w:val="000000"/>
          <w:spacing w:val="0"/>
          <w:w w:val="100"/>
          <w:position w:val="0"/>
        </w:rPr>
        <w:t>万元。</w:t>
      </w:r>
    </w:p>
    <w:p>
      <w:pPr>
        <w:pStyle w:val="Style7"/>
        <w:keepNext w:val="0"/>
        <w:keepLines w:val="0"/>
        <w:widowControl w:val="0"/>
        <w:shd w:val="clear" w:color="auto" w:fill="auto"/>
        <w:bidi w:val="0"/>
        <w:spacing w:before="0" w:after="0" w:line="401" w:lineRule="exact"/>
        <w:ind w:left="46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日，公司及江苏林洋光伏科技有限公司共同向比利时联合股份有限公司上海分 行申请综合授信额度不超过等额</w:t>
      </w:r>
      <w:r>
        <w:rPr>
          <w:color w:val="000000"/>
          <w:spacing w:val="0"/>
          <w:w w:val="100"/>
          <w:position w:val="0"/>
          <w:sz w:val="18"/>
          <w:szCs w:val="18"/>
        </w:rPr>
        <w:t>22, 000</w:t>
      </w:r>
      <w:r>
        <w:rPr>
          <w:color w:val="000000"/>
          <w:spacing w:val="0"/>
          <w:w w:val="100"/>
          <w:position w:val="0"/>
        </w:rPr>
        <w:t>万元，公司及上述下属公司就使用该综合授信额度相互承担 连带担保责任。</w:t>
      </w:r>
    </w:p>
    <w:p>
      <w:pPr>
        <w:pStyle w:val="Style7"/>
        <w:keepNext w:val="0"/>
        <w:keepLines w:val="0"/>
        <w:widowControl w:val="0"/>
        <w:shd w:val="clear" w:color="auto" w:fill="auto"/>
        <w:bidi w:val="0"/>
        <w:spacing w:before="0" w:after="0" w:line="400" w:lineRule="exact"/>
        <w:ind w:left="46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日，公司为灵璧华浍新能源科技有限公司向中国工商银行启东分行和宿州分行 申请不超过</w:t>
      </w:r>
      <w:r>
        <w:rPr>
          <w:color w:val="000000"/>
          <w:spacing w:val="0"/>
          <w:w w:val="100"/>
          <w:position w:val="0"/>
          <w:sz w:val="18"/>
          <w:szCs w:val="18"/>
        </w:rPr>
        <w:t>11, 000</w:t>
      </w:r>
      <w:r>
        <w:rPr>
          <w:color w:val="000000"/>
          <w:spacing w:val="0"/>
          <w:w w:val="100"/>
          <w:position w:val="0"/>
        </w:rPr>
        <w:t>万元的贷款提供连带责任保证担保，同时灵璧华浍新能源科技有限公司以公司项 目光伏电站的电费收费权项下权益为质押物，</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日及</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日分别取得银行贷 款</w:t>
      </w:r>
      <w:r>
        <w:rPr>
          <w:color w:val="000000"/>
          <w:spacing w:val="0"/>
          <w:w w:val="100"/>
          <w:position w:val="0"/>
          <w:sz w:val="18"/>
          <w:szCs w:val="18"/>
        </w:rPr>
        <w:t>3, 960</w:t>
      </w:r>
      <w:r>
        <w:rPr>
          <w:color w:val="000000"/>
          <w:spacing w:val="0"/>
          <w:w w:val="100"/>
          <w:position w:val="0"/>
        </w:rPr>
        <w:t>万元及</w:t>
      </w:r>
      <w:r>
        <w:rPr>
          <w:color w:val="000000"/>
          <w:spacing w:val="0"/>
          <w:w w:val="100"/>
          <w:position w:val="0"/>
          <w:sz w:val="18"/>
          <w:szCs w:val="18"/>
        </w:rPr>
        <w:t>5,940</w:t>
      </w:r>
      <w:r>
        <w:rPr>
          <w:color w:val="000000"/>
          <w:spacing w:val="0"/>
          <w:w w:val="100"/>
          <w:position w:val="0"/>
        </w:rPr>
        <w:t>万元。</w:t>
      </w:r>
    </w:p>
    <w:p>
      <w:pPr>
        <w:pStyle w:val="Style7"/>
        <w:keepNext w:val="0"/>
        <w:keepLines w:val="0"/>
        <w:widowControl w:val="0"/>
        <w:shd w:val="clear" w:color="auto" w:fill="auto"/>
        <w:bidi w:val="0"/>
        <w:spacing w:before="0" w:after="0" w:line="400" w:lineRule="exact"/>
        <w:ind w:left="46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日，公司为灵璧灵阳新能源科技有限公司向中国工商银行启东分行和宿州分行 申请不超过</w:t>
      </w:r>
      <w:r>
        <w:rPr>
          <w:color w:val="000000"/>
          <w:spacing w:val="0"/>
          <w:w w:val="100"/>
          <w:position w:val="0"/>
          <w:sz w:val="18"/>
          <w:szCs w:val="18"/>
        </w:rPr>
        <w:t>11,000</w:t>
      </w:r>
      <w:r>
        <w:rPr>
          <w:color w:val="000000"/>
          <w:spacing w:val="0"/>
          <w:w w:val="100"/>
          <w:position w:val="0"/>
        </w:rPr>
        <w:t xml:space="preserve">万元的贷款提供连带责任保证担保，同时灵璧灵阳新能源科技有限公司以公司项 </w:t>
      </w:r>
      <w:r>
        <w:rPr>
          <w:color w:val="000000"/>
          <w:spacing w:val="0"/>
          <w:w w:val="100"/>
          <w:position w:val="0"/>
        </w:rPr>
        <w:t>目光伏电站的电费收费权项下权益为质押物，</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日及</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日分别取得银行 贷款</w:t>
      </w:r>
      <w:r>
        <w:rPr>
          <w:color w:val="000000"/>
          <w:spacing w:val="0"/>
          <w:w w:val="100"/>
          <w:position w:val="0"/>
          <w:sz w:val="18"/>
          <w:szCs w:val="18"/>
        </w:rPr>
        <w:t>3,840</w:t>
      </w:r>
      <w:r>
        <w:rPr>
          <w:color w:val="000000"/>
          <w:spacing w:val="0"/>
          <w:w w:val="100"/>
          <w:position w:val="0"/>
        </w:rPr>
        <w:t>万元及</w:t>
      </w:r>
      <w:r>
        <w:rPr>
          <w:color w:val="000000"/>
          <w:spacing w:val="0"/>
          <w:w w:val="100"/>
          <w:position w:val="0"/>
          <w:sz w:val="18"/>
          <w:szCs w:val="18"/>
        </w:rPr>
        <w:t>5, 760</w:t>
      </w:r>
      <w:r>
        <w:rPr>
          <w:color w:val="000000"/>
          <w:spacing w:val="0"/>
          <w:w w:val="100"/>
          <w:position w:val="0"/>
        </w:rPr>
        <w:t>万元。</w:t>
      </w:r>
    </w:p>
    <w:p>
      <w:pPr>
        <w:pStyle w:val="Style7"/>
        <w:keepNext w:val="0"/>
        <w:keepLines w:val="0"/>
        <w:widowControl w:val="0"/>
        <w:shd w:val="clear" w:color="auto" w:fill="auto"/>
        <w:bidi w:val="0"/>
        <w:spacing w:before="0" w:after="0" w:line="402" w:lineRule="exact"/>
        <w:ind w:left="46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日，公司为阜阳永明农业太阳能发电有限公司向中国工商银行启东分行和阜阳 分行申请不超过</w:t>
      </w:r>
      <w:r>
        <w:rPr>
          <w:color w:val="000000"/>
          <w:spacing w:val="0"/>
          <w:w w:val="100"/>
          <w:position w:val="0"/>
          <w:sz w:val="18"/>
          <w:szCs w:val="18"/>
        </w:rPr>
        <w:t>8, 900</w:t>
      </w:r>
      <w:r>
        <w:rPr>
          <w:color w:val="000000"/>
          <w:spacing w:val="0"/>
          <w:w w:val="100"/>
          <w:position w:val="0"/>
        </w:rPr>
        <w:t>万元的贷款提供连带责任保证担保，同时阜阳永明农业太阳能发电有限公司 以公司项目光伏电站的电费收费权项下权益为质押物</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日取得银行贷款</w:t>
      </w:r>
      <w:r>
        <w:rPr>
          <w:color w:val="000000"/>
          <w:spacing w:val="0"/>
          <w:w w:val="100"/>
          <w:position w:val="0"/>
          <w:sz w:val="18"/>
          <w:szCs w:val="18"/>
        </w:rPr>
        <w:t>8, 900</w:t>
      </w:r>
      <w:r>
        <w:rPr>
          <w:color w:val="000000"/>
          <w:spacing w:val="0"/>
          <w:w w:val="100"/>
          <w:position w:val="0"/>
        </w:rPr>
        <w:t>万元。</w:t>
      </w:r>
    </w:p>
    <w:p>
      <w:pPr>
        <w:pStyle w:val="Style7"/>
        <w:keepNext w:val="0"/>
        <w:keepLines w:val="0"/>
        <w:widowControl w:val="0"/>
        <w:shd w:val="clear" w:color="auto" w:fill="auto"/>
        <w:bidi w:val="0"/>
        <w:spacing w:before="0" w:after="520" w:line="402" w:lineRule="exact"/>
        <w:ind w:left="46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日，公司为阜阳金明太阳能发电有限公司向中国工商银行启东分行和阜阳分行 申请不超过</w:t>
      </w:r>
      <w:r>
        <w:rPr>
          <w:color w:val="000000"/>
          <w:spacing w:val="0"/>
          <w:w w:val="100"/>
          <w:position w:val="0"/>
          <w:sz w:val="18"/>
          <w:szCs w:val="18"/>
        </w:rPr>
        <w:t>19, 900</w:t>
      </w:r>
      <w:r>
        <w:rPr>
          <w:color w:val="000000"/>
          <w:spacing w:val="0"/>
          <w:w w:val="100"/>
          <w:position w:val="0"/>
        </w:rPr>
        <w:t>万元的贷款提供连带责任保证担保，同时阜阳金明太阳能发电有限公司以公司项 目光伏电站的电费收费权项下权益为质押物，</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日取得银行贷款</w:t>
      </w:r>
      <w:r>
        <w:rPr>
          <w:color w:val="000000"/>
          <w:spacing w:val="0"/>
          <w:w w:val="100"/>
          <w:position w:val="0"/>
          <w:sz w:val="18"/>
          <w:szCs w:val="18"/>
        </w:rPr>
        <w:t>19, 900</w:t>
      </w:r>
      <w:r>
        <w:rPr>
          <w:color w:val="000000"/>
          <w:spacing w:val="0"/>
          <w:w w:val="100"/>
          <w:position w:val="0"/>
        </w:rPr>
        <w:t>万元。</w:t>
      </w:r>
    </w:p>
    <w:p>
      <w:pPr>
        <w:pStyle w:val="Style22"/>
        <w:keepNext/>
        <w:keepLines/>
        <w:widowControl w:val="0"/>
        <w:shd w:val="clear" w:color="auto" w:fill="auto"/>
        <w:tabs>
          <w:tab w:pos="838" w:val="left"/>
        </w:tabs>
        <w:bidi w:val="0"/>
        <w:spacing w:before="0" w:line="240" w:lineRule="auto"/>
        <w:ind w:left="0" w:right="0" w:firstLine="460"/>
        <w:jc w:val="both"/>
      </w:pPr>
      <w:bookmarkStart w:id="1955" w:name="bookmark1955"/>
      <w:bookmarkStart w:id="1956" w:name="bookmark1956"/>
      <w:bookmarkStart w:id="1957" w:name="bookmark1957"/>
      <w:bookmarkStart w:id="1958" w:name="bookmark1958"/>
      <w:r>
        <w:rPr>
          <w:color w:val="000000"/>
          <w:spacing w:val="0"/>
          <w:w w:val="100"/>
          <w:position w:val="0"/>
        </w:rPr>
        <w:t>2</w:t>
      </w:r>
      <w:bookmarkEnd w:id="1957"/>
      <w:r>
        <w:rPr>
          <w:color w:val="000000"/>
          <w:spacing w:val="0"/>
          <w:w w:val="100"/>
          <w:position w:val="0"/>
        </w:rPr>
        <w:t>、</w:t>
        <w:tab/>
        <w:t>或有事项</w:t>
      </w:r>
      <w:bookmarkEnd w:id="1955"/>
      <w:bookmarkEnd w:id="1956"/>
      <w:bookmarkEnd w:id="1958"/>
    </w:p>
    <w:p>
      <w:pPr>
        <w:pStyle w:val="Style22"/>
        <w:keepNext/>
        <w:keepLines/>
        <w:widowControl w:val="0"/>
        <w:numPr>
          <w:ilvl w:val="0"/>
          <w:numId w:val="121"/>
        </w:numPr>
        <w:shd w:val="clear" w:color="auto" w:fill="auto"/>
        <w:tabs>
          <w:tab w:pos="895" w:val="left"/>
        </w:tabs>
        <w:bidi w:val="0"/>
        <w:spacing w:before="0" w:line="240" w:lineRule="auto"/>
        <w:ind w:left="0" w:right="0" w:firstLine="460"/>
        <w:jc w:val="both"/>
      </w:pPr>
      <w:bookmarkStart w:id="1955" w:name="bookmark1955"/>
      <w:bookmarkStart w:id="1956" w:name="bookmark1956"/>
      <w:bookmarkStart w:id="1959" w:name="bookmark1959"/>
      <w:bookmarkStart w:id="1960" w:name="bookmark1960"/>
      <w:bookmarkEnd w:id="1959"/>
      <w:r>
        <w:rPr>
          <w:color w:val="000000"/>
          <w:spacing w:val="0"/>
          <w:w w:val="100"/>
          <w:position w:val="0"/>
        </w:rPr>
        <w:t>.</w:t>
      </w:r>
      <w:r>
        <w:rPr>
          <w:color w:val="000000"/>
          <w:spacing w:val="0"/>
          <w:w w:val="100"/>
          <w:position w:val="0"/>
        </w:rPr>
        <w:t>资产负债表日存在的重要或有事项</w:t>
      </w:r>
      <w:bookmarkEnd w:id="1955"/>
      <w:bookmarkEnd w:id="1956"/>
      <w:bookmarkEnd w:id="1960"/>
    </w:p>
    <w:p>
      <w:pPr>
        <w:pStyle w:val="Style7"/>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21"/>
        </w:numPr>
        <w:shd w:val="clear" w:color="auto" w:fill="auto"/>
        <w:tabs>
          <w:tab w:pos="895" w:val="left"/>
        </w:tabs>
        <w:bidi w:val="0"/>
        <w:spacing w:before="0" w:line="240" w:lineRule="auto"/>
        <w:ind w:left="0" w:right="0" w:firstLine="460"/>
        <w:jc w:val="both"/>
      </w:pPr>
      <w:bookmarkStart w:id="1961" w:name="bookmark1961"/>
      <w:bookmarkStart w:id="1962" w:name="bookmark1962"/>
      <w:bookmarkStart w:id="1963" w:name="bookmark1963"/>
      <w:bookmarkStart w:id="1964" w:name="bookmark1964"/>
      <w:bookmarkEnd w:id="1963"/>
      <w:r>
        <w:rPr>
          <w:color w:val="000000"/>
          <w:spacing w:val="0"/>
          <w:w w:val="100"/>
          <w:position w:val="0"/>
        </w:rPr>
        <w:t>.</w:t>
      </w:r>
      <w:r>
        <w:rPr>
          <w:color w:val="000000"/>
          <w:spacing w:val="0"/>
          <w:w w:val="100"/>
          <w:position w:val="0"/>
        </w:rPr>
        <w:t>公司没有需要披露的重要或有事项，也应予以说明：</w:t>
      </w:r>
      <w:bookmarkEnd w:id="1961"/>
      <w:bookmarkEnd w:id="1962"/>
      <w:bookmarkEnd w:id="1964"/>
    </w:p>
    <w:p>
      <w:pPr>
        <w:pStyle w:val="Style7"/>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838" w:val="left"/>
        </w:tabs>
        <w:bidi w:val="0"/>
        <w:spacing w:before="0" w:line="240" w:lineRule="auto"/>
        <w:ind w:left="0" w:right="0" w:firstLine="460"/>
        <w:jc w:val="both"/>
      </w:pPr>
      <w:bookmarkStart w:id="1965" w:name="bookmark1965"/>
      <w:bookmarkStart w:id="1966" w:name="bookmark1966"/>
      <w:bookmarkStart w:id="1967" w:name="bookmark1967"/>
      <w:bookmarkStart w:id="1968" w:name="bookmark1968"/>
      <w:r>
        <w:rPr>
          <w:color w:val="000000"/>
          <w:spacing w:val="0"/>
          <w:w w:val="100"/>
          <w:position w:val="0"/>
        </w:rPr>
        <w:t>3</w:t>
      </w:r>
      <w:bookmarkEnd w:id="1967"/>
      <w:r>
        <w:rPr>
          <w:color w:val="000000"/>
          <w:spacing w:val="0"/>
          <w:w w:val="100"/>
          <w:position w:val="0"/>
        </w:rPr>
        <w:t>、</w:t>
        <w:tab/>
        <w:t>其他</w:t>
      </w:r>
      <w:bookmarkEnd w:id="1965"/>
      <w:bookmarkEnd w:id="1966"/>
      <w:bookmarkEnd w:id="1968"/>
    </w:p>
    <w:p>
      <w:pPr>
        <w:pStyle w:val="Style7"/>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460"/>
        <w:jc w:val="both"/>
      </w:pPr>
      <w:bookmarkStart w:id="1969" w:name="bookmark1969"/>
      <w:bookmarkStart w:id="1970" w:name="bookmark1970"/>
      <w:bookmarkStart w:id="1971" w:name="bookmark1971"/>
      <w:r>
        <w:rPr>
          <w:color w:val="000000"/>
          <w:spacing w:val="0"/>
          <w:w w:val="100"/>
          <w:position w:val="0"/>
        </w:rPr>
        <w:t>十五、资产负债表日后事项</w:t>
      </w:r>
      <w:bookmarkEnd w:id="1969"/>
      <w:bookmarkEnd w:id="1970"/>
      <w:bookmarkEnd w:id="1971"/>
    </w:p>
    <w:p>
      <w:pPr>
        <w:pStyle w:val="Style22"/>
        <w:keepNext/>
        <w:keepLines/>
        <w:widowControl w:val="0"/>
        <w:shd w:val="clear" w:color="auto" w:fill="auto"/>
        <w:tabs>
          <w:tab w:pos="828" w:val="left"/>
        </w:tabs>
        <w:bidi w:val="0"/>
        <w:spacing w:before="0" w:line="240" w:lineRule="auto"/>
        <w:ind w:left="0" w:right="0" w:firstLine="460"/>
        <w:jc w:val="both"/>
      </w:pPr>
      <w:bookmarkStart w:id="1969" w:name="bookmark1969"/>
      <w:bookmarkStart w:id="1970" w:name="bookmark1970"/>
      <w:bookmarkStart w:id="1972" w:name="bookmark1972"/>
      <w:bookmarkStart w:id="1973" w:name="bookmark1973"/>
      <w:r>
        <w:rPr>
          <w:rFonts w:ascii="Calibri" w:eastAsia="Calibri" w:hAnsi="Calibri" w:cs="Calibri"/>
          <w:color w:val="000000"/>
          <w:spacing w:val="0"/>
          <w:w w:val="100"/>
          <w:position w:val="0"/>
          <w:sz w:val="20"/>
          <w:szCs w:val="20"/>
        </w:rPr>
        <w:t>1</w:t>
      </w:r>
      <w:bookmarkEnd w:id="1972"/>
      <w:r>
        <w:rPr>
          <w:color w:val="000000"/>
          <w:spacing w:val="0"/>
          <w:w w:val="100"/>
          <w:position w:val="0"/>
        </w:rPr>
        <w:t>、</w:t>
        <w:tab/>
        <w:t>重要的非调整事项</w:t>
      </w:r>
      <w:bookmarkEnd w:id="1969"/>
      <w:bookmarkEnd w:id="1970"/>
      <w:bookmarkEnd w:id="1973"/>
    </w:p>
    <w:p>
      <w:pPr>
        <w:pStyle w:val="Style7"/>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833" w:val="left"/>
        </w:tabs>
        <w:bidi w:val="0"/>
        <w:spacing w:before="0" w:line="240" w:lineRule="auto"/>
        <w:ind w:left="0" w:right="0" w:firstLine="460"/>
        <w:jc w:val="both"/>
      </w:pPr>
      <w:bookmarkStart w:id="1974" w:name="bookmark1974"/>
      <w:bookmarkStart w:id="1975" w:name="bookmark1975"/>
      <w:bookmarkStart w:id="1976" w:name="bookmark1976"/>
      <w:bookmarkStart w:id="1977" w:name="bookmark1977"/>
      <w:r>
        <w:rPr>
          <w:rFonts w:ascii="Calibri" w:eastAsia="Calibri" w:hAnsi="Calibri" w:cs="Calibri"/>
          <w:color w:val="000000"/>
          <w:spacing w:val="0"/>
          <w:w w:val="100"/>
          <w:position w:val="0"/>
          <w:sz w:val="20"/>
          <w:szCs w:val="20"/>
        </w:rPr>
        <w:t>2</w:t>
      </w:r>
      <w:bookmarkEnd w:id="1976"/>
      <w:r>
        <w:rPr>
          <w:color w:val="000000"/>
          <w:spacing w:val="0"/>
          <w:w w:val="100"/>
          <w:position w:val="0"/>
        </w:rPr>
        <w:t>、</w:t>
        <w:tab/>
        <w:t>利润分配情况</w:t>
      </w:r>
      <w:bookmarkEnd w:id="1974"/>
      <w:bookmarkEnd w:id="1975"/>
      <w:bookmarkEnd w:id="1977"/>
    </w:p>
    <w:p>
      <w:pPr>
        <w:pStyle w:val="Style7"/>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833" w:val="left"/>
        </w:tabs>
        <w:bidi w:val="0"/>
        <w:spacing w:before="0" w:line="240" w:lineRule="auto"/>
        <w:ind w:left="0" w:right="0" w:firstLine="460"/>
        <w:jc w:val="both"/>
      </w:pPr>
      <w:bookmarkStart w:id="1978" w:name="bookmark1978"/>
      <w:bookmarkStart w:id="1979" w:name="bookmark1979"/>
      <w:bookmarkStart w:id="1980" w:name="bookmark1980"/>
      <w:bookmarkStart w:id="1981" w:name="bookmark1981"/>
      <w:r>
        <w:rPr>
          <w:rFonts w:ascii="Calibri" w:eastAsia="Calibri" w:hAnsi="Calibri" w:cs="Calibri"/>
          <w:color w:val="000000"/>
          <w:spacing w:val="0"/>
          <w:w w:val="100"/>
          <w:position w:val="0"/>
          <w:sz w:val="20"/>
          <w:szCs w:val="20"/>
        </w:rPr>
        <w:t>3</w:t>
      </w:r>
      <w:bookmarkEnd w:id="1980"/>
      <w:r>
        <w:rPr>
          <w:color w:val="000000"/>
          <w:spacing w:val="0"/>
          <w:w w:val="100"/>
          <w:position w:val="0"/>
        </w:rPr>
        <w:t>、</w:t>
        <w:tab/>
        <w:t>销售退回</w:t>
      </w:r>
      <w:bookmarkEnd w:id="1978"/>
      <w:bookmarkEnd w:id="1979"/>
      <w:bookmarkEnd w:id="1981"/>
    </w:p>
    <w:p>
      <w:pPr>
        <w:pStyle w:val="Style7"/>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838" w:val="left"/>
        </w:tabs>
        <w:bidi w:val="0"/>
        <w:spacing w:before="0" w:line="240" w:lineRule="auto"/>
        <w:ind w:left="0" w:right="0" w:firstLine="460"/>
        <w:jc w:val="both"/>
      </w:pPr>
      <w:bookmarkStart w:id="1982" w:name="bookmark1982"/>
      <w:bookmarkStart w:id="1983" w:name="bookmark1983"/>
      <w:bookmarkStart w:id="1984" w:name="bookmark1984"/>
      <w:bookmarkStart w:id="1985" w:name="bookmark1985"/>
      <w:r>
        <w:rPr>
          <w:rFonts w:ascii="Calibri" w:eastAsia="Calibri" w:hAnsi="Calibri" w:cs="Calibri"/>
          <w:color w:val="000000"/>
          <w:spacing w:val="0"/>
          <w:w w:val="100"/>
          <w:position w:val="0"/>
          <w:sz w:val="20"/>
          <w:szCs w:val="20"/>
        </w:rPr>
        <w:t>4</w:t>
      </w:r>
      <w:bookmarkEnd w:id="1984"/>
      <w:r>
        <w:rPr>
          <w:color w:val="000000"/>
          <w:spacing w:val="0"/>
          <w:w w:val="100"/>
          <w:position w:val="0"/>
        </w:rPr>
        <w:t>、</w:t>
        <w:tab/>
        <w:t>其他资产负债表日后事项说明</w:t>
      </w:r>
      <w:bookmarkEnd w:id="1982"/>
      <w:bookmarkEnd w:id="1983"/>
      <w:bookmarkEnd w:id="1985"/>
    </w:p>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80" w:line="404" w:lineRule="exact"/>
        <w:ind w:left="46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日，公司第三届董事会第十一次会议审议通过了《关于全资子公司江苏林洋光 伏科技有限公司收购江苏华乐光电有限公司</w:t>
      </w:r>
      <w:r>
        <w:rPr>
          <w:color w:val="000000"/>
          <w:spacing w:val="0"/>
          <w:w w:val="100"/>
          <w:position w:val="0"/>
          <w:sz w:val="18"/>
          <w:szCs w:val="18"/>
        </w:rPr>
        <w:t>100%</w:t>
      </w:r>
      <w:r>
        <w:rPr>
          <w:color w:val="000000"/>
          <w:spacing w:val="0"/>
          <w:w w:val="100"/>
          <w:position w:val="0"/>
        </w:rPr>
        <w:t>股权暨关联交易的议案》：公司子公司江苏林洋光 伏科技有限公司使用自有资金</w:t>
      </w:r>
      <w:r>
        <w:rPr>
          <w:color w:val="000000"/>
          <w:spacing w:val="0"/>
          <w:w w:val="100"/>
          <w:position w:val="0"/>
          <w:sz w:val="18"/>
          <w:szCs w:val="18"/>
        </w:rPr>
        <w:t>37,000</w:t>
      </w:r>
      <w:r>
        <w:rPr>
          <w:color w:val="000000"/>
          <w:spacing w:val="0"/>
          <w:w w:val="100"/>
          <w:position w:val="0"/>
        </w:rPr>
        <w:t>万元向启东华虹电子有限公司收购其持有的江苏华乐光电有 限公司</w:t>
      </w:r>
      <w:r>
        <w:rPr>
          <w:color w:val="000000"/>
          <w:spacing w:val="0"/>
          <w:w w:val="100"/>
          <w:position w:val="0"/>
          <w:sz w:val="18"/>
          <w:szCs w:val="18"/>
        </w:rPr>
        <w:t>100%</w:t>
      </w:r>
      <w:r>
        <w:rPr>
          <w:color w:val="000000"/>
          <w:spacing w:val="0"/>
          <w:w w:val="100"/>
          <w:position w:val="0"/>
        </w:rPr>
        <w:t>股权，收购完成后，华乐光电将成为林洋光伏全资子公司。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日，华乐光 电已完成工商变更登记。</w:t>
      </w:r>
    </w:p>
    <w:p>
      <w:pPr>
        <w:pStyle w:val="Style7"/>
        <w:keepNext w:val="0"/>
        <w:keepLines w:val="0"/>
        <w:widowControl w:val="0"/>
        <w:shd w:val="clear" w:color="auto" w:fill="auto"/>
        <w:bidi w:val="0"/>
        <w:spacing w:before="0" w:line="240" w:lineRule="auto"/>
        <w:ind w:left="0" w:right="0" w:firstLine="460"/>
        <w:jc w:val="left"/>
      </w:pPr>
      <w:r>
        <w:rPr>
          <w:b/>
          <w:bCs/>
          <w:color w:val="000000"/>
          <w:spacing w:val="0"/>
          <w:w w:val="100"/>
          <w:position w:val="0"/>
        </w:rPr>
        <w:t>十六、其他重要事项</w:t>
      </w:r>
    </w:p>
    <w:p>
      <w:pPr>
        <w:pStyle w:val="Style7"/>
        <w:keepNext w:val="0"/>
        <w:keepLines w:val="0"/>
        <w:widowControl w:val="0"/>
        <w:shd w:val="clear" w:color="auto" w:fill="auto"/>
        <w:tabs>
          <w:tab w:pos="823" w:val="left"/>
        </w:tabs>
        <w:bidi w:val="0"/>
        <w:spacing w:before="0" w:line="240" w:lineRule="auto"/>
        <w:ind w:left="0" w:right="0" w:firstLine="460"/>
        <w:jc w:val="left"/>
      </w:pPr>
      <w:bookmarkStart w:id="1986" w:name="bookmark1986"/>
      <w:r>
        <w:rPr>
          <w:b/>
          <w:bCs/>
          <w:color w:val="000000"/>
          <w:spacing w:val="0"/>
          <w:w w:val="100"/>
          <w:position w:val="0"/>
        </w:rPr>
        <w:t>1</w:t>
      </w:r>
      <w:bookmarkEnd w:id="1986"/>
      <w:r>
        <w:rPr>
          <w:b/>
          <w:bCs/>
          <w:color w:val="000000"/>
          <w:spacing w:val="0"/>
          <w:w w:val="100"/>
          <w:position w:val="0"/>
        </w:rPr>
        <w:t>、</w:t>
        <w:tab/>
        <w:t>前期会计差错更正</w:t>
      </w:r>
    </w:p>
    <w:p>
      <w:pPr>
        <w:pStyle w:val="Style7"/>
        <w:keepNext w:val="0"/>
        <w:keepLines w:val="0"/>
        <w:widowControl w:val="0"/>
        <w:numPr>
          <w:ilvl w:val="0"/>
          <w:numId w:val="123"/>
        </w:numPr>
        <w:shd w:val="clear" w:color="auto" w:fill="auto"/>
        <w:tabs>
          <w:tab w:pos="895" w:val="left"/>
        </w:tabs>
        <w:bidi w:val="0"/>
        <w:spacing w:before="0" w:line="240" w:lineRule="auto"/>
        <w:ind w:left="0" w:right="0" w:firstLine="460"/>
        <w:jc w:val="left"/>
      </w:pPr>
      <w:bookmarkStart w:id="1987" w:name="bookmark1987"/>
      <w:bookmarkEnd w:id="1987"/>
      <w:r>
        <w:rPr>
          <w:b/>
          <w:bCs/>
          <w:color w:val="000000"/>
          <w:spacing w:val="0"/>
          <w:w w:val="100"/>
          <w:position w:val="0"/>
        </w:rPr>
        <w:t>.</w:t>
      </w:r>
      <w:r>
        <w:rPr>
          <w:b/>
          <w:bCs/>
          <w:color w:val="000000"/>
          <w:spacing w:val="0"/>
          <w:w w:val="100"/>
          <w:position w:val="0"/>
        </w:rPr>
        <w:t>追溯重述法</w:t>
      </w:r>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23"/>
        </w:numPr>
        <w:shd w:val="clear" w:color="auto" w:fill="auto"/>
        <w:tabs>
          <w:tab w:pos="895" w:val="left"/>
        </w:tabs>
        <w:bidi w:val="0"/>
        <w:spacing w:before="0" w:line="240" w:lineRule="auto"/>
        <w:ind w:left="0" w:right="0" w:firstLine="460"/>
        <w:jc w:val="left"/>
      </w:pPr>
      <w:bookmarkStart w:id="1988" w:name="bookmark1988"/>
      <w:bookmarkEnd w:id="1988"/>
      <w:r>
        <w:rPr>
          <w:b/>
          <w:bCs/>
          <w:color w:val="000000"/>
          <w:spacing w:val="0"/>
          <w:w w:val="100"/>
          <w:position w:val="0"/>
        </w:rPr>
        <w:t>.</w:t>
      </w:r>
      <w:r>
        <w:rPr>
          <w:b/>
          <w:bCs/>
          <w:color w:val="000000"/>
          <w:spacing w:val="0"/>
          <w:w w:val="100"/>
          <w:position w:val="0"/>
        </w:rPr>
        <w:t>未来适用法</w:t>
      </w:r>
    </w:p>
    <w:p>
      <w:pPr>
        <w:pStyle w:val="Style7"/>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838" w:val="left"/>
        </w:tabs>
        <w:bidi w:val="0"/>
        <w:spacing w:before="0" w:line="240" w:lineRule="auto"/>
        <w:ind w:left="0" w:right="0" w:firstLine="460"/>
        <w:jc w:val="both"/>
      </w:pPr>
      <w:bookmarkStart w:id="1989" w:name="bookmark1989"/>
      <w:r>
        <w:rPr>
          <w:b/>
          <w:bCs/>
          <w:color w:val="000000"/>
          <w:spacing w:val="0"/>
          <w:w w:val="100"/>
          <w:position w:val="0"/>
        </w:rPr>
        <w:t>2</w:t>
      </w:r>
      <w:bookmarkEnd w:id="1989"/>
      <w:r>
        <w:rPr>
          <w:b/>
          <w:bCs/>
          <w:color w:val="000000"/>
          <w:spacing w:val="0"/>
          <w:w w:val="100"/>
          <w:position w:val="0"/>
        </w:rPr>
        <w:t>、</w:t>
        <w:tab/>
        <w:t>债务重组</w:t>
      </w:r>
    </w:p>
    <w:p>
      <w:pPr>
        <w:pStyle w:val="Style7"/>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838" w:val="left"/>
        </w:tabs>
        <w:bidi w:val="0"/>
        <w:spacing w:before="0" w:line="240" w:lineRule="auto"/>
        <w:ind w:left="0" w:right="0" w:firstLine="460"/>
        <w:jc w:val="both"/>
      </w:pPr>
      <w:bookmarkStart w:id="1990" w:name="bookmark1990"/>
      <w:r>
        <w:rPr>
          <w:b/>
          <w:bCs/>
          <w:color w:val="000000"/>
          <w:spacing w:val="0"/>
          <w:w w:val="100"/>
          <w:position w:val="0"/>
        </w:rPr>
        <w:t>3</w:t>
      </w:r>
      <w:bookmarkEnd w:id="1990"/>
      <w:r>
        <w:rPr>
          <w:b/>
          <w:bCs/>
          <w:color w:val="000000"/>
          <w:spacing w:val="0"/>
          <w:w w:val="100"/>
          <w:position w:val="0"/>
        </w:rPr>
        <w:t>、</w:t>
        <w:tab/>
        <w:t>资产置换</w:t>
      </w:r>
    </w:p>
    <w:p>
      <w:pPr>
        <w:pStyle w:val="Style7"/>
        <w:keepNext w:val="0"/>
        <w:keepLines w:val="0"/>
        <w:widowControl w:val="0"/>
        <w:numPr>
          <w:ilvl w:val="0"/>
          <w:numId w:val="125"/>
        </w:numPr>
        <w:shd w:val="clear" w:color="auto" w:fill="auto"/>
        <w:tabs>
          <w:tab w:pos="895" w:val="left"/>
        </w:tabs>
        <w:bidi w:val="0"/>
        <w:spacing w:before="0" w:after="160" w:line="240" w:lineRule="auto"/>
        <w:ind w:left="0" w:right="0" w:firstLine="460"/>
        <w:jc w:val="left"/>
      </w:pPr>
      <w:bookmarkStart w:id="1991" w:name="bookmark1991"/>
      <w:bookmarkEnd w:id="1991"/>
      <w:r>
        <w:rPr>
          <w:b/>
          <w:bCs/>
          <w:color w:val="000000"/>
          <w:spacing w:val="0"/>
          <w:w w:val="100"/>
          <w:position w:val="0"/>
        </w:rPr>
        <w:t>.</w:t>
      </w:r>
      <w:r>
        <w:rPr>
          <w:b/>
          <w:bCs/>
          <w:color w:val="000000"/>
          <w:spacing w:val="0"/>
          <w:w w:val="100"/>
          <w:position w:val="0"/>
        </w:rPr>
        <w:t>非货币性资产交换</w:t>
      </w:r>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25"/>
        </w:numPr>
        <w:shd w:val="clear" w:color="auto" w:fill="auto"/>
        <w:tabs>
          <w:tab w:pos="895" w:val="left"/>
        </w:tabs>
        <w:bidi w:val="0"/>
        <w:spacing w:before="0" w:line="240" w:lineRule="auto"/>
        <w:ind w:left="0" w:right="0" w:firstLine="460"/>
        <w:jc w:val="left"/>
      </w:pPr>
      <w:bookmarkStart w:id="1992" w:name="bookmark1992"/>
      <w:bookmarkEnd w:id="1992"/>
      <w:r>
        <w:rPr>
          <w:b/>
          <w:bCs/>
          <w:color w:val="000000"/>
          <w:spacing w:val="0"/>
          <w:w w:val="100"/>
          <w:position w:val="0"/>
        </w:rPr>
        <w:t>.</w:t>
      </w:r>
      <w:r>
        <w:rPr>
          <w:b/>
          <w:bCs/>
          <w:color w:val="000000"/>
          <w:spacing w:val="0"/>
          <w:w w:val="100"/>
          <w:position w:val="0"/>
        </w:rPr>
        <w:t>其他资产置换</w:t>
      </w:r>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838" w:val="left"/>
        </w:tabs>
        <w:bidi w:val="0"/>
        <w:spacing w:before="0" w:line="240" w:lineRule="auto"/>
        <w:ind w:left="0" w:right="0" w:firstLine="460"/>
        <w:jc w:val="left"/>
      </w:pPr>
      <w:bookmarkStart w:id="1993" w:name="bookmark1993"/>
      <w:r>
        <w:rPr>
          <w:b/>
          <w:bCs/>
          <w:color w:val="000000"/>
          <w:spacing w:val="0"/>
          <w:w w:val="100"/>
          <w:position w:val="0"/>
        </w:rPr>
        <w:t>4</w:t>
      </w:r>
      <w:bookmarkEnd w:id="1993"/>
      <w:r>
        <w:rPr>
          <w:b/>
          <w:bCs/>
          <w:color w:val="000000"/>
          <w:spacing w:val="0"/>
          <w:w w:val="100"/>
          <w:position w:val="0"/>
        </w:rPr>
        <w:t>、</w:t>
        <w:tab/>
        <w:t>年金计划</w:t>
      </w:r>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838" w:val="left"/>
        </w:tabs>
        <w:bidi w:val="0"/>
        <w:spacing w:before="0" w:line="240" w:lineRule="auto"/>
        <w:ind w:left="0" w:right="0" w:firstLine="460"/>
        <w:jc w:val="left"/>
      </w:pPr>
      <w:bookmarkStart w:id="1994" w:name="bookmark1994"/>
      <w:r>
        <w:rPr>
          <w:b/>
          <w:bCs/>
          <w:color w:val="000000"/>
          <w:spacing w:val="0"/>
          <w:w w:val="100"/>
          <w:position w:val="0"/>
        </w:rPr>
        <w:t>5</w:t>
      </w:r>
      <w:bookmarkEnd w:id="1994"/>
      <w:r>
        <w:rPr>
          <w:b/>
          <w:bCs/>
          <w:color w:val="000000"/>
          <w:spacing w:val="0"/>
          <w:w w:val="100"/>
          <w:position w:val="0"/>
        </w:rPr>
        <w:t>、</w:t>
        <w:tab/>
        <w:t>终止经营</w:t>
      </w:r>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838" w:val="left"/>
        </w:tabs>
        <w:bidi w:val="0"/>
        <w:spacing w:before="0" w:line="240" w:lineRule="auto"/>
        <w:ind w:left="0" w:right="0" w:firstLine="460"/>
        <w:jc w:val="left"/>
      </w:pPr>
      <w:bookmarkStart w:id="1995" w:name="bookmark1995"/>
      <w:r>
        <w:rPr>
          <w:b/>
          <w:bCs/>
          <w:color w:val="000000"/>
          <w:spacing w:val="0"/>
          <w:w w:val="100"/>
          <w:position w:val="0"/>
        </w:rPr>
        <w:t>6</w:t>
      </w:r>
      <w:bookmarkEnd w:id="1995"/>
      <w:r>
        <w:rPr>
          <w:b/>
          <w:bCs/>
          <w:color w:val="000000"/>
          <w:spacing w:val="0"/>
          <w:w w:val="100"/>
          <w:position w:val="0"/>
        </w:rPr>
        <w:t>、</w:t>
        <w:tab/>
        <w:t>分部信息</w:t>
      </w:r>
    </w:p>
    <w:p>
      <w:pPr>
        <w:pStyle w:val="Style7"/>
        <w:keepNext w:val="0"/>
        <w:keepLines w:val="0"/>
        <w:widowControl w:val="0"/>
        <w:numPr>
          <w:ilvl w:val="0"/>
          <w:numId w:val="127"/>
        </w:numPr>
        <w:shd w:val="clear" w:color="auto" w:fill="auto"/>
        <w:tabs>
          <w:tab w:pos="895" w:val="left"/>
        </w:tabs>
        <w:bidi w:val="0"/>
        <w:spacing w:before="0" w:line="240" w:lineRule="auto"/>
        <w:ind w:left="0" w:right="0" w:firstLine="460"/>
        <w:jc w:val="left"/>
      </w:pPr>
      <w:bookmarkStart w:id="1996" w:name="bookmark1996"/>
      <w:bookmarkEnd w:id="1996"/>
      <w:r>
        <w:rPr>
          <w:b/>
          <w:bCs/>
          <w:color w:val="000000"/>
          <w:spacing w:val="0"/>
          <w:w w:val="100"/>
          <w:position w:val="0"/>
        </w:rPr>
        <w:t>.</w:t>
      </w:r>
      <w:r>
        <w:rPr>
          <w:b/>
          <w:bCs/>
          <w:color w:val="000000"/>
          <w:spacing w:val="0"/>
          <w:w w:val="100"/>
          <w:position w:val="0"/>
        </w:rPr>
        <w:t>报告分部的确定依据与会计政策：</w:t>
      </w:r>
    </w:p>
    <w:p>
      <w:pPr>
        <w:pStyle w:val="Style7"/>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27"/>
        </w:numPr>
        <w:shd w:val="clear" w:color="auto" w:fill="auto"/>
        <w:tabs>
          <w:tab w:pos="895" w:val="left"/>
        </w:tabs>
        <w:bidi w:val="0"/>
        <w:spacing w:before="0" w:line="240" w:lineRule="auto"/>
        <w:ind w:left="0" w:right="0" w:firstLine="460"/>
        <w:jc w:val="left"/>
      </w:pPr>
      <w:bookmarkStart w:id="1997" w:name="bookmark1997"/>
      <w:bookmarkEnd w:id="1997"/>
      <w:r>
        <w:rPr>
          <w:b/>
          <w:bCs/>
          <w:color w:val="000000"/>
          <w:spacing w:val="0"/>
          <w:w w:val="100"/>
          <w:position w:val="0"/>
        </w:rPr>
        <w:t>.</w:t>
      </w:r>
      <w:r>
        <w:rPr>
          <w:b/>
          <w:bCs/>
          <w:color w:val="000000"/>
          <w:spacing w:val="0"/>
          <w:w w:val="100"/>
          <w:position w:val="0"/>
        </w:rPr>
        <w:t>报告分部的财务信息</w:t>
      </w:r>
    </w:p>
    <w:p>
      <w:pPr>
        <w:pStyle w:val="Style7"/>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27"/>
        </w:numPr>
        <w:shd w:val="clear" w:color="auto" w:fill="auto"/>
        <w:tabs>
          <w:tab w:pos="895" w:val="left"/>
        </w:tabs>
        <w:bidi w:val="0"/>
        <w:spacing w:before="0" w:line="240" w:lineRule="auto"/>
        <w:ind w:left="0" w:right="0" w:firstLine="460"/>
        <w:jc w:val="left"/>
      </w:pPr>
      <w:bookmarkStart w:id="1998" w:name="bookmark1998"/>
      <w:bookmarkEnd w:id="1998"/>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numPr>
          <w:ilvl w:val="0"/>
          <w:numId w:val="127"/>
        </w:numPr>
        <w:shd w:val="clear" w:color="auto" w:fill="auto"/>
        <w:tabs>
          <w:tab w:pos="895" w:val="left"/>
        </w:tabs>
        <w:bidi w:val="0"/>
        <w:spacing w:before="0" w:line="240" w:lineRule="auto"/>
        <w:ind w:left="0" w:right="0" w:firstLine="460"/>
        <w:jc w:val="left"/>
      </w:pPr>
      <w:bookmarkStart w:id="1999" w:name="bookmark1999"/>
      <w:bookmarkEnd w:id="1999"/>
      <w:r>
        <w:rPr>
          <w:b/>
          <w:bCs/>
          <w:color w:val="000000"/>
          <w:spacing w:val="0"/>
          <w:w w:val="100"/>
          <w:position w:val="0"/>
        </w:rPr>
        <w:t>.</w:t>
      </w:r>
      <w:r>
        <w:rPr>
          <w:b/>
          <w:bCs/>
          <w:color w:val="000000"/>
          <w:spacing w:val="0"/>
          <w:w w:val="100"/>
          <w:position w:val="0"/>
        </w:rPr>
        <w:t>其他说明：</w:t>
      </w:r>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838" w:val="left"/>
        </w:tabs>
        <w:bidi w:val="0"/>
        <w:spacing w:before="0" w:after="160" w:line="240" w:lineRule="auto"/>
        <w:ind w:left="0" w:right="0" w:firstLine="460"/>
        <w:jc w:val="left"/>
      </w:pPr>
      <w:bookmarkStart w:id="2000" w:name="bookmark2000"/>
      <w:r>
        <w:rPr>
          <w:b/>
          <w:bCs/>
          <w:color w:val="000000"/>
          <w:spacing w:val="0"/>
          <w:w w:val="100"/>
          <w:position w:val="0"/>
        </w:rPr>
        <w:t>7</w:t>
      </w:r>
      <w:bookmarkEnd w:id="2000"/>
      <w:r>
        <w:rPr>
          <w:b/>
          <w:bCs/>
          <w:color w:val="000000"/>
          <w:spacing w:val="0"/>
          <w:w w:val="100"/>
          <w:position w:val="0"/>
        </w:rPr>
        <w:t>、</w:t>
        <w:tab/>
        <w:t>其他对投资者决策有影响的重要交易和事项</w:t>
      </w:r>
    </w:p>
    <w:p>
      <w:pPr>
        <w:pStyle w:val="Style7"/>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tabs>
          <w:tab w:pos="838" w:val="left"/>
        </w:tabs>
        <w:bidi w:val="0"/>
        <w:spacing w:before="0" w:line="240" w:lineRule="auto"/>
        <w:ind w:left="0" w:right="0" w:firstLine="460"/>
        <w:jc w:val="left"/>
      </w:pPr>
      <w:bookmarkStart w:id="2001" w:name="bookmark2001"/>
      <w:r>
        <w:rPr>
          <w:b/>
          <w:bCs/>
          <w:color w:val="000000"/>
          <w:spacing w:val="0"/>
          <w:w w:val="100"/>
          <w:position w:val="0"/>
        </w:rPr>
        <w:t>8</w:t>
      </w:r>
      <w:bookmarkEnd w:id="2001"/>
      <w:r>
        <w:rPr>
          <w:b/>
          <w:bCs/>
          <w:color w:val="000000"/>
          <w:spacing w:val="0"/>
          <w:w w:val="100"/>
          <w:position w:val="0"/>
        </w:rPr>
        <w:t>、</w:t>
        <w:tab/>
        <w:t>其他</w:t>
      </w:r>
    </w:p>
    <w:p>
      <w:pPr>
        <w:pStyle w:val="Style7"/>
        <w:keepNext w:val="0"/>
        <w:keepLines w:val="0"/>
        <w:widowControl w:val="0"/>
        <w:shd w:val="clear" w:color="auto" w:fill="auto"/>
        <w:bidi w:val="0"/>
        <w:spacing w:before="0" w:after="140" w:line="240" w:lineRule="auto"/>
        <w:ind w:left="0" w:right="0" w:firstLine="460"/>
        <w:jc w:val="both"/>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470" w:right="952" w:bottom="1561" w:left="96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line="240" w:lineRule="auto"/>
        <w:ind w:left="0" w:right="0" w:firstLine="500"/>
        <w:jc w:val="left"/>
      </w:pPr>
      <w:r>
        <w:rPr>
          <w:b/>
          <w:bCs/>
          <w:color w:val="000000"/>
          <w:spacing w:val="0"/>
          <w:w w:val="100"/>
          <w:position w:val="0"/>
        </w:rPr>
        <w:t>十七、母公司财务报表主要项目注释</w:t>
      </w:r>
    </w:p>
    <w:p>
      <w:pPr>
        <w:pStyle w:val="Style7"/>
        <w:keepNext w:val="0"/>
        <w:keepLines w:val="0"/>
        <w:widowControl w:val="0"/>
        <w:shd w:val="clear" w:color="auto" w:fill="auto"/>
        <w:bidi w:val="0"/>
        <w:spacing w:before="0" w:line="240" w:lineRule="auto"/>
        <w:ind w:left="0" w:right="0" w:firstLine="500"/>
        <w:jc w:val="left"/>
      </w:pPr>
      <w:bookmarkStart w:id="2002" w:name="bookmark2002"/>
      <w:r>
        <w:rPr>
          <w:b/>
          <w:bCs/>
          <w:color w:val="000000"/>
          <w:spacing w:val="0"/>
          <w:w w:val="100"/>
          <w:position w:val="0"/>
        </w:rPr>
        <w:t>1</w:t>
      </w:r>
      <w:bookmarkEnd w:id="2002"/>
      <w:r>
        <w:rPr>
          <w:b/>
          <w:bCs/>
          <w:color w:val="000000"/>
          <w:spacing w:val="0"/>
          <w:w w:val="100"/>
          <w:position w:val="0"/>
        </w:rPr>
        <w:t>、应收账款</w:t>
      </w:r>
    </w:p>
    <w:p>
      <w:pPr>
        <w:pStyle w:val="Style7"/>
        <w:keepNext w:val="0"/>
        <w:keepLines w:val="0"/>
        <w:widowControl w:val="0"/>
        <w:shd w:val="clear" w:color="auto" w:fill="auto"/>
        <w:bidi w:val="0"/>
        <w:spacing w:before="0" w:line="240" w:lineRule="auto"/>
        <w:ind w:left="0" w:right="0" w:firstLine="640"/>
        <w:jc w:val="left"/>
      </w:pPr>
      <w:r>
        <w:rPr>
          <w:b/>
          <w:bCs/>
          <w:color w:val="000000"/>
          <w:spacing w:val="0"/>
          <w:w w:val="100"/>
          <w:position w:val="0"/>
        </w:rPr>
        <w:t>(1).</w:t>
      </w:r>
      <w:r>
        <w:rPr>
          <w:b/>
          <w:bCs/>
          <w:color w:val="000000"/>
          <w:spacing w:val="0"/>
          <w:w w:val="100"/>
          <w:position w:val="0"/>
        </w:rPr>
        <w:t>应收账款分类披露：</w:t>
      </w:r>
    </w:p>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单位：元币种：人民币</w:t>
      </w:r>
    </w:p>
    <w:tbl>
      <w:tblPr>
        <w:tblOverlap w:val="never"/>
        <w:jc w:val="center"/>
        <w:tblLayout w:type="fixed"/>
      </w:tblPr>
      <w:tblGrid>
        <w:gridCol w:w="3130"/>
        <w:gridCol w:w="1699"/>
        <w:gridCol w:w="566"/>
        <w:gridCol w:w="1416"/>
        <w:gridCol w:w="710"/>
        <w:gridCol w:w="1565"/>
        <w:gridCol w:w="1555"/>
        <w:gridCol w:w="571"/>
        <w:gridCol w:w="1416"/>
        <w:gridCol w:w="710"/>
        <w:gridCol w:w="1565"/>
      </w:tblGrid>
      <w:tr>
        <w:trPr>
          <w:trHeight w:val="274"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BFBFBF"/>
            <w:vAlign w:val="center"/>
          </w:tcPr>
          <w:p>
            <w:pPr/>
          </w:p>
        </w:tc>
        <w:tc>
          <w:tcPr>
            <w:gridSpan w:val="2"/>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r>
      <w:tr>
        <w:trPr>
          <w:trHeight w:val="475"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BFBFBF"/>
            <w:vAlign w:val="center"/>
          </w:tcPr>
          <w:p>
            <w:pPr/>
          </w:p>
        </w:tc>
      </w:tr>
      <w:tr>
        <w:trPr>
          <w:trHeight w:val="480"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单项金额重大并单独计提坏账准备的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按信用风险特征组合计提坏账准备的 应收账款</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1,145,413, </w:t>
            </w:r>
            <w:r>
              <w:rPr>
                <w:color w:val="000000"/>
                <w:spacing w:val="0"/>
                <w:w w:val="100"/>
                <w:position w:val="0"/>
                <w:sz w:val="16"/>
                <w:szCs w:val="16"/>
              </w:rPr>
              <w:t xml:space="preserve">653. </w:t>
            </w:r>
            <w:r>
              <w:rPr>
                <w:color w:val="000000"/>
                <w:spacing w:val="0"/>
                <w:w w:val="100"/>
                <w:position w:val="0"/>
                <w:sz w:val="16"/>
                <w:szCs w:val="16"/>
              </w:rPr>
              <w:t>58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90,265,063.04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88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1,055,148, </w:t>
            </w:r>
            <w:r>
              <w:rPr>
                <w:color w:val="000000"/>
                <w:spacing w:val="0"/>
                <w:w w:val="100"/>
                <w:position w:val="0"/>
                <w:sz w:val="16"/>
                <w:szCs w:val="16"/>
              </w:rPr>
              <w:t xml:space="preserve">590.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105,322,256.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77,830,736.29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 </w:t>
            </w:r>
            <w:r>
              <w:rPr>
                <w:color w:val="000000"/>
                <w:spacing w:val="0"/>
                <w:w w:val="100"/>
                <w:position w:val="0"/>
                <w:sz w:val="16"/>
                <w:szCs w:val="16"/>
              </w:rPr>
              <w:t>04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1,027, </w:t>
            </w:r>
            <w:r>
              <w:rPr>
                <w:color w:val="000000"/>
                <w:spacing w:val="0"/>
                <w:w w:val="100"/>
                <w:position w:val="0"/>
                <w:sz w:val="16"/>
                <w:szCs w:val="16"/>
              </w:rPr>
              <w:t>491,520.31</w:t>
            </w:r>
          </w:p>
        </w:tc>
      </w:tr>
      <w:tr>
        <w:trPr>
          <w:trHeight w:val="48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单项金额不重大但单独计提坏账准备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1,145,413, </w:t>
            </w:r>
            <w:r>
              <w:rPr>
                <w:color w:val="000000"/>
                <w:spacing w:val="0"/>
                <w:w w:val="100"/>
                <w:position w:val="0"/>
                <w:sz w:val="16"/>
                <w:szCs w:val="16"/>
              </w:rPr>
              <w:t xml:space="preserve">653. </w:t>
            </w:r>
            <w:r>
              <w:rPr>
                <w:color w:val="000000"/>
                <w:spacing w:val="0"/>
                <w:w w:val="100"/>
                <w:position w:val="0"/>
                <w:sz w:val="16"/>
                <w:szCs w:val="16"/>
              </w:rPr>
              <w:t>58</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90,265,063.04</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1,055,148, </w:t>
            </w:r>
            <w:r>
              <w:rPr>
                <w:color w:val="000000"/>
                <w:spacing w:val="0"/>
                <w:w w:val="100"/>
                <w:position w:val="0"/>
                <w:sz w:val="16"/>
                <w:szCs w:val="16"/>
              </w:rPr>
              <w:t xml:space="preserve">590.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105,322,256. </w:t>
            </w:r>
            <w:r>
              <w:rPr>
                <w:color w:val="000000"/>
                <w:spacing w:val="0"/>
                <w:w w:val="100"/>
                <w:position w:val="0"/>
                <w:sz w:val="16"/>
                <w:szCs w:val="16"/>
              </w:rPr>
              <w:t>60</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77,830,736.29</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1,027, </w:t>
            </w:r>
            <w:r>
              <w:rPr>
                <w:color w:val="000000"/>
                <w:spacing w:val="0"/>
                <w:w w:val="100"/>
                <w:position w:val="0"/>
                <w:sz w:val="16"/>
                <w:szCs w:val="16"/>
              </w:rPr>
              <w:t>491,520.31</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6840" w:h="11900" w:orient="landscape"/>
          <w:pgMar w:top="1422" w:right="927" w:bottom="1422" w:left="1009" w:header="0" w:footer="3" w:gutter="0"/>
          <w:cols w:space="720"/>
          <w:noEndnote/>
          <w:rtlGutter w:val="0"/>
          <w:docGrid w:linePitch="360"/>
        </w:sectPr>
      </w:pPr>
    </w:p>
    <w:p>
      <w:pPr>
        <w:pStyle w:val="Style7"/>
        <w:keepNext w:val="0"/>
        <w:keepLines w:val="0"/>
        <w:widowControl w:val="0"/>
        <w:shd w:val="clear" w:color="auto" w:fill="auto"/>
        <w:bidi w:val="0"/>
        <w:spacing w:before="0" w:after="40" w:line="326" w:lineRule="exact"/>
        <w:ind w:left="0" w:right="0" w:firstLine="0"/>
        <w:jc w:val="left"/>
      </w:pPr>
      <w:r>
        <w:rPr>
          <w:color w:val="000000"/>
          <w:spacing w:val="0"/>
          <w:w w:val="100"/>
          <w:position w:val="0"/>
        </w:rPr>
        <w:t>期末单项金额重大并单项计提坏账准备的应收账款: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组合中，按账龄分析法计提坏账准备的应收账款：</w:t>
      </w:r>
    </w:p>
    <w:p>
      <w:pPr>
        <w:pStyle w:val="Style7"/>
        <w:keepNext w:val="0"/>
        <w:keepLines w:val="0"/>
        <w:widowControl w:val="0"/>
        <w:shd w:val="clear" w:color="auto" w:fill="auto"/>
        <w:bidi w:val="0"/>
        <w:spacing w:before="0" w:after="40" w:line="32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50"/>
        <w:gridCol w:w="2218"/>
        <w:gridCol w:w="2170"/>
        <w:gridCol w:w="2160"/>
      </w:tblGrid>
      <w:tr>
        <w:trPr>
          <w:trHeight w:val="312"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账龄</w:t>
            </w:r>
          </w:p>
        </w:tc>
        <w:tc>
          <w:tcPr>
            <w:gridSpan w:val="3"/>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坏账准备</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920,631,357.26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46,031,567.86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920,631,357.26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46,031,567.86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165,891,895.50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16,589,189.55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44,637,278.85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13,391,183.66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14,253,121.97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14,253,121.97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1,145,413,653.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90,265,063.04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
        <w:keepNext w:val="0"/>
        <w:keepLines w:val="0"/>
        <w:widowControl w:val="0"/>
        <w:shd w:val="clear" w:color="auto" w:fill="auto"/>
        <w:bidi w:val="0"/>
        <w:spacing w:before="0" w:after="40" w:line="283" w:lineRule="exact"/>
        <w:ind w:left="0" w:right="0" w:firstLine="0"/>
        <w:jc w:val="left"/>
      </w:pPr>
      <w:r>
        <w:rPr>
          <w:color w:val="000000"/>
          <w:spacing w:val="0"/>
          <w:w w:val="100"/>
          <w:position w:val="0"/>
        </w:rPr>
        <w:t>组合中，采用余额百分比法计提坏账准备的应收账款：</w:t>
      </w:r>
    </w:p>
    <w:p>
      <w:pPr>
        <w:pStyle w:val="Style7"/>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83" w:lineRule="exact"/>
        <w:ind w:left="0" w:right="0" w:firstLine="0"/>
        <w:jc w:val="left"/>
      </w:pPr>
      <w:r>
        <w:rPr>
          <w:color w:val="000000"/>
          <w:spacing w:val="0"/>
          <w:w w:val="100"/>
          <w:position w:val="0"/>
        </w:rPr>
        <w:t>组合中，采用其他方法计提坏账准备的应收账款：</w:t>
      </w:r>
    </w:p>
    <w:p>
      <w:pPr>
        <w:pStyle w:val="Style7"/>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29"/>
        </w:numPr>
        <w:shd w:val="clear" w:color="auto" w:fill="auto"/>
        <w:tabs>
          <w:tab w:pos="675" w:val="left"/>
        </w:tabs>
        <w:bidi w:val="0"/>
        <w:spacing w:before="0" w:after="40" w:line="283" w:lineRule="exact"/>
        <w:ind w:left="0" w:right="0" w:firstLine="24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w:t>
      </w:r>
      <w:r>
        <w:rPr>
          <w:color w:val="000000"/>
          <w:spacing w:val="0"/>
          <w:w w:val="100"/>
          <w:position w:val="0"/>
        </w:rPr>
        <w:t>本期计提、收回或转回的坏账准备情况：</w:t>
      </w:r>
      <w:bookmarkEnd w:id="2003"/>
      <w:bookmarkEnd w:id="2004"/>
      <w:bookmarkEnd w:id="2006"/>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本期计提坏账准备金额</w:t>
      </w:r>
      <w:r>
        <w:rPr>
          <w:color w:val="000000"/>
          <w:spacing w:val="0"/>
          <w:w w:val="100"/>
          <w:position w:val="0"/>
          <w:sz w:val="18"/>
          <w:szCs w:val="18"/>
        </w:rPr>
        <w:t>12,434,326.75</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其中本期坏账准备收回或转回金额重要的：</w:t>
      </w:r>
    </w:p>
    <w:p>
      <w:pPr>
        <w:pStyle w:val="Style7"/>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29"/>
        </w:numPr>
        <w:shd w:val="clear" w:color="auto" w:fill="auto"/>
        <w:tabs>
          <w:tab w:pos="675" w:val="left"/>
        </w:tabs>
        <w:bidi w:val="0"/>
        <w:spacing w:before="0" w:after="40" w:line="283" w:lineRule="exact"/>
        <w:ind w:left="0" w:right="0" w:firstLine="240"/>
        <w:jc w:val="left"/>
      </w:pPr>
      <w:bookmarkStart w:id="2007" w:name="bookmark2007"/>
      <w:bookmarkStart w:id="2008" w:name="bookmark2008"/>
      <w:bookmarkStart w:id="2009" w:name="bookmark2009"/>
      <w:bookmarkStart w:id="2010" w:name="bookmark2010"/>
      <w:bookmarkEnd w:id="2009"/>
      <w:r>
        <w:rPr>
          <w:color w:val="000000"/>
          <w:spacing w:val="0"/>
          <w:w w:val="100"/>
          <w:position w:val="0"/>
        </w:rPr>
        <w:t>.</w:t>
      </w:r>
      <w:r>
        <w:rPr>
          <w:color w:val="000000"/>
          <w:spacing w:val="0"/>
          <w:w w:val="100"/>
          <w:position w:val="0"/>
        </w:rPr>
        <w:t>本期实际核销的应收账款情况</w:t>
      </w:r>
      <w:bookmarkEnd w:id="2007"/>
      <w:bookmarkEnd w:id="2008"/>
      <w:bookmarkEnd w:id="2010"/>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其中重要的应收账款核销情况</w:t>
      </w:r>
    </w:p>
    <w:p>
      <w:pPr>
        <w:pStyle w:val="Style7"/>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29"/>
        </w:numPr>
        <w:shd w:val="clear" w:color="auto" w:fill="auto"/>
        <w:tabs>
          <w:tab w:pos="675" w:val="left"/>
        </w:tabs>
        <w:bidi w:val="0"/>
        <w:spacing w:before="0" w:after="40" w:line="283" w:lineRule="exact"/>
        <w:ind w:left="0" w:right="0" w:firstLine="240"/>
        <w:jc w:val="left"/>
      </w:pPr>
      <w:bookmarkStart w:id="2011" w:name="bookmark2011"/>
      <w:bookmarkStart w:id="2012" w:name="bookmark2012"/>
      <w:bookmarkStart w:id="2013" w:name="bookmark2013"/>
      <w:bookmarkStart w:id="2014" w:name="bookmark2014"/>
      <w:bookmarkEnd w:id="2013"/>
      <w:r>
        <w:rPr>
          <w:color w:val="000000"/>
          <w:spacing w:val="0"/>
          <w:w w:val="100"/>
          <w:position w:val="0"/>
        </w:rPr>
        <w:t>.</w:t>
      </w:r>
      <w:r>
        <w:rPr>
          <w:color w:val="000000"/>
          <w:spacing w:val="0"/>
          <w:w w:val="100"/>
          <w:position w:val="0"/>
        </w:rPr>
        <w:t>按欠款方归集的期末余额前五名的应收账款情况：</w:t>
      </w:r>
      <w:bookmarkEnd w:id="2011"/>
      <w:bookmarkEnd w:id="2012"/>
      <w:bookmarkEnd w:id="2014"/>
    </w:p>
    <w:p>
      <w:pPr>
        <w:pStyle w:val="Style7"/>
        <w:keepNext w:val="0"/>
        <w:keepLines w:val="0"/>
        <w:widowControl w:val="0"/>
        <w:shd w:val="clear" w:color="auto" w:fill="auto"/>
        <w:bidi w:val="0"/>
        <w:spacing w:before="0" w:after="30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2837"/>
        <w:gridCol w:w="1786"/>
        <w:gridCol w:w="2050"/>
        <w:gridCol w:w="1848"/>
      </w:tblGrid>
      <w:tr>
        <w:trPr>
          <w:trHeight w:val="418"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gridSpan w:val="3"/>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811"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占应收账款合计数的比</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坏账准备</w:t>
            </w:r>
          </w:p>
        </w:tc>
      </w:tr>
      <w:tr>
        <w:trPr>
          <w:trHeight w:val="40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139, 066, </w:t>
            </w:r>
            <w:r>
              <w:rPr>
                <w:color w:val="000000"/>
                <w:spacing w:val="0"/>
                <w:w w:val="100"/>
                <w:position w:val="0"/>
                <w:sz w:val="16"/>
                <w:szCs w:val="16"/>
              </w:rPr>
              <w:t xml:space="preserve">254. </w:t>
            </w:r>
            <w:r>
              <w:rPr>
                <w:color w:val="000000"/>
                <w:spacing w:val="0"/>
                <w:w w:val="100"/>
                <w:position w:val="0"/>
                <w:sz w:val="16"/>
                <w:szCs w:val="16"/>
              </w:rPr>
              <w:t>76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12. </w:t>
            </w:r>
            <w:r>
              <w:rPr>
                <w:color w:val="000000"/>
                <w:spacing w:val="0"/>
                <w:w w:val="100"/>
                <w:position w:val="0"/>
                <w:sz w:val="16"/>
                <w:szCs w:val="16"/>
              </w:rPr>
              <w:t>14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6, 953, </w:t>
            </w:r>
            <w:r>
              <w:rPr>
                <w:color w:val="000000"/>
                <w:spacing w:val="0"/>
                <w:w w:val="100"/>
                <w:position w:val="0"/>
                <w:sz w:val="16"/>
                <w:szCs w:val="16"/>
              </w:rPr>
              <w:t xml:space="preserve">666. </w:t>
            </w:r>
            <w:r>
              <w:rPr>
                <w:color w:val="000000"/>
                <w:spacing w:val="0"/>
                <w:w w:val="100"/>
                <w:position w:val="0"/>
                <w:sz w:val="16"/>
                <w:szCs w:val="16"/>
              </w:rPr>
              <w:t>86</w:t>
            </w:r>
          </w:p>
        </w:tc>
      </w:tr>
      <w:tr>
        <w:trPr>
          <w:trHeight w:val="40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137,075,802.45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11.97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853,790. </w:t>
            </w:r>
            <w:r>
              <w:rPr>
                <w:color w:val="000000"/>
                <w:spacing w:val="0"/>
                <w:w w:val="100"/>
                <w:position w:val="0"/>
                <w:sz w:val="16"/>
                <w:szCs w:val="16"/>
              </w:rPr>
              <w:t>12</w:t>
            </w:r>
          </w:p>
        </w:tc>
      </w:tr>
      <w:tr>
        <w:trPr>
          <w:trHeight w:val="41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120, </w:t>
            </w:r>
            <w:r>
              <w:rPr>
                <w:color w:val="000000"/>
                <w:spacing w:val="0"/>
                <w:w w:val="100"/>
                <w:position w:val="0"/>
                <w:sz w:val="16"/>
                <w:szCs w:val="16"/>
              </w:rPr>
              <w:t xml:space="preserve">485,123.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10.52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7,342,161.90</w:t>
            </w:r>
          </w:p>
        </w:tc>
      </w:tr>
      <w:tr>
        <w:trPr>
          <w:trHeight w:val="40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64,556, </w:t>
            </w:r>
            <w:r>
              <w:rPr>
                <w:color w:val="000000"/>
                <w:spacing w:val="0"/>
                <w:w w:val="100"/>
                <w:position w:val="0"/>
                <w:sz w:val="16"/>
                <w:szCs w:val="16"/>
              </w:rPr>
              <w:t>995.35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3,227, </w:t>
            </w:r>
            <w:r>
              <w:rPr>
                <w:color w:val="000000"/>
                <w:spacing w:val="0"/>
                <w:w w:val="100"/>
                <w:position w:val="0"/>
                <w:sz w:val="16"/>
                <w:szCs w:val="16"/>
              </w:rPr>
              <w:t xml:space="preserve">849. </w:t>
            </w:r>
            <w:r>
              <w:rPr>
                <w:color w:val="000000"/>
                <w:spacing w:val="0"/>
                <w:w w:val="100"/>
                <w:position w:val="0"/>
                <w:sz w:val="16"/>
                <w:szCs w:val="16"/>
              </w:rPr>
              <w:t>77</w:t>
            </w:r>
          </w:p>
        </w:tc>
      </w:tr>
      <w:tr>
        <w:trPr>
          <w:trHeight w:val="41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37,088,507.46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1,969,788. </w:t>
            </w:r>
            <w:r>
              <w:rPr>
                <w:color w:val="000000"/>
                <w:spacing w:val="0"/>
                <w:w w:val="100"/>
                <w:position w:val="0"/>
                <w:sz w:val="16"/>
                <w:szCs w:val="16"/>
              </w:rPr>
              <w:t>10</w:t>
            </w:r>
          </w:p>
        </w:tc>
      </w:tr>
      <w:tr>
        <w:trPr>
          <w:trHeight w:val="418"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498, 272, </w:t>
            </w:r>
            <w:r>
              <w:rPr>
                <w:color w:val="000000"/>
                <w:spacing w:val="0"/>
                <w:w w:val="100"/>
                <w:position w:val="0"/>
                <w:sz w:val="16"/>
                <w:szCs w:val="16"/>
              </w:rPr>
              <w:t xml:space="preserve">683. </w:t>
            </w:r>
            <w:r>
              <w:rPr>
                <w:color w:val="000000"/>
                <w:spacing w:val="0"/>
                <w:w w:val="100"/>
                <w:position w:val="0"/>
                <w:sz w:val="16"/>
                <w:szCs w:val="16"/>
              </w:rPr>
              <w:t>64</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43.51</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26, 347, </w:t>
            </w:r>
            <w:r>
              <w:rPr>
                <w:color w:val="000000"/>
                <w:spacing w:val="0"/>
                <w:w w:val="100"/>
                <w:position w:val="0"/>
                <w:sz w:val="16"/>
                <w:szCs w:val="16"/>
              </w:rPr>
              <w:t xml:space="preserve">256. </w:t>
            </w:r>
            <w:r>
              <w:rPr>
                <w:color w:val="000000"/>
                <w:spacing w:val="0"/>
                <w:w w:val="100"/>
                <w:position w:val="0"/>
                <w:sz w:val="16"/>
                <w:szCs w:val="16"/>
              </w:rPr>
              <w:t>75</w:t>
            </w:r>
          </w:p>
        </w:tc>
      </w:tr>
    </w:tbl>
    <w:p>
      <w:pPr>
        <w:pStyle w:val="Style22"/>
        <w:keepNext/>
        <w:keepLines/>
        <w:widowControl w:val="0"/>
        <w:numPr>
          <w:ilvl w:val="0"/>
          <w:numId w:val="129"/>
        </w:numPr>
        <w:shd w:val="clear" w:color="auto" w:fill="auto"/>
        <w:tabs>
          <w:tab w:pos="675" w:val="left"/>
        </w:tabs>
        <w:bidi w:val="0"/>
        <w:spacing w:before="0" w:after="100" w:line="240" w:lineRule="auto"/>
        <w:ind w:left="0" w:right="0" w:firstLine="240"/>
        <w:jc w:val="left"/>
      </w:pPr>
      <w:bookmarkStart w:id="2015" w:name="bookmark2015"/>
      <w:bookmarkStart w:id="2016" w:name="bookmark2016"/>
      <w:bookmarkStart w:id="2017" w:name="bookmark2017"/>
      <w:bookmarkStart w:id="2018" w:name="bookmark2018"/>
      <w:bookmarkEnd w:id="2017"/>
      <w:r>
        <w:rPr>
          <w:color w:val="000000"/>
          <w:spacing w:val="0"/>
          <w:w w:val="100"/>
          <w:position w:val="0"/>
        </w:rPr>
        <w:t>.</w:t>
      </w:r>
      <w:r>
        <w:rPr>
          <w:color w:val="000000"/>
          <w:spacing w:val="0"/>
          <w:w w:val="100"/>
          <w:position w:val="0"/>
        </w:rPr>
        <w:t>因金融资产转移而终止确认的应收账款：</w:t>
      </w:r>
      <w:bookmarkEnd w:id="2015"/>
      <w:bookmarkEnd w:id="2016"/>
      <w:bookmarkEnd w:id="2018"/>
    </w:p>
    <w:p>
      <w:pPr>
        <w:pStyle w:val="Style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29"/>
        </w:numPr>
        <w:shd w:val="clear" w:color="auto" w:fill="auto"/>
        <w:tabs>
          <w:tab w:pos="675" w:val="left"/>
        </w:tabs>
        <w:bidi w:val="0"/>
        <w:spacing w:before="0" w:after="100" w:line="240" w:lineRule="auto"/>
        <w:ind w:left="0" w:right="0" w:firstLine="240"/>
        <w:jc w:val="left"/>
      </w:pPr>
      <w:bookmarkStart w:id="2019" w:name="bookmark2019"/>
      <w:bookmarkStart w:id="2020" w:name="bookmark2020"/>
      <w:bookmarkStart w:id="2021" w:name="bookmark2021"/>
      <w:bookmarkStart w:id="2022" w:name="bookmark2022"/>
      <w:bookmarkEnd w:id="2021"/>
      <w:r>
        <w:rPr>
          <w:color w:val="000000"/>
          <w:spacing w:val="0"/>
          <w:w w:val="100"/>
          <w:position w:val="0"/>
        </w:rPr>
        <w:t>.</w:t>
      </w:r>
      <w:r>
        <w:rPr>
          <w:color w:val="000000"/>
          <w:spacing w:val="0"/>
          <w:w w:val="100"/>
          <w:position w:val="0"/>
        </w:rPr>
        <w:t>转移应收账款且继续涉入形成的资产、负债金额:</w:t>
      </w:r>
      <w:bookmarkEnd w:id="2019"/>
      <w:bookmarkEnd w:id="2020"/>
      <w:bookmarkEnd w:id="2022"/>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
        <w:keepNext w:val="0"/>
        <w:keepLines w:val="0"/>
        <w:widowControl w:val="0"/>
        <w:shd w:val="clear" w:color="auto" w:fill="auto"/>
        <w:bidi w:val="0"/>
        <w:spacing w:before="0" w:line="240" w:lineRule="auto"/>
        <w:ind w:left="0" w:right="0" w:firstLine="0"/>
        <w:jc w:val="left"/>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460" w:right="1301" w:bottom="1618" w:left="130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860"/>
        <w:jc w:val="left"/>
      </w:pPr>
      <w:bookmarkStart w:id="2023" w:name="bookmark2023"/>
      <w:bookmarkStart w:id="2024" w:name="bookmark2024"/>
      <w:bookmarkStart w:id="2025" w:name="bookmark2025"/>
      <w:bookmarkStart w:id="2026" w:name="bookmark2026"/>
      <w:r>
        <w:rPr>
          <w:color w:val="000000"/>
          <w:spacing w:val="0"/>
          <w:w w:val="100"/>
          <w:position w:val="0"/>
        </w:rPr>
        <w:t>2</w:t>
      </w:r>
      <w:bookmarkEnd w:id="2025"/>
      <w:r>
        <w:rPr>
          <w:color w:val="000000"/>
          <w:spacing w:val="0"/>
          <w:w w:val="100"/>
          <w:position w:val="0"/>
        </w:rPr>
        <w:t>、其他应收款</w:t>
      </w:r>
      <w:bookmarkEnd w:id="2023"/>
      <w:bookmarkEnd w:id="2024"/>
      <w:bookmarkEnd w:id="2026"/>
    </w:p>
    <w:p>
      <w:pPr>
        <w:pStyle w:val="Style22"/>
        <w:keepNext/>
        <w:keepLines/>
        <w:widowControl w:val="0"/>
        <w:shd w:val="clear" w:color="auto" w:fill="auto"/>
        <w:bidi w:val="0"/>
        <w:spacing w:before="0" w:after="100" w:line="240" w:lineRule="auto"/>
        <w:ind w:left="0" w:right="0" w:firstLine="860"/>
        <w:jc w:val="left"/>
      </w:pPr>
      <w:bookmarkStart w:id="2023" w:name="bookmark2023"/>
      <w:bookmarkStart w:id="2024" w:name="bookmark2024"/>
      <w:bookmarkStart w:id="2027" w:name="bookmark2027"/>
      <w:r>
        <w:rPr>
          <w:color w:val="000000"/>
          <w:spacing w:val="0"/>
          <w:w w:val="100"/>
          <w:position w:val="0"/>
        </w:rPr>
        <w:t>(1).</w:t>
      </w:r>
      <w:r>
        <w:rPr>
          <w:color w:val="000000"/>
          <w:spacing w:val="0"/>
          <w:w w:val="100"/>
          <w:position w:val="0"/>
        </w:rPr>
        <w:t>其他应收款分类披露:</w:t>
      </w:r>
      <w:bookmarkEnd w:id="2023"/>
      <w:bookmarkEnd w:id="2024"/>
      <w:bookmarkEnd w:id="2027"/>
    </w:p>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单位：元币种：人民币</w:t>
      </w:r>
    </w:p>
    <w:tbl>
      <w:tblPr>
        <w:tblOverlap w:val="never"/>
        <w:jc w:val="center"/>
        <w:tblLayout w:type="fixed"/>
      </w:tblPr>
      <w:tblGrid>
        <w:gridCol w:w="2990"/>
        <w:gridCol w:w="1416"/>
        <w:gridCol w:w="706"/>
        <w:gridCol w:w="1560"/>
        <w:gridCol w:w="994"/>
        <w:gridCol w:w="1277"/>
        <w:gridCol w:w="1555"/>
        <w:gridCol w:w="1133"/>
        <w:gridCol w:w="1277"/>
        <w:gridCol w:w="998"/>
        <w:gridCol w:w="1421"/>
      </w:tblGrid>
      <w:tr>
        <w:trPr>
          <w:trHeight w:val="298" w:hRule="exact"/>
        </w:trPr>
        <w:tc>
          <w:tcPr>
            <w:vMerge w:val="restart"/>
            <w:tcBorders>
              <w:top w:val="single" w:sz="4"/>
              <w:left w:val="single" w:sz="4"/>
            </w:tcBorders>
            <w:shd w:val="clear" w:color="auto" w:fill="BFBFBF"/>
            <w:vAlign w:val="top"/>
          </w:tcPr>
          <w:p>
            <w:pPr>
              <w:widowControl w:val="0"/>
              <w:rPr>
                <w:sz w:val="10"/>
                <w:szCs w:val="10"/>
              </w:rPr>
            </w:pPr>
          </w:p>
        </w:tc>
        <w:tc>
          <w:tcPr>
            <w:gridSpan w:val="5"/>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BFBFBF"/>
            <w:vAlign w:val="top"/>
          </w:tcPr>
          <w:p>
            <w:pPr/>
          </w:p>
        </w:tc>
        <w:tc>
          <w:tcPr>
            <w:gridSpan w:val="2"/>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r>
      <w:tr>
        <w:trPr>
          <w:trHeight w:val="475"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计提比例 (%)</w:t>
            </w: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比例(%)</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计提比例 (%)</w:t>
            </w:r>
          </w:p>
        </w:tc>
        <w:tc>
          <w:tcPr>
            <w:vMerge/>
            <w:tcBorders>
              <w:left w:val="single" w:sz="4"/>
              <w:right w:val="single" w:sz="4"/>
            </w:tcBorders>
            <w:shd w:val="clear" w:color="auto" w:fill="BFBFBF"/>
            <w:vAlign w:val="center"/>
          </w:tcPr>
          <w:p>
            <w:pPr/>
          </w:p>
        </w:tc>
      </w:tr>
      <w:tr>
        <w:trPr>
          <w:trHeight w:val="480"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单项金额重大并单独计提坏账准备的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按信用风险特征组合计提坏账准备的 其他应收款</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14, 664, </w:t>
            </w:r>
            <w:r>
              <w:rPr>
                <w:color w:val="000000"/>
                <w:spacing w:val="0"/>
                <w:w w:val="100"/>
                <w:position w:val="0"/>
                <w:sz w:val="16"/>
                <w:szCs w:val="16"/>
              </w:rPr>
              <w:t xml:space="preserve">436.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2,565,966.36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 </w:t>
            </w:r>
            <w:r>
              <w:rPr>
                <w:color w:val="000000"/>
                <w:spacing w:val="0"/>
                <w:w w:val="100"/>
                <w:position w:val="0"/>
                <w:sz w:val="16"/>
                <w:szCs w:val="16"/>
              </w:rPr>
              <w:t>50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12,098,470.44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996, 284, </w:t>
            </w:r>
            <w:r>
              <w:rPr>
                <w:color w:val="000000"/>
                <w:spacing w:val="0"/>
                <w:w w:val="100"/>
                <w:position w:val="0"/>
                <w:sz w:val="16"/>
                <w:szCs w:val="16"/>
              </w:rPr>
              <w:t xml:space="preserve">385.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56, 151, </w:t>
            </w:r>
            <w:r>
              <w:rPr>
                <w:color w:val="000000"/>
                <w:spacing w:val="0"/>
                <w:w w:val="100"/>
                <w:position w:val="0"/>
                <w:sz w:val="16"/>
                <w:szCs w:val="16"/>
              </w:rPr>
              <w:t xml:space="preserve">144.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940, 133, </w:t>
            </w:r>
            <w:r>
              <w:rPr>
                <w:color w:val="000000"/>
                <w:spacing w:val="0"/>
                <w:w w:val="100"/>
                <w:position w:val="0"/>
                <w:sz w:val="16"/>
                <w:szCs w:val="16"/>
              </w:rPr>
              <w:t xml:space="preserve">240. </w:t>
            </w:r>
            <w:r>
              <w:rPr>
                <w:color w:val="000000"/>
                <w:spacing w:val="0"/>
                <w:w w:val="100"/>
                <w:position w:val="0"/>
                <w:sz w:val="16"/>
                <w:szCs w:val="16"/>
              </w:rPr>
              <w:t>74</w:t>
            </w:r>
          </w:p>
        </w:tc>
      </w:tr>
      <w:tr>
        <w:trPr>
          <w:trHeight w:val="475"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单项金额不重大但单独计提坏账准备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14, 664, </w:t>
            </w:r>
            <w:r>
              <w:rPr>
                <w:color w:val="000000"/>
                <w:spacing w:val="0"/>
                <w:w w:val="100"/>
                <w:position w:val="0"/>
                <w:sz w:val="16"/>
                <w:szCs w:val="16"/>
              </w:rPr>
              <w:t xml:space="preserve">436. </w:t>
            </w:r>
            <w:r>
              <w:rPr>
                <w:color w:val="000000"/>
                <w:spacing w:val="0"/>
                <w:w w:val="100"/>
                <w:position w:val="0"/>
                <w:sz w:val="16"/>
                <w:szCs w:val="16"/>
              </w:rPr>
              <w:t>80</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2,565,966.36</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12,098,470.44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996, 284, </w:t>
            </w:r>
            <w:r>
              <w:rPr>
                <w:color w:val="000000"/>
                <w:spacing w:val="0"/>
                <w:w w:val="100"/>
                <w:position w:val="0"/>
                <w:sz w:val="16"/>
                <w:szCs w:val="16"/>
              </w:rPr>
              <w:t xml:space="preserve">385. </w:t>
            </w:r>
            <w:r>
              <w:rPr>
                <w:color w:val="000000"/>
                <w:spacing w:val="0"/>
                <w:w w:val="100"/>
                <w:position w:val="0"/>
                <w:sz w:val="16"/>
                <w:szCs w:val="16"/>
              </w:rPr>
              <w:t>30</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56, 151, </w:t>
            </w:r>
            <w:r>
              <w:rPr>
                <w:color w:val="000000"/>
                <w:spacing w:val="0"/>
                <w:w w:val="100"/>
                <w:position w:val="0"/>
                <w:sz w:val="16"/>
                <w:szCs w:val="16"/>
              </w:rPr>
              <w:t xml:space="preserve">144. </w:t>
            </w:r>
            <w:r>
              <w:rPr>
                <w:color w:val="000000"/>
                <w:spacing w:val="0"/>
                <w:w w:val="100"/>
                <w:position w:val="0"/>
                <w:sz w:val="16"/>
                <w:szCs w:val="16"/>
              </w:rPr>
              <w:t>56</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940, 133, </w:t>
            </w:r>
            <w:r>
              <w:rPr>
                <w:color w:val="000000"/>
                <w:spacing w:val="0"/>
                <w:w w:val="100"/>
                <w:position w:val="0"/>
                <w:sz w:val="16"/>
                <w:szCs w:val="16"/>
              </w:rPr>
              <w:t xml:space="preserve">240. </w:t>
            </w:r>
            <w:r>
              <w:rPr>
                <w:color w:val="000000"/>
                <w:spacing w:val="0"/>
                <w:w w:val="100"/>
                <w:position w:val="0"/>
                <w:sz w:val="16"/>
                <w:szCs w:val="16"/>
              </w:rPr>
              <w:t>74</w:t>
            </w: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1422" w:right="850" w:bottom="1422" w:left="663" w:header="0" w:footer="3" w:gutter="0"/>
          <w:cols w:space="720"/>
          <w:noEndnote/>
          <w:rtlGutter w:val="0"/>
          <w:docGrid w:linePitch="360"/>
        </w:sectPr>
      </w:pPr>
    </w:p>
    <w:p>
      <w:pPr>
        <w:pStyle w:val="Style7"/>
        <w:keepNext w:val="0"/>
        <w:keepLines w:val="0"/>
        <w:widowControl w:val="0"/>
        <w:shd w:val="clear" w:color="auto" w:fill="auto"/>
        <w:bidi w:val="0"/>
        <w:spacing w:before="0" w:after="40" w:line="329" w:lineRule="exact"/>
        <w:ind w:left="840" w:right="0" w:firstLine="0"/>
        <w:jc w:val="left"/>
      </w:pPr>
      <w:r>
        <w:rPr>
          <w:color w:val="000000"/>
          <w:spacing w:val="0"/>
          <w:w w:val="100"/>
          <w:position w:val="0"/>
        </w:rPr>
        <w:t>期末单项金额重大并单项计提坏账准备的其他应收款: 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329" w:lineRule="exact"/>
        <w:ind w:left="84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2"/>
        <w:gridCol w:w="1867"/>
        <w:gridCol w:w="1872"/>
        <w:gridCol w:w="1886"/>
      </w:tblGrid>
      <w:tr>
        <w:trPr>
          <w:trHeight w:val="288"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11,536,203.49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576,810.17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11,536,203.49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576,810.17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545,029.58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54,502.96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926,500.72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277,950.22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1,656, </w:t>
            </w:r>
            <w:r>
              <w:rPr>
                <w:color w:val="000000"/>
                <w:spacing w:val="0"/>
                <w:w w:val="100"/>
                <w:position w:val="0"/>
                <w:sz w:val="18"/>
                <w:szCs w:val="18"/>
              </w:rPr>
              <w:t xml:space="preserve">703. </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1,656, </w:t>
            </w:r>
            <w:r>
              <w:rPr>
                <w:color w:val="000000"/>
                <w:spacing w:val="0"/>
                <w:w w:val="100"/>
                <w:position w:val="0"/>
                <w:sz w:val="18"/>
                <w:szCs w:val="18"/>
              </w:rPr>
              <w:t>703.01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8"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14,664,436.80</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2,565, </w:t>
            </w:r>
            <w:r>
              <w:rPr>
                <w:color w:val="000000"/>
                <w:spacing w:val="0"/>
                <w:w w:val="100"/>
                <w:position w:val="0"/>
                <w:sz w:val="18"/>
                <w:szCs w:val="18"/>
              </w:rPr>
              <w:t xml:space="preserve">966.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7"/>
        <w:keepNext w:val="0"/>
        <w:keepLines w:val="0"/>
        <w:widowControl w:val="0"/>
        <w:shd w:val="clear" w:color="auto" w:fill="auto"/>
        <w:bidi w:val="0"/>
        <w:spacing w:before="0" w:after="40" w:line="283" w:lineRule="exact"/>
        <w:ind w:left="0" w:right="0" w:firstLine="840"/>
        <w:jc w:val="left"/>
      </w:pPr>
      <w:r>
        <w:rPr>
          <w:color w:val="000000"/>
          <w:spacing w:val="0"/>
          <w:w w:val="100"/>
          <w:position w:val="0"/>
        </w:rPr>
        <w:t>组合中，采用余额百分比法计提坏账准备的其他应收款：</w:t>
      </w:r>
    </w:p>
    <w:p>
      <w:pPr>
        <w:pStyle w:val="Style7"/>
        <w:keepNext w:val="0"/>
        <w:keepLines w:val="0"/>
        <w:widowControl w:val="0"/>
        <w:shd w:val="clear" w:color="auto" w:fill="auto"/>
        <w:bidi w:val="0"/>
        <w:spacing w:before="0" w:after="300" w:line="283"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40" w:line="283" w:lineRule="exact"/>
        <w:ind w:left="0" w:right="0" w:firstLine="840"/>
        <w:jc w:val="left"/>
      </w:pPr>
      <w:r>
        <w:rPr>
          <w:color w:val="000000"/>
          <w:spacing w:val="0"/>
          <w:w w:val="100"/>
          <w:position w:val="0"/>
        </w:rPr>
        <w:t>组合中，采用其他方法计提坏账准备的其他应收款：</w:t>
      </w:r>
    </w:p>
    <w:p>
      <w:pPr>
        <w:pStyle w:val="Style7"/>
        <w:keepNext w:val="0"/>
        <w:keepLines w:val="0"/>
        <w:widowControl w:val="0"/>
        <w:shd w:val="clear" w:color="auto" w:fill="auto"/>
        <w:bidi w:val="0"/>
        <w:spacing w:before="0" w:after="300" w:line="283"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31"/>
        </w:numPr>
        <w:shd w:val="clear" w:color="auto" w:fill="auto"/>
        <w:tabs>
          <w:tab w:pos="1275" w:val="left"/>
        </w:tabs>
        <w:bidi w:val="0"/>
        <w:spacing w:before="0" w:after="40" w:line="283" w:lineRule="exact"/>
        <w:ind w:left="0" w:right="0" w:firstLine="840"/>
        <w:jc w:val="left"/>
      </w:pPr>
      <w:bookmarkStart w:id="2028" w:name="bookmark2028"/>
      <w:bookmarkStart w:id="2029" w:name="bookmark2029"/>
      <w:bookmarkStart w:id="2030" w:name="bookmark2030"/>
      <w:bookmarkStart w:id="2031" w:name="bookmark2031"/>
      <w:bookmarkEnd w:id="2030"/>
      <w:r>
        <w:rPr>
          <w:color w:val="000000"/>
          <w:spacing w:val="0"/>
          <w:w w:val="100"/>
          <w:position w:val="0"/>
        </w:rPr>
        <w:t>.</w:t>
      </w:r>
      <w:r>
        <w:rPr>
          <w:color w:val="000000"/>
          <w:spacing w:val="0"/>
          <w:w w:val="100"/>
          <w:position w:val="0"/>
        </w:rPr>
        <w:t>本期计提、收回或转回的坏账准备情况：</w:t>
      </w:r>
      <w:bookmarkEnd w:id="2028"/>
      <w:bookmarkEnd w:id="2029"/>
      <w:bookmarkEnd w:id="2031"/>
    </w:p>
    <w:p>
      <w:pPr>
        <w:pStyle w:val="Style7"/>
        <w:keepNext w:val="0"/>
        <w:keepLines w:val="0"/>
        <w:widowControl w:val="0"/>
        <w:shd w:val="clear" w:color="auto" w:fill="auto"/>
        <w:bidi w:val="0"/>
        <w:spacing w:before="0" w:after="0" w:line="283" w:lineRule="exact"/>
        <w:ind w:left="840" w:right="0" w:firstLine="0"/>
        <w:jc w:val="left"/>
      </w:pPr>
      <w:r>
        <w:rPr>
          <w:color w:val="000000"/>
          <w:spacing w:val="0"/>
          <w:w w:val="100"/>
          <w:position w:val="0"/>
        </w:rPr>
        <w:t>本期计提坏账准备金额</w:t>
      </w:r>
      <w:r>
        <w:rPr>
          <w:color w:val="000000"/>
          <w:spacing w:val="0"/>
          <w:w w:val="100"/>
          <w:position w:val="0"/>
          <w:sz w:val="18"/>
          <w:szCs w:val="18"/>
        </w:rPr>
        <w:t>-53,585,178.20</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其中本期坏账准备转回或收回金额重要的：</w:t>
      </w:r>
    </w:p>
    <w:p>
      <w:pPr>
        <w:pStyle w:val="Style7"/>
        <w:keepNext w:val="0"/>
        <w:keepLines w:val="0"/>
        <w:widowControl w:val="0"/>
        <w:shd w:val="clear" w:color="auto" w:fill="auto"/>
        <w:bidi w:val="0"/>
        <w:spacing w:before="0" w:after="300" w:line="283"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31"/>
        </w:numPr>
        <w:shd w:val="clear" w:color="auto" w:fill="auto"/>
        <w:tabs>
          <w:tab w:pos="1275" w:val="left"/>
        </w:tabs>
        <w:bidi w:val="0"/>
        <w:spacing w:before="0" w:after="40" w:line="283" w:lineRule="exact"/>
        <w:ind w:left="0" w:right="0" w:firstLine="840"/>
        <w:jc w:val="left"/>
      </w:pPr>
      <w:bookmarkStart w:id="2032" w:name="bookmark2032"/>
      <w:bookmarkStart w:id="2033" w:name="bookmark2033"/>
      <w:bookmarkStart w:id="2034" w:name="bookmark2034"/>
      <w:bookmarkStart w:id="2035" w:name="bookmark2035"/>
      <w:bookmarkEnd w:id="2034"/>
      <w:r>
        <w:rPr>
          <w:color w:val="000000"/>
          <w:spacing w:val="0"/>
          <w:w w:val="100"/>
          <w:position w:val="0"/>
        </w:rPr>
        <w:t>.</w:t>
      </w:r>
      <w:r>
        <w:rPr>
          <w:color w:val="000000"/>
          <w:spacing w:val="0"/>
          <w:w w:val="100"/>
          <w:position w:val="0"/>
        </w:rPr>
        <w:t>本期实际核销的其他应收款情况</w:t>
      </w:r>
      <w:bookmarkEnd w:id="2032"/>
      <w:bookmarkEnd w:id="2033"/>
      <w:bookmarkEnd w:id="2035"/>
    </w:p>
    <w:p>
      <w:pPr>
        <w:pStyle w:val="Style7"/>
        <w:keepNext w:val="0"/>
        <w:keepLines w:val="0"/>
        <w:widowControl w:val="0"/>
        <w:shd w:val="clear" w:color="auto" w:fill="auto"/>
        <w:bidi w:val="0"/>
        <w:spacing w:before="0" w:after="300" w:line="283"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31"/>
        </w:numPr>
        <w:shd w:val="clear" w:color="auto" w:fill="auto"/>
        <w:tabs>
          <w:tab w:pos="1275" w:val="left"/>
        </w:tabs>
        <w:bidi w:val="0"/>
        <w:spacing w:before="0" w:after="40" w:line="283" w:lineRule="exact"/>
        <w:ind w:left="0" w:right="0" w:firstLine="840"/>
        <w:jc w:val="left"/>
      </w:pPr>
      <w:bookmarkStart w:id="2036" w:name="bookmark2036"/>
      <w:bookmarkStart w:id="2037" w:name="bookmark2037"/>
      <w:bookmarkStart w:id="2038" w:name="bookmark2038"/>
      <w:bookmarkStart w:id="2039" w:name="bookmark2039"/>
      <w:bookmarkEnd w:id="2038"/>
      <w:r>
        <w:rPr>
          <w:color w:val="000000"/>
          <w:spacing w:val="0"/>
          <w:w w:val="100"/>
          <w:position w:val="0"/>
        </w:rPr>
        <w:t>.</w:t>
      </w:r>
      <w:r>
        <w:rPr>
          <w:color w:val="000000"/>
          <w:spacing w:val="0"/>
          <w:w w:val="100"/>
          <w:position w:val="0"/>
        </w:rPr>
        <w:t>其他应收款按款项性质分类情况</w:t>
      </w:r>
      <w:bookmarkEnd w:id="2036"/>
      <w:bookmarkEnd w:id="2037"/>
      <w:bookmarkEnd w:id="2039"/>
    </w:p>
    <w:p>
      <w:pPr>
        <w:pStyle w:val="Style7"/>
        <w:keepNext w:val="0"/>
        <w:keepLines w:val="0"/>
        <w:widowControl w:val="0"/>
        <w:shd w:val="clear" w:color="auto" w:fill="auto"/>
        <w:bidi w:val="0"/>
        <w:spacing w:before="0" w:after="40" w:line="283" w:lineRule="exact"/>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3062"/>
        <w:gridCol w:w="3077"/>
      </w:tblGrid>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12,199,924.52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1,213, </w:t>
            </w:r>
            <w:r>
              <w:rPr>
                <w:color w:val="000000"/>
                <w:spacing w:val="0"/>
                <w:w w:val="100"/>
                <w:position w:val="0"/>
                <w:sz w:val="18"/>
                <w:szCs w:val="18"/>
              </w:rPr>
              <w:t xml:space="preserve">507.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2,125, </w:t>
            </w:r>
            <w:r>
              <w:rPr>
                <w:color w:val="000000"/>
                <w:spacing w:val="0"/>
                <w:w w:val="100"/>
                <w:position w:val="0"/>
                <w:sz w:val="18"/>
                <w:szCs w:val="18"/>
              </w:rPr>
              <w:t xml:space="preserve">851. </w:t>
            </w:r>
            <w:r>
              <w:rPr>
                <w:color w:val="000000"/>
                <w:spacing w:val="0"/>
                <w:w w:val="100"/>
                <w:position w:val="0"/>
                <w:sz w:val="18"/>
                <w:szCs w:val="18"/>
              </w:rPr>
              <w:t>13</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1,151, </w:t>
            </w:r>
            <w:r>
              <w:rPr>
                <w:color w:val="000000"/>
                <w:spacing w:val="0"/>
                <w:w w:val="100"/>
                <w:position w:val="0"/>
                <w:sz w:val="18"/>
                <w:szCs w:val="18"/>
              </w:rPr>
              <w:t xml:space="preserve">005.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1,151,465. </w:t>
            </w:r>
            <w:r>
              <w:rPr>
                <w:color w:val="000000"/>
                <w:spacing w:val="0"/>
                <w:w w:val="100"/>
                <w:position w:val="0"/>
                <w:sz w:val="18"/>
                <w:szCs w:val="18"/>
              </w:rPr>
              <w:t>77</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993,007,068.40</w:t>
            </w:r>
          </w:p>
        </w:tc>
      </w:tr>
      <w:tr>
        <w:trPr>
          <w:trHeight w:val="29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14,664,436.80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996,284,385.30</w:t>
            </w:r>
          </w:p>
        </w:tc>
      </w:tr>
    </w:tbl>
    <w:p>
      <w:pPr>
        <w:widowControl w:val="0"/>
        <w:spacing w:after="299" w:line="1" w:lineRule="exact"/>
      </w:pPr>
    </w:p>
    <w:p>
      <w:pPr>
        <w:pStyle w:val="Style22"/>
        <w:keepNext/>
        <w:keepLines/>
        <w:widowControl w:val="0"/>
        <w:numPr>
          <w:ilvl w:val="0"/>
          <w:numId w:val="131"/>
        </w:numPr>
        <w:shd w:val="clear" w:color="auto" w:fill="auto"/>
        <w:bidi w:val="0"/>
        <w:spacing w:before="0" w:after="100" w:line="240" w:lineRule="auto"/>
        <w:ind w:left="0" w:right="0" w:firstLine="840"/>
        <w:jc w:val="left"/>
      </w:pPr>
      <w:bookmarkStart w:id="2040" w:name="bookmark2040"/>
      <w:bookmarkStart w:id="2041" w:name="bookmark2041"/>
      <w:bookmarkStart w:id="2042" w:name="bookmark2042"/>
      <w:bookmarkStart w:id="2043" w:name="bookmark2043"/>
      <w:bookmarkEnd w:id="2042"/>
      <w:r>
        <w:rPr>
          <w:color w:val="000000"/>
          <w:spacing w:val="0"/>
          <w:w w:val="100"/>
          <w:position w:val="0"/>
        </w:rPr>
        <w:t>.</w:t>
      </w:r>
      <w:r>
        <w:rPr>
          <w:color w:val="000000"/>
          <w:spacing w:val="0"/>
          <w:w w:val="100"/>
          <w:position w:val="0"/>
        </w:rPr>
        <w:t>按欠款方归集的期末余额前五名的其他应收款情况：</w:t>
      </w:r>
      <w:bookmarkEnd w:id="2040"/>
      <w:bookmarkEnd w:id="2041"/>
      <w:bookmarkEnd w:id="2043"/>
    </w:p>
    <w:p>
      <w:pPr>
        <w:pStyle w:val="Style7"/>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90"/>
        <w:gridCol w:w="864"/>
        <w:gridCol w:w="1646"/>
        <w:gridCol w:w="1891"/>
        <w:gridCol w:w="1003"/>
        <w:gridCol w:w="1704"/>
      </w:tblGrid>
      <w:tr>
        <w:trPr>
          <w:trHeight w:val="1397"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 性质</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占其他应 收款期末 余额合计 数的比例</w:t>
            </w:r>
          </w:p>
          <w:p>
            <w:pPr>
              <w:pStyle w:val="Style3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BFBFBF"/>
            <w:vAlign w:val="center"/>
          </w:tcPr>
          <w:p>
            <w:pPr>
              <w:pStyle w:val="Style3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坏账准备 期末余额</w:t>
            </w:r>
          </w:p>
        </w:tc>
      </w:tr>
    </w:tbl>
    <w:p>
      <w:pPr>
        <w:spacing w:lineRule="exact" w:line="1"/>
        <w:rPr>
          <w:sz w:val="2"/>
          <w:szCs w:val="2"/>
        </w:rPr>
      </w:pPr>
      <w:r>
        <w:br w:type="page"/>
      </w:r>
    </w:p>
    <w:tbl>
      <w:tblPr>
        <w:tblOverlap w:val="never"/>
        <w:jc w:val="center"/>
        <w:tblLayout w:type="fixed"/>
      </w:tblPr>
      <w:tblGrid>
        <w:gridCol w:w="2890"/>
        <w:gridCol w:w="864"/>
        <w:gridCol w:w="1646"/>
        <w:gridCol w:w="1891"/>
        <w:gridCol w:w="1003"/>
        <w:gridCol w:w="1704"/>
      </w:tblGrid>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国网国际招标有限公司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200,000.00</w:t>
            </w:r>
          </w:p>
        </w:tc>
      </w:tr>
      <w:tr>
        <w:trPr>
          <w:trHeight w:val="56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中国南方电网有限责任公司 招标服务中心</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1,650,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11.25</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82,500.00</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四川省水电投资经营集团有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857,375.50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857,375.50</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四川能投机电物资有限公司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165,000.00</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临泉县招标采购交易中心</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w:t>
            </w:r>
          </w:p>
        </w:tc>
      </w:tr>
      <w:tr>
        <w:trPr>
          <w:trHeight w:val="298"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8,107, </w:t>
            </w:r>
            <w:r>
              <w:rPr>
                <w:color w:val="000000"/>
                <w:spacing w:val="0"/>
                <w:w w:val="100"/>
                <w:position w:val="0"/>
                <w:sz w:val="18"/>
                <w:szCs w:val="18"/>
              </w:rPr>
              <w:t xml:space="preserve">375. </w:t>
            </w:r>
            <w:r>
              <w:rPr>
                <w:color w:val="000000"/>
                <w:spacing w:val="0"/>
                <w:w w:val="100"/>
                <w:position w:val="0"/>
                <w:sz w:val="18"/>
                <w:szCs w:val="18"/>
              </w:rPr>
              <w:t>50</w:t>
            </w:r>
          </w:p>
        </w:tc>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1,344, </w:t>
            </w:r>
            <w:r>
              <w:rPr>
                <w:color w:val="000000"/>
                <w:spacing w:val="0"/>
                <w:w w:val="100"/>
                <w:position w:val="0"/>
                <w:sz w:val="18"/>
                <w:szCs w:val="18"/>
              </w:rPr>
              <w:t xml:space="preserve">875. </w:t>
            </w:r>
            <w:r>
              <w:rPr>
                <w:color w:val="000000"/>
                <w:spacing w:val="0"/>
                <w:w w:val="100"/>
                <w:position w:val="0"/>
                <w:sz w:val="18"/>
                <w:szCs w:val="18"/>
              </w:rPr>
              <w:t>50</w:t>
            </w:r>
          </w:p>
        </w:tc>
      </w:tr>
    </w:tbl>
    <w:p>
      <w:pPr>
        <w:widowControl w:val="0"/>
        <w:spacing w:after="339" w:line="1" w:lineRule="exact"/>
      </w:pPr>
    </w:p>
    <w:p>
      <w:pPr>
        <w:pStyle w:val="Style22"/>
        <w:keepNext/>
        <w:keepLines/>
        <w:widowControl w:val="0"/>
        <w:numPr>
          <w:ilvl w:val="0"/>
          <w:numId w:val="131"/>
        </w:numPr>
        <w:shd w:val="clear" w:color="auto" w:fill="auto"/>
        <w:tabs>
          <w:tab w:pos="1275" w:val="left"/>
        </w:tabs>
        <w:bidi w:val="0"/>
        <w:spacing w:before="0" w:after="100" w:line="240" w:lineRule="auto"/>
        <w:ind w:left="0" w:right="0" w:firstLine="840"/>
        <w:jc w:val="left"/>
      </w:pPr>
      <w:bookmarkStart w:id="2044" w:name="bookmark2044"/>
      <w:bookmarkStart w:id="2045" w:name="bookmark2045"/>
      <w:bookmarkStart w:id="2046" w:name="bookmark2046"/>
      <w:bookmarkStart w:id="2047" w:name="bookmark2047"/>
      <w:bookmarkEnd w:id="2046"/>
      <w:r>
        <w:rPr>
          <w:color w:val="000000"/>
          <w:spacing w:val="0"/>
          <w:w w:val="100"/>
          <w:position w:val="0"/>
        </w:rPr>
        <w:t>.</w:t>
      </w:r>
      <w:r>
        <w:rPr>
          <w:color w:val="000000"/>
          <w:spacing w:val="0"/>
          <w:w w:val="100"/>
          <w:position w:val="0"/>
        </w:rPr>
        <w:t>涉及政府补助的应收款项</w:t>
      </w:r>
      <w:bookmarkEnd w:id="2044"/>
      <w:bookmarkEnd w:id="2045"/>
      <w:bookmarkEnd w:id="2047"/>
    </w:p>
    <w:p>
      <w:pPr>
        <w:pStyle w:val="Style7"/>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31"/>
        </w:numPr>
        <w:shd w:val="clear" w:color="auto" w:fill="auto"/>
        <w:tabs>
          <w:tab w:pos="1275" w:val="left"/>
        </w:tabs>
        <w:bidi w:val="0"/>
        <w:spacing w:before="0" w:after="100" w:line="240" w:lineRule="auto"/>
        <w:ind w:left="0" w:right="0" w:firstLine="840"/>
        <w:jc w:val="left"/>
      </w:pPr>
      <w:bookmarkStart w:id="2048" w:name="bookmark2048"/>
      <w:bookmarkStart w:id="2049" w:name="bookmark2049"/>
      <w:bookmarkStart w:id="2050" w:name="bookmark2050"/>
      <w:bookmarkStart w:id="2051" w:name="bookmark2051"/>
      <w:bookmarkEnd w:id="2050"/>
      <w:r>
        <w:rPr>
          <w:color w:val="000000"/>
          <w:spacing w:val="0"/>
          <w:w w:val="100"/>
          <w:position w:val="0"/>
        </w:rPr>
        <w:t>.</w:t>
      </w:r>
      <w:r>
        <w:rPr>
          <w:color w:val="000000"/>
          <w:spacing w:val="0"/>
          <w:w w:val="100"/>
          <w:position w:val="0"/>
        </w:rPr>
        <w:t>因金融资产转移而终止确认的其他应收款：</w:t>
      </w:r>
      <w:bookmarkEnd w:id="2048"/>
      <w:bookmarkEnd w:id="2049"/>
      <w:bookmarkEnd w:id="2051"/>
    </w:p>
    <w:p>
      <w:pPr>
        <w:pStyle w:val="Style7"/>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numPr>
          <w:ilvl w:val="0"/>
          <w:numId w:val="131"/>
        </w:numPr>
        <w:shd w:val="clear" w:color="auto" w:fill="auto"/>
        <w:tabs>
          <w:tab w:pos="1275" w:val="left"/>
        </w:tabs>
        <w:bidi w:val="0"/>
        <w:spacing w:before="0" w:after="100" w:line="240" w:lineRule="auto"/>
        <w:ind w:left="0" w:right="0" w:firstLine="840"/>
        <w:jc w:val="left"/>
      </w:pPr>
      <w:bookmarkStart w:id="2052" w:name="bookmark2052"/>
      <w:bookmarkStart w:id="2053" w:name="bookmark2053"/>
      <w:bookmarkStart w:id="2054" w:name="bookmark2054"/>
      <w:bookmarkStart w:id="2055" w:name="bookmark2055"/>
      <w:bookmarkEnd w:id="2054"/>
      <w:r>
        <w:rPr>
          <w:color w:val="000000"/>
          <w:spacing w:val="0"/>
          <w:w w:val="100"/>
          <w:position w:val="0"/>
        </w:rPr>
        <w:t>.</w:t>
      </w:r>
      <w:r>
        <w:rPr>
          <w:color w:val="000000"/>
          <w:spacing w:val="0"/>
          <w:w w:val="100"/>
          <w:position w:val="0"/>
        </w:rPr>
        <w:t>转移其他应收款且继续涉入形成的资产、负债金额:</w:t>
      </w:r>
      <w:bookmarkEnd w:id="2052"/>
      <w:bookmarkEnd w:id="2053"/>
      <w:bookmarkEnd w:id="2055"/>
    </w:p>
    <w:p>
      <w:pPr>
        <w:pStyle w:val="Style7"/>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7"/>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840"/>
        <w:jc w:val="left"/>
      </w:pPr>
      <w:bookmarkStart w:id="2056" w:name="bookmark2056"/>
      <w:bookmarkStart w:id="2057" w:name="bookmark2057"/>
      <w:bookmarkStart w:id="2058" w:name="bookmark2058"/>
      <w:bookmarkStart w:id="2059" w:name="bookmark2059"/>
      <w:r>
        <w:rPr>
          <w:color w:val="000000"/>
          <w:spacing w:val="0"/>
          <w:w w:val="100"/>
          <w:position w:val="0"/>
        </w:rPr>
        <w:t>3</w:t>
      </w:r>
      <w:bookmarkEnd w:id="2058"/>
      <w:r>
        <w:rPr>
          <w:color w:val="000000"/>
          <w:spacing w:val="0"/>
          <w:w w:val="100"/>
          <w:position w:val="0"/>
        </w:rPr>
        <w:t>、长期股权投资</w:t>
      </w:r>
      <w:bookmarkEnd w:id="2056"/>
      <w:bookmarkEnd w:id="2057"/>
      <w:bookmarkEnd w:id="2059"/>
    </w:p>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0"/>
        <w:gridCol w:w="1982"/>
        <w:gridCol w:w="595"/>
        <w:gridCol w:w="1666"/>
        <w:gridCol w:w="1747"/>
        <w:gridCol w:w="672"/>
        <w:gridCol w:w="1992"/>
      </w:tblGrid>
      <w:tr>
        <w:trPr>
          <w:trHeight w:val="298"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3"/>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减值 准备</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减值 准备</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账面价值</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 xml:space="preserve">3, 894, 011, </w:t>
            </w:r>
            <w:r>
              <w:rPr>
                <w:color w:val="000000"/>
                <w:spacing w:val="0"/>
                <w:w w:val="100"/>
                <w:position w:val="0"/>
                <w:sz w:val="17"/>
                <w:szCs w:val="17"/>
              </w:rPr>
              <w:t xml:space="preserve">205. </w:t>
            </w:r>
            <w:r>
              <w:rPr>
                <w:color w:val="000000"/>
                <w:spacing w:val="0"/>
                <w:w w:val="100"/>
                <w:position w:val="0"/>
                <w:sz w:val="17"/>
                <w:szCs w:val="17"/>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3, 894, 011, </w:t>
            </w:r>
            <w:r>
              <w:rPr>
                <w:color w:val="000000"/>
                <w:spacing w:val="0"/>
                <w:w w:val="100"/>
                <w:position w:val="0"/>
                <w:sz w:val="17"/>
                <w:szCs w:val="17"/>
              </w:rPr>
              <w:t xml:space="preserve">205. </w:t>
            </w:r>
            <w:r>
              <w:rPr>
                <w:color w:val="000000"/>
                <w:spacing w:val="0"/>
                <w:w w:val="100"/>
                <w:position w:val="0"/>
                <w:sz w:val="17"/>
                <w:szCs w:val="17"/>
              </w:rPr>
              <w:t>66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1,489, 455, </w:t>
            </w:r>
            <w:r>
              <w:rPr>
                <w:color w:val="000000"/>
                <w:spacing w:val="0"/>
                <w:w w:val="100"/>
                <w:position w:val="0"/>
                <w:sz w:val="18"/>
                <w:szCs w:val="18"/>
              </w:rPr>
              <w:t xml:space="preserve">722.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1,489, 455, </w:t>
            </w:r>
            <w:r>
              <w:rPr>
                <w:color w:val="000000"/>
                <w:spacing w:val="0"/>
                <w:w w:val="100"/>
                <w:position w:val="0"/>
                <w:sz w:val="18"/>
                <w:szCs w:val="18"/>
              </w:rPr>
              <w:t xml:space="preserve">722. </w:t>
            </w:r>
            <w:r>
              <w:rPr>
                <w:color w:val="000000"/>
                <w:spacing w:val="0"/>
                <w:w w:val="100"/>
                <w:position w:val="0"/>
                <w:sz w:val="18"/>
                <w:szCs w:val="18"/>
              </w:rPr>
              <w:t>45</w:t>
            </w:r>
          </w:p>
        </w:tc>
      </w:tr>
      <w:tr>
        <w:trPr>
          <w:trHeight w:val="56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对联营、合营企</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 xml:space="preserve">70, 931, </w:t>
            </w:r>
            <w:r>
              <w:rPr>
                <w:color w:val="000000"/>
                <w:spacing w:val="0"/>
                <w:w w:val="100"/>
                <w:position w:val="0"/>
                <w:sz w:val="17"/>
                <w:szCs w:val="17"/>
              </w:rPr>
              <w:t xml:space="preserve">625. </w:t>
            </w:r>
            <w:r>
              <w:rPr>
                <w:color w:val="000000"/>
                <w:spacing w:val="0"/>
                <w:w w:val="100"/>
                <w:position w:val="0"/>
                <w:sz w:val="17"/>
                <w:szCs w:val="17"/>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 xml:space="preserve">70, 931, </w:t>
            </w:r>
            <w:r>
              <w:rPr>
                <w:color w:val="000000"/>
                <w:spacing w:val="0"/>
                <w:w w:val="100"/>
                <w:position w:val="0"/>
                <w:sz w:val="17"/>
                <w:szCs w:val="17"/>
              </w:rPr>
              <w:t xml:space="preserve">625. </w:t>
            </w:r>
            <w:r>
              <w:rPr>
                <w:color w:val="000000"/>
                <w:spacing w:val="0"/>
                <w:w w:val="100"/>
                <w:position w:val="0"/>
                <w:sz w:val="17"/>
                <w:szCs w:val="17"/>
              </w:rPr>
              <w:t>73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67,535,646.95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67,535,646.95</w:t>
            </w:r>
          </w:p>
        </w:tc>
      </w:tr>
      <w:tr>
        <w:trPr>
          <w:trHeight w:val="298"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 xml:space="preserve">3,964, 942, </w:t>
            </w:r>
            <w:r>
              <w:rPr>
                <w:color w:val="000000"/>
                <w:spacing w:val="0"/>
                <w:w w:val="100"/>
                <w:position w:val="0"/>
                <w:sz w:val="17"/>
                <w:szCs w:val="17"/>
              </w:rPr>
              <w:t xml:space="preserve">831. </w:t>
            </w:r>
            <w:r>
              <w:rPr>
                <w:color w:val="000000"/>
                <w:spacing w:val="0"/>
                <w:w w:val="100"/>
                <w:position w:val="0"/>
                <w:sz w:val="17"/>
                <w:szCs w:val="17"/>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3, 964, 942, </w:t>
            </w:r>
            <w:r>
              <w:rPr>
                <w:color w:val="000000"/>
                <w:spacing w:val="0"/>
                <w:w w:val="100"/>
                <w:position w:val="0"/>
                <w:sz w:val="17"/>
                <w:szCs w:val="17"/>
              </w:rPr>
              <w:t xml:space="preserve">831. </w:t>
            </w:r>
            <w:r>
              <w:rPr>
                <w:color w:val="000000"/>
                <w:spacing w:val="0"/>
                <w:w w:val="100"/>
                <w:position w:val="0"/>
                <w:sz w:val="17"/>
                <w:szCs w:val="17"/>
              </w:rPr>
              <w:t>39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1,556, 991, </w:t>
            </w:r>
            <w:r>
              <w:rPr>
                <w:color w:val="000000"/>
                <w:spacing w:val="0"/>
                <w:w w:val="100"/>
                <w:position w:val="0"/>
                <w:sz w:val="18"/>
                <w:szCs w:val="18"/>
              </w:rPr>
              <w:t xml:space="preserve">369. </w:t>
            </w:r>
            <w:r>
              <w:rPr>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1,556, 991, </w:t>
            </w:r>
            <w:r>
              <w:rPr>
                <w:color w:val="000000"/>
                <w:spacing w:val="0"/>
                <w:w w:val="100"/>
                <w:position w:val="0"/>
                <w:sz w:val="18"/>
                <w:szCs w:val="18"/>
              </w:rPr>
              <w:t xml:space="preserve">369. </w:t>
            </w:r>
            <w:r>
              <w:rPr>
                <w:color w:val="000000"/>
                <w:spacing w:val="0"/>
                <w:w w:val="100"/>
                <w:position w:val="0"/>
                <w:sz w:val="18"/>
                <w:szCs w:val="18"/>
              </w:rPr>
              <w:t>40</w:t>
            </w:r>
          </w:p>
        </w:tc>
      </w:tr>
    </w:tbl>
    <w:p>
      <w:pPr>
        <w:widowControl w:val="0"/>
        <w:spacing w:after="339" w:line="1" w:lineRule="exact"/>
      </w:pPr>
    </w:p>
    <w:p>
      <w:pPr>
        <w:pStyle w:val="Style32"/>
        <w:keepNext w:val="0"/>
        <w:keepLines w:val="0"/>
        <w:widowControl w:val="0"/>
        <w:shd w:val="clear" w:color="auto" w:fill="auto"/>
        <w:bidi w:val="0"/>
        <w:spacing w:before="0" w:after="100" w:line="240" w:lineRule="auto"/>
        <w:ind w:left="854" w:right="0" w:firstLine="0"/>
        <w:jc w:val="left"/>
      </w:pPr>
      <w:r>
        <w:rPr>
          <w:b/>
          <w:bCs/>
          <w:color w:val="000000"/>
          <w:spacing w:val="0"/>
          <w:w w:val="100"/>
          <w:position w:val="0"/>
        </w:rPr>
        <w:t>(1)对子公司投资</w:t>
      </w:r>
    </w:p>
    <w:p>
      <w:pPr>
        <w:pStyle w:val="Style32"/>
        <w:keepNext w:val="0"/>
        <w:keepLines w:val="0"/>
        <w:widowControl w:val="0"/>
        <w:shd w:val="clear" w:color="auto" w:fill="auto"/>
        <w:bidi w:val="0"/>
        <w:spacing w:before="0" w:after="0" w:line="240" w:lineRule="auto"/>
        <w:ind w:left="854"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62"/>
        <w:gridCol w:w="1824"/>
        <w:gridCol w:w="1843"/>
        <w:gridCol w:w="1603"/>
        <w:gridCol w:w="1891"/>
        <w:gridCol w:w="874"/>
        <w:gridCol w:w="883"/>
      </w:tblGrid>
      <w:tr>
        <w:trPr>
          <w:trHeight w:val="264" w:hRule="exact"/>
        </w:trPr>
        <w:tc>
          <w:tcPr>
            <w:gridSpan w:val="5"/>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gridSpan w:val="2"/>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710"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本期计 提减值 准备</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减值准 备期末 余额</w:t>
            </w: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武汉奥统电气有限公 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17,955,000.00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17,955,000.00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林洋能源科技(上海) 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南通林洋电气有限公 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3, 250,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南京林洋电力科技有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24, </w:t>
            </w:r>
            <w:r>
              <w:rPr>
                <w:color w:val="000000"/>
                <w:spacing w:val="0"/>
                <w:w w:val="100"/>
                <w:position w:val="0"/>
                <w:sz w:val="16"/>
                <w:szCs w:val="16"/>
              </w:rPr>
              <w:t>685,380.22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54, </w:t>
            </w:r>
            <w:r>
              <w:rPr>
                <w:color w:val="000000"/>
                <w:spacing w:val="0"/>
                <w:w w:val="100"/>
                <w:position w:val="0"/>
                <w:sz w:val="16"/>
                <w:szCs w:val="16"/>
              </w:rPr>
              <w:t>685,380.22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安徽永安电子科技有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183, </w:t>
            </w:r>
            <w:r>
              <w:rPr>
                <w:color w:val="000000"/>
                <w:spacing w:val="0"/>
                <w:w w:val="100"/>
                <w:position w:val="0"/>
                <w:sz w:val="16"/>
                <w:szCs w:val="16"/>
              </w:rPr>
              <w:t>293,555.23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183,293,555.23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江苏林洋新能源科技</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480, 000,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2"/>
        <w:gridCol w:w="1824"/>
        <w:gridCol w:w="1843"/>
        <w:gridCol w:w="1603"/>
        <w:gridCol w:w="1891"/>
        <w:gridCol w:w="874"/>
        <w:gridCol w:w="883"/>
      </w:tblGrid>
      <w:tr>
        <w:trPr>
          <w:trHeight w:val="25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林洋澳洲新能源有限 责任公司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6,223,400.00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6, 223,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江苏林洋照明科技有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125,000,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江苏林洋电力科技有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内蒙古乾华农业发展 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133, 548, </w:t>
            </w:r>
            <w:r>
              <w:rPr>
                <w:color w:val="000000"/>
                <w:spacing w:val="0"/>
                <w:w w:val="100"/>
                <w:position w:val="0"/>
                <w:sz w:val="16"/>
                <w:szCs w:val="16"/>
              </w:rPr>
              <w:t xml:space="preserve">387.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46, </w:t>
            </w:r>
            <w:r>
              <w:rPr>
                <w:color w:val="000000"/>
                <w:spacing w:val="0"/>
                <w:w w:val="100"/>
                <w:position w:val="0"/>
                <w:sz w:val="16"/>
                <w:szCs w:val="16"/>
              </w:rPr>
              <w:t>541,613.00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180, 090,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安徽林洋新能源科技 能限公司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990, 020,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1, 190, 020,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UAB ELGAMA</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ELEKTRONIKA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17,993,870.21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17,993,870.21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山东林洋新能源科技 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800, 000,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1, 000, 000,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江苏林洋电力服务有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吉林林洋新能源科技 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江苏林洋微网科技有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19, 500,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19,500,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河南林洋新能源科技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河北林洋微网新能源</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江苏林洋光伏运维有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1,489, 455, </w:t>
            </w:r>
            <w:r>
              <w:rPr>
                <w:color w:val="000000"/>
                <w:spacing w:val="0"/>
                <w:w w:val="100"/>
                <w:position w:val="0"/>
                <w:sz w:val="16"/>
                <w:szCs w:val="16"/>
              </w:rPr>
              <w:t xml:space="preserve">722.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2, 420, </w:t>
            </w:r>
            <w:r>
              <w:rPr>
                <w:color w:val="000000"/>
                <w:spacing w:val="0"/>
                <w:w w:val="100"/>
                <w:position w:val="0"/>
                <w:sz w:val="16"/>
                <w:szCs w:val="16"/>
              </w:rPr>
              <w:t xml:space="preserve">555,483.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3,894,011,205.66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455" w:right="557" w:bottom="1637" w:left="562" w:header="0" w:footer="3" w:gutter="0"/>
          <w:cols w:space="720"/>
          <w:noEndnote/>
          <w:rtlGutter w:val="0"/>
          <w:docGrid w:linePitch="360"/>
        </w:sectPr>
      </w:pPr>
    </w:p>
    <w:p>
      <w:pPr>
        <w:pStyle w:val="Style22"/>
        <w:keepNext/>
        <w:keepLines/>
        <w:widowControl w:val="0"/>
        <w:shd w:val="clear" w:color="auto" w:fill="auto"/>
        <w:bidi w:val="0"/>
        <w:spacing w:before="0" w:after="100" w:line="240" w:lineRule="auto"/>
        <w:ind w:left="0" w:right="0" w:firstLine="780"/>
        <w:jc w:val="left"/>
      </w:pPr>
      <w:bookmarkStart w:id="2060" w:name="bookmark2060"/>
      <w:bookmarkStart w:id="2061" w:name="bookmark2061"/>
      <w:bookmarkStart w:id="2062" w:name="bookmark2062"/>
      <w:r>
        <w:rPr>
          <w:color w:val="000000"/>
          <w:spacing w:val="0"/>
          <w:w w:val="100"/>
          <w:position w:val="0"/>
        </w:rPr>
        <w:t>(2)对联营、合营企业投资</w:t>
      </w:r>
      <w:bookmarkEnd w:id="2060"/>
      <w:bookmarkEnd w:id="2061"/>
      <w:bookmarkEnd w:id="2062"/>
    </w:p>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J</w:t>
      </w:r>
      <w:r>
        <w:rPr>
          <w:color w:val="000000"/>
          <w:spacing w:val="0"/>
          <w:w w:val="100"/>
          <w:position w:val="0"/>
        </w:rPr>
        <w:t>适用口不适用</w:t>
      </w:r>
    </w:p>
    <w:p>
      <w:pPr>
        <w:pStyle w:val="Style7"/>
        <w:keepNext w:val="0"/>
        <w:keepLines w:val="0"/>
        <w:widowControl w:val="0"/>
        <w:shd w:val="clear" w:color="auto" w:fill="auto"/>
        <w:bidi w:val="0"/>
        <w:spacing w:before="0" w:after="0" w:line="240" w:lineRule="auto"/>
        <w:ind w:left="12340" w:right="0" w:firstLine="0"/>
        <w:jc w:val="left"/>
      </w:pPr>
      <w:r>
        <w:rPr>
          <w:color w:val="000000"/>
          <w:spacing w:val="0"/>
          <w:w w:val="100"/>
          <w:position w:val="0"/>
        </w:rPr>
        <w:t>单位：元币种：人民币</w:t>
      </w:r>
    </w:p>
    <w:tbl>
      <w:tblPr>
        <w:tblOverlap w:val="never"/>
        <w:jc w:val="center"/>
        <w:tblLayout w:type="fixed"/>
      </w:tblPr>
      <w:tblGrid>
        <w:gridCol w:w="2630"/>
        <w:gridCol w:w="1416"/>
        <w:gridCol w:w="1277"/>
        <w:gridCol w:w="734"/>
        <w:gridCol w:w="1536"/>
        <w:gridCol w:w="1133"/>
        <w:gridCol w:w="994"/>
        <w:gridCol w:w="1272"/>
        <w:gridCol w:w="926"/>
        <w:gridCol w:w="1488"/>
        <w:gridCol w:w="1277"/>
        <w:gridCol w:w="768"/>
      </w:tblGrid>
      <w:tr>
        <w:trPr>
          <w:trHeight w:val="288"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830"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减少 投资</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27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江苏华源仪器仪表有限公司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56,670,123.03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100,489.77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56,770,612.80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四川睿能新能源有限公司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2,885,447.82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-223,365.28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2,662,082.54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江苏华电华林新能源有限公司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3,883,008.62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1,490,921.77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11,498,930.39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UABELGAMA ELEKTRONIKA</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4,097,067.48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13,757,634.13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698,391.10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559,222.50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-17,993,870.21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67,535,646.95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19,882,634.13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2,066,437.36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559,222.50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-17,993,870.21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70,931,625.73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67,535,646.95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19,882,634.13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2,066,437.36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559,222.50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-17,993,870.21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70,931,625.73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25"/>
          <w:footerReference w:type="default" r:id="rId126"/>
          <w:headerReference w:type="even" r:id="rId127"/>
          <w:footerReference w:type="even" r:id="rId128"/>
          <w:footnotePr>
            <w:pos w:val="pageBottom"/>
            <w:numFmt w:val="decimal"/>
            <w:numRestart w:val="continuous"/>
          </w:footnotePr>
          <w:pgSz w:w="16840" w:h="11900" w:orient="landscape"/>
          <w:pgMar w:top="1484" w:right="653" w:bottom="1484" w:left="735" w:header="0" w:footer="3" w:gutter="0"/>
          <w:cols w:space="720"/>
          <w:noEndnote/>
          <w:rtlGutter w:val="0"/>
          <w:docGrid w:linePitch="360"/>
        </w:sectPr>
      </w:pPr>
    </w:p>
    <w:p>
      <w:pPr>
        <w:pStyle w:val="Style22"/>
        <w:keepNext/>
        <w:keepLines/>
        <w:widowControl w:val="0"/>
        <w:shd w:val="clear" w:color="auto" w:fill="auto"/>
        <w:bidi w:val="0"/>
        <w:spacing w:before="0" w:after="100" w:line="240" w:lineRule="auto"/>
        <w:ind w:left="0" w:right="0" w:firstLine="0"/>
        <w:jc w:val="left"/>
      </w:pPr>
      <w:bookmarkStart w:id="2063" w:name="bookmark2063"/>
      <w:bookmarkStart w:id="2064" w:name="bookmark2064"/>
      <w:bookmarkStart w:id="2065" w:name="bookmark2065"/>
      <w:bookmarkStart w:id="2066" w:name="bookmark2066"/>
      <w:r>
        <w:rPr>
          <w:color w:val="000000"/>
          <w:spacing w:val="0"/>
          <w:w w:val="100"/>
          <w:position w:val="0"/>
        </w:rPr>
        <w:t>4</w:t>
      </w:r>
      <w:bookmarkEnd w:id="2065"/>
      <w:r>
        <w:rPr>
          <w:color w:val="000000"/>
          <w:spacing w:val="0"/>
          <w:w w:val="100"/>
          <w:position w:val="0"/>
        </w:rPr>
        <w:t>、营业收入和营业成本:</w:t>
      </w:r>
      <w:bookmarkEnd w:id="2063"/>
      <w:bookmarkEnd w:id="2064"/>
      <w:bookmarkEnd w:id="2066"/>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4"/>
        <w:gridCol w:w="1896"/>
        <w:gridCol w:w="1896"/>
        <w:gridCol w:w="1896"/>
        <w:gridCol w:w="1906"/>
      </w:tblGrid>
      <w:tr>
        <w:trPr>
          <w:trHeight w:val="28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gridSpan w:val="2"/>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1,542, 678, </w:t>
            </w:r>
            <w:r>
              <w:rPr>
                <w:color w:val="000000"/>
                <w:spacing w:val="0"/>
                <w:w w:val="100"/>
                <w:position w:val="0"/>
                <w:sz w:val="18"/>
                <w:szCs w:val="18"/>
              </w:rPr>
              <w:t xml:space="preserve">337.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1,095, 888, </w:t>
            </w:r>
            <w:r>
              <w:rPr>
                <w:color w:val="000000"/>
                <w:spacing w:val="0"/>
                <w:w w:val="100"/>
                <w:position w:val="0"/>
                <w:sz w:val="18"/>
                <w:szCs w:val="18"/>
              </w:rPr>
              <w:t xml:space="preserve">584.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1,675, 249, </w:t>
            </w:r>
            <w:r>
              <w:rPr>
                <w:color w:val="000000"/>
                <w:spacing w:val="0"/>
                <w:w w:val="100"/>
                <w:position w:val="0"/>
                <w:sz w:val="18"/>
                <w:szCs w:val="18"/>
              </w:rPr>
              <w:t xml:space="preserve">202.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1,125, 711, </w:t>
            </w:r>
            <w:r>
              <w:rPr>
                <w:color w:val="000000"/>
                <w:spacing w:val="0"/>
                <w:w w:val="100"/>
                <w:position w:val="0"/>
                <w:sz w:val="18"/>
                <w:szCs w:val="18"/>
              </w:rPr>
              <w:t xml:space="preserve">399. </w:t>
            </w:r>
            <w:r>
              <w:rPr>
                <w:color w:val="000000"/>
                <w:spacing w:val="0"/>
                <w:w w:val="100"/>
                <w:position w:val="0"/>
                <w:sz w:val="18"/>
                <w:szCs w:val="18"/>
              </w:rPr>
              <w:t>29</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413,730,639.04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349,176,807.44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428,932,508.76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368,507,377.83</w:t>
            </w:r>
          </w:p>
        </w:tc>
      </w:tr>
      <w:tr>
        <w:trPr>
          <w:trHeight w:val="293"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1,956, 408, </w:t>
            </w:r>
            <w:r>
              <w:rPr>
                <w:color w:val="000000"/>
                <w:spacing w:val="0"/>
                <w:w w:val="100"/>
                <w:position w:val="0"/>
                <w:sz w:val="18"/>
                <w:szCs w:val="18"/>
              </w:rPr>
              <w:t xml:space="preserve">976. </w:t>
            </w:r>
            <w:r>
              <w:rPr>
                <w:color w:val="000000"/>
                <w:spacing w:val="0"/>
                <w:w w:val="100"/>
                <w:position w:val="0"/>
                <w:sz w:val="18"/>
                <w:szCs w:val="18"/>
              </w:rPr>
              <w:t>19</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1,445, 065, </w:t>
            </w:r>
            <w:r>
              <w:rPr>
                <w:color w:val="000000"/>
                <w:spacing w:val="0"/>
                <w:w w:val="100"/>
                <w:position w:val="0"/>
                <w:sz w:val="18"/>
                <w:szCs w:val="18"/>
              </w:rPr>
              <w:t xml:space="preserve">392. </w:t>
            </w:r>
            <w:r>
              <w:rPr>
                <w:color w:val="000000"/>
                <w:spacing w:val="0"/>
                <w:w w:val="100"/>
                <w:position w:val="0"/>
                <w:sz w:val="18"/>
                <w:szCs w:val="18"/>
              </w:rPr>
              <w:t>02</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2,104, 181, </w:t>
            </w:r>
            <w:r>
              <w:rPr>
                <w:color w:val="000000"/>
                <w:spacing w:val="0"/>
                <w:w w:val="100"/>
                <w:position w:val="0"/>
                <w:sz w:val="18"/>
                <w:szCs w:val="18"/>
              </w:rPr>
              <w:t xml:space="preserve">711. </w:t>
            </w:r>
            <w:r>
              <w:rPr>
                <w:color w:val="000000"/>
                <w:spacing w:val="0"/>
                <w:w w:val="100"/>
                <w:position w:val="0"/>
                <w:sz w:val="18"/>
                <w:szCs w:val="18"/>
              </w:rPr>
              <w:t>21</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1,494, 218, </w:t>
            </w:r>
            <w:r>
              <w:rPr>
                <w:color w:val="000000"/>
                <w:spacing w:val="0"/>
                <w:w w:val="100"/>
                <w:position w:val="0"/>
                <w:sz w:val="18"/>
                <w:szCs w:val="18"/>
              </w:rPr>
              <w:t xml:space="preserve">777. </w:t>
            </w:r>
            <w:r>
              <w:rPr>
                <w:color w:val="000000"/>
                <w:spacing w:val="0"/>
                <w:w w:val="100"/>
                <w:position w:val="0"/>
                <w:sz w:val="18"/>
                <w:szCs w:val="18"/>
              </w:rPr>
              <w:t>12</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2067" w:name="bookmark2067"/>
      <w:bookmarkStart w:id="2068" w:name="bookmark2068"/>
      <w:bookmarkStart w:id="2069" w:name="bookmark2069"/>
      <w:bookmarkStart w:id="2070" w:name="bookmark2070"/>
      <w:r>
        <w:rPr>
          <w:color w:val="000000"/>
          <w:spacing w:val="0"/>
          <w:w w:val="100"/>
          <w:position w:val="0"/>
        </w:rPr>
        <w:t>5</w:t>
      </w:r>
      <w:bookmarkEnd w:id="2069"/>
      <w:r>
        <w:rPr>
          <w:color w:val="000000"/>
          <w:spacing w:val="0"/>
          <w:w w:val="100"/>
          <w:position w:val="0"/>
        </w:rPr>
        <w:t>、投资收益</w:t>
      </w:r>
      <w:bookmarkEnd w:id="2067"/>
      <w:bookmarkEnd w:id="2068"/>
      <w:bookmarkEnd w:id="2070"/>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62"/>
        <w:gridCol w:w="2563"/>
        <w:gridCol w:w="2573"/>
      </w:tblGrid>
      <w:tr>
        <w:trPr>
          <w:trHeight w:val="288"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2,066, </w:t>
            </w:r>
            <w:r>
              <w:rPr>
                <w:color w:val="000000"/>
                <w:spacing w:val="0"/>
                <w:w w:val="100"/>
                <w:position w:val="0"/>
                <w:sz w:val="18"/>
                <w:szCs w:val="18"/>
              </w:rPr>
              <w:t xml:space="preserve">437.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1,362, </w:t>
            </w:r>
            <w:r>
              <w:rPr>
                <w:color w:val="000000"/>
                <w:spacing w:val="0"/>
                <w:w w:val="100"/>
                <w:position w:val="0"/>
                <w:sz w:val="18"/>
                <w:szCs w:val="18"/>
              </w:rPr>
              <w:t xml:space="preserve">067. </w:t>
            </w:r>
            <w:r>
              <w:rPr>
                <w:color w:val="000000"/>
                <w:spacing w:val="0"/>
                <w:w w:val="100"/>
                <w:position w:val="0"/>
                <w:sz w:val="18"/>
                <w:szCs w:val="18"/>
              </w:rPr>
              <w:t>74</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-577,493.90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32,462,369.88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18,956,408.41</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1,589, </w:t>
            </w:r>
            <w:r>
              <w:rPr>
                <w:color w:val="000000"/>
                <w:spacing w:val="0"/>
                <w:w w:val="100"/>
                <w:position w:val="0"/>
                <w:sz w:val="18"/>
                <w:szCs w:val="18"/>
              </w:rPr>
              <w:t xml:space="preserve">472. </w:t>
            </w:r>
            <w:r>
              <w:rPr>
                <w:color w:val="000000"/>
                <w:spacing w:val="0"/>
                <w:w w:val="100"/>
                <w:position w:val="0"/>
                <w:sz w:val="18"/>
                <w:szCs w:val="18"/>
              </w:rPr>
              <w:t>25</w:t>
            </w:r>
          </w:p>
        </w:tc>
      </w:tr>
      <w:tr>
        <w:trPr>
          <w:trHeight w:val="29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34,751,313.34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21,907,948.40</w:t>
            </w:r>
          </w:p>
        </w:tc>
      </w:tr>
    </w:tbl>
    <w:p>
      <w:pPr>
        <w:widowControl w:val="0"/>
        <w:spacing w:after="339" w:line="1" w:lineRule="exact"/>
      </w:pPr>
    </w:p>
    <w:p>
      <w:pPr>
        <w:pStyle w:val="Style22"/>
        <w:keepNext/>
        <w:keepLines/>
        <w:widowControl w:val="0"/>
        <w:shd w:val="clear" w:color="auto" w:fill="auto"/>
        <w:bidi w:val="0"/>
        <w:spacing w:before="0" w:after="100" w:line="240" w:lineRule="auto"/>
        <w:ind w:left="0" w:right="0" w:firstLine="0"/>
        <w:jc w:val="left"/>
      </w:pPr>
      <w:bookmarkStart w:id="2071" w:name="bookmark2071"/>
      <w:bookmarkStart w:id="2072" w:name="bookmark2072"/>
      <w:bookmarkStart w:id="2073" w:name="bookmark2073"/>
      <w:bookmarkStart w:id="2074" w:name="bookmark2074"/>
      <w:r>
        <w:rPr>
          <w:color w:val="000000"/>
          <w:spacing w:val="0"/>
          <w:w w:val="100"/>
          <w:position w:val="0"/>
        </w:rPr>
        <w:t>6</w:t>
      </w:r>
      <w:bookmarkEnd w:id="2073"/>
      <w:r>
        <w:rPr>
          <w:color w:val="000000"/>
          <w:spacing w:val="0"/>
          <w:w w:val="100"/>
          <w:position w:val="0"/>
        </w:rPr>
        <w:t>、其他</w:t>
      </w:r>
      <w:bookmarkEnd w:id="2071"/>
      <w:bookmarkEnd w:id="2072"/>
      <w:bookmarkEnd w:id="2074"/>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075" w:name="bookmark2075"/>
      <w:bookmarkStart w:id="2076" w:name="bookmark2076"/>
      <w:bookmarkStart w:id="2077" w:name="bookmark2077"/>
      <w:r>
        <w:rPr>
          <w:color w:val="000000"/>
          <w:spacing w:val="0"/>
          <w:w w:val="100"/>
          <w:position w:val="0"/>
        </w:rPr>
        <w:t>十八、补充资料</w:t>
      </w:r>
      <w:bookmarkEnd w:id="2075"/>
      <w:bookmarkEnd w:id="2076"/>
      <w:bookmarkEnd w:id="2077"/>
    </w:p>
    <w:p>
      <w:pPr>
        <w:pStyle w:val="Style22"/>
        <w:keepNext/>
        <w:keepLines/>
        <w:widowControl w:val="0"/>
        <w:shd w:val="clear" w:color="auto" w:fill="auto"/>
        <w:bidi w:val="0"/>
        <w:spacing w:before="0" w:after="100" w:line="240" w:lineRule="auto"/>
        <w:ind w:left="0" w:right="0" w:firstLine="0"/>
        <w:jc w:val="left"/>
      </w:pPr>
      <w:bookmarkStart w:id="2075" w:name="bookmark2075"/>
      <w:bookmarkStart w:id="2076" w:name="bookmark2076"/>
      <w:bookmarkStart w:id="2078" w:name="bookmark2078"/>
      <w:r>
        <w:rPr>
          <w:color w:val="000000"/>
          <w:spacing w:val="0"/>
          <w:w w:val="100"/>
          <w:position w:val="0"/>
        </w:rPr>
        <w:t>1、当期非经常性损益明细表</w:t>
      </w:r>
      <w:bookmarkEnd w:id="2075"/>
      <w:bookmarkEnd w:id="2076"/>
      <w:bookmarkEnd w:id="2078"/>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350"/>
        <w:gridCol w:w="1982"/>
        <w:gridCol w:w="965"/>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2960" w:right="0" w:firstLine="0"/>
              <w:jc w:val="left"/>
            </w:pPr>
            <w:r>
              <w:rPr>
                <w:color w:val="000000"/>
                <w:spacing w:val="0"/>
                <w:w w:val="100"/>
                <w:position w:val="0"/>
              </w:rPr>
              <w:t>项目</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-1,399,955.38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28,505,177.59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69" w:lineRule="exact"/>
              <w:ind w:left="0" w:right="0" w:firstLine="0"/>
              <w:jc w:val="left"/>
            </w:pPr>
            <w:r>
              <w:rPr>
                <w:color w:val="000000"/>
                <w:spacing w:val="0"/>
                <w:w w:val="100"/>
                <w:position w:val="0"/>
              </w:rPr>
              <w:t>企业取得子公司、联营企业及合营企业的投资成本小于取得投资时 应享有被投资单位可辨认净资产公允价值产生的收益</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492.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因不可抗力因素，如遭受自然灾害而计提的各项资产减值准备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50"/>
        <w:gridCol w:w="1982"/>
        <w:gridCol w:w="965"/>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78" w:lineRule="exact"/>
              <w:ind w:left="0" w:right="0" w:firstLine="0"/>
              <w:jc w:val="both"/>
            </w:pPr>
            <w:r>
              <w:rPr>
                <w:color w:val="000000"/>
                <w:spacing w:val="0"/>
                <w:w w:val="100"/>
                <w:position w:val="0"/>
              </w:rPr>
              <w:t>采用公允价值模式进行后续计量的投资性房地产公允价值变动产生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top"/>
          </w:tcPr>
          <w:p>
            <w:pPr>
              <w:pStyle w:val="Style35"/>
              <w:keepNext w:val="0"/>
              <w:keepLines w:val="0"/>
              <w:widowControl w:val="0"/>
              <w:shd w:val="clear" w:color="auto" w:fill="auto"/>
              <w:bidi w:val="0"/>
              <w:spacing w:before="0" w:after="0" w:line="264" w:lineRule="exact"/>
              <w:ind w:left="0" w:right="0" w:firstLine="0"/>
              <w:jc w:val="both"/>
            </w:pPr>
            <w:r>
              <w:rPr>
                <w:color w:val="000000"/>
                <w:spacing w:val="0"/>
                <w:w w:val="100"/>
                <w:position w:val="0"/>
              </w:rPr>
              <w:t>根据税收、会计等法律、法规的要求对当期损益进行一次性调整对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-13,756,026.14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-2,392,959.72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-2,269,526.49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10,935,202.10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7"/>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号一非经常性损益》定义界定的非经 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 举的非经常性损益项目界定为经常性损益的项目，应说明原因。</w:t>
      </w:r>
    </w:p>
    <w:p>
      <w:pPr>
        <w:pStyle w:val="Style7"/>
        <w:keepNext w:val="0"/>
        <w:keepLines w:val="0"/>
        <w:widowControl w:val="0"/>
        <w:shd w:val="clear" w:color="auto" w:fill="auto"/>
        <w:bidi w:val="0"/>
        <w:spacing w:before="0" w:after="3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32"/>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797"/>
        <w:gridCol w:w="2126"/>
        <w:gridCol w:w="1704"/>
        <w:gridCol w:w="1670"/>
      </w:tblGrid>
      <w:tr>
        <w:trPr>
          <w:trHeight w:val="283" w:hRule="exact"/>
        </w:trPr>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加权平均净资产收益 率（粉</w:t>
            </w:r>
          </w:p>
        </w:tc>
        <w:tc>
          <w:tcPr>
            <w:gridSpan w:val="2"/>
            <w:tcBorders>
              <w:top w:val="single" w:sz="4"/>
              <w:left w:val="single" w:sz="4"/>
              <w:righ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7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r>
      <w:tr>
        <w:trPr>
          <w:trHeight w:val="562" w:hRule="exact"/>
        </w:trPr>
        <w:tc>
          <w:tcPr>
            <w:tcBorders>
              <w:top w:val="single" w:sz="4"/>
              <w:left w:val="single" w:sz="4"/>
              <w:bottom w:val="single" w:sz="4"/>
            </w:tcBorders>
            <w:shd w:val="clear" w:color="auto" w:fill="BFBFBF"/>
            <w:vAlign w:val="bottom"/>
          </w:tcPr>
          <w:p>
            <w:pPr>
              <w:pStyle w:val="Style3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扣除非经常性损益后归属于公司普通股 股东的净利润</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r>
    </w:tbl>
    <w:p>
      <w:pPr>
        <w:widowControl w:val="0"/>
        <w:spacing w:after="359" w:line="1" w:lineRule="exact"/>
      </w:pPr>
    </w:p>
    <w:p>
      <w:pPr>
        <w:pStyle w:val="Style22"/>
        <w:keepNext/>
        <w:keepLines/>
        <w:widowControl w:val="0"/>
        <w:shd w:val="clear" w:color="auto" w:fill="auto"/>
        <w:tabs>
          <w:tab w:pos="420" w:val="left"/>
        </w:tabs>
        <w:bidi w:val="0"/>
        <w:spacing w:before="0" w:after="100" w:line="240" w:lineRule="auto"/>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3</w:t>
      </w:r>
      <w:bookmarkEnd w:id="2081"/>
      <w:r>
        <w:rPr>
          <w:color w:val="000000"/>
          <w:spacing w:val="0"/>
          <w:w w:val="100"/>
          <w:position w:val="0"/>
        </w:rPr>
        <w:t>、</w:t>
        <w:tab/>
        <w:t>境内外会计准则下会计数据差异</w:t>
      </w:r>
      <w:bookmarkEnd w:id="2079"/>
      <w:bookmarkEnd w:id="2080"/>
      <w:bookmarkEnd w:id="2082"/>
    </w:p>
    <w:p>
      <w:pPr>
        <w:pStyle w:val="Style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keepLines/>
        <w:widowControl w:val="0"/>
        <w:shd w:val="clear" w:color="auto" w:fill="auto"/>
        <w:tabs>
          <w:tab w:pos="420" w:val="left"/>
        </w:tabs>
        <w:bidi w:val="0"/>
        <w:spacing w:before="0" w:after="100" w:line="240" w:lineRule="auto"/>
        <w:ind w:left="0" w:right="0" w:firstLine="0"/>
        <w:jc w:val="left"/>
      </w:pPr>
      <w:bookmarkStart w:id="2083" w:name="bookmark2083"/>
      <w:bookmarkStart w:id="2084" w:name="bookmark2084"/>
      <w:bookmarkStart w:id="2085" w:name="bookmark2085"/>
      <w:bookmarkStart w:id="2086" w:name="bookmark2086"/>
      <w:r>
        <w:rPr>
          <w:color w:val="000000"/>
          <w:spacing w:val="0"/>
          <w:w w:val="100"/>
          <w:position w:val="0"/>
        </w:rPr>
        <w:t>4</w:t>
      </w:r>
      <w:bookmarkEnd w:id="2085"/>
      <w:r>
        <w:rPr>
          <w:color w:val="000000"/>
          <w:spacing w:val="0"/>
          <w:w w:val="100"/>
          <w:position w:val="0"/>
        </w:rPr>
        <w:t>、</w:t>
        <w:tab/>
        <w:t>其他</w:t>
      </w:r>
      <w:bookmarkEnd w:id="2083"/>
      <w:bookmarkEnd w:id="2084"/>
      <w:bookmarkEnd w:id="2086"/>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bidi w:val="0"/>
        <w:spacing w:before="0" w:after="640" w:line="240" w:lineRule="auto"/>
        <w:ind w:left="0" w:right="0" w:firstLine="0"/>
        <w:jc w:val="center"/>
      </w:pPr>
      <w:bookmarkStart w:id="2087" w:name="bookmark2087"/>
      <w:bookmarkStart w:id="2088" w:name="bookmark2088"/>
      <w:bookmarkStart w:id="2089" w:name="bookmark2089"/>
      <w:r>
        <w:rPr>
          <w:rFonts w:ascii="SimSun" w:eastAsia="SimSun" w:hAnsi="SimSun" w:cs="SimSun"/>
          <w:color w:val="000000"/>
          <w:spacing w:val="0"/>
          <w:w w:val="100"/>
          <w:position w:val="0"/>
        </w:rPr>
        <w:t>第十二节备查文件目录</w:t>
      </w:r>
      <w:bookmarkEnd w:id="2087"/>
      <w:bookmarkEnd w:id="2088"/>
      <w:bookmarkEnd w:id="2089"/>
    </w:p>
    <w:tbl>
      <w:tblPr>
        <w:tblOverlap w:val="never"/>
        <w:jc w:val="center"/>
        <w:tblLayout w:type="fixed"/>
      </w:tblPr>
      <w:tblGrid>
        <w:gridCol w:w="1594"/>
        <w:gridCol w:w="7550"/>
      </w:tblGrid>
      <w:tr>
        <w:trPr>
          <w:trHeight w:val="288"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载有法定代表人、主管会计工作负责人、会计机构负责人签名并盖章的会计报表</w:t>
            </w:r>
          </w:p>
        </w:tc>
      </w:tr>
      <w:tr>
        <w:trPr>
          <w:trHeight w:val="283" w:hRule="exact"/>
        </w:trPr>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293" w:hRule="exact"/>
        </w:trPr>
        <w:tc>
          <w:tcPr>
            <w:tcBorders>
              <w:top w:val="single" w:sz="4"/>
              <w:left w:val="single" w:sz="4"/>
              <w:bottom w:val="single" w:sz="4"/>
            </w:tcBorders>
            <w:shd w:val="clear" w:color="auto" w:fill="BFBFB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报告期内在《上海证券报》《证券时报》上披露的所有公司文件的正本及公告原稿</w:t>
            </w:r>
          </w:p>
        </w:tc>
      </w:tr>
    </w:tbl>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董事长：陆永华</w:t>
      </w:r>
    </w:p>
    <w:p>
      <w:pPr>
        <w:widowControl w:val="0"/>
        <w:spacing w:after="79" w:line="1" w:lineRule="exact"/>
      </w:pPr>
    </w:p>
    <w:p>
      <w:pPr>
        <w:pStyle w:val="Style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522" w:right="1301" w:bottom="1671" w:left="130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3639185</wp:posOffset>
              </wp:positionH>
              <wp:positionV relativeFrom="page">
                <wp:posOffset>9952355</wp:posOffset>
              </wp:positionV>
              <wp:extent cx="377825" cy="97790"/>
              <wp:wrapNone/>
              <wp:docPr id="5" name="Shape 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031" type="#_x0000_t202" style="position:absolute;margin-left:286.55000000000001pt;margin-top:783.64999999999998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5185410</wp:posOffset>
              </wp:positionH>
              <wp:positionV relativeFrom="page">
                <wp:posOffset>6816090</wp:posOffset>
              </wp:positionV>
              <wp:extent cx="381000" cy="97790"/>
              <wp:wrapNone/>
              <wp:docPr id="85" name="Shape 8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11" type="#_x0000_t202" style="position:absolute;margin-left:408.30000000000001pt;margin-top:536.70000000000005pt;width:30.pt;height:7.7000000000000002pt;z-index:-18874402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5185410</wp:posOffset>
              </wp:positionH>
              <wp:positionV relativeFrom="page">
                <wp:posOffset>6816090</wp:posOffset>
              </wp:positionV>
              <wp:extent cx="381000" cy="97790"/>
              <wp:wrapNone/>
              <wp:docPr id="90" name="Shape 9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16" type="#_x0000_t202" style="position:absolute;margin-left:408.30000000000001pt;margin-top:536.70000000000005pt;width:30.pt;height:7.7000000000000002pt;z-index:-18874402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5185410</wp:posOffset>
              </wp:positionH>
              <wp:positionV relativeFrom="page">
                <wp:posOffset>6816090</wp:posOffset>
              </wp:positionV>
              <wp:extent cx="381000" cy="97790"/>
              <wp:wrapNone/>
              <wp:docPr id="95" name="Shape 9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21" type="#_x0000_t202" style="position:absolute;margin-left:408.30000000000001pt;margin-top:536.70000000000005pt;width:30.pt;height:7.7000000000000002pt;z-index:-18874401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5185410</wp:posOffset>
              </wp:positionH>
              <wp:positionV relativeFrom="page">
                <wp:posOffset>6816090</wp:posOffset>
              </wp:positionV>
              <wp:extent cx="381000" cy="97790"/>
              <wp:wrapNone/>
              <wp:docPr id="100" name="Shape 10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26" type="#_x0000_t202" style="position:absolute;margin-left:408.30000000000001pt;margin-top:536.70000000000005pt;width:30.pt;height:7.7000000000000002pt;z-index:-18874401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5185410</wp:posOffset>
              </wp:positionH>
              <wp:positionV relativeFrom="page">
                <wp:posOffset>6816090</wp:posOffset>
              </wp:positionV>
              <wp:extent cx="381000" cy="97790"/>
              <wp:wrapNone/>
              <wp:docPr id="105" name="Shape 10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31" type="#_x0000_t202" style="position:absolute;margin-left:408.30000000000001pt;margin-top:536.70000000000005pt;width:30.pt;height:7.7000000000000002pt;z-index:-18874400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5185410</wp:posOffset>
              </wp:positionH>
              <wp:positionV relativeFrom="page">
                <wp:posOffset>6816090</wp:posOffset>
              </wp:positionV>
              <wp:extent cx="381000" cy="97790"/>
              <wp:wrapNone/>
              <wp:docPr id="110" name="Shape 11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36" type="#_x0000_t202" style="position:absolute;margin-left:408.30000000000001pt;margin-top:536.70000000000005pt;width:30.pt;height:7.7000000000000002pt;z-index:-18874400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5185410</wp:posOffset>
              </wp:positionH>
              <wp:positionV relativeFrom="page">
                <wp:posOffset>6816090</wp:posOffset>
              </wp:positionV>
              <wp:extent cx="381000" cy="97790"/>
              <wp:wrapNone/>
              <wp:docPr id="115" name="Shape 11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41" type="#_x0000_t202" style="position:absolute;margin-left:408.30000000000001pt;margin-top:536.70000000000005pt;width:30.pt;height:7.7000000000000002pt;z-index:-18874400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3589020</wp:posOffset>
              </wp:positionH>
              <wp:positionV relativeFrom="page">
                <wp:posOffset>9952355</wp:posOffset>
              </wp:positionV>
              <wp:extent cx="381000" cy="97790"/>
              <wp:wrapNone/>
              <wp:docPr id="120" name="Shape 12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46" type="#_x0000_t202" style="position:absolute;margin-left:282.60000000000002pt;margin-top:783.64999999999998pt;width:30.pt;height:7.7000000000000002pt;z-index:-18874399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3589020</wp:posOffset>
              </wp:positionH>
              <wp:positionV relativeFrom="page">
                <wp:posOffset>9952355</wp:posOffset>
              </wp:positionV>
              <wp:extent cx="381000" cy="97790"/>
              <wp:wrapNone/>
              <wp:docPr id="125" name="Shape 12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51" type="#_x0000_t202" style="position:absolute;margin-left:282.60000000000002pt;margin-top:783.64999999999998pt;width:30.pt;height:7.7000000000000002pt;z-index:-18874399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5210810</wp:posOffset>
              </wp:positionH>
              <wp:positionV relativeFrom="page">
                <wp:posOffset>6816090</wp:posOffset>
              </wp:positionV>
              <wp:extent cx="384175" cy="97790"/>
              <wp:wrapNone/>
              <wp:docPr id="134" name="Shape 134"/>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60" type="#_x0000_t202" style="position:absolute;margin-left:410.30000000000001pt;margin-top:536.70000000000005pt;width:30.25pt;height:7.7000000000000002pt;z-index:-18874398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3639185</wp:posOffset>
              </wp:positionH>
              <wp:positionV relativeFrom="page">
                <wp:posOffset>9952355</wp:posOffset>
              </wp:positionV>
              <wp:extent cx="377825" cy="97790"/>
              <wp:wrapNone/>
              <wp:docPr id="10" name="Shape 1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036" type="#_x0000_t202" style="position:absolute;margin-left:286.55000000000001pt;margin-top:783.64999999999998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5172710</wp:posOffset>
              </wp:positionH>
              <wp:positionV relativeFrom="page">
                <wp:posOffset>6816090</wp:posOffset>
              </wp:positionV>
              <wp:extent cx="384175" cy="97790"/>
              <wp:wrapNone/>
              <wp:docPr id="139" name="Shape 139"/>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65" type="#_x0000_t202" style="position:absolute;margin-left:407.30000000000001pt;margin-top:536.70000000000005pt;width:30.25pt;height:7.7000000000000002pt;z-index:-18874398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5172710</wp:posOffset>
              </wp:positionH>
              <wp:positionV relativeFrom="page">
                <wp:posOffset>6816090</wp:posOffset>
              </wp:positionV>
              <wp:extent cx="384175" cy="97790"/>
              <wp:wrapNone/>
              <wp:docPr id="144" name="Shape 144"/>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70" type="#_x0000_t202" style="position:absolute;margin-left:407.30000000000001pt;margin-top:536.70000000000005pt;width:30.25pt;height:7.7000000000000002pt;z-index:-18874398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5172710</wp:posOffset>
              </wp:positionH>
              <wp:positionV relativeFrom="page">
                <wp:posOffset>6816090</wp:posOffset>
              </wp:positionV>
              <wp:extent cx="384175" cy="97790"/>
              <wp:wrapNone/>
              <wp:docPr id="149" name="Shape 149"/>
              <a:graphic xmlns:a="http://schemas.openxmlformats.org/drawingml/2006/main">
                <a:graphicData uri="http://schemas.microsoft.com/office/word/2010/wordprocessingShape">
                  <wps:wsp>
                    <wps:cNvSpPr txBox="1"/>
                    <wps:spPr>
                      <a:xfrm>
                        <a:ext cx="384175"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75" type="#_x0000_t202" style="position:absolute;margin-left:407.30000000000001pt;margin-top:536.70000000000005pt;width:30.25pt;height:7.7000000000000002pt;z-index:-18874397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3589020</wp:posOffset>
              </wp:positionH>
              <wp:positionV relativeFrom="page">
                <wp:posOffset>9952355</wp:posOffset>
              </wp:positionV>
              <wp:extent cx="381000" cy="97790"/>
              <wp:wrapNone/>
              <wp:docPr id="154" name="Shape 15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80" type="#_x0000_t202" style="position:absolute;margin-left:282.60000000000002pt;margin-top:783.64999999999998pt;width:30.pt;height:7.7000000000000002pt;z-index:-18874397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3589020</wp:posOffset>
              </wp:positionH>
              <wp:positionV relativeFrom="page">
                <wp:posOffset>9952355</wp:posOffset>
              </wp:positionV>
              <wp:extent cx="381000" cy="97790"/>
              <wp:wrapNone/>
              <wp:docPr id="159" name="Shape 15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85" type="#_x0000_t202" style="position:absolute;margin-left:282.60000000000002pt;margin-top:783.64999999999998pt;width:30.pt;height:7.7000000000000002pt;z-index:-18874396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5160645</wp:posOffset>
              </wp:positionH>
              <wp:positionV relativeFrom="page">
                <wp:posOffset>6815455</wp:posOffset>
              </wp:positionV>
              <wp:extent cx="433070" cy="97790"/>
              <wp:wrapNone/>
              <wp:docPr id="164" name="Shape 16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90" type="#_x0000_t202" style="position:absolute;margin-left:406.35000000000002pt;margin-top:536.64999999999998pt;width:34.100000000000001pt;height:7.7000000000000002pt;z-index:-18874396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5160645</wp:posOffset>
              </wp:positionH>
              <wp:positionV relativeFrom="page">
                <wp:posOffset>6815455</wp:posOffset>
              </wp:positionV>
              <wp:extent cx="433070" cy="97790"/>
              <wp:wrapNone/>
              <wp:docPr id="169" name="Shape 16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95" type="#_x0000_t202" style="position:absolute;margin-left:406.35000000000002pt;margin-top:536.64999999999998pt;width:34.100000000000001pt;height:7.7000000000000002pt;z-index:-18874396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3589020</wp:posOffset>
              </wp:positionH>
              <wp:positionV relativeFrom="page">
                <wp:posOffset>9952355</wp:posOffset>
              </wp:positionV>
              <wp:extent cx="381000" cy="97790"/>
              <wp:wrapNone/>
              <wp:docPr id="174" name="Shape 17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00" type="#_x0000_t202" style="position:absolute;margin-left:282.60000000000002pt;margin-top:783.64999999999998pt;width:30.pt;height:7.7000000000000002pt;z-index:-18874395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3589020</wp:posOffset>
              </wp:positionH>
              <wp:positionV relativeFrom="page">
                <wp:posOffset>9952355</wp:posOffset>
              </wp:positionV>
              <wp:extent cx="381000" cy="97790"/>
              <wp:wrapNone/>
              <wp:docPr id="179" name="Shape 17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05" type="#_x0000_t202" style="position:absolute;margin-left:282.60000000000002pt;margin-top:783.64999999999998pt;width:30.pt;height:7.7000000000000002pt;z-index:-18874395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5160645</wp:posOffset>
              </wp:positionH>
              <wp:positionV relativeFrom="page">
                <wp:posOffset>6815455</wp:posOffset>
              </wp:positionV>
              <wp:extent cx="433070" cy="97790"/>
              <wp:wrapNone/>
              <wp:docPr id="184" name="Shape 18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10" type="#_x0000_t202" style="position:absolute;margin-left:406.35000000000002pt;margin-top:536.64999999999998pt;width:34.100000000000001pt;height:7.7000000000000002pt;z-index:-18874394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5185410</wp:posOffset>
              </wp:positionH>
              <wp:positionV relativeFrom="page">
                <wp:posOffset>6814820</wp:posOffset>
              </wp:positionV>
              <wp:extent cx="381000" cy="97790"/>
              <wp:wrapNone/>
              <wp:docPr id="48" name="Shape 4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074" type="#_x0000_t202" style="position:absolute;margin-left:408.30000000000001pt;margin-top:536.60000000000002pt;width:30.pt;height:7.7000000000000002pt;z-index:-18874405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5160645</wp:posOffset>
              </wp:positionH>
              <wp:positionV relativeFrom="page">
                <wp:posOffset>6815455</wp:posOffset>
              </wp:positionV>
              <wp:extent cx="433070" cy="97790"/>
              <wp:wrapNone/>
              <wp:docPr id="189" name="Shape 18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15" type="#_x0000_t202" style="position:absolute;margin-left:406.35000000000002pt;margin-top:536.64999999999998pt;width:34.100000000000001pt;height:7.7000000000000002pt;z-index:-18874394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3589020</wp:posOffset>
              </wp:positionH>
              <wp:positionV relativeFrom="page">
                <wp:posOffset>9952355</wp:posOffset>
              </wp:positionV>
              <wp:extent cx="381000" cy="97790"/>
              <wp:wrapNone/>
              <wp:docPr id="194" name="Shape 19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20" type="#_x0000_t202" style="position:absolute;margin-left:282.60000000000002pt;margin-top:783.64999999999998pt;width:30.pt;height:7.7000000000000002pt;z-index:-18874394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3589020</wp:posOffset>
              </wp:positionH>
              <wp:positionV relativeFrom="page">
                <wp:posOffset>9952355</wp:posOffset>
              </wp:positionV>
              <wp:extent cx="381000" cy="97790"/>
              <wp:wrapNone/>
              <wp:docPr id="199" name="Shape 19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25" type="#_x0000_t202" style="position:absolute;margin-left:282.60000000000002pt;margin-top:783.64999999999998pt;width:30.pt;height:7.7000000000000002pt;z-index:-18874393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5160645</wp:posOffset>
              </wp:positionH>
              <wp:positionV relativeFrom="page">
                <wp:posOffset>6815455</wp:posOffset>
              </wp:positionV>
              <wp:extent cx="433070" cy="97790"/>
              <wp:wrapNone/>
              <wp:docPr id="204" name="Shape 20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30" type="#_x0000_t202" style="position:absolute;margin-left:406.35000000000002pt;margin-top:536.64999999999998pt;width:34.100000000000001pt;height:7.7000000000000002pt;z-index:-18874393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5160645</wp:posOffset>
              </wp:positionH>
              <wp:positionV relativeFrom="page">
                <wp:posOffset>6815455</wp:posOffset>
              </wp:positionV>
              <wp:extent cx="433070" cy="97790"/>
              <wp:wrapNone/>
              <wp:docPr id="209" name="Shape 20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35" type="#_x0000_t202" style="position:absolute;margin-left:406.35000000000002pt;margin-top:536.64999999999998pt;width:34.100000000000001pt;height:7.7000000000000002pt;z-index:-18874392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3589020</wp:posOffset>
              </wp:positionH>
              <wp:positionV relativeFrom="page">
                <wp:posOffset>9952355</wp:posOffset>
              </wp:positionV>
              <wp:extent cx="381000" cy="97790"/>
              <wp:wrapNone/>
              <wp:docPr id="214" name="Shape 21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40" type="#_x0000_t202" style="position:absolute;margin-left:282.60000000000002pt;margin-top:783.64999999999998pt;width:30.pt;height:7.7000000000000002pt;z-index:-18874392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3589020</wp:posOffset>
              </wp:positionH>
              <wp:positionV relativeFrom="page">
                <wp:posOffset>9952355</wp:posOffset>
              </wp:positionV>
              <wp:extent cx="381000" cy="97790"/>
              <wp:wrapNone/>
              <wp:docPr id="219" name="Shape 21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45" type="#_x0000_t202" style="position:absolute;margin-left:282.60000000000002pt;margin-top:783.64999999999998pt;width:30.pt;height:7.7000000000000002pt;z-index:-18874392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5160645</wp:posOffset>
              </wp:positionH>
              <wp:positionV relativeFrom="page">
                <wp:posOffset>6815455</wp:posOffset>
              </wp:positionV>
              <wp:extent cx="433070" cy="97790"/>
              <wp:wrapNone/>
              <wp:docPr id="224" name="Shape 22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50" type="#_x0000_t202" style="position:absolute;margin-left:406.35000000000002pt;margin-top:536.64999999999998pt;width:34.100000000000001pt;height:7.7000000000000002pt;z-index:-18874391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5160645</wp:posOffset>
              </wp:positionH>
              <wp:positionV relativeFrom="page">
                <wp:posOffset>6815455</wp:posOffset>
              </wp:positionV>
              <wp:extent cx="433070" cy="97790"/>
              <wp:wrapNone/>
              <wp:docPr id="229" name="Shape 22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55" type="#_x0000_t202" style="position:absolute;margin-left:406.35000000000002pt;margin-top:536.64999999999998pt;width:34.100000000000001pt;height:7.7000000000000002pt;z-index:-18874391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3589020</wp:posOffset>
              </wp:positionH>
              <wp:positionV relativeFrom="page">
                <wp:posOffset>9952355</wp:posOffset>
              </wp:positionV>
              <wp:extent cx="381000" cy="97790"/>
              <wp:wrapNone/>
              <wp:docPr id="234" name="Shape 23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60" type="#_x0000_t202" style="position:absolute;margin-left:282.60000000000002pt;margin-top:783.64999999999998pt;width:30.pt;height:7.7000000000000002pt;z-index:-18874390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5185410</wp:posOffset>
              </wp:positionH>
              <wp:positionV relativeFrom="page">
                <wp:posOffset>6814820</wp:posOffset>
              </wp:positionV>
              <wp:extent cx="381000" cy="97790"/>
              <wp:wrapNone/>
              <wp:docPr id="53" name="Shape 5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079" type="#_x0000_t202" style="position:absolute;margin-left:408.30000000000001pt;margin-top:536.60000000000002pt;width:30.pt;height:7.7000000000000002pt;z-index:-18874404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3589020</wp:posOffset>
              </wp:positionH>
              <wp:positionV relativeFrom="page">
                <wp:posOffset>9952355</wp:posOffset>
              </wp:positionV>
              <wp:extent cx="381000" cy="97790"/>
              <wp:wrapNone/>
              <wp:docPr id="239" name="Shape 23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65" type="#_x0000_t202" style="position:absolute;margin-left:282.60000000000002pt;margin-top:783.64999999999998pt;width:30.pt;height:7.7000000000000002pt;z-index:-18874390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5160645</wp:posOffset>
              </wp:positionH>
              <wp:positionV relativeFrom="page">
                <wp:posOffset>6815455</wp:posOffset>
              </wp:positionV>
              <wp:extent cx="433070" cy="97790"/>
              <wp:wrapNone/>
              <wp:docPr id="244" name="Shape 24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70" type="#_x0000_t202" style="position:absolute;margin-left:406.35000000000002pt;margin-top:536.64999999999998pt;width:34.100000000000001pt;height:7.7000000000000002pt;z-index:-18874390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5160645</wp:posOffset>
              </wp:positionH>
              <wp:positionV relativeFrom="page">
                <wp:posOffset>6815455</wp:posOffset>
              </wp:positionV>
              <wp:extent cx="433070" cy="97790"/>
              <wp:wrapNone/>
              <wp:docPr id="249" name="Shape 24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75" type="#_x0000_t202" style="position:absolute;margin-left:406.35000000000002pt;margin-top:536.64999999999998pt;width:34.100000000000001pt;height:7.7000000000000002pt;z-index:-18874389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3589020</wp:posOffset>
              </wp:positionH>
              <wp:positionV relativeFrom="page">
                <wp:posOffset>9952355</wp:posOffset>
              </wp:positionV>
              <wp:extent cx="381000" cy="97790"/>
              <wp:wrapNone/>
              <wp:docPr id="254" name="Shape 25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80" type="#_x0000_t202" style="position:absolute;margin-left:282.60000000000002pt;margin-top:783.64999999999998pt;width:30.pt;height:7.7000000000000002pt;z-index:-18874389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3589020</wp:posOffset>
              </wp:positionH>
              <wp:positionV relativeFrom="page">
                <wp:posOffset>9952355</wp:posOffset>
              </wp:positionV>
              <wp:extent cx="381000" cy="97790"/>
              <wp:wrapNone/>
              <wp:docPr id="259" name="Shape 25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85" type="#_x0000_t202" style="position:absolute;margin-left:282.60000000000002pt;margin-top:783.64999999999998pt;width:30.pt;height:7.7000000000000002pt;z-index:-18874388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5160645</wp:posOffset>
              </wp:positionH>
              <wp:positionV relativeFrom="page">
                <wp:posOffset>6816090</wp:posOffset>
              </wp:positionV>
              <wp:extent cx="433070" cy="97790"/>
              <wp:wrapNone/>
              <wp:docPr id="264" name="Shape 26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90" type="#_x0000_t202" style="position:absolute;margin-left:406.35000000000002pt;margin-top:536.70000000000005pt;width:34.100000000000001pt;height:7.7000000000000002pt;z-index:-18874388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5160645</wp:posOffset>
              </wp:positionH>
              <wp:positionV relativeFrom="page">
                <wp:posOffset>6816090</wp:posOffset>
              </wp:positionV>
              <wp:extent cx="433070" cy="97790"/>
              <wp:wrapNone/>
              <wp:docPr id="269" name="Shape 26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295" type="#_x0000_t202" style="position:absolute;margin-left:406.35000000000002pt;margin-top:536.70000000000005pt;width:34.100000000000001pt;height:7.7000000000000002pt;z-index:-18874388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3589020</wp:posOffset>
              </wp:positionH>
              <wp:positionV relativeFrom="page">
                <wp:posOffset>9952355</wp:posOffset>
              </wp:positionV>
              <wp:extent cx="381000" cy="97790"/>
              <wp:wrapNone/>
              <wp:docPr id="274" name="Shape 27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300" type="#_x0000_t202" style="position:absolute;margin-left:282.60000000000002pt;margin-top:783.64999999999998pt;width:30.pt;height:7.7000000000000002pt;z-index:-18874387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3589020</wp:posOffset>
              </wp:positionH>
              <wp:positionV relativeFrom="page">
                <wp:posOffset>9952355</wp:posOffset>
              </wp:positionV>
              <wp:extent cx="381000" cy="97790"/>
              <wp:wrapNone/>
              <wp:docPr id="279" name="Shape 27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305" type="#_x0000_t202" style="position:absolute;margin-left:282.60000000000002pt;margin-top:783.64999999999998pt;width:30.pt;height:7.7000000000000002pt;z-index:-18874387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5160645</wp:posOffset>
              </wp:positionH>
              <wp:positionV relativeFrom="page">
                <wp:posOffset>6816090</wp:posOffset>
              </wp:positionV>
              <wp:extent cx="433070" cy="97790"/>
              <wp:wrapNone/>
              <wp:docPr id="284" name="Shape 28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310" type="#_x0000_t202" style="position:absolute;margin-left:406.35000000000002pt;margin-top:536.70000000000005pt;width:34.100000000000001pt;height:7.7000000000000002pt;z-index:-18874386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5185410</wp:posOffset>
              </wp:positionH>
              <wp:positionV relativeFrom="page">
                <wp:posOffset>6814820</wp:posOffset>
              </wp:positionV>
              <wp:extent cx="381000" cy="97790"/>
              <wp:wrapNone/>
              <wp:docPr id="58" name="Shape 5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084" type="#_x0000_t202" style="position:absolute;margin-left:408.30000000000001pt;margin-top:536.60000000000002pt;width:30.pt;height:7.7000000000000002pt;z-index:-18874404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5160645</wp:posOffset>
              </wp:positionH>
              <wp:positionV relativeFrom="page">
                <wp:posOffset>6816090</wp:posOffset>
              </wp:positionV>
              <wp:extent cx="433070" cy="97790"/>
              <wp:wrapNone/>
              <wp:docPr id="289" name="Shape 28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315" type="#_x0000_t202" style="position:absolute;margin-left:406.35000000000002pt;margin-top:536.70000000000005pt;width:34.100000000000001pt;height:7.7000000000000002pt;z-index:-18874386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3589020</wp:posOffset>
              </wp:positionH>
              <wp:positionV relativeFrom="page">
                <wp:posOffset>9952355</wp:posOffset>
              </wp:positionV>
              <wp:extent cx="381000" cy="97790"/>
              <wp:wrapNone/>
              <wp:docPr id="294" name="Shape 29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320" type="#_x0000_t202" style="position:absolute;margin-left:282.60000000000002pt;margin-top:783.64999999999998pt;width:30.pt;height:7.7000000000000002pt;z-index:-18874386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3589020</wp:posOffset>
              </wp:positionH>
              <wp:positionV relativeFrom="page">
                <wp:posOffset>9952355</wp:posOffset>
              </wp:positionV>
              <wp:extent cx="381000" cy="97790"/>
              <wp:wrapNone/>
              <wp:docPr id="299" name="Shape 29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325" type="#_x0000_t202" style="position:absolute;margin-left:282.60000000000002pt;margin-top:783.64999999999998pt;width:30.pt;height:7.7000000000000002pt;z-index:-18874385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5160645</wp:posOffset>
              </wp:positionH>
              <wp:positionV relativeFrom="page">
                <wp:posOffset>6816090</wp:posOffset>
              </wp:positionV>
              <wp:extent cx="433070" cy="97790"/>
              <wp:wrapNone/>
              <wp:docPr id="304" name="Shape 30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330" type="#_x0000_t202" style="position:absolute;margin-left:406.35000000000002pt;margin-top:536.70000000000005pt;width:34.100000000000001pt;height:7.7000000000000002pt;z-index:-18874385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5160645</wp:posOffset>
              </wp:positionH>
              <wp:positionV relativeFrom="page">
                <wp:posOffset>6816090</wp:posOffset>
              </wp:positionV>
              <wp:extent cx="433070" cy="97790"/>
              <wp:wrapNone/>
              <wp:docPr id="309" name="Shape 30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335" type="#_x0000_t202" style="position:absolute;margin-left:406.35000000000002pt;margin-top:536.70000000000005pt;width:34.100000000000001pt;height:7.7000000000000002pt;z-index:-18874384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3589020</wp:posOffset>
              </wp:positionH>
              <wp:positionV relativeFrom="page">
                <wp:posOffset>9952355</wp:posOffset>
              </wp:positionV>
              <wp:extent cx="381000" cy="97790"/>
              <wp:wrapNone/>
              <wp:docPr id="314" name="Shape 31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340" type="#_x0000_t202" style="position:absolute;margin-left:282.60000000000002pt;margin-top:783.64999999999998pt;width:30.pt;height:7.7000000000000002pt;z-index:-18874384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3589020</wp:posOffset>
              </wp:positionH>
              <wp:positionV relativeFrom="page">
                <wp:posOffset>9952355</wp:posOffset>
              </wp:positionV>
              <wp:extent cx="381000" cy="97790"/>
              <wp:wrapNone/>
              <wp:docPr id="319" name="Shape 31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345" type="#_x0000_t202" style="position:absolute;margin-left:282.60000000000002pt;margin-top:783.64999999999998pt;width:30.pt;height:7.7000000000000002pt;z-index:-18874384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5185410</wp:posOffset>
              </wp:positionH>
              <wp:positionV relativeFrom="page">
                <wp:posOffset>6814820</wp:posOffset>
              </wp:positionV>
              <wp:extent cx="381000" cy="97790"/>
              <wp:wrapNone/>
              <wp:docPr id="63" name="Shape 6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089" type="#_x0000_t202" style="position:absolute;margin-left:408.30000000000001pt;margin-top:536.60000000000002pt;width:30.pt;height:7.7000000000000002pt;z-index:-18874404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5185410</wp:posOffset>
              </wp:positionH>
              <wp:positionV relativeFrom="page">
                <wp:posOffset>6817995</wp:posOffset>
              </wp:positionV>
              <wp:extent cx="381000" cy="97790"/>
              <wp:wrapNone/>
              <wp:docPr id="68" name="Shape 6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094" type="#_x0000_t202" style="position:absolute;margin-left:408.30000000000001pt;margin-top:536.85000000000002pt;width:30.pt;height:7.7000000000000002pt;z-index:-18874403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3639185</wp:posOffset>
              </wp:positionH>
              <wp:positionV relativeFrom="page">
                <wp:posOffset>9952355</wp:posOffset>
              </wp:positionV>
              <wp:extent cx="377825" cy="97790"/>
              <wp:wrapNone/>
              <wp:docPr id="73" name="Shape 7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099" type="#_x0000_t202" style="position:absolute;margin-left:286.55000000000001pt;margin-top:783.64999999999998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3639185</wp:posOffset>
              </wp:positionH>
              <wp:positionV relativeFrom="page">
                <wp:posOffset>9952355</wp:posOffset>
              </wp:positionV>
              <wp:extent cx="377825" cy="97790"/>
              <wp:wrapNone/>
              <wp:docPr id="78" name="Shape 7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wps:txbx>
                    <wps:bodyPr wrap="none" lIns="0" tIns="0" rIns="0" bIns="0">
                      <a:spAutoFit/>
                    </wps:bodyPr>
                  </wps:wsp>
                </a:graphicData>
              </a:graphic>
            </wp:anchor>
          </w:drawing>
        </mc:Choice>
        <mc:Fallback>
          <w:pict>
            <v:shape id="_x0000_s1104" type="#_x0000_t202" style="position:absolute;margin-left:286.55000000000001pt;margin-top:783.64999999999998pt;width:29.75pt;height:7.7000000000000002pt;z-index:-18874402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942975</wp:posOffset>
              </wp:positionH>
              <wp:positionV relativeFrom="page">
                <wp:posOffset>564515</wp:posOffset>
              </wp:positionV>
              <wp:extent cx="5334000" cy="106680"/>
              <wp:wrapNone/>
              <wp:docPr id="2" name="Shape 2"/>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10"/>
                            <w:keepNext w:val="0"/>
                            <w:keepLines w:val="0"/>
                            <w:widowControl w:val="0"/>
                            <w:shd w:val="clear" w:color="auto" w:fill="auto"/>
                            <w:tabs>
                              <w:tab w:pos="8400" w:val="right"/>
                            </w:tabs>
                            <w:bidi w:val="0"/>
                            <w:spacing w:before="0" w:after="0" w:line="240" w:lineRule="auto"/>
                            <w:ind w:left="0" w:right="0" w:firstLine="0"/>
                            <w:jc w:val="left"/>
                            <w:rPr>
                              <w:sz w:val="18"/>
                              <w:szCs w:val="18"/>
                            </w:rPr>
                          </w:pPr>
                          <w:r>
                            <w:rPr>
                              <w:rFonts w:ascii="Calibri" w:eastAsia="Calibri" w:hAnsi="Calibri" w:cs="Calibri"/>
                              <w:color w:val="154A9A"/>
                              <w:spacing w:val="0"/>
                              <w:w w:val="100"/>
                              <w:position w:val="0"/>
                              <w:sz w:val="18"/>
                              <w:szCs w:val="18"/>
                            </w:rPr>
                            <w:t>V'</w:t>
                          </w:r>
                          <w:r>
                            <w:rPr>
                              <w:rFonts w:ascii="SimSun" w:eastAsia="SimSun" w:hAnsi="SimSun" w:cs="SimSun"/>
                              <w:color w:val="000000"/>
                              <w:spacing w:val="0"/>
                              <w:w w:val="100"/>
                              <w:position w:val="0"/>
                              <w:sz w:val="18"/>
                              <w:szCs w:val="18"/>
                            </w:rPr>
                            <w:t>江苏林洋能源股份有限公司</w:t>
                            <w:tab/>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4.25pt;margin-top:44.450000000000003pt;width:420.pt;height:8.4000000000000004pt;z-index:-18874406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400" w:val="right"/>
                      </w:tabs>
                      <w:bidi w:val="0"/>
                      <w:spacing w:before="0" w:after="0" w:line="240" w:lineRule="auto"/>
                      <w:ind w:left="0" w:right="0" w:firstLine="0"/>
                      <w:jc w:val="left"/>
                      <w:rPr>
                        <w:sz w:val="18"/>
                        <w:szCs w:val="18"/>
                      </w:rPr>
                    </w:pPr>
                    <w:r>
                      <w:rPr>
                        <w:rFonts w:ascii="Calibri" w:eastAsia="Calibri" w:hAnsi="Calibri" w:cs="Calibri"/>
                        <w:color w:val="154A9A"/>
                        <w:spacing w:val="0"/>
                        <w:w w:val="100"/>
                        <w:position w:val="0"/>
                        <w:sz w:val="18"/>
                        <w:szCs w:val="18"/>
                      </w:rPr>
                      <w:t>V'</w:t>
                    </w:r>
                    <w:r>
                      <w:rPr>
                        <w:rFonts w:ascii="SimSun" w:eastAsia="SimSun" w:hAnsi="SimSun" w:cs="SimSun"/>
                        <w:color w:val="000000"/>
                        <w:spacing w:val="0"/>
                        <w:w w:val="100"/>
                        <w:position w:val="0"/>
                        <w:sz w:val="18"/>
                        <w:szCs w:val="18"/>
                      </w:rPr>
                      <w:t>江苏林洋能源股份有限公司</w:t>
                      <w:tab/>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860425</wp:posOffset>
              </wp:positionH>
              <wp:positionV relativeFrom="page">
                <wp:posOffset>710565</wp:posOffset>
              </wp:positionV>
              <wp:extent cx="5784850" cy="0"/>
              <wp:wrapNone/>
              <wp:docPr id="4" name="Shape 4"/>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75pt;margin-top:55.950000000000003pt;width:455.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2840990</wp:posOffset>
              </wp:positionH>
              <wp:positionV relativeFrom="page">
                <wp:posOffset>558165</wp:posOffset>
              </wp:positionV>
              <wp:extent cx="5050790" cy="106680"/>
              <wp:wrapNone/>
              <wp:docPr id="82" name="Shape 82"/>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08" type="#_x0000_t202" style="position:absolute;margin-left:223.70000000000002pt;margin-top:43.950000000000003pt;width:397.69999999999999pt;height:8.4000000000000004pt;z-index:-188744027;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702945</wp:posOffset>
              </wp:positionV>
              <wp:extent cx="8836025" cy="0"/>
              <wp:wrapNone/>
              <wp:docPr id="84" name="Shape 8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350000000000001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2840990</wp:posOffset>
              </wp:positionH>
              <wp:positionV relativeFrom="page">
                <wp:posOffset>558165</wp:posOffset>
              </wp:positionV>
              <wp:extent cx="5050790" cy="106680"/>
              <wp:wrapNone/>
              <wp:docPr id="87" name="Shape 87"/>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13" type="#_x0000_t202" style="position:absolute;margin-left:223.70000000000002pt;margin-top:43.950000000000003pt;width:397.69999999999999pt;height:8.4000000000000004pt;z-index:-18874402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702945</wp:posOffset>
              </wp:positionV>
              <wp:extent cx="8836025" cy="0"/>
              <wp:wrapNone/>
              <wp:docPr id="89" name="Shape 8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350000000000001pt;width:695.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2840990</wp:posOffset>
              </wp:positionH>
              <wp:positionV relativeFrom="page">
                <wp:posOffset>558165</wp:posOffset>
              </wp:positionV>
              <wp:extent cx="5050790" cy="106680"/>
              <wp:wrapNone/>
              <wp:docPr id="92" name="Shape 92"/>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18" type="#_x0000_t202" style="position:absolute;margin-left:223.70000000000002pt;margin-top:43.950000000000003pt;width:397.69999999999999pt;height:8.4000000000000004pt;z-index:-18874401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702945</wp:posOffset>
              </wp:positionV>
              <wp:extent cx="8836025" cy="0"/>
              <wp:wrapNone/>
              <wp:docPr id="94" name="Shape 9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350000000000001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2840990</wp:posOffset>
              </wp:positionH>
              <wp:positionV relativeFrom="page">
                <wp:posOffset>558165</wp:posOffset>
              </wp:positionV>
              <wp:extent cx="5050790" cy="106680"/>
              <wp:wrapNone/>
              <wp:docPr id="97" name="Shape 97"/>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23" type="#_x0000_t202" style="position:absolute;margin-left:223.70000000000002pt;margin-top:43.950000000000003pt;width:397.69999999999999pt;height:8.4000000000000004pt;z-index:-18874401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702945</wp:posOffset>
              </wp:positionV>
              <wp:extent cx="8836025" cy="0"/>
              <wp:wrapNone/>
              <wp:docPr id="99" name="Shape 9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350000000000001pt;width:695.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1015365</wp:posOffset>
              </wp:positionH>
              <wp:positionV relativeFrom="page">
                <wp:posOffset>542925</wp:posOffset>
              </wp:positionV>
              <wp:extent cx="6876415" cy="125095"/>
              <wp:wrapNone/>
              <wp:docPr id="102" name="Shape 102"/>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28" type="#_x0000_t202" style="position:absolute;margin-left:79.950000000000003pt;margin-top:42.75pt;width:541.45000000000005pt;height:9.8499999999999996pt;z-index:-18874401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702945</wp:posOffset>
              </wp:positionV>
              <wp:extent cx="8836025" cy="0"/>
              <wp:wrapNone/>
              <wp:docPr id="104" name="Shape 10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350000000000001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1015365</wp:posOffset>
              </wp:positionH>
              <wp:positionV relativeFrom="page">
                <wp:posOffset>542925</wp:posOffset>
              </wp:positionV>
              <wp:extent cx="6876415" cy="125095"/>
              <wp:wrapNone/>
              <wp:docPr id="107" name="Shape 107"/>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33" type="#_x0000_t202" style="position:absolute;margin-left:79.950000000000003pt;margin-top:42.75pt;width:541.45000000000005pt;height:9.8499999999999996pt;z-index:-188744007;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702945</wp:posOffset>
              </wp:positionV>
              <wp:extent cx="8836025" cy="0"/>
              <wp:wrapNone/>
              <wp:docPr id="109" name="Shape 10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350000000000001pt;width:695.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1015365</wp:posOffset>
              </wp:positionH>
              <wp:positionV relativeFrom="page">
                <wp:posOffset>542925</wp:posOffset>
              </wp:positionV>
              <wp:extent cx="6876415" cy="125095"/>
              <wp:wrapNone/>
              <wp:docPr id="112" name="Shape 112"/>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38" type="#_x0000_t202" style="position:absolute;margin-left:79.950000000000003pt;margin-top:42.75pt;width:541.45000000000005pt;height:9.8499999999999996pt;z-index:-18874400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702945</wp:posOffset>
              </wp:positionV>
              <wp:extent cx="8836025" cy="0"/>
              <wp:wrapNone/>
              <wp:docPr id="114" name="Shape 11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350000000000001pt;width:695.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958850</wp:posOffset>
              </wp:positionH>
              <wp:positionV relativeFrom="page">
                <wp:posOffset>561340</wp:posOffset>
              </wp:positionV>
              <wp:extent cx="5334000" cy="106680"/>
              <wp:wrapNone/>
              <wp:docPr id="117" name="Shape 117"/>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43" type="#_x0000_t202" style="position:absolute;margin-left:75.5pt;margin-top:44.200000000000003pt;width:420.pt;height:8.4000000000000004pt;z-index:-18874399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119" name="Shape 119"/>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958850</wp:posOffset>
              </wp:positionH>
              <wp:positionV relativeFrom="page">
                <wp:posOffset>561340</wp:posOffset>
              </wp:positionV>
              <wp:extent cx="5334000" cy="106680"/>
              <wp:wrapNone/>
              <wp:docPr id="122" name="Shape 122"/>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48" type="#_x0000_t202" style="position:absolute;margin-left:75.5pt;margin-top:44.200000000000003pt;width:420.pt;height:8.4000000000000004pt;z-index:-18874399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124" name="Shape 124"/>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2869565</wp:posOffset>
              </wp:positionH>
              <wp:positionV relativeFrom="page">
                <wp:posOffset>561340</wp:posOffset>
              </wp:positionV>
              <wp:extent cx="5050790" cy="106680"/>
              <wp:wrapNone/>
              <wp:docPr id="131" name="Shape 131"/>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57" type="#_x0000_t202" style="position:absolute;margin-left:225.95000000000002pt;margin-top:44.200000000000003pt;width:397.69999999999999pt;height:8.4000000000000004pt;z-index:-18874399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707390</wp:posOffset>
              </wp:positionV>
              <wp:extent cx="8836025" cy="0"/>
              <wp:wrapNone/>
              <wp:docPr id="133" name="Shape 13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950000000000003pt;margin-top:55.700000000000003pt;width:695.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942975</wp:posOffset>
              </wp:positionH>
              <wp:positionV relativeFrom="page">
                <wp:posOffset>564515</wp:posOffset>
              </wp:positionV>
              <wp:extent cx="5334000" cy="106680"/>
              <wp:wrapNone/>
              <wp:docPr id="7" name="Shape 7"/>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10"/>
                            <w:keepNext w:val="0"/>
                            <w:keepLines w:val="0"/>
                            <w:widowControl w:val="0"/>
                            <w:shd w:val="clear" w:color="auto" w:fill="auto"/>
                            <w:tabs>
                              <w:tab w:pos="8400" w:val="right"/>
                            </w:tabs>
                            <w:bidi w:val="0"/>
                            <w:spacing w:before="0" w:after="0" w:line="240" w:lineRule="auto"/>
                            <w:ind w:left="0" w:right="0" w:firstLine="0"/>
                            <w:jc w:val="left"/>
                            <w:rPr>
                              <w:sz w:val="18"/>
                              <w:szCs w:val="18"/>
                            </w:rPr>
                          </w:pPr>
                          <w:r>
                            <w:rPr>
                              <w:rFonts w:ascii="Calibri" w:eastAsia="Calibri" w:hAnsi="Calibri" w:cs="Calibri"/>
                              <w:color w:val="154A9A"/>
                              <w:spacing w:val="0"/>
                              <w:w w:val="100"/>
                              <w:position w:val="0"/>
                              <w:sz w:val="18"/>
                              <w:szCs w:val="18"/>
                            </w:rPr>
                            <w:t>V'</w:t>
                          </w:r>
                          <w:r>
                            <w:rPr>
                              <w:rFonts w:ascii="SimSun" w:eastAsia="SimSun" w:hAnsi="SimSun" w:cs="SimSun"/>
                              <w:color w:val="000000"/>
                              <w:spacing w:val="0"/>
                              <w:w w:val="100"/>
                              <w:position w:val="0"/>
                              <w:sz w:val="18"/>
                              <w:szCs w:val="18"/>
                            </w:rPr>
                            <w:t>江苏林洋能源股份有限公司</w:t>
                            <w:tab/>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33" type="#_x0000_t202" style="position:absolute;margin-left:74.25pt;margin-top:44.450000000000003pt;width:420.pt;height:8.4000000000000004pt;z-index:-18874405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400" w:val="right"/>
                      </w:tabs>
                      <w:bidi w:val="0"/>
                      <w:spacing w:before="0" w:after="0" w:line="240" w:lineRule="auto"/>
                      <w:ind w:left="0" w:right="0" w:firstLine="0"/>
                      <w:jc w:val="left"/>
                      <w:rPr>
                        <w:sz w:val="18"/>
                        <w:szCs w:val="18"/>
                      </w:rPr>
                    </w:pPr>
                    <w:r>
                      <w:rPr>
                        <w:rFonts w:ascii="Calibri" w:eastAsia="Calibri" w:hAnsi="Calibri" w:cs="Calibri"/>
                        <w:color w:val="154A9A"/>
                        <w:spacing w:val="0"/>
                        <w:w w:val="100"/>
                        <w:position w:val="0"/>
                        <w:sz w:val="18"/>
                        <w:szCs w:val="18"/>
                      </w:rPr>
                      <w:t>V'</w:t>
                    </w:r>
                    <w:r>
                      <w:rPr>
                        <w:rFonts w:ascii="SimSun" w:eastAsia="SimSun" w:hAnsi="SimSun" w:cs="SimSun"/>
                        <w:color w:val="000000"/>
                        <w:spacing w:val="0"/>
                        <w:w w:val="100"/>
                        <w:position w:val="0"/>
                        <w:sz w:val="18"/>
                        <w:szCs w:val="18"/>
                      </w:rPr>
                      <w:t>江苏林洋能源股份有限公司</w:t>
                      <w:tab/>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860425</wp:posOffset>
              </wp:positionH>
              <wp:positionV relativeFrom="page">
                <wp:posOffset>710565</wp:posOffset>
              </wp:positionV>
              <wp:extent cx="5784850" cy="0"/>
              <wp:wrapNone/>
              <wp:docPr id="9" name="Shape 9"/>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75pt;margin-top:55.950000000000003pt;width:455.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1005840</wp:posOffset>
              </wp:positionH>
              <wp:positionV relativeFrom="page">
                <wp:posOffset>527685</wp:posOffset>
              </wp:positionV>
              <wp:extent cx="6876415" cy="125095"/>
              <wp:wrapNone/>
              <wp:docPr id="136" name="Shape 136"/>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62" type="#_x0000_t202" style="position:absolute;margin-left:79.200000000000003pt;margin-top:41.550000000000004pt;width:541.45000000000005pt;height:9.8499999999999996pt;z-index:-188743987;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707390</wp:posOffset>
              </wp:positionV>
              <wp:extent cx="8836025" cy="0"/>
              <wp:wrapNone/>
              <wp:docPr id="138" name="Shape 13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950000000000003pt;margin-top:55.700000000000003pt;width:695.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1005840</wp:posOffset>
              </wp:positionH>
              <wp:positionV relativeFrom="page">
                <wp:posOffset>527685</wp:posOffset>
              </wp:positionV>
              <wp:extent cx="6876415" cy="125095"/>
              <wp:wrapNone/>
              <wp:docPr id="141" name="Shape 141"/>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67" type="#_x0000_t202" style="position:absolute;margin-left:79.200000000000003pt;margin-top:41.550000000000004pt;width:541.45000000000005pt;height:9.8499999999999996pt;z-index:-18874398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707390</wp:posOffset>
              </wp:positionV>
              <wp:extent cx="8836025" cy="0"/>
              <wp:wrapNone/>
              <wp:docPr id="143" name="Shape 14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950000000000003pt;margin-top:55.700000000000003pt;width:695.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1005840</wp:posOffset>
              </wp:positionH>
              <wp:positionV relativeFrom="page">
                <wp:posOffset>527685</wp:posOffset>
              </wp:positionV>
              <wp:extent cx="6876415" cy="125095"/>
              <wp:wrapNone/>
              <wp:docPr id="146" name="Shape 146"/>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72" type="#_x0000_t202" style="position:absolute;margin-left:79.200000000000003pt;margin-top:41.550000000000004pt;width:541.45000000000005pt;height:9.8499999999999996pt;z-index:-18874397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707390</wp:posOffset>
              </wp:positionV>
              <wp:extent cx="8836025" cy="0"/>
              <wp:wrapNone/>
              <wp:docPr id="148" name="Shape 14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950000000000003pt;margin-top:55.700000000000003pt;width:695.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958850</wp:posOffset>
              </wp:positionH>
              <wp:positionV relativeFrom="page">
                <wp:posOffset>561340</wp:posOffset>
              </wp:positionV>
              <wp:extent cx="5334000" cy="106680"/>
              <wp:wrapNone/>
              <wp:docPr id="151" name="Shape 151"/>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77" type="#_x0000_t202" style="position:absolute;margin-left:75.5pt;margin-top:44.200000000000003pt;width:420.pt;height:8.4000000000000004pt;z-index:-18874397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153" name="Shape 15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958850</wp:posOffset>
              </wp:positionH>
              <wp:positionV relativeFrom="page">
                <wp:posOffset>561340</wp:posOffset>
              </wp:positionV>
              <wp:extent cx="5334000" cy="106680"/>
              <wp:wrapNone/>
              <wp:docPr id="156" name="Shape 156"/>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82" type="#_x0000_t202" style="position:absolute;margin-left:75.5pt;margin-top:44.200000000000003pt;width:420.pt;height:8.4000000000000004pt;z-index:-18874397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158" name="Shape 15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2840990</wp:posOffset>
              </wp:positionH>
              <wp:positionV relativeFrom="page">
                <wp:posOffset>561340</wp:posOffset>
              </wp:positionV>
              <wp:extent cx="5050790" cy="106680"/>
              <wp:wrapNone/>
              <wp:docPr id="161" name="Shape 161"/>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87" type="#_x0000_t202" style="position:absolute;margin-left:223.70000000000002pt;margin-top:44.200000000000003pt;width:397.69999999999999pt;height:8.4000000000000004pt;z-index:-188743967;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63" name="Shape 16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2840990</wp:posOffset>
              </wp:positionH>
              <wp:positionV relativeFrom="page">
                <wp:posOffset>561340</wp:posOffset>
              </wp:positionV>
              <wp:extent cx="5050790" cy="106680"/>
              <wp:wrapNone/>
              <wp:docPr id="166" name="Shape 166"/>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92" type="#_x0000_t202" style="position:absolute;margin-left:223.70000000000002pt;margin-top:44.200000000000003pt;width:397.69999999999999pt;height:8.4000000000000004pt;z-index:-18874396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68" name="Shape 16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958850</wp:posOffset>
              </wp:positionH>
              <wp:positionV relativeFrom="page">
                <wp:posOffset>561340</wp:posOffset>
              </wp:positionV>
              <wp:extent cx="5334000" cy="106680"/>
              <wp:wrapNone/>
              <wp:docPr id="171" name="Shape 171"/>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197" type="#_x0000_t202" style="position:absolute;margin-left:75.5pt;margin-top:44.200000000000003pt;width:420.pt;height:8.4000000000000004pt;z-index:-18874395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173" name="Shape 17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958850</wp:posOffset>
              </wp:positionH>
              <wp:positionV relativeFrom="page">
                <wp:posOffset>561340</wp:posOffset>
              </wp:positionV>
              <wp:extent cx="5334000" cy="106680"/>
              <wp:wrapNone/>
              <wp:docPr id="176" name="Shape 176"/>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02" type="#_x0000_t202" style="position:absolute;margin-left:75.5pt;margin-top:44.200000000000003pt;width:420.pt;height:8.4000000000000004pt;z-index:-18874395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178" name="Shape 17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2840990</wp:posOffset>
              </wp:positionH>
              <wp:positionV relativeFrom="page">
                <wp:posOffset>561340</wp:posOffset>
              </wp:positionV>
              <wp:extent cx="5050790" cy="106680"/>
              <wp:wrapNone/>
              <wp:docPr id="181" name="Shape 181"/>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07" type="#_x0000_t202" style="position:absolute;margin-left:223.70000000000002pt;margin-top:44.200000000000003pt;width:397.69999999999999pt;height:8.4000000000000004pt;z-index:-18874395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83" name="Shape 18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1015365</wp:posOffset>
              </wp:positionH>
              <wp:positionV relativeFrom="page">
                <wp:posOffset>545465</wp:posOffset>
              </wp:positionV>
              <wp:extent cx="6876415" cy="125095"/>
              <wp:wrapNone/>
              <wp:docPr id="45" name="Shape 45"/>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071" type="#_x0000_t202" style="position:absolute;margin-left:79.950000000000003pt;margin-top:42.950000000000003pt;width:541.45000000000005pt;height:9.8499999999999996pt;z-index:-18874405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706755</wp:posOffset>
              </wp:positionV>
              <wp:extent cx="8836025" cy="0"/>
              <wp:wrapNone/>
              <wp:docPr id="47" name="Shape 4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49999999999999pt;width:695.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2840990</wp:posOffset>
              </wp:positionH>
              <wp:positionV relativeFrom="page">
                <wp:posOffset>561340</wp:posOffset>
              </wp:positionV>
              <wp:extent cx="5050790" cy="106680"/>
              <wp:wrapNone/>
              <wp:docPr id="186" name="Shape 186"/>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12" type="#_x0000_t202" style="position:absolute;margin-left:223.70000000000002pt;margin-top:44.200000000000003pt;width:397.69999999999999pt;height:8.4000000000000004pt;z-index:-188743947;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88" name="Shape 18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958850</wp:posOffset>
              </wp:positionH>
              <wp:positionV relativeFrom="page">
                <wp:posOffset>561340</wp:posOffset>
              </wp:positionV>
              <wp:extent cx="5334000" cy="106680"/>
              <wp:wrapNone/>
              <wp:docPr id="191" name="Shape 191"/>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17" type="#_x0000_t202" style="position:absolute;margin-left:75.5pt;margin-top:44.200000000000003pt;width:420.pt;height:8.4000000000000004pt;z-index:-18874394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193" name="Shape 19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958850</wp:posOffset>
              </wp:positionH>
              <wp:positionV relativeFrom="page">
                <wp:posOffset>561340</wp:posOffset>
              </wp:positionV>
              <wp:extent cx="5334000" cy="106680"/>
              <wp:wrapNone/>
              <wp:docPr id="196" name="Shape 196"/>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22" type="#_x0000_t202" style="position:absolute;margin-left:75.5pt;margin-top:44.200000000000003pt;width:420.pt;height:8.4000000000000004pt;z-index:-18874393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198" name="Shape 19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2840990</wp:posOffset>
              </wp:positionH>
              <wp:positionV relativeFrom="page">
                <wp:posOffset>561340</wp:posOffset>
              </wp:positionV>
              <wp:extent cx="5050790" cy="106680"/>
              <wp:wrapNone/>
              <wp:docPr id="201" name="Shape 201"/>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27" type="#_x0000_t202" style="position:absolute;margin-left:223.70000000000002pt;margin-top:44.200000000000003pt;width:397.69999999999999pt;height:8.4000000000000004pt;z-index:-18874393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03" name="Shape 20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2840990</wp:posOffset>
              </wp:positionH>
              <wp:positionV relativeFrom="page">
                <wp:posOffset>561340</wp:posOffset>
              </wp:positionV>
              <wp:extent cx="5050790" cy="106680"/>
              <wp:wrapNone/>
              <wp:docPr id="206" name="Shape 206"/>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32" type="#_x0000_t202" style="position:absolute;margin-left:223.70000000000002pt;margin-top:44.200000000000003pt;width:397.69999999999999pt;height:8.4000000000000004pt;z-index:-18874393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08" name="Shape 20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958850</wp:posOffset>
              </wp:positionH>
              <wp:positionV relativeFrom="page">
                <wp:posOffset>561340</wp:posOffset>
              </wp:positionV>
              <wp:extent cx="5334000" cy="106680"/>
              <wp:wrapNone/>
              <wp:docPr id="211" name="Shape 211"/>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37" type="#_x0000_t202" style="position:absolute;margin-left:75.5pt;margin-top:44.200000000000003pt;width:420.pt;height:8.4000000000000004pt;z-index:-188743927;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213" name="Shape 21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958850</wp:posOffset>
              </wp:positionH>
              <wp:positionV relativeFrom="page">
                <wp:posOffset>561340</wp:posOffset>
              </wp:positionV>
              <wp:extent cx="5334000" cy="106680"/>
              <wp:wrapNone/>
              <wp:docPr id="216" name="Shape 216"/>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42" type="#_x0000_t202" style="position:absolute;margin-left:75.5pt;margin-top:44.200000000000003pt;width:420.pt;height:8.4000000000000004pt;z-index:-18874392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218" name="Shape 21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2840990</wp:posOffset>
              </wp:positionH>
              <wp:positionV relativeFrom="page">
                <wp:posOffset>561340</wp:posOffset>
              </wp:positionV>
              <wp:extent cx="5050790" cy="106680"/>
              <wp:wrapNone/>
              <wp:docPr id="221" name="Shape 221"/>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47" type="#_x0000_t202" style="position:absolute;margin-left:223.70000000000002pt;margin-top:44.200000000000003pt;width:397.69999999999999pt;height:8.4000000000000004pt;z-index:-18874391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23" name="Shape 22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2840990</wp:posOffset>
              </wp:positionH>
              <wp:positionV relativeFrom="page">
                <wp:posOffset>561340</wp:posOffset>
              </wp:positionV>
              <wp:extent cx="5050790" cy="106680"/>
              <wp:wrapNone/>
              <wp:docPr id="226" name="Shape 226"/>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52" type="#_x0000_t202" style="position:absolute;margin-left:223.70000000000002pt;margin-top:44.200000000000003pt;width:397.69999999999999pt;height:8.4000000000000004pt;z-index:-18874391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28" name="Shape 22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958850</wp:posOffset>
              </wp:positionH>
              <wp:positionV relativeFrom="page">
                <wp:posOffset>561340</wp:posOffset>
              </wp:positionV>
              <wp:extent cx="5334000" cy="106680"/>
              <wp:wrapNone/>
              <wp:docPr id="231" name="Shape 231"/>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57" type="#_x0000_t202" style="position:absolute;margin-left:75.5pt;margin-top:44.200000000000003pt;width:420.pt;height:8.4000000000000004pt;z-index:-18874391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233" name="Shape 23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1015365</wp:posOffset>
              </wp:positionH>
              <wp:positionV relativeFrom="page">
                <wp:posOffset>545465</wp:posOffset>
              </wp:positionV>
              <wp:extent cx="6876415" cy="125095"/>
              <wp:wrapNone/>
              <wp:docPr id="50" name="Shape 50"/>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076" type="#_x0000_t202" style="position:absolute;margin-left:79.950000000000003pt;margin-top:42.950000000000003pt;width:541.45000000000005pt;height:9.8499999999999996pt;z-index:-18874405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706755</wp:posOffset>
              </wp:positionV>
              <wp:extent cx="8836025" cy="0"/>
              <wp:wrapNone/>
              <wp:docPr id="52" name="Shape 5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49999999999999pt;width:695.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958850</wp:posOffset>
              </wp:positionH>
              <wp:positionV relativeFrom="page">
                <wp:posOffset>561340</wp:posOffset>
              </wp:positionV>
              <wp:extent cx="5334000" cy="106680"/>
              <wp:wrapNone/>
              <wp:docPr id="236" name="Shape 236"/>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62" type="#_x0000_t202" style="position:absolute;margin-left:75.5pt;margin-top:44.200000000000003pt;width:420.pt;height:8.4000000000000004pt;z-index:-188743907;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238" name="Shape 23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2840990</wp:posOffset>
              </wp:positionH>
              <wp:positionV relativeFrom="page">
                <wp:posOffset>561340</wp:posOffset>
              </wp:positionV>
              <wp:extent cx="5050790" cy="106680"/>
              <wp:wrapNone/>
              <wp:docPr id="241" name="Shape 241"/>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67" type="#_x0000_t202" style="position:absolute;margin-left:223.70000000000002pt;margin-top:44.200000000000003pt;width:397.69999999999999pt;height:8.4000000000000004pt;z-index:-18874390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43" name="Shape 24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2840990</wp:posOffset>
              </wp:positionH>
              <wp:positionV relativeFrom="page">
                <wp:posOffset>561340</wp:posOffset>
              </wp:positionV>
              <wp:extent cx="5050790" cy="106680"/>
              <wp:wrapNone/>
              <wp:docPr id="246" name="Shape 246"/>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72" type="#_x0000_t202" style="position:absolute;margin-left:223.70000000000002pt;margin-top:44.200000000000003pt;width:397.69999999999999pt;height:8.4000000000000004pt;z-index:-18874389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48" name="Shape 24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958850</wp:posOffset>
              </wp:positionH>
              <wp:positionV relativeFrom="page">
                <wp:posOffset>561340</wp:posOffset>
              </wp:positionV>
              <wp:extent cx="5334000" cy="106680"/>
              <wp:wrapNone/>
              <wp:docPr id="251" name="Shape 251"/>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77" type="#_x0000_t202" style="position:absolute;margin-left:75.5pt;margin-top:44.200000000000003pt;width:420.pt;height:8.4000000000000004pt;z-index:-18874389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253" name="Shape 25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958850</wp:posOffset>
              </wp:positionH>
              <wp:positionV relativeFrom="page">
                <wp:posOffset>561340</wp:posOffset>
              </wp:positionV>
              <wp:extent cx="5334000" cy="106680"/>
              <wp:wrapNone/>
              <wp:docPr id="256" name="Shape 256"/>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82" type="#_x0000_t202" style="position:absolute;margin-left:75.5pt;margin-top:44.200000000000003pt;width:420.pt;height:8.4000000000000004pt;z-index:-18874389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258" name="Shape 25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1015365</wp:posOffset>
              </wp:positionH>
              <wp:positionV relativeFrom="page">
                <wp:posOffset>546100</wp:posOffset>
              </wp:positionV>
              <wp:extent cx="6876415" cy="125095"/>
              <wp:wrapNone/>
              <wp:docPr id="261" name="Shape 261"/>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87" type="#_x0000_t202" style="position:absolute;margin-left:79.950000000000003pt;margin-top:43.pt;width:541.45000000000005pt;height:9.8499999999999996pt;z-index:-188743887;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63" name="Shape 26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1015365</wp:posOffset>
              </wp:positionH>
              <wp:positionV relativeFrom="page">
                <wp:posOffset>546100</wp:posOffset>
              </wp:positionV>
              <wp:extent cx="6876415" cy="125095"/>
              <wp:wrapNone/>
              <wp:docPr id="266" name="Shape 266"/>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92" type="#_x0000_t202" style="position:absolute;margin-left:79.950000000000003pt;margin-top:43.pt;width:541.45000000000005pt;height:9.8499999999999996pt;z-index:-18874388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68" name="Shape 26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958850</wp:posOffset>
              </wp:positionH>
              <wp:positionV relativeFrom="page">
                <wp:posOffset>561340</wp:posOffset>
              </wp:positionV>
              <wp:extent cx="5334000" cy="106680"/>
              <wp:wrapNone/>
              <wp:docPr id="271" name="Shape 271"/>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297" type="#_x0000_t202" style="position:absolute;margin-left:75.5pt;margin-top:44.200000000000003pt;width:420.pt;height:8.4000000000000004pt;z-index:-18874387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273" name="Shape 27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958850</wp:posOffset>
              </wp:positionH>
              <wp:positionV relativeFrom="page">
                <wp:posOffset>561340</wp:posOffset>
              </wp:positionV>
              <wp:extent cx="5334000" cy="106680"/>
              <wp:wrapNone/>
              <wp:docPr id="276" name="Shape 276"/>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302" type="#_x0000_t202" style="position:absolute;margin-left:75.5pt;margin-top:44.200000000000003pt;width:420.pt;height:8.4000000000000004pt;z-index:-18874387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278" name="Shape 27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1015365</wp:posOffset>
              </wp:positionH>
              <wp:positionV relativeFrom="page">
                <wp:posOffset>546100</wp:posOffset>
              </wp:positionV>
              <wp:extent cx="6876415" cy="125095"/>
              <wp:wrapNone/>
              <wp:docPr id="281" name="Shape 281"/>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307" type="#_x0000_t202" style="position:absolute;margin-left:79.950000000000003pt;margin-top:43.pt;width:541.45000000000005pt;height:9.8499999999999996pt;z-index:-18874387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83" name="Shape 28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1015365</wp:posOffset>
              </wp:positionH>
              <wp:positionV relativeFrom="page">
                <wp:posOffset>545465</wp:posOffset>
              </wp:positionV>
              <wp:extent cx="6876415" cy="125095"/>
              <wp:wrapNone/>
              <wp:docPr id="55" name="Shape 55"/>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081" type="#_x0000_t202" style="position:absolute;margin-left:79.950000000000003pt;margin-top:42.950000000000003pt;width:541.45000000000005pt;height:9.8499999999999996pt;z-index:-188744047;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706755</wp:posOffset>
              </wp:positionV>
              <wp:extent cx="8836025" cy="0"/>
              <wp:wrapNone/>
              <wp:docPr id="57" name="Shape 5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49999999999999pt;width:695.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1015365</wp:posOffset>
              </wp:positionH>
              <wp:positionV relativeFrom="page">
                <wp:posOffset>546100</wp:posOffset>
              </wp:positionV>
              <wp:extent cx="6876415" cy="125095"/>
              <wp:wrapNone/>
              <wp:docPr id="286" name="Shape 286"/>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312" type="#_x0000_t202" style="position:absolute;margin-left:79.950000000000003pt;margin-top:43.pt;width:541.45000000000005pt;height:9.8499999999999996pt;z-index:-188743867;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88" name="Shape 28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958850</wp:posOffset>
              </wp:positionH>
              <wp:positionV relativeFrom="page">
                <wp:posOffset>561340</wp:posOffset>
              </wp:positionV>
              <wp:extent cx="5334000" cy="106680"/>
              <wp:wrapNone/>
              <wp:docPr id="291" name="Shape 291"/>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317" type="#_x0000_t202" style="position:absolute;margin-left:75.5pt;margin-top:44.200000000000003pt;width:420.pt;height:8.4000000000000004pt;z-index:-18874386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293" name="Shape 29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958850</wp:posOffset>
              </wp:positionH>
              <wp:positionV relativeFrom="page">
                <wp:posOffset>561340</wp:posOffset>
              </wp:positionV>
              <wp:extent cx="5334000" cy="106680"/>
              <wp:wrapNone/>
              <wp:docPr id="296" name="Shape 296"/>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322" type="#_x0000_t202" style="position:absolute;margin-left:75.5pt;margin-top:44.200000000000003pt;width:420.pt;height:8.4000000000000004pt;z-index:-18874385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298" name="Shape 29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1015365</wp:posOffset>
              </wp:positionH>
              <wp:positionV relativeFrom="page">
                <wp:posOffset>546100</wp:posOffset>
              </wp:positionV>
              <wp:extent cx="6876415" cy="125095"/>
              <wp:wrapNone/>
              <wp:docPr id="301" name="Shape 301"/>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327" type="#_x0000_t202" style="position:absolute;margin-left:79.950000000000003pt;margin-top:43.pt;width:541.45000000000005pt;height:9.8499999999999996pt;z-index:-18874385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03" name="Shape 30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1015365</wp:posOffset>
              </wp:positionH>
              <wp:positionV relativeFrom="page">
                <wp:posOffset>546100</wp:posOffset>
              </wp:positionV>
              <wp:extent cx="6876415" cy="125095"/>
              <wp:wrapNone/>
              <wp:docPr id="306" name="Shape 306"/>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332" type="#_x0000_t202" style="position:absolute;margin-left:79.950000000000003pt;margin-top:43.pt;width:541.45000000000005pt;height:9.8499999999999996pt;z-index:-18874385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08" name="Shape 30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958850</wp:posOffset>
              </wp:positionH>
              <wp:positionV relativeFrom="page">
                <wp:posOffset>561340</wp:posOffset>
              </wp:positionV>
              <wp:extent cx="5334000" cy="106680"/>
              <wp:wrapNone/>
              <wp:docPr id="311" name="Shape 311"/>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337" type="#_x0000_t202" style="position:absolute;margin-left:75.5pt;margin-top:44.200000000000003pt;width:420.pt;height:8.4000000000000004pt;z-index:-188743847;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313" name="Shape 31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958850</wp:posOffset>
              </wp:positionH>
              <wp:positionV relativeFrom="page">
                <wp:posOffset>561340</wp:posOffset>
              </wp:positionV>
              <wp:extent cx="5334000" cy="106680"/>
              <wp:wrapNone/>
              <wp:docPr id="316" name="Shape 316"/>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342" type="#_x0000_t202" style="position:absolute;margin-left:75.5pt;margin-top:44.200000000000003pt;width:420.pt;height:8.4000000000000004pt;z-index:-18874384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400" w:val="right"/>
                      </w:tabs>
                      <w:bidi w:val="0"/>
                      <w:spacing w:before="0" w:after="0" w:line="240" w:lineRule="auto"/>
                      <w:ind w:left="0" w:right="0" w:firstLine="0"/>
                      <w:jc w:val="left"/>
                    </w:pPr>
                    <w:r>
                      <w:rPr>
                        <w:rFonts w:ascii="Calibri" w:eastAsia="Calibri" w:hAnsi="Calibri" w:cs="Calibri"/>
                        <w:color w:val="154A9A"/>
                        <w:spacing w:val="0"/>
                        <w:w w:val="100"/>
                        <w:position w:val="0"/>
                        <w:sz w:val="18"/>
                        <w:szCs w:val="18"/>
                      </w:rPr>
                      <w:t>V'</w:t>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876300</wp:posOffset>
              </wp:positionH>
              <wp:positionV relativeFrom="page">
                <wp:posOffset>706120</wp:posOffset>
              </wp:positionV>
              <wp:extent cx="5784850" cy="0"/>
              <wp:wrapNone/>
              <wp:docPr id="318" name="Shape 318"/>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pt;margin-top:55.600000000000001pt;width:455.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1015365</wp:posOffset>
              </wp:positionH>
              <wp:positionV relativeFrom="page">
                <wp:posOffset>545465</wp:posOffset>
              </wp:positionV>
              <wp:extent cx="6876415" cy="125095"/>
              <wp:wrapNone/>
              <wp:docPr id="60" name="Shape 60"/>
              <a:graphic xmlns:a="http://schemas.openxmlformats.org/drawingml/2006/main">
                <a:graphicData uri="http://schemas.microsoft.com/office/word/2010/wordprocessingShape">
                  <wps:wsp>
                    <wps:cNvSpPr txBox="1"/>
                    <wps:spPr>
                      <a:xfrm>
                        <a:ext cx="6876415" cy="125095"/>
                      </a:xfrm>
                      <a:prstGeom prst="rect"/>
                      <a:noFill/>
                    </wps:spPr>
                    <wps:txbx>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086" type="#_x0000_t202" style="position:absolute;margin-left:79.950000000000003pt;margin-top:42.950000000000003pt;width:541.45000000000005pt;height:9.8499999999999996pt;z-index:-18874404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5006" w:val="right"/>
                        <w:tab w:pos="10829" w:val="right"/>
                      </w:tabs>
                      <w:bidi w:val="0"/>
                      <w:spacing w:before="0" w:after="0" w:line="240" w:lineRule="auto"/>
                      <w:ind w:left="0" w:right="0" w:firstLine="0"/>
                      <w:jc w:val="left"/>
                    </w:pPr>
                    <w:r>
                      <w:rPr>
                        <w:color w:val="2C6DAF"/>
                        <w:spacing w:val="0"/>
                        <w:w w:val="100"/>
                        <w:position w:val="0"/>
                        <w:sz w:val="24"/>
                        <w:szCs w:val="24"/>
                      </w:rPr>
                      <w:t>©</w:t>
                      <w:tab/>
                    </w: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706755</wp:posOffset>
              </wp:positionV>
              <wp:extent cx="8836025" cy="0"/>
              <wp:wrapNone/>
              <wp:docPr id="62" name="Shape 6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49999999999999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2840990</wp:posOffset>
              </wp:positionH>
              <wp:positionV relativeFrom="page">
                <wp:posOffset>563880</wp:posOffset>
              </wp:positionV>
              <wp:extent cx="5050790" cy="106680"/>
              <wp:wrapNone/>
              <wp:docPr id="65" name="Shape 65"/>
              <a:graphic xmlns:a="http://schemas.openxmlformats.org/drawingml/2006/main">
                <a:graphicData uri="http://schemas.microsoft.com/office/word/2010/wordprocessingShape">
                  <wps:wsp>
                    <wps:cNvSpPr txBox="1"/>
                    <wps:spPr>
                      <a:xfrm>
                        <a:ext cx="5050790" cy="106680"/>
                      </a:xfrm>
                      <a:prstGeom prst="rect"/>
                      <a:noFill/>
                    </wps:spPr>
                    <wps:txbx>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lIns="0" tIns="0" rIns="0" bIns="0">
                      <a:spAutoFit/>
                    </wps:bodyPr>
                  </wps:wsp>
                </a:graphicData>
              </a:graphic>
            </wp:anchor>
          </w:drawing>
        </mc:Choice>
        <mc:Fallback>
          <w:pict>
            <v:shape id="_x0000_s1091" type="#_x0000_t202" style="position:absolute;margin-left:223.70000000000002pt;margin-top:44.399999999999999pt;width:397.69999999999999pt;height:8.4000000000000004pt;z-index:-18874403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江苏林洋能源股份有限公司</w:t>
                      <w:tab/>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709295</wp:posOffset>
              </wp:positionV>
              <wp:extent cx="8836025" cy="0"/>
              <wp:wrapNone/>
              <wp:docPr id="67" name="Shape 6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850000000000001pt;width:69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942975</wp:posOffset>
              </wp:positionH>
              <wp:positionV relativeFrom="page">
                <wp:posOffset>564515</wp:posOffset>
              </wp:positionV>
              <wp:extent cx="5334000" cy="106680"/>
              <wp:wrapNone/>
              <wp:docPr id="70" name="Shape 70"/>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10"/>
                            <w:keepNext w:val="0"/>
                            <w:keepLines w:val="0"/>
                            <w:widowControl w:val="0"/>
                            <w:shd w:val="clear" w:color="auto" w:fill="auto"/>
                            <w:tabs>
                              <w:tab w:pos="8400" w:val="right"/>
                            </w:tabs>
                            <w:bidi w:val="0"/>
                            <w:spacing w:before="0" w:after="0" w:line="240" w:lineRule="auto"/>
                            <w:ind w:left="0" w:right="0" w:firstLine="0"/>
                            <w:jc w:val="left"/>
                            <w:rPr>
                              <w:sz w:val="18"/>
                              <w:szCs w:val="18"/>
                            </w:rPr>
                          </w:pPr>
                          <w:r>
                            <w:rPr>
                              <w:rFonts w:ascii="Calibri" w:eastAsia="Calibri" w:hAnsi="Calibri" w:cs="Calibri"/>
                              <w:color w:val="154A9A"/>
                              <w:spacing w:val="0"/>
                              <w:w w:val="100"/>
                              <w:position w:val="0"/>
                              <w:sz w:val="18"/>
                              <w:szCs w:val="18"/>
                            </w:rPr>
                            <w:t>V'</w:t>
                          </w:r>
                          <w:r>
                            <w:rPr>
                              <w:rFonts w:ascii="SimSun" w:eastAsia="SimSun" w:hAnsi="SimSun" w:cs="SimSun"/>
                              <w:color w:val="000000"/>
                              <w:spacing w:val="0"/>
                              <w:w w:val="100"/>
                              <w:position w:val="0"/>
                              <w:sz w:val="18"/>
                              <w:szCs w:val="18"/>
                            </w:rPr>
                            <w:t>江苏林洋能源股份有限公司</w:t>
                            <w:tab/>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96" type="#_x0000_t202" style="position:absolute;margin-left:74.25pt;margin-top:44.450000000000003pt;width:420.pt;height:8.4000000000000004pt;z-index:-18874403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400" w:val="right"/>
                      </w:tabs>
                      <w:bidi w:val="0"/>
                      <w:spacing w:before="0" w:after="0" w:line="240" w:lineRule="auto"/>
                      <w:ind w:left="0" w:right="0" w:firstLine="0"/>
                      <w:jc w:val="left"/>
                      <w:rPr>
                        <w:sz w:val="18"/>
                        <w:szCs w:val="18"/>
                      </w:rPr>
                    </w:pPr>
                    <w:r>
                      <w:rPr>
                        <w:rFonts w:ascii="Calibri" w:eastAsia="Calibri" w:hAnsi="Calibri" w:cs="Calibri"/>
                        <w:color w:val="154A9A"/>
                        <w:spacing w:val="0"/>
                        <w:w w:val="100"/>
                        <w:position w:val="0"/>
                        <w:sz w:val="18"/>
                        <w:szCs w:val="18"/>
                      </w:rPr>
                      <w:t>V'</w:t>
                    </w:r>
                    <w:r>
                      <w:rPr>
                        <w:rFonts w:ascii="SimSun" w:eastAsia="SimSun" w:hAnsi="SimSun" w:cs="SimSun"/>
                        <w:color w:val="000000"/>
                        <w:spacing w:val="0"/>
                        <w:w w:val="100"/>
                        <w:position w:val="0"/>
                        <w:sz w:val="18"/>
                        <w:szCs w:val="18"/>
                      </w:rPr>
                      <w:t>江苏林洋能源股份有限公司</w:t>
                      <w:tab/>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860425</wp:posOffset>
              </wp:positionH>
              <wp:positionV relativeFrom="page">
                <wp:posOffset>710565</wp:posOffset>
              </wp:positionV>
              <wp:extent cx="5784850" cy="0"/>
              <wp:wrapNone/>
              <wp:docPr id="72" name="Shape 72"/>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75pt;margin-top:55.950000000000003pt;width:455.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942975</wp:posOffset>
              </wp:positionH>
              <wp:positionV relativeFrom="page">
                <wp:posOffset>564515</wp:posOffset>
              </wp:positionV>
              <wp:extent cx="5334000" cy="106680"/>
              <wp:wrapNone/>
              <wp:docPr id="75" name="Shape 75"/>
              <a:graphic xmlns:a="http://schemas.openxmlformats.org/drawingml/2006/main">
                <a:graphicData uri="http://schemas.microsoft.com/office/word/2010/wordprocessingShape">
                  <wps:wsp>
                    <wps:cNvSpPr txBox="1"/>
                    <wps:spPr>
                      <a:xfrm>
                        <a:ext cx="5334000" cy="106680"/>
                      </a:xfrm>
                      <a:prstGeom prst="rect"/>
                      <a:noFill/>
                    </wps:spPr>
                    <wps:txbx>
                      <w:txbxContent>
                        <w:p>
                          <w:pPr>
                            <w:pStyle w:val="Style10"/>
                            <w:keepNext w:val="0"/>
                            <w:keepLines w:val="0"/>
                            <w:widowControl w:val="0"/>
                            <w:shd w:val="clear" w:color="auto" w:fill="auto"/>
                            <w:tabs>
                              <w:tab w:pos="8400" w:val="right"/>
                            </w:tabs>
                            <w:bidi w:val="0"/>
                            <w:spacing w:before="0" w:after="0" w:line="240" w:lineRule="auto"/>
                            <w:ind w:left="0" w:right="0" w:firstLine="0"/>
                            <w:jc w:val="left"/>
                            <w:rPr>
                              <w:sz w:val="18"/>
                              <w:szCs w:val="18"/>
                            </w:rPr>
                          </w:pPr>
                          <w:r>
                            <w:rPr>
                              <w:rFonts w:ascii="Calibri" w:eastAsia="Calibri" w:hAnsi="Calibri" w:cs="Calibri"/>
                              <w:color w:val="154A9A"/>
                              <w:spacing w:val="0"/>
                              <w:w w:val="100"/>
                              <w:position w:val="0"/>
                              <w:sz w:val="18"/>
                              <w:szCs w:val="18"/>
                            </w:rPr>
                            <w:t>V'</w:t>
                          </w:r>
                          <w:r>
                            <w:rPr>
                              <w:rFonts w:ascii="SimSun" w:eastAsia="SimSun" w:hAnsi="SimSun" w:cs="SimSun"/>
                              <w:color w:val="000000"/>
                              <w:spacing w:val="0"/>
                              <w:w w:val="100"/>
                              <w:position w:val="0"/>
                              <w:sz w:val="18"/>
                              <w:szCs w:val="18"/>
                            </w:rPr>
                            <w:t>江苏林洋能源股份有限公司</w:t>
                            <w:tab/>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01" type="#_x0000_t202" style="position:absolute;margin-left:74.25pt;margin-top:44.450000000000003pt;width:420.pt;height:8.4000000000000004pt;z-index:-18874403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400" w:val="right"/>
                      </w:tabs>
                      <w:bidi w:val="0"/>
                      <w:spacing w:before="0" w:after="0" w:line="240" w:lineRule="auto"/>
                      <w:ind w:left="0" w:right="0" w:firstLine="0"/>
                      <w:jc w:val="left"/>
                      <w:rPr>
                        <w:sz w:val="18"/>
                        <w:szCs w:val="18"/>
                      </w:rPr>
                    </w:pPr>
                    <w:r>
                      <w:rPr>
                        <w:rFonts w:ascii="Calibri" w:eastAsia="Calibri" w:hAnsi="Calibri" w:cs="Calibri"/>
                        <w:color w:val="154A9A"/>
                        <w:spacing w:val="0"/>
                        <w:w w:val="100"/>
                        <w:position w:val="0"/>
                        <w:sz w:val="18"/>
                        <w:szCs w:val="18"/>
                      </w:rPr>
                      <w:t>V'</w:t>
                    </w:r>
                    <w:r>
                      <w:rPr>
                        <w:rFonts w:ascii="SimSun" w:eastAsia="SimSun" w:hAnsi="SimSun" w:cs="SimSun"/>
                        <w:color w:val="000000"/>
                        <w:spacing w:val="0"/>
                        <w:w w:val="100"/>
                        <w:position w:val="0"/>
                        <w:sz w:val="18"/>
                        <w:szCs w:val="18"/>
                      </w:rPr>
                      <w:t>江苏林洋能源股份有限公司</w:t>
                      <w:tab/>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860425</wp:posOffset>
              </wp:positionH>
              <wp:positionV relativeFrom="page">
                <wp:posOffset>710565</wp:posOffset>
              </wp:positionV>
              <wp:extent cx="5784850" cy="0"/>
              <wp:wrapNone/>
              <wp:docPr id="77" name="Shape 77"/>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7.75pt;margin-top:55.950000000000003pt;width:455.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6"/>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50"/>
      <w:szCs w:val="50"/>
      <w:u w:val="none"/>
      <w:shd w:val="clear" w:color="auto" w:fill="auto"/>
    </w:rPr>
  </w:style>
  <w:style w:type="character" w:customStyle="1" w:styleId="CharStyle5">
    <w:name w:val="正文文本 (4)_"/>
    <w:basedOn w:val="DefaultParagraphFont"/>
    <w:link w:val="Style4"/>
    <w:rPr>
      <w:rFonts w:ascii="Trebuchet MS" w:eastAsia="Trebuchet MS" w:hAnsi="Trebuchet MS" w:cs="Trebuchet MS"/>
      <w:b/>
      <w:bCs/>
      <w:i w:val="0"/>
      <w:iCs w:val="0"/>
      <w:smallCaps w:val="0"/>
      <w:strike w:val="0"/>
      <w:color w:val="FF0000"/>
      <w:sz w:val="44"/>
      <w:szCs w:val="44"/>
      <w:u w:val="none"/>
      <w:shd w:val="clear" w:color="auto" w:fill="auto"/>
    </w:rPr>
  </w:style>
  <w:style w:type="character" w:customStyle="1" w:styleId="CharStyle8">
    <w:name w:val="正文文本_"/>
    <w:basedOn w:val="DefaultParagraphFont"/>
    <w:link w:val="Style7"/>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标题 #1_"/>
    <w:basedOn w:val="DefaultParagraphFont"/>
    <w:link w:val="Style16"/>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20">
    <w:name w:val="标题 #3_"/>
    <w:basedOn w:val="DefaultParagraphFont"/>
    <w:link w:val="Style19"/>
    <w:rPr>
      <w:rFonts w:ascii="SimHei" w:eastAsia="SimHei" w:hAnsi="SimHei" w:cs="SimHei"/>
      <w:b/>
      <w:bCs/>
      <w:i w:val="0"/>
      <w:iCs w:val="0"/>
      <w:smallCaps w:val="0"/>
      <w:strike w:val="0"/>
      <w:sz w:val="28"/>
      <w:szCs w:val="28"/>
      <w:u w:val="none"/>
      <w:shd w:val="clear" w:color="auto" w:fill="auto"/>
    </w:rPr>
  </w:style>
  <w:style w:type="character" w:customStyle="1" w:styleId="CharStyle23">
    <w:name w:val="标题 #4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5">
    <w:name w:val="正文文本 (2)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目录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其他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图片标题_"/>
    <w:basedOn w:val="DefaultParagraphFont"/>
    <w:link w:val="Style55"/>
    <w:rPr>
      <w:rFonts w:ascii="SimSun" w:eastAsia="SimSun" w:hAnsi="SimSun" w:cs="SimSun"/>
      <w:b w:val="0"/>
      <w:bCs w:val="0"/>
      <w:i w:val="0"/>
      <w:iCs w:val="0"/>
      <w:smallCaps w:val="0"/>
      <w:strike w:val="0"/>
      <w:sz w:val="20"/>
      <w:szCs w:val="20"/>
      <w:u w:val="none"/>
      <w:shd w:val="clear" w:color="auto" w:fill="auto"/>
    </w:rPr>
  </w:style>
  <w:style w:type="character" w:customStyle="1" w:styleId="CharStyle61">
    <w:name w:val="正文文本 (7)_"/>
    <w:basedOn w:val="DefaultParagraphFont"/>
    <w:link w:val="Style60"/>
    <w:rPr>
      <w:rFonts w:ascii="SimSun" w:eastAsia="SimSun" w:hAnsi="SimSun" w:cs="SimSun"/>
      <w:b w:val="0"/>
      <w:bCs w:val="0"/>
      <w:i w:val="0"/>
      <w:iCs w:val="0"/>
      <w:smallCaps w:val="0"/>
      <w:strike w:val="0"/>
      <w:color w:val="424142"/>
      <w:u w:val="none"/>
      <w:shd w:val="clear" w:color="auto" w:fill="auto"/>
    </w:rPr>
  </w:style>
  <w:style w:type="character" w:customStyle="1" w:styleId="CharStyle80">
    <w:name w:val="页眉或页脚_"/>
    <w:basedOn w:val="DefaultParagraphFont"/>
    <w:link w:val="Style79"/>
    <w:rPr>
      <w:rFonts w:ascii="SimSun" w:eastAsia="SimSun" w:hAnsi="SimSun" w:cs="SimSun"/>
      <w:b w:val="0"/>
      <w:bCs w:val="0"/>
      <w:i w:val="0"/>
      <w:iCs w:val="0"/>
      <w:smallCaps w:val="0"/>
      <w:strike w:val="0"/>
      <w:sz w:val="18"/>
      <w:szCs w:val="18"/>
      <w:u w:val="none"/>
      <w:shd w:val="clear" w:color="auto" w:fill="auto"/>
    </w:rPr>
  </w:style>
  <w:style w:type="character" w:customStyle="1" w:styleId="CharStyle91">
    <w:name w:val="其他 (3)_"/>
    <w:basedOn w:val="DefaultParagraphFont"/>
    <w:link w:val="Style90"/>
    <w:rPr>
      <w:rFonts w:ascii="SimSun" w:eastAsia="SimSun" w:hAnsi="SimSun" w:cs="SimSun"/>
      <w:b w:val="0"/>
      <w:bCs w:val="0"/>
      <w:i w:val="0"/>
      <w:iCs w:val="0"/>
      <w:smallCaps w:val="0"/>
      <w:strike w:val="0"/>
      <w:sz w:val="20"/>
      <w:szCs w:val="20"/>
      <w:u w:val="none"/>
      <w:shd w:val="clear" w:color="auto" w:fill="auto"/>
    </w:rPr>
  </w:style>
  <w:style w:type="character" w:customStyle="1" w:styleId="CharStyle96">
    <w:name w:val="标题 #2_"/>
    <w:basedOn w:val="DefaultParagraphFont"/>
    <w:link w:val="Style95"/>
    <w:rPr>
      <w:rFonts w:ascii="SimSun" w:eastAsia="SimSun" w:hAnsi="SimSun" w:cs="SimSun"/>
      <w:b/>
      <w:bCs/>
      <w:i w:val="0"/>
      <w:iCs w:val="0"/>
      <w:smallCaps w:val="0"/>
      <w:strike w:val="0"/>
      <w:sz w:val="36"/>
      <w:szCs w:val="36"/>
      <w:u w:val="none"/>
      <w:shd w:val="clear" w:color="auto" w:fill="auto"/>
    </w:rPr>
  </w:style>
  <w:style w:type="character" w:customStyle="1" w:styleId="CharStyle110">
    <w:name w:val="正文文本 (8)_"/>
    <w:basedOn w:val="DefaultParagraphFont"/>
    <w:link w:val="Style109"/>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正文文本 (3)"/>
    <w:basedOn w:val="Normal"/>
    <w:link w:val="CharStyle3"/>
    <w:pPr>
      <w:widowControl w:val="0"/>
      <w:shd w:val="clear" w:color="auto" w:fill="auto"/>
      <w:spacing w:after="630"/>
      <w:jc w:val="center"/>
    </w:pPr>
    <w:rPr>
      <w:rFonts w:ascii="SimHei" w:eastAsia="SimHei" w:hAnsi="SimHei" w:cs="SimHei"/>
      <w:b/>
      <w:bCs/>
      <w:i w:val="0"/>
      <w:iCs w:val="0"/>
      <w:smallCaps w:val="0"/>
      <w:strike w:val="0"/>
      <w:color w:val="FF0000"/>
      <w:sz w:val="50"/>
      <w:szCs w:val="50"/>
      <w:u w:val="none"/>
      <w:shd w:val="clear" w:color="auto" w:fill="auto"/>
    </w:rPr>
  </w:style>
  <w:style w:type="paragraph" w:customStyle="1" w:styleId="Style4">
    <w:name w:val="正文文本 (4)"/>
    <w:basedOn w:val="Normal"/>
    <w:link w:val="CharStyle5"/>
    <w:pPr>
      <w:widowControl w:val="0"/>
      <w:shd w:val="clear" w:color="auto" w:fill="auto"/>
      <w:spacing w:after="480"/>
      <w:jc w:val="center"/>
    </w:pPr>
    <w:rPr>
      <w:rFonts w:ascii="Trebuchet MS" w:eastAsia="Trebuchet MS" w:hAnsi="Trebuchet MS" w:cs="Trebuchet MS"/>
      <w:b/>
      <w:bCs/>
      <w:i w:val="0"/>
      <w:iCs w:val="0"/>
      <w:smallCaps w:val="0"/>
      <w:strike w:val="0"/>
      <w:color w:val="FF0000"/>
      <w:sz w:val="44"/>
      <w:szCs w:val="44"/>
      <w:u w:val="none"/>
      <w:shd w:val="clear" w:color="auto" w:fill="auto"/>
    </w:rPr>
  </w:style>
  <w:style w:type="paragraph" w:customStyle="1" w:styleId="Style7">
    <w:name w:val="正文文本"/>
    <w:basedOn w:val="Normal"/>
    <w:link w:val="CharStyle8"/>
    <w:pPr>
      <w:widowControl w:val="0"/>
      <w:shd w:val="clear" w:color="auto" w:fill="auto"/>
      <w:spacing w:after="100"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页眉或页脚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标题 #1"/>
    <w:basedOn w:val="Normal"/>
    <w:link w:val="CharStyle17"/>
    <w:pPr>
      <w:widowControl w:val="0"/>
      <w:shd w:val="clear" w:color="auto" w:fill="auto"/>
      <w:spacing w:after="360" w:line="51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9">
    <w:name w:val="标题 #3"/>
    <w:basedOn w:val="Normal"/>
    <w:link w:val="CharStyle20"/>
    <w:pPr>
      <w:widowControl w:val="0"/>
      <w:shd w:val="clear" w:color="auto" w:fill="auto"/>
      <w:spacing w:after="25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2">
    <w:name w:val="标题 #4"/>
    <w:basedOn w:val="Normal"/>
    <w:link w:val="CharStyle23"/>
    <w:pPr>
      <w:widowControl w:val="0"/>
      <w:shd w:val="clear" w:color="auto" w:fill="auto"/>
      <w:spacing w:after="80" w:line="272" w:lineRule="exact"/>
      <w:ind w:firstLine="6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4">
    <w:name w:val="正文文本 (2)"/>
    <w:basedOn w:val="Normal"/>
    <w:link w:val="CharStyle25"/>
    <w:pPr>
      <w:widowControl w:val="0"/>
      <w:shd w:val="clear" w:color="auto" w:fill="auto"/>
      <w:spacing w:line="362" w:lineRule="exact"/>
      <w:ind w:firstLine="420"/>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目录"/>
    <w:basedOn w:val="Normal"/>
    <w:link w:val="CharStyle30"/>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其他"/>
    <w:basedOn w:val="Normal"/>
    <w:link w:val="CharStyle3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图片标题"/>
    <w:basedOn w:val="Normal"/>
    <w:link w:val="CharStyle5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60">
    <w:name w:val="正文文本 (7)"/>
    <w:basedOn w:val="Normal"/>
    <w:link w:val="CharStyle61"/>
    <w:pPr>
      <w:widowControl w:val="0"/>
      <w:shd w:val="clear" w:color="auto" w:fill="auto"/>
      <w:spacing w:after="580" w:line="245" w:lineRule="exact"/>
      <w:jc w:val="center"/>
    </w:pPr>
    <w:rPr>
      <w:rFonts w:ascii="SimSun" w:eastAsia="SimSun" w:hAnsi="SimSun" w:cs="SimSun"/>
      <w:b w:val="0"/>
      <w:bCs w:val="0"/>
      <w:i w:val="0"/>
      <w:iCs w:val="0"/>
      <w:smallCaps w:val="0"/>
      <w:strike w:val="0"/>
      <w:color w:val="424142"/>
      <w:u w:val="none"/>
      <w:shd w:val="clear" w:color="auto" w:fill="auto"/>
    </w:rPr>
  </w:style>
  <w:style w:type="paragraph" w:customStyle="1" w:styleId="Style79">
    <w:name w:val="页眉或页脚"/>
    <w:basedOn w:val="Normal"/>
    <w:link w:val="CharStyle8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0">
    <w:name w:val="其他 (3)"/>
    <w:basedOn w:val="Normal"/>
    <w:link w:val="CharStyle91"/>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95">
    <w:name w:val="标题 #2"/>
    <w:basedOn w:val="Normal"/>
    <w:link w:val="CharStyle96"/>
    <w:pPr>
      <w:widowControl w:val="0"/>
      <w:shd w:val="clear" w:color="auto" w:fill="auto"/>
      <w:spacing w:after="24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09">
    <w:name w:val="正文文本 (8)"/>
    <w:basedOn w:val="Normal"/>
    <w:link w:val="CharStyle110"/>
    <w:pPr>
      <w:widowControl w:val="0"/>
      <w:shd w:val="clear" w:color="auto" w:fill="auto"/>
      <w:spacing w:line="319" w:lineRule="auto"/>
      <w:ind w:left="209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image" Target="media/image7.jpeg"/><Relationship Id="rId36" Type="http://schemas.openxmlformats.org/officeDocument/2006/relationships/image" Target="media/image7.jpeg" TargetMode="External"/><Relationship Id="rId37" Type="http://schemas.openxmlformats.org/officeDocument/2006/relationships/image" Target="media/image8.jpeg"/><Relationship Id="rId38" Type="http://schemas.openxmlformats.org/officeDocument/2006/relationships/image" Target="media/image8.jpeg" TargetMode="External"/><Relationship Id="rId39" Type="http://schemas.openxmlformats.org/officeDocument/2006/relationships/header" Target="header10.xml"/><Relationship Id="rId40" Type="http://schemas.openxmlformats.org/officeDocument/2006/relationships/footer" Target="footer10.xml"/><Relationship Id="rId41" Type="http://schemas.openxmlformats.org/officeDocument/2006/relationships/header" Target="header11.xml"/><Relationship Id="rId42" Type="http://schemas.openxmlformats.org/officeDocument/2006/relationships/footer" Target="footer11.xml"/><Relationship Id="rId43" Type="http://schemas.openxmlformats.org/officeDocument/2006/relationships/header" Target="header12.xml"/><Relationship Id="rId44" Type="http://schemas.openxmlformats.org/officeDocument/2006/relationships/footer" Target="footer12.xml"/><Relationship Id="rId45" Type="http://schemas.openxmlformats.org/officeDocument/2006/relationships/header" Target="header13.xml"/><Relationship Id="rId46" Type="http://schemas.openxmlformats.org/officeDocument/2006/relationships/footer" Target="footer13.xml"/><Relationship Id="rId47" Type="http://schemas.openxmlformats.org/officeDocument/2006/relationships/header" Target="header14.xml"/><Relationship Id="rId48" Type="http://schemas.openxmlformats.org/officeDocument/2006/relationships/footer" Target="footer14.xml"/><Relationship Id="rId49" Type="http://schemas.openxmlformats.org/officeDocument/2006/relationships/header" Target="header15.xml"/><Relationship Id="rId50" Type="http://schemas.openxmlformats.org/officeDocument/2006/relationships/footer" Target="footer15.xml"/><Relationship Id="rId51" Type="http://schemas.openxmlformats.org/officeDocument/2006/relationships/header" Target="header16.xml"/><Relationship Id="rId52" Type="http://schemas.openxmlformats.org/officeDocument/2006/relationships/footer" Target="footer16.xml"/><Relationship Id="rId53" Type="http://schemas.openxmlformats.org/officeDocument/2006/relationships/header" Target="header17.xml"/><Relationship Id="rId54" Type="http://schemas.openxmlformats.org/officeDocument/2006/relationships/footer" Target="footer17.xml"/><Relationship Id="rId55" Type="http://schemas.openxmlformats.org/officeDocument/2006/relationships/header" Target="header18.xml"/><Relationship Id="rId56" Type="http://schemas.openxmlformats.org/officeDocument/2006/relationships/footer" Target="footer18.xml"/><Relationship Id="rId57" Type="http://schemas.openxmlformats.org/officeDocument/2006/relationships/header" Target="header19.xml"/><Relationship Id="rId58" Type="http://schemas.openxmlformats.org/officeDocument/2006/relationships/footer" Target="footer19.xml"/><Relationship Id="rId59" Type="http://schemas.openxmlformats.org/officeDocument/2006/relationships/header" Target="header20.xml"/><Relationship Id="rId60" Type="http://schemas.openxmlformats.org/officeDocument/2006/relationships/footer" Target="footer20.xml"/><Relationship Id="rId61" Type="http://schemas.openxmlformats.org/officeDocument/2006/relationships/header" Target="header21.xml"/><Relationship Id="rId62" Type="http://schemas.openxmlformats.org/officeDocument/2006/relationships/footer" Target="footer21.xml"/><Relationship Id="rId63" Type="http://schemas.openxmlformats.org/officeDocument/2006/relationships/header" Target="header22.xml"/><Relationship Id="rId64" Type="http://schemas.openxmlformats.org/officeDocument/2006/relationships/footer" Target="footer22.xml"/><Relationship Id="rId65" Type="http://schemas.openxmlformats.org/officeDocument/2006/relationships/header" Target="header23.xml"/><Relationship Id="rId66" Type="http://schemas.openxmlformats.org/officeDocument/2006/relationships/footer" Target="footer23.xml"/><Relationship Id="rId67" Type="http://schemas.openxmlformats.org/officeDocument/2006/relationships/header" Target="header24.xml"/><Relationship Id="rId68" Type="http://schemas.openxmlformats.org/officeDocument/2006/relationships/footer" Target="footer24.xml"/><Relationship Id="rId69" Type="http://schemas.openxmlformats.org/officeDocument/2006/relationships/header" Target="header25.xml"/><Relationship Id="rId70" Type="http://schemas.openxmlformats.org/officeDocument/2006/relationships/footer" Target="footer25.xml"/><Relationship Id="rId71" Type="http://schemas.openxmlformats.org/officeDocument/2006/relationships/header" Target="header26.xml"/><Relationship Id="rId72" Type="http://schemas.openxmlformats.org/officeDocument/2006/relationships/footer" Target="footer26.xml"/><Relationship Id="rId73" Type="http://schemas.openxmlformats.org/officeDocument/2006/relationships/header" Target="header27.xml"/><Relationship Id="rId74" Type="http://schemas.openxmlformats.org/officeDocument/2006/relationships/footer" Target="footer27.xml"/><Relationship Id="rId75" Type="http://schemas.openxmlformats.org/officeDocument/2006/relationships/header" Target="header28.xml"/><Relationship Id="rId76" Type="http://schemas.openxmlformats.org/officeDocument/2006/relationships/footer" Target="footer28.xml"/><Relationship Id="rId77" Type="http://schemas.openxmlformats.org/officeDocument/2006/relationships/header" Target="header29.xml"/><Relationship Id="rId78" Type="http://schemas.openxmlformats.org/officeDocument/2006/relationships/footer" Target="footer29.xml"/><Relationship Id="rId79" Type="http://schemas.openxmlformats.org/officeDocument/2006/relationships/header" Target="header30.xml"/><Relationship Id="rId80" Type="http://schemas.openxmlformats.org/officeDocument/2006/relationships/footer" Target="footer30.xml"/><Relationship Id="rId81" Type="http://schemas.openxmlformats.org/officeDocument/2006/relationships/header" Target="header31.xml"/><Relationship Id="rId82" Type="http://schemas.openxmlformats.org/officeDocument/2006/relationships/footer" Target="footer31.xml"/><Relationship Id="rId83" Type="http://schemas.openxmlformats.org/officeDocument/2006/relationships/header" Target="header32.xml"/><Relationship Id="rId84" Type="http://schemas.openxmlformats.org/officeDocument/2006/relationships/footer" Target="footer32.xml"/><Relationship Id="rId85" Type="http://schemas.openxmlformats.org/officeDocument/2006/relationships/header" Target="header33.xml"/><Relationship Id="rId86" Type="http://schemas.openxmlformats.org/officeDocument/2006/relationships/footer" Target="footer33.xml"/><Relationship Id="rId87" Type="http://schemas.openxmlformats.org/officeDocument/2006/relationships/header" Target="header34.xml"/><Relationship Id="rId88" Type="http://schemas.openxmlformats.org/officeDocument/2006/relationships/footer" Target="footer34.xml"/><Relationship Id="rId89" Type="http://schemas.openxmlformats.org/officeDocument/2006/relationships/header" Target="header35.xml"/><Relationship Id="rId90" Type="http://schemas.openxmlformats.org/officeDocument/2006/relationships/footer" Target="footer35.xml"/><Relationship Id="rId91" Type="http://schemas.openxmlformats.org/officeDocument/2006/relationships/header" Target="header36.xml"/><Relationship Id="rId92" Type="http://schemas.openxmlformats.org/officeDocument/2006/relationships/footer" Target="footer36.xml"/><Relationship Id="rId93" Type="http://schemas.openxmlformats.org/officeDocument/2006/relationships/header" Target="header37.xml"/><Relationship Id="rId94" Type="http://schemas.openxmlformats.org/officeDocument/2006/relationships/footer" Target="footer37.xml"/><Relationship Id="rId95" Type="http://schemas.openxmlformats.org/officeDocument/2006/relationships/header" Target="header38.xml"/><Relationship Id="rId96" Type="http://schemas.openxmlformats.org/officeDocument/2006/relationships/footer" Target="footer38.xml"/><Relationship Id="rId97" Type="http://schemas.openxmlformats.org/officeDocument/2006/relationships/header" Target="header39.xml"/><Relationship Id="rId98" Type="http://schemas.openxmlformats.org/officeDocument/2006/relationships/footer" Target="footer39.xml"/><Relationship Id="rId99" Type="http://schemas.openxmlformats.org/officeDocument/2006/relationships/header" Target="header40.xml"/><Relationship Id="rId100" Type="http://schemas.openxmlformats.org/officeDocument/2006/relationships/footer" Target="footer40.xml"/><Relationship Id="rId101" Type="http://schemas.openxmlformats.org/officeDocument/2006/relationships/header" Target="header41.xml"/><Relationship Id="rId102" Type="http://schemas.openxmlformats.org/officeDocument/2006/relationships/footer" Target="footer41.xml"/><Relationship Id="rId103" Type="http://schemas.openxmlformats.org/officeDocument/2006/relationships/header" Target="header42.xml"/><Relationship Id="rId104" Type="http://schemas.openxmlformats.org/officeDocument/2006/relationships/footer" Target="footer42.xml"/><Relationship Id="rId105" Type="http://schemas.openxmlformats.org/officeDocument/2006/relationships/header" Target="header43.xml"/><Relationship Id="rId106" Type="http://schemas.openxmlformats.org/officeDocument/2006/relationships/footer" Target="footer43.xml"/><Relationship Id="rId107" Type="http://schemas.openxmlformats.org/officeDocument/2006/relationships/header" Target="header44.xml"/><Relationship Id="rId108" Type="http://schemas.openxmlformats.org/officeDocument/2006/relationships/footer" Target="footer44.xml"/><Relationship Id="rId109" Type="http://schemas.openxmlformats.org/officeDocument/2006/relationships/header" Target="header45.xml"/><Relationship Id="rId110" Type="http://schemas.openxmlformats.org/officeDocument/2006/relationships/footer" Target="footer45.xml"/><Relationship Id="rId111" Type="http://schemas.openxmlformats.org/officeDocument/2006/relationships/header" Target="header46.xml"/><Relationship Id="rId112" Type="http://schemas.openxmlformats.org/officeDocument/2006/relationships/footer" Target="footer46.xml"/><Relationship Id="rId113" Type="http://schemas.openxmlformats.org/officeDocument/2006/relationships/header" Target="header47.xml"/><Relationship Id="rId114" Type="http://schemas.openxmlformats.org/officeDocument/2006/relationships/footer" Target="footer47.xml"/><Relationship Id="rId115" Type="http://schemas.openxmlformats.org/officeDocument/2006/relationships/header" Target="header48.xml"/><Relationship Id="rId116" Type="http://schemas.openxmlformats.org/officeDocument/2006/relationships/footer" Target="footer48.xml"/><Relationship Id="rId117" Type="http://schemas.openxmlformats.org/officeDocument/2006/relationships/header" Target="header49.xml"/><Relationship Id="rId118" Type="http://schemas.openxmlformats.org/officeDocument/2006/relationships/footer" Target="footer49.xml"/><Relationship Id="rId119" Type="http://schemas.openxmlformats.org/officeDocument/2006/relationships/header" Target="header50.xml"/><Relationship Id="rId120" Type="http://schemas.openxmlformats.org/officeDocument/2006/relationships/footer" Target="footer50.xml"/><Relationship Id="rId121" Type="http://schemas.openxmlformats.org/officeDocument/2006/relationships/header" Target="header51.xml"/><Relationship Id="rId122" Type="http://schemas.openxmlformats.org/officeDocument/2006/relationships/footer" Target="footer51.xml"/><Relationship Id="rId123" Type="http://schemas.openxmlformats.org/officeDocument/2006/relationships/header" Target="header52.xml"/><Relationship Id="rId124" Type="http://schemas.openxmlformats.org/officeDocument/2006/relationships/footer" Target="footer52.xml"/><Relationship Id="rId125" Type="http://schemas.openxmlformats.org/officeDocument/2006/relationships/header" Target="header53.xml"/><Relationship Id="rId126" Type="http://schemas.openxmlformats.org/officeDocument/2006/relationships/footer" Target="footer53.xml"/><Relationship Id="rId127" Type="http://schemas.openxmlformats.org/officeDocument/2006/relationships/header" Target="header54.xml"/><Relationship Id="rId128" Type="http://schemas.openxmlformats.org/officeDocument/2006/relationships/footer" Target="footer54.xml"/><Relationship Id="rId129" Type="http://schemas.openxmlformats.org/officeDocument/2006/relationships/header" Target="header55.xml"/><Relationship Id="rId130" Type="http://schemas.openxmlformats.org/officeDocument/2006/relationships/footer" Target="footer55.xml"/><Relationship Id="rId131" Type="http://schemas.openxmlformats.org/officeDocument/2006/relationships/header" Target="header56.xml"/><Relationship Id="rId132" Type="http://schemas.openxmlformats.org/officeDocument/2006/relationships/footer" Target="footer56.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