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34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1121410</wp:posOffset>
                </wp:positionH>
                <wp:positionV relativeFrom="paragraph">
                  <wp:posOffset>12700</wp:posOffset>
                </wp:positionV>
                <wp:extent cx="1103630" cy="146050"/>
                <wp:wrapSquare wrapText="bothSides"/>
                <wp:docPr id="1" name="Shape 1"/>
                <a:graphic xmlns:a="http://schemas.openxmlformats.org/drawingml/2006/main">
                  <a:graphicData uri="http://schemas.microsoft.com/office/word/2010/wordprocessingShape">
                    <wps:wsp>
                      <wps:cNvSpPr txBox="1"/>
                      <wps:spPr>
                        <a:xfrm>
                          <a:ext cx="110363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公司代码：601360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299999999999997pt;margin-top:1.pt;width:86.900000000000006pt;height:11.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公司代码：601360</w:t>
                      </w:r>
                    </w:p>
                  </w:txbxContent>
                </v:textbox>
                <w10:wrap type="square" anchorx="page"/>
              </v:shape>
            </w:pict>
          </mc:Fallback>
        </mc:AlternateContent>
      </w:r>
      <w:r>
        <w:rPr>
          <w:b/>
          <w:bCs/>
          <w:color w:val="000000"/>
          <w:spacing w:val="0"/>
          <w:w w:val="100"/>
          <w:position w:val="0"/>
        </w:rPr>
        <w:t>公司简称：三六零</w:t>
      </w:r>
    </w:p>
    <w:p>
      <w:pPr>
        <w:pStyle w:val="Style12"/>
        <w:keepNext w:val="0"/>
        <w:keepLines w:val="0"/>
        <w:widowControl w:val="0"/>
        <w:shd w:val="clear" w:color="auto" w:fill="auto"/>
        <w:bidi w:val="0"/>
        <w:spacing w:before="0" w:after="360" w:line="240" w:lineRule="auto"/>
        <w:ind w:left="0" w:right="0" w:firstLine="0"/>
        <w:jc w:val="center"/>
      </w:pPr>
      <w:r>
        <w:rPr>
          <w:spacing w:val="0"/>
          <w:w w:val="100"/>
          <w:position w:val="0"/>
        </w:rPr>
        <w:t>三六零安全科技股份有限公司</w:t>
      </w:r>
    </w:p>
    <w:p>
      <w:pPr>
        <w:pStyle w:val="Style12"/>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52" w:right="1330" w:bottom="8214" w:left="3326" w:header="0" w:footer="3" w:gutter="0"/>
          <w:pgNumType w:start="1"/>
          <w:cols w:space="720"/>
          <w:noEndnote/>
          <w:rtlGutter w:val="0"/>
          <w:docGrid w:linePitch="360"/>
        </w:sectPr>
      </w:pPr>
      <w:r>
        <w:rPr>
          <w:rFonts w:ascii="Arial" w:eastAsia="Arial" w:hAnsi="Arial" w:cs="Arial"/>
          <w:spacing w:val="0"/>
          <w:w w:val="100"/>
          <w:position w:val="0"/>
          <w:sz w:val="40"/>
          <w:szCs w:val="40"/>
        </w:rPr>
        <w:t>2020</w:t>
      </w:r>
      <w:r>
        <w:rPr>
          <w:spacing w:val="0"/>
          <w:w w:val="100"/>
          <w:position w:val="0"/>
        </w:rPr>
        <w:t>年年度报告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34" w:right="0" w:bottom="1392" w:left="0" w:header="0" w:footer="3" w:gutter="0"/>
          <w:cols w:space="720"/>
          <w:noEndnote/>
          <w:rtlGutter w:val="0"/>
          <w:docGrid w:linePitch="360"/>
        </w:sectPr>
      </w:pPr>
    </w:p>
    <w:p>
      <w:pPr>
        <w:widowControl w:val="0"/>
        <w:spacing w:line="360" w:lineRule="exact"/>
      </w:pPr>
      <w:r>
        <w:drawing>
          <wp:anchor distT="0" distB="0" distL="0" distR="0" simplePos="0" relativeHeight="62914698" behindDoc="1" locked="0" layoutInCell="1" allowOverlap="1">
            <wp:simplePos x="0" y="0"/>
            <wp:positionH relativeFrom="page">
              <wp:posOffset>2435225</wp:posOffset>
            </wp:positionH>
            <wp:positionV relativeFrom="paragraph">
              <wp:posOffset>12700</wp:posOffset>
            </wp:positionV>
            <wp:extent cx="3005455" cy="85344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3005455" cy="853440"/>
                    </a:xfrm>
                    <a:prstGeom prst="rect"/>
                  </pic:spPr>
                </pic:pic>
              </a:graphicData>
            </a:graphic>
          </wp:anchor>
        </w:drawing>
      </w: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334" w:right="1330" w:bottom="1392" w:left="1766" w:header="0" w:footer="3" w:gutter="0"/>
          <w:cols w:space="720"/>
          <w:noEndnote/>
          <w:rtlGutter w:val="0"/>
          <w:docGrid w:linePitch="360"/>
        </w:sectPr>
      </w:pPr>
    </w:p>
    <w:p>
      <w:pPr>
        <w:pStyle w:val="Style15"/>
        <w:keepNext/>
        <w:keepLines/>
        <w:widowControl w:val="0"/>
        <w:shd w:val="clear" w:color="auto" w:fill="auto"/>
        <w:bidi w:val="0"/>
        <w:spacing w:before="660" w:after="14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2"/>
        <w:keepNext w:val="0"/>
        <w:keepLines w:val="0"/>
        <w:widowControl w:val="0"/>
        <w:shd w:val="clear" w:color="auto" w:fill="auto"/>
        <w:tabs>
          <w:tab w:pos="502" w:val="left"/>
        </w:tabs>
        <w:bidi w:val="0"/>
        <w:spacing w:before="0" w:after="260" w:line="403" w:lineRule="exact"/>
        <w:ind w:left="380" w:right="0" w:hanging="380"/>
        <w:jc w:val="both"/>
      </w:pPr>
      <w:bookmarkStart w:id="3" w:name="bookmark3"/>
      <w:r>
        <w:rPr>
          <w:b/>
          <w:bCs/>
          <w:color w:val="000000"/>
          <w:spacing w:val="0"/>
          <w:w w:val="100"/>
          <w:position w:val="0"/>
        </w:rPr>
        <w:t>一</w:t>
      </w:r>
      <w:bookmarkEnd w:id="3"/>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502" w:val="left"/>
        </w:tabs>
        <w:bidi w:val="0"/>
        <w:spacing w:before="0" w:after="260" w:line="403"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2"/>
        <w:keepNext w:val="0"/>
        <w:keepLines w:val="0"/>
        <w:widowControl w:val="0"/>
        <w:shd w:val="clear" w:color="auto" w:fill="auto"/>
        <w:tabs>
          <w:tab w:pos="502" w:val="left"/>
        </w:tabs>
        <w:bidi w:val="0"/>
        <w:spacing w:before="0" w:after="260" w:line="403"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德勤华永会计师事务所（特殊普通合伙）为本公司出具了标准无保留意见的审计报告。</w:t>
      </w:r>
    </w:p>
    <w:p>
      <w:pPr>
        <w:pStyle w:val="Style2"/>
        <w:keepNext w:val="0"/>
        <w:keepLines w:val="0"/>
        <w:widowControl w:val="0"/>
        <w:shd w:val="clear" w:color="auto" w:fill="auto"/>
        <w:tabs>
          <w:tab w:pos="502" w:val="left"/>
        </w:tabs>
        <w:bidi w:val="0"/>
        <w:spacing w:before="0" w:after="260" w:line="403" w:lineRule="exact"/>
        <w:ind w:left="380" w:right="0" w:hanging="380"/>
        <w:jc w:val="left"/>
      </w:pPr>
      <w:bookmarkStart w:id="6" w:name="bookmark6"/>
      <w:r>
        <w:rPr>
          <w:b/>
          <w:bCs/>
          <w:color w:val="000000"/>
          <w:spacing w:val="0"/>
          <w:w w:val="100"/>
          <w:position w:val="0"/>
        </w:rPr>
        <w:t>四</w:t>
      </w:r>
      <w:bookmarkEnd w:id="6"/>
      <w:r>
        <w:rPr>
          <w:b/>
          <w:bCs/>
          <w:color w:val="000000"/>
          <w:spacing w:val="0"/>
          <w:w w:val="100"/>
          <w:position w:val="0"/>
        </w:rPr>
        <w:t>、</w:t>
        <w:tab/>
        <w:t>公司负责人周鸿祎、主管会计工作负责人张矛及会计机构负责人（会计主管人员）张海龙声 明：保证年度报告中财务报告的真实、准确、完整。</w:t>
      </w:r>
    </w:p>
    <w:p>
      <w:pPr>
        <w:pStyle w:val="Style2"/>
        <w:keepNext w:val="0"/>
        <w:keepLines w:val="0"/>
        <w:widowControl w:val="0"/>
        <w:shd w:val="clear" w:color="auto" w:fill="auto"/>
        <w:tabs>
          <w:tab w:pos="502" w:val="left"/>
        </w:tabs>
        <w:bidi w:val="0"/>
        <w:spacing w:before="0" w:after="80" w:line="403" w:lineRule="exact"/>
        <w:ind w:left="0" w:right="0" w:firstLine="0"/>
        <w:jc w:val="left"/>
      </w:pPr>
      <w:bookmarkStart w:id="7" w:name="bookmark7"/>
      <w:r>
        <w:rPr>
          <w:b/>
          <w:bCs/>
          <w:color w:val="000000"/>
          <w:spacing w:val="0"/>
          <w:w w:val="100"/>
          <w:position w:val="0"/>
        </w:rPr>
        <w:t>五</w:t>
      </w:r>
      <w:bookmarkEnd w:id="7"/>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220" w:line="365" w:lineRule="exact"/>
        <w:ind w:left="0" w:right="0" w:firstLine="420"/>
        <w:jc w:val="both"/>
      </w:pPr>
      <w:r>
        <w:rPr>
          <w:color w:val="000000"/>
          <w:spacing w:val="0"/>
          <w:w w:val="100"/>
          <w:position w:val="0"/>
        </w:rPr>
        <w:t>经公司第五届董事会第二十二次会议审议，公司</w:t>
      </w:r>
      <w:r>
        <w:rPr>
          <w:color w:val="000000"/>
          <w:spacing w:val="0"/>
          <w:w w:val="100"/>
          <w:position w:val="0"/>
          <w:sz w:val="18"/>
          <w:szCs w:val="18"/>
        </w:rPr>
        <w:t>2020</w:t>
      </w:r>
      <w:r>
        <w:rPr>
          <w:color w:val="000000"/>
          <w:spacing w:val="0"/>
          <w:w w:val="100"/>
          <w:position w:val="0"/>
        </w:rPr>
        <w:t>年度利润分配方案拟定如下：公司本年 度拟不进行现金分红，不送转，剩余未分配利润结转下一年度。上述利润分配方案已由公司独立 董事发表同意的独立意见，尚需提交股东大会审议通过。</w:t>
      </w:r>
    </w:p>
    <w:p>
      <w:pPr>
        <w:pStyle w:val="Style2"/>
        <w:keepNext w:val="0"/>
        <w:keepLines w:val="0"/>
        <w:widowControl w:val="0"/>
        <w:shd w:val="clear" w:color="auto" w:fill="auto"/>
        <w:tabs>
          <w:tab w:pos="502" w:val="left"/>
        </w:tabs>
        <w:bidi w:val="0"/>
        <w:spacing w:before="0" w:after="0" w:line="403" w:lineRule="exact"/>
        <w:ind w:left="0" w:right="0" w:firstLine="0"/>
        <w:jc w:val="left"/>
      </w:pPr>
      <w:bookmarkStart w:id="8" w:name="bookmark8"/>
      <w:r>
        <w:rPr>
          <w:b/>
          <w:bCs/>
          <w:color w:val="000000"/>
          <w:spacing w:val="0"/>
          <w:w w:val="100"/>
          <w:position w:val="0"/>
        </w:rPr>
        <w:t>六</w:t>
      </w:r>
      <w:bookmarkEnd w:id="8"/>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220" w:line="40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02" w:val="left"/>
        </w:tabs>
        <w:bidi w:val="0"/>
        <w:spacing w:before="0" w:after="80" w:line="403" w:lineRule="exact"/>
        <w:ind w:left="0" w:right="0" w:firstLine="0"/>
        <w:jc w:val="left"/>
      </w:pPr>
      <w:bookmarkStart w:id="9" w:name="bookmark9"/>
      <w:r>
        <w:rPr>
          <w:b/>
          <w:bCs/>
          <w:color w:val="000000"/>
          <w:spacing w:val="0"/>
          <w:w w:val="100"/>
          <w:position w:val="0"/>
        </w:rPr>
        <w:t>七</w:t>
      </w:r>
      <w:bookmarkEnd w:id="9"/>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20" w:line="403" w:lineRule="exact"/>
        <w:ind w:left="0" w:right="0" w:firstLine="380"/>
        <w:jc w:val="both"/>
      </w:pPr>
      <w:r>
        <w:rPr>
          <w:color w:val="000000"/>
          <w:spacing w:val="0"/>
          <w:w w:val="100"/>
          <w:position w:val="0"/>
        </w:rPr>
        <w:t>否</w:t>
      </w:r>
    </w:p>
    <w:p>
      <w:pPr>
        <w:pStyle w:val="Style2"/>
        <w:keepNext w:val="0"/>
        <w:keepLines w:val="0"/>
        <w:widowControl w:val="0"/>
        <w:shd w:val="clear" w:color="auto" w:fill="auto"/>
        <w:tabs>
          <w:tab w:pos="502" w:val="left"/>
        </w:tabs>
        <w:bidi w:val="0"/>
        <w:spacing w:before="0" w:after="80" w:line="403" w:lineRule="exact"/>
        <w:ind w:left="0" w:right="0" w:firstLine="0"/>
        <w:jc w:val="left"/>
      </w:pPr>
      <w:bookmarkStart w:id="10" w:name="bookmark10"/>
      <w:r>
        <w:rPr>
          <w:b/>
          <w:bCs/>
          <w:color w:val="000000"/>
          <w:spacing w:val="0"/>
          <w:w w:val="100"/>
          <w:position w:val="0"/>
        </w:rPr>
        <w:t>八</w:t>
      </w:r>
      <w:bookmarkEnd w:id="10"/>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40" w:line="403" w:lineRule="exact"/>
        <w:ind w:left="0" w:right="0" w:firstLine="380"/>
        <w:jc w:val="both"/>
      </w:pPr>
      <w:r>
        <w:rPr>
          <w:color w:val="000000"/>
          <w:spacing w:val="0"/>
          <w:w w:val="100"/>
          <w:position w:val="0"/>
        </w:rPr>
        <w:t>否</w:t>
      </w:r>
    </w:p>
    <w:p>
      <w:pPr>
        <w:pStyle w:val="Style2"/>
        <w:keepNext w:val="0"/>
        <w:keepLines w:val="0"/>
        <w:widowControl w:val="0"/>
        <w:shd w:val="clear" w:color="auto" w:fill="auto"/>
        <w:tabs>
          <w:tab w:pos="502" w:val="left"/>
        </w:tabs>
        <w:bidi w:val="0"/>
        <w:spacing w:before="0" w:after="80" w:line="403" w:lineRule="exact"/>
        <w:ind w:left="0" w:right="0" w:firstLine="0"/>
        <w:jc w:val="left"/>
      </w:pPr>
      <w:bookmarkStart w:id="11" w:name="bookmark11"/>
      <w:r>
        <w:rPr>
          <w:b/>
          <w:bCs/>
          <w:color w:val="000000"/>
          <w:spacing w:val="0"/>
          <w:w w:val="100"/>
          <w:position w:val="0"/>
        </w:rPr>
        <w:t>九</w:t>
      </w:r>
      <w:bookmarkEnd w:id="11"/>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220" w:line="403" w:lineRule="exact"/>
        <w:ind w:left="0" w:right="0" w:firstLine="380"/>
        <w:jc w:val="both"/>
      </w:pPr>
      <w:r>
        <w:rPr>
          <w:color w:val="000000"/>
          <w:spacing w:val="0"/>
          <w:w w:val="100"/>
          <w:position w:val="0"/>
        </w:rPr>
        <w:t>否</w:t>
      </w:r>
    </w:p>
    <w:p>
      <w:pPr>
        <w:pStyle w:val="Style2"/>
        <w:keepNext w:val="0"/>
        <w:keepLines w:val="0"/>
        <w:widowControl w:val="0"/>
        <w:shd w:val="clear" w:color="auto" w:fill="auto"/>
        <w:bidi w:val="0"/>
        <w:spacing w:before="0" w:after="80" w:line="403" w:lineRule="exact"/>
        <w:ind w:left="0" w:right="0" w:firstLine="0"/>
        <w:jc w:val="both"/>
      </w:pPr>
      <w:r>
        <w:rPr>
          <w:b/>
          <w:bCs/>
          <w:color w:val="000000"/>
          <w:spacing w:val="0"/>
          <w:w w:val="100"/>
          <w:position w:val="0"/>
        </w:rPr>
        <w:t>十、重大风险提示</w:t>
      </w:r>
    </w:p>
    <w:p>
      <w:pPr>
        <w:pStyle w:val="Style2"/>
        <w:keepNext w:val="0"/>
        <w:keepLines w:val="0"/>
        <w:widowControl w:val="0"/>
        <w:shd w:val="clear" w:color="auto" w:fill="auto"/>
        <w:bidi w:val="0"/>
        <w:spacing w:before="0" w:after="140" w:line="403" w:lineRule="exact"/>
        <w:ind w:left="0" w:right="0" w:firstLine="380"/>
        <w:jc w:val="both"/>
      </w:pPr>
      <w:r>
        <w:rPr>
          <w:color w:val="000000"/>
          <w:spacing w:val="0"/>
          <w:w w:val="100"/>
          <w:position w:val="0"/>
        </w:rPr>
        <w:t>详见本报告“第四节经营情况讨论与分析”中关于公司可能面对的风险的相关论述。</w:t>
      </w:r>
    </w:p>
    <w:p>
      <w:pPr>
        <w:pStyle w:val="Style2"/>
        <w:keepNext w:val="0"/>
        <w:keepLines w:val="0"/>
        <w:widowControl w:val="0"/>
        <w:shd w:val="clear" w:color="auto" w:fill="auto"/>
        <w:bidi w:val="0"/>
        <w:spacing w:before="0" w:after="0" w:line="403" w:lineRule="exact"/>
        <w:ind w:left="0" w:right="0" w:firstLine="0"/>
        <w:jc w:val="both"/>
      </w:pPr>
      <w:r>
        <w:rPr>
          <w:b/>
          <w:bCs/>
          <w:color w:val="000000"/>
          <w:spacing w:val="0"/>
          <w:w w:val="100"/>
          <w:position w:val="0"/>
        </w:rPr>
        <w:t>十一、其他</w:t>
      </w:r>
    </w:p>
    <w:p>
      <w:pPr>
        <w:pStyle w:val="Style2"/>
        <w:keepNext w:val="0"/>
        <w:keepLines w:val="0"/>
        <w:widowControl w:val="0"/>
        <w:shd w:val="clear" w:color="auto" w:fill="auto"/>
        <w:bidi w:val="0"/>
        <w:spacing w:before="0" w:after="180" w:line="403" w:lineRule="exact"/>
        <w:ind w:left="0" w:right="0" w:firstLine="0"/>
        <w:jc w:val="both"/>
        <w:sectPr>
          <w:footnotePr>
            <w:pos w:val="pageBottom"/>
            <w:numFmt w:val="decimal"/>
            <w:numRestart w:val="continuous"/>
          </w:footnotePr>
          <w:pgSz w:w="11900" w:h="16840"/>
          <w:pgMar w:top="1441" w:right="1472" w:bottom="1571" w:left="136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12" w:name="bookmark12"/>
      <w:bookmarkStart w:id="13" w:name="bookmark13"/>
      <w:bookmarkStart w:id="14" w:name="bookmark14"/>
      <w:r>
        <w:rPr>
          <w:rFonts w:ascii="SimSun" w:eastAsia="SimSun" w:hAnsi="SimSun" w:cs="SimSun"/>
          <w:color w:val="000000"/>
          <w:spacing w:val="0"/>
          <w:w w:val="100"/>
          <w:position w:val="0"/>
        </w:rPr>
        <w:t>目录</w:t>
      </w:r>
      <w:bookmarkEnd w:id="12"/>
      <w:bookmarkEnd w:id="13"/>
      <w:bookmarkEnd w:id="14"/>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16"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6"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9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88"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9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86"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89"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15"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58"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61"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189"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235</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15" w:name="bookmark15"/>
      <w:bookmarkStart w:id="16" w:name="bookmark16"/>
      <w:bookmarkStart w:id="17" w:name="bookmark17"/>
      <w:r>
        <w:rPr>
          <w:color w:val="000000"/>
          <w:spacing w:val="0"/>
          <w:w w:val="100"/>
          <w:position w:val="0"/>
        </w:rPr>
        <w:t>第一节释义</w:t>
      </w:r>
      <w:bookmarkEnd w:id="15"/>
      <w:bookmarkEnd w:id="16"/>
      <w:bookmarkEnd w:id="17"/>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24"/>
        <w:gridCol w:w="634"/>
        <w:gridCol w:w="5405"/>
      </w:tblGrid>
      <w:tr>
        <w:trPr>
          <w:trHeight w:val="288"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公司、本公司、本集团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三六零安全科技股份有限公司，曾用名为“江南嘉捷电梯 股份有限公司”，简称“三六零”，“原江南嘉捷”（在 包含子公司时统称“本集团”）</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奇信志成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天津奇信志成科技有限公司，为公司控股股东</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三六零科技集团有限公司，为公司全资子公司，曾用名 “三六零科技有限公司”、“三六零科技股份有限公 司”、</w:t>
            </w:r>
            <w:r>
              <w:rPr>
                <w:color w:val="000000"/>
                <w:spacing w:val="0"/>
                <w:w w:val="100"/>
                <w:position w:val="0"/>
              </w:rPr>
              <w:t>"</w:t>
            </w:r>
            <w:r>
              <w:rPr>
                <w:color w:val="000000"/>
                <w:spacing w:val="0"/>
                <w:w w:val="100"/>
                <w:position w:val="0"/>
              </w:rPr>
              <w:t>天津奇思科技有限公司”</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Qihoo </w:t>
            </w:r>
            <w:r>
              <w:rPr>
                <w:color w:val="000000"/>
                <w:spacing w:val="0"/>
                <w:w w:val="100"/>
                <w:position w:val="0"/>
                <w:sz w:val="18"/>
                <w:szCs w:val="18"/>
              </w:rPr>
              <w:t>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Qihoo </w:t>
            </w:r>
            <w:r>
              <w:rPr>
                <w:color w:val="000000"/>
                <w:spacing w:val="0"/>
                <w:w w:val="100"/>
                <w:position w:val="0"/>
                <w:sz w:val="18"/>
                <w:szCs w:val="18"/>
              </w:rPr>
              <w:t xml:space="preserve">360 </w:t>
            </w:r>
            <w:r>
              <w:rPr>
                <w:color w:val="000000"/>
                <w:spacing w:val="0"/>
                <w:w w:val="100"/>
                <w:position w:val="0"/>
                <w:sz w:val="18"/>
                <w:szCs w:val="18"/>
              </w:rPr>
              <w:t>Technology Co. Ltd.</w:t>
            </w:r>
            <w:r>
              <w:rPr>
                <w:color w:val="000000"/>
                <w:spacing w:val="0"/>
                <w:w w:val="100"/>
                <w:position w:val="0"/>
              </w:rPr>
              <w:t xml:space="preserve">，于 </w:t>
            </w:r>
            <w:r>
              <w:rPr>
                <w:color w:val="000000"/>
                <w:spacing w:val="0"/>
                <w:w w:val="100"/>
                <w:position w:val="0"/>
                <w:sz w:val="18"/>
                <w:szCs w:val="18"/>
              </w:rPr>
              <w:t xml:space="preserve">2011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月在纽约 证券交易所上市，</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月退市</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世界星辉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北京世界星辉科技有限责任公司，为三六零科技全资子公 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北京奇元科技有限公司，为公司间接控制的公司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北京奇付通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北京奇付通科技有限公司，为公司间接控制的公司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深圳奇付通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深圳市奇付通科技有限公司，为公司间接控制的公司</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鸿腾智能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北京鸿腾智能科技有限公司，曾用名“北京奇虎测腾科技 有限公司</w:t>
            </w:r>
            <w:r>
              <w:rPr>
                <w:color w:val="000000"/>
                <w:spacing w:val="0"/>
                <w:w w:val="100"/>
                <w:position w:val="0"/>
              </w:rPr>
              <w:t>”，</w:t>
            </w:r>
            <w:r>
              <w:rPr>
                <w:color w:val="000000"/>
                <w:spacing w:val="0"/>
                <w:w w:val="100"/>
                <w:position w:val="0"/>
              </w:rPr>
              <w:t>为公司间接控制的公司</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Qifei International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 xml:space="preserve">Qifei International Development Co. Limited， </w:t>
            </w:r>
            <w:r>
              <w:rPr>
                <w:color w:val="000000"/>
                <w:spacing w:val="0"/>
                <w:w w:val="100"/>
                <w:position w:val="0"/>
              </w:rPr>
              <w:t>为公 司间接控制的公司</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瀚思安信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瀚思安信（北京）软件技术有限公司及其控制的公司，公 司间接控制的公司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天津金城银行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天津金城银行股份有限公司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山石网科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山石网科通信技术股份有限公司</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奇安信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奇安信科技集团股份有限公司，曾用名“北京奇安信科技 有限公司”，为公司原参股公司，</w:t>
            </w:r>
            <w:r>
              <w:rPr>
                <w:color w:val="000000"/>
                <w:spacing w:val="0"/>
                <w:w w:val="100"/>
                <w:position w:val="0"/>
                <w:sz w:val="18"/>
                <w:szCs w:val="18"/>
              </w:rPr>
              <w:t>2019</w:t>
            </w:r>
            <w:r>
              <w:rPr>
                <w:color w:val="000000"/>
                <w:spacing w:val="0"/>
                <w:w w:val="100"/>
                <w:position w:val="0"/>
              </w:rPr>
              <w:t>年度公司已出售 所持该公司的全部股权</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天津众信、上海冠鹰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上海冠鹰企业管理合伙企业（有限合伙），曾用名“天津 众信股权投资合伙企业（有限合伙）”，为公司股东</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天津欣新盛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天津欣新盛股权投资合伙企业（有限合伙），为公司股东</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红杉懿远</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北京红杉懿远股权投资中心（有限合伙），为公司股东</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信心奇缘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天津信心奇缘股权投资合伙企业（有限合伙），为公司股 东</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海宁国安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浙江海宁国安睿威投资合伙企业（有限合伙），为公司股 东</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苏州嘉捷电梯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苏州江南嘉捷电梯有限公司，曾用名</w:t>
            </w:r>
            <w:r>
              <w:rPr>
                <w:color w:val="000000"/>
                <w:spacing w:val="0"/>
                <w:w w:val="100"/>
                <w:position w:val="0"/>
              </w:rPr>
              <w:t>"</w:t>
            </w:r>
            <w:r>
              <w:rPr>
                <w:color w:val="000000"/>
                <w:spacing w:val="0"/>
                <w:w w:val="100"/>
                <w:position w:val="0"/>
              </w:rPr>
              <w:t>苏州江南嘉捷机电 技术研究院有限公司”，公司重大资产重组前，原江南嘉 捷的全资子公司</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拟出售资产、置出资产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日，原江南嘉捷拥有的全部资产、负 债、业务、人员、合同、资质及其他一切权利与义务。在 划转重组的基础上，为原江南嘉捷持有的苏州嘉捷电梯 </w:t>
            </w:r>
            <w:r>
              <w:rPr>
                <w:color w:val="000000"/>
                <w:spacing w:val="0"/>
                <w:w w:val="100"/>
                <w:position w:val="0"/>
                <w:sz w:val="18"/>
                <w:szCs w:val="18"/>
              </w:rPr>
              <w:t>100%</w:t>
            </w:r>
            <w:r>
              <w:rPr>
                <w:color w:val="000000"/>
                <w:spacing w:val="0"/>
                <w:w w:val="100"/>
                <w:position w:val="0"/>
              </w:rPr>
              <w:t>股权</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互联网的技术、平台、商业模式和应用与移动通信技术结 合并实践的活动的总称</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全球工业系统与高级计算、分析、感应技术以及互联网连</w:t>
            </w:r>
          </w:p>
        </w:tc>
      </w:tr>
    </w:tbl>
    <w:p>
      <w:pPr>
        <w:widowControl w:val="0"/>
        <w:spacing w:line="1" w:lineRule="exact"/>
      </w:pPr>
      <w:r>
        <w:br w:type="page"/>
      </w:r>
    </w:p>
    <w:tbl>
      <w:tblPr>
        <w:tblOverlap w:val="never"/>
        <w:jc w:val="center"/>
        <w:tblLayout w:type="fixed"/>
      </w:tblPr>
      <w:tblGrid>
        <w:gridCol w:w="3024"/>
        <w:gridCol w:w="634"/>
        <w:gridCol w:w="5405"/>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接融合的结果，是实现人、机、物全面互联的新型网络基 础设施</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PC</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个人计算机</w:t>
            </w:r>
            <w:r>
              <w:rPr>
                <w:color w:val="000000"/>
                <w:spacing w:val="0"/>
                <w:w w:val="100"/>
                <w:position w:val="0"/>
                <w:sz w:val="18"/>
                <w:szCs w:val="18"/>
              </w:rPr>
              <w:t>(Personal Computer)</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应用程序(</w:t>
            </w:r>
            <w:r>
              <w:rPr>
                <w:color w:val="000000"/>
                <w:spacing w:val="0"/>
                <w:w w:val="100"/>
                <w:position w:val="0"/>
                <w:sz w:val="18"/>
                <w:szCs w:val="18"/>
              </w:rPr>
              <w:t>Application)，</w:t>
            </w:r>
            <w:r>
              <w:rPr>
                <w:color w:val="000000"/>
                <w:spacing w:val="0"/>
                <w:w w:val="100"/>
                <w:position w:val="0"/>
              </w:rPr>
              <w:t>泛指安装在移动设备上的应 用软件</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w:t>
            </w:r>
            <w:r>
              <w:rPr>
                <w:color w:val="000000"/>
                <w:spacing w:val="0"/>
                <w:w w:val="100"/>
                <w:position w:val="0"/>
                <w:sz w:val="18"/>
                <w:szCs w:val="18"/>
              </w:rPr>
              <w:t>5</w:t>
            </w:r>
            <w:r>
              <w:rPr>
                <w:color w:val="000000"/>
                <w:spacing w:val="0"/>
                <w:w w:val="100"/>
                <w:position w:val="0"/>
              </w:rPr>
              <w:t>代</w:t>
            </w:r>
            <w:r>
              <w:rPr>
                <w:color w:val="000000"/>
                <w:spacing w:val="0"/>
                <w:w w:val="100"/>
                <w:position w:val="0"/>
                <w:sz w:val="18"/>
                <w:szCs w:val="18"/>
              </w:rPr>
              <w:t xml:space="preserve">HTML </w:t>
            </w:r>
            <w:r>
              <w:rPr>
                <w:color w:val="000000"/>
                <w:spacing w:val="0"/>
                <w:w w:val="100"/>
                <w:position w:val="0"/>
              </w:rPr>
              <w:t>(超文本标记语言)</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高级持续性威胁</w:t>
            </w:r>
            <w:r>
              <w:rPr>
                <w:color w:val="000000"/>
                <w:spacing w:val="0"/>
                <w:w w:val="100"/>
                <w:position w:val="0"/>
                <w:sz w:val="18"/>
                <w:szCs w:val="18"/>
              </w:rPr>
              <w:t>(Advanced Persistent Threat)</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360</w:t>
            </w:r>
            <w:r>
              <w:rPr>
                <w:color w:val="000000"/>
                <w:spacing w:val="0"/>
                <w:w w:val="100"/>
                <w:position w:val="0"/>
              </w:rPr>
              <w:t>安全大脑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公司推出的全球最大的分布式智能安全系统，具备威胁感 知、推理溯源、攻击预警、决策辅助、自我学习五项核心 能力，可在保护关键基础设施、社会、城市及个人的网络 安全方面发挥重要作用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包括不限于党、政、军、企等客户对象</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编制者在计算机程序中插入的破坏计算机功能或者数据 的代码，是能影响计算机使用，能自我复制的一组计算机 指令或者程序代码</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漏洞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因应用软件或操作系统设计时的缺陷或编码时产生的错 误、交互处理过程中的设计缺陷或逻辑流程上的不合理之 处等原因而产生的系统弱点或系统缺陷</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0day</w:t>
            </w:r>
            <w:r>
              <w:rPr>
                <w:color w:val="000000"/>
                <w:spacing w:val="0"/>
                <w:w w:val="100"/>
                <w:position w:val="0"/>
              </w:rPr>
              <w:t>漏洞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在系统商知晓并发布相关补丁前就已被掌握或者公开的 漏洞信息</w:t>
            </w:r>
          </w:p>
        </w:tc>
      </w:tr>
      <w:tr>
        <w:trPr>
          <w:trHeight w:val="19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网络空间安全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Cyber space Security </w:t>
            </w:r>
            <w:r>
              <w:rPr>
                <w:color w:val="000000"/>
                <w:spacing w:val="0"/>
                <w:w w:val="100"/>
                <w:position w:val="0"/>
              </w:rPr>
              <w:t xml:space="preserve">或简称 </w:t>
            </w:r>
            <w:r>
              <w:rPr>
                <w:color w:val="000000"/>
                <w:spacing w:val="0"/>
                <w:w w:val="100"/>
                <w:position w:val="0"/>
                <w:sz w:val="18"/>
                <w:szCs w:val="18"/>
              </w:rPr>
              <w:t>Cyber Security</w:t>
            </w:r>
            <w:r>
              <w:rPr>
                <w:color w:val="000000"/>
                <w:spacing w:val="0"/>
                <w:w w:val="100"/>
                <w:position w:val="0"/>
              </w:rPr>
              <w:t>，网络空 间中的安全威胁和防护问题，即在有敌手的对抗环境下， 信息在产生、传输、存储、处理的各个环节中所面临的威 胁和防御措施、以及网络和系统本身的威胁和防护机制。 网络空间安全不仅仅包括传统信息安全所研究的信息保 密性、完整性和可用性，还包括构成网络空间基础设施的 安全和可信</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CDN</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1" w:lineRule="exact"/>
              <w:ind w:left="0" w:right="0" w:firstLine="0"/>
              <w:jc w:val="both"/>
            </w:pPr>
            <w:r>
              <w:rPr>
                <w:color w:val="000000"/>
                <w:spacing w:val="0"/>
                <w:w w:val="100"/>
                <w:position w:val="0"/>
              </w:rPr>
              <w:t>内容分发网络，</w:t>
            </w:r>
            <w:r>
              <w:rPr>
                <w:color w:val="000000"/>
                <w:spacing w:val="0"/>
                <w:w w:val="100"/>
                <w:position w:val="0"/>
                <w:sz w:val="18"/>
                <w:szCs w:val="18"/>
              </w:rPr>
              <w:t>Content Delivery Network</w:t>
            </w:r>
            <w:r>
              <w:rPr>
                <w:color w:val="000000"/>
                <w:spacing w:val="0"/>
                <w:w w:val="100"/>
                <w:position w:val="0"/>
              </w:rPr>
              <w:t>的缩写，能 使用户可就近取得所需内容，解决</w:t>
            </w:r>
            <w:r>
              <w:rPr>
                <w:color w:val="000000"/>
                <w:spacing w:val="0"/>
                <w:w w:val="100"/>
                <w:position w:val="0"/>
                <w:sz w:val="18"/>
                <w:szCs w:val="18"/>
              </w:rPr>
              <w:t>Internet</w:t>
            </w:r>
            <w:r>
              <w:rPr>
                <w:color w:val="000000"/>
                <w:spacing w:val="0"/>
                <w:w w:val="100"/>
                <w:position w:val="0"/>
              </w:rPr>
              <w:t>网络拥挤的 状况，提高用户访问网站的响应速度</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人工智能</w:t>
            </w:r>
            <w:r>
              <w:rPr>
                <w:color w:val="000000"/>
                <w:spacing w:val="0"/>
                <w:w w:val="100"/>
                <w:position w:val="0"/>
                <w:sz w:val="18"/>
                <w:szCs w:val="18"/>
              </w:rPr>
              <w:t>/AI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对人的意识、思维的信息过程的模拟，通常指通过普通电 脑实现的智能</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一种基于互联网的计算方式，通过这种方式，共享的软硬 件资源和信息可以按需求提供给计算机各种终端和其他 设备</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无法在一定时间范围内用常规软件工具进行捕捉、管理和 处理的数据集合，是需要新处理模式才能具有更强的决策 力、洞察发现力和流程优化能力的海量、高增长率和多样 化的信息资产</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新基建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新型基础设施，以新发展理念为引领，以技术创新为驱动， 以信息网络为基础，面向高质量发展需要，提供数字转型、 智能升级、融合创新等服务的基础设施体系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5G</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第五代移动通信技术</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用户画像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一种基于人口统计特征(如年龄、性别、职业和收入等) 和消费心理勾画目标用户的行为</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交流传播信息的工具，如网站、报刊、广播、广告、新闻 等</w:t>
            </w:r>
          </w:p>
        </w:tc>
      </w:tr>
      <w:tr>
        <w:trPr>
          <w:trHeight w:val="8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以平台性底层软硬件为基础，以智能传感互联、人机交互、 新型显示及大数据处理等新一代信息技术为特征，以新设 计、新材料、新工艺硬件为载体的新型智能终端产品及服</w:t>
            </w:r>
          </w:p>
        </w:tc>
      </w:tr>
    </w:tbl>
    <w:p>
      <w:pPr>
        <w:widowControl w:val="0"/>
        <w:spacing w:line="1" w:lineRule="exact"/>
      </w:pPr>
      <w:r>
        <w:br w:type="page"/>
      </w:r>
    </w:p>
    <w:tbl>
      <w:tblPr>
        <w:tblOverlap w:val="never"/>
        <w:jc w:val="center"/>
        <w:tblLayout w:type="fixed"/>
      </w:tblPr>
      <w:tblGrid>
        <w:gridCol w:w="3024"/>
        <w:gridCol w:w="634"/>
        <w:gridCol w:w="54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物联网</w:t>
            </w:r>
            <w:r>
              <w:rPr>
                <w:color w:val="000000"/>
                <w:spacing w:val="0"/>
                <w:w w:val="100"/>
                <w:position w:val="0"/>
                <w:sz w:val="18"/>
                <w:szCs w:val="18"/>
              </w:rPr>
              <w:t>/IoT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互联网、传统电信网等信息的承载体，让所有能行使独立 功能的普通物体实现互联互通的网络</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能够实现智能化交通管理、智能动态信息服务和车辆控制 的一体化网络，是物联网技术在交通系统领域的典型应用</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中国大陆（不包括香港、澳门及台湾地区，特别说明除外）</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中国大陆以外的地区</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获准在境内证券交易所上市、以人民币标明面值、以人民 币认购和进行交易的普通股股票</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《上海证券交易所股票上市规则》</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重大资产重组报告书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公司重大资产出售、置换及发行股份购买资产暨关联交易 报告书（修订稿）</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中国证券业监督管理委员会</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中华人民共和国科学技术部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元、千元、万元、亿元</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人民币元、千元、万元、亿元</w:t>
            </w:r>
          </w:p>
        </w:tc>
      </w:tr>
    </w:tbl>
    <w:p>
      <w:pPr>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1900" w:h="16840"/>
          <w:pgMar w:top="1441" w:right="1472" w:bottom="1571" w:left="1365" w:header="0" w:footer="3" w:gutter="0"/>
          <w:cols w:space="720"/>
          <w:noEndnote/>
          <w:titlePg/>
          <w:rtlGutter w:val="0"/>
          <w:docGrid w:linePitch="360"/>
        </w:sectPr>
      </w:pPr>
    </w:p>
    <w:tbl>
      <w:tblPr>
        <w:tblOverlap w:val="never"/>
        <w:jc w:val="center"/>
        <w:tblLayout w:type="fixed"/>
      </w:tblPr>
      <w:tblGrid>
        <w:gridCol w:w="1790"/>
        <w:gridCol w:w="7147"/>
      </w:tblGrid>
      <w:tr>
        <w:trPr>
          <w:trHeight w:val="470"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32"/>
                <w:szCs w:val="32"/>
              </w:rPr>
            </w:pPr>
            <w:bookmarkStart w:id="18" w:name="bookmark18"/>
            <w:r>
              <w:rPr>
                <w:rFonts w:ascii="Arial" w:eastAsia="Arial" w:hAnsi="Arial" w:cs="Arial"/>
                <w:color w:val="08A84F"/>
                <w:spacing w:val="0"/>
                <w:w w:val="100"/>
                <w:position w:val="0"/>
                <w:sz w:val="32"/>
                <w:szCs w:val="32"/>
              </w:rPr>
              <w:t>£360</w:t>
            </w:r>
            <w:bookmarkEnd w:id="18"/>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年年度报告</w:t>
            </w: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8"/>
                <w:szCs w:val="28"/>
              </w:rPr>
            </w:pPr>
            <w:r>
              <w:rPr>
                <w:rFonts w:ascii="SimHei" w:eastAsia="SimHei" w:hAnsi="SimHei" w:cs="SimHei"/>
                <w:b/>
                <w:bCs/>
                <w:color w:val="000000"/>
                <w:spacing w:val="0"/>
                <w:w w:val="100"/>
                <w:position w:val="0"/>
                <w:sz w:val="28"/>
                <w:szCs w:val="28"/>
              </w:rPr>
              <w:t>第二节公司简介和主要财务指标</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一、公司信息</w:t>
      </w:r>
    </w:p>
    <w:tbl>
      <w:tblPr>
        <w:tblOverlap w:val="never"/>
        <w:jc w:val="center"/>
        <w:tblLayout w:type="fixed"/>
      </w:tblPr>
      <w:tblGrid>
        <w:gridCol w:w="2448"/>
        <w:gridCol w:w="6461"/>
      </w:tblGrid>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三六零安全科技股份有限公司</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三六零</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360 </w:t>
            </w:r>
            <w:r>
              <w:rPr>
                <w:color w:val="000000"/>
                <w:spacing w:val="0"/>
                <w:w w:val="100"/>
                <w:position w:val="0"/>
                <w:sz w:val="18"/>
                <w:szCs w:val="18"/>
              </w:rPr>
              <w:t>Security TechnologyInc.</w:t>
            </w:r>
          </w:p>
        </w:tc>
      </w:tr>
      <w:tr>
        <w:trPr>
          <w:trHeight w:val="31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周鸿祎</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、联系人和联系方式</w:t>
      </w:r>
    </w:p>
    <w:tbl>
      <w:tblPr>
        <w:tblOverlap w:val="never"/>
        <w:jc w:val="center"/>
        <w:tblLayout w:type="fixed"/>
      </w:tblPr>
      <w:tblGrid>
        <w:gridCol w:w="2448"/>
        <w:gridCol w:w="3259"/>
        <w:gridCol w:w="3202"/>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赵路明</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王习习</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北京市朝阳区酒仙桥路</w:t>
            </w:r>
            <w:r>
              <w:rPr>
                <w:color w:val="000000"/>
                <w:spacing w:val="0"/>
                <w:w w:val="100"/>
                <w:position w:val="0"/>
                <w:sz w:val="18"/>
                <w:szCs w:val="18"/>
              </w:rPr>
              <w:t>6</w:t>
            </w:r>
            <w:r>
              <w:rPr>
                <w:color w:val="000000"/>
                <w:spacing w:val="0"/>
                <w:w w:val="100"/>
                <w:position w:val="0"/>
              </w:rPr>
              <w:t>号院</w:t>
            </w:r>
            <w:r>
              <w:rPr>
                <w:color w:val="000000"/>
                <w:spacing w:val="0"/>
                <w:w w:val="100"/>
                <w:position w:val="0"/>
                <w:sz w:val="18"/>
                <w:szCs w:val="18"/>
              </w:rPr>
              <w:t>2</w:t>
            </w:r>
            <w:r>
              <w:rPr>
                <w:color w:val="000000"/>
                <w:spacing w:val="0"/>
                <w:w w:val="100"/>
                <w:position w:val="0"/>
              </w:rPr>
              <w:t xml:space="preserve">号楼 </w:t>
            </w:r>
            <w:r>
              <w:rPr>
                <w:color w:val="000000"/>
                <w:spacing w:val="0"/>
                <w:w w:val="100"/>
                <w:position w:val="0"/>
                <w:sz w:val="18"/>
                <w:szCs w:val="18"/>
              </w:rPr>
              <w:t>A</w:t>
            </w:r>
            <w:r>
              <w:rPr>
                <w:color w:val="000000"/>
                <w:spacing w:val="0"/>
                <w:w w:val="100"/>
                <w:position w:val="0"/>
              </w:rPr>
              <w:t>座</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北京市朝阳区酒仙桥路</w:t>
            </w:r>
            <w:r>
              <w:rPr>
                <w:color w:val="000000"/>
                <w:spacing w:val="0"/>
                <w:w w:val="100"/>
                <w:position w:val="0"/>
                <w:sz w:val="18"/>
                <w:szCs w:val="18"/>
              </w:rPr>
              <w:t>6</w:t>
            </w:r>
            <w:r>
              <w:rPr>
                <w:color w:val="000000"/>
                <w:spacing w:val="0"/>
                <w:w w:val="100"/>
                <w:position w:val="0"/>
              </w:rPr>
              <w:t>号院</w:t>
            </w:r>
            <w:r>
              <w:rPr>
                <w:color w:val="000000"/>
                <w:spacing w:val="0"/>
                <w:w w:val="100"/>
                <w:position w:val="0"/>
                <w:sz w:val="18"/>
                <w:szCs w:val="18"/>
              </w:rPr>
              <w:t>2</w:t>
            </w:r>
            <w:r>
              <w:rPr>
                <w:color w:val="000000"/>
                <w:spacing w:val="0"/>
                <w:w w:val="100"/>
                <w:position w:val="0"/>
              </w:rPr>
              <w:t>号 楼</w:t>
            </w:r>
            <w:r>
              <w:rPr>
                <w:color w:val="000000"/>
                <w:spacing w:val="0"/>
                <w:w w:val="100"/>
                <w:position w:val="0"/>
                <w:sz w:val="18"/>
                <w:szCs w:val="18"/>
              </w:rPr>
              <w:t>A</w:t>
            </w:r>
            <w:r>
              <w:rPr>
                <w:color w:val="000000"/>
                <w:spacing w:val="0"/>
                <w:w w:val="100"/>
                <w:position w:val="0"/>
              </w:rPr>
              <w:t>座</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010-56821816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010-56821816</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010-56822789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010-56822789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"mailto:q-zhengquan@360.cn" </w:instrText>
            </w:r>
            <w:r>
              <w:fldChar w:fldCharType="separate"/>
            </w:r>
            <w:r>
              <w:rPr>
                <w:color w:val="000000"/>
                <w:spacing w:val="0"/>
                <w:w w:val="100"/>
                <w:position w:val="0"/>
                <w:sz w:val="18"/>
                <w:szCs w:val="18"/>
              </w:rPr>
              <w:t>q-zhengquan@360.cn</w:t>
            </w:r>
            <w:r>
              <w:fldChar w:fldCharType="end"/>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"mailto:q-zhengquan@360.cn" </w:instrText>
            </w:r>
            <w:r>
              <w:fldChar w:fldCharType="separate"/>
            </w:r>
            <w:r>
              <w:rPr>
                <w:color w:val="000000"/>
                <w:spacing w:val="0"/>
                <w:w w:val="100"/>
                <w:position w:val="0"/>
                <w:sz w:val="18"/>
                <w:szCs w:val="18"/>
              </w:rPr>
              <w:t>q-zhengquan@360.cn</w:t>
            </w:r>
            <w:r>
              <w:fldChar w:fldCharType="end"/>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天津华苑产业区海泰西路</w:t>
            </w:r>
            <w:r>
              <w:rPr>
                <w:color w:val="000000"/>
                <w:spacing w:val="0"/>
                <w:w w:val="100"/>
                <w:position w:val="0"/>
                <w:sz w:val="18"/>
                <w:szCs w:val="18"/>
              </w:rPr>
              <w:t>18</w:t>
            </w:r>
            <w:r>
              <w:rPr>
                <w:color w:val="000000"/>
                <w:spacing w:val="0"/>
                <w:w w:val="100"/>
                <w:position w:val="0"/>
                <w:sz w:val="20"/>
                <w:szCs w:val="20"/>
              </w:rPr>
              <w:t>号北</w:t>
            </w:r>
            <w:r>
              <w:rPr>
                <w:color w:val="000000"/>
                <w:spacing w:val="0"/>
                <w:w w:val="100"/>
                <w:position w:val="0"/>
                <w:sz w:val="18"/>
                <w:szCs w:val="18"/>
              </w:rPr>
              <w:t>2-501</w:t>
            </w:r>
            <w:r>
              <w:rPr>
                <w:color w:val="000000"/>
                <w:spacing w:val="0"/>
                <w:w w:val="100"/>
                <w:position w:val="0"/>
                <w:sz w:val="20"/>
                <w:szCs w:val="20"/>
              </w:rPr>
              <w:t>工业孵化</w:t>
            </w:r>
            <w:r>
              <w:rPr>
                <w:color w:val="000000"/>
                <w:spacing w:val="0"/>
                <w:w w:val="100"/>
                <w:position w:val="0"/>
                <w:sz w:val="18"/>
                <w:szCs w:val="18"/>
              </w:rPr>
              <w:t>-1</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300384</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北京市朝阳区酒仙桥路</w:t>
            </w:r>
            <w:r>
              <w:rPr>
                <w:color w:val="000000"/>
                <w:spacing w:val="0"/>
                <w:w w:val="100"/>
                <w:position w:val="0"/>
                <w:sz w:val="18"/>
                <w:szCs w:val="18"/>
              </w:rPr>
              <w:t>6</w:t>
            </w:r>
            <w:r>
              <w:rPr>
                <w:color w:val="000000"/>
                <w:spacing w:val="0"/>
                <w:w w:val="100"/>
                <w:position w:val="0"/>
              </w:rPr>
              <w:t>号院</w:t>
            </w:r>
            <w:r>
              <w:rPr>
                <w:color w:val="000000"/>
                <w:spacing w:val="0"/>
                <w:w w:val="100"/>
                <w:position w:val="0"/>
                <w:sz w:val="18"/>
                <w:szCs w:val="18"/>
              </w:rPr>
              <w:t>2</w:t>
            </w:r>
            <w:r>
              <w:rPr>
                <w:color w:val="000000"/>
                <w:spacing w:val="0"/>
                <w:w w:val="100"/>
                <w:position w:val="0"/>
              </w:rPr>
              <w:t>号楼</w:t>
            </w:r>
            <w:r>
              <w:rPr>
                <w:color w:val="000000"/>
                <w:spacing w:val="0"/>
                <w:w w:val="100"/>
                <w:position w:val="0"/>
                <w:sz w:val="18"/>
                <w:szCs w:val="18"/>
              </w:rPr>
              <w:t>A</w:t>
            </w:r>
            <w:r>
              <w:rPr>
                <w:color w:val="000000"/>
                <w:spacing w:val="0"/>
                <w:w w:val="100"/>
                <w:position w:val="0"/>
              </w:rPr>
              <w:t>座</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100015</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"http://www.360.cn" </w:instrText>
            </w:r>
            <w:r>
              <w:fldChar w:fldCharType="separate"/>
            </w:r>
            <w:r>
              <w:rPr>
                <w:color w:val="000000"/>
                <w:spacing w:val="0"/>
                <w:w w:val="100"/>
                <w:position w:val="0"/>
                <w:sz w:val="18"/>
                <w:szCs w:val="18"/>
              </w:rPr>
              <w:t>www.360.cn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"mailto:q-zhengquan@360.cn" </w:instrText>
            </w:r>
            <w:r>
              <w:fldChar w:fldCharType="separate"/>
            </w:r>
            <w:r>
              <w:rPr>
                <w:color w:val="000000"/>
                <w:spacing w:val="0"/>
                <w:w w:val="100"/>
                <w:position w:val="0"/>
                <w:sz w:val="18"/>
                <w:szCs w:val="18"/>
              </w:rPr>
              <w:t>q-zhengquan@360.cn</w:t>
            </w:r>
            <w:r>
              <w:fldChar w:fldCharType="end"/>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《证券时报》、《上海证券报》、《中国证券报》</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公司证券部、上海证券交易所</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2021"/>
        <w:gridCol w:w="2126"/>
        <w:gridCol w:w="1560"/>
        <w:gridCol w:w="1560"/>
        <w:gridCol w:w="1642"/>
      </w:tblGrid>
      <w:tr>
        <w:trPr>
          <w:trHeight w:val="307" w:hRule="exact"/>
        </w:trPr>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三六零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601360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江南嘉捷</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上海市黄浦区延安东路</w:t>
            </w:r>
            <w:r>
              <w:rPr>
                <w:color w:val="000000"/>
                <w:spacing w:val="0"/>
                <w:w w:val="100"/>
                <w:position w:val="0"/>
                <w:sz w:val="18"/>
                <w:szCs w:val="18"/>
              </w:rPr>
              <w:t>222</w:t>
            </w:r>
            <w:r>
              <w:rPr>
                <w:color w:val="000000"/>
                <w:spacing w:val="0"/>
                <w:w w:val="100"/>
                <w:position w:val="0"/>
              </w:rPr>
              <w:t>号</w:t>
            </w:r>
            <w:r>
              <w:rPr>
                <w:color w:val="000000"/>
                <w:spacing w:val="0"/>
                <w:w w:val="100"/>
                <w:position w:val="0"/>
                <w:sz w:val="18"/>
                <w:szCs w:val="18"/>
              </w:rPr>
              <w:t>30</w:t>
            </w:r>
            <w:r>
              <w:rPr>
                <w:color w:val="000000"/>
                <w:spacing w:val="0"/>
                <w:w w:val="100"/>
                <w:position w:val="0"/>
              </w:rPr>
              <w:t>楼</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李思嘉、杨洁</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北京市西城区丰盛胡同丰铭国际大厦</w:t>
            </w:r>
            <w:r>
              <w:rPr>
                <w:color w:val="000000"/>
                <w:spacing w:val="0"/>
                <w:w w:val="100"/>
                <w:position w:val="0"/>
                <w:sz w:val="18"/>
                <w:szCs w:val="18"/>
              </w:rPr>
              <w:t>6</w:t>
            </w:r>
            <w:r>
              <w:rPr>
                <w:color w:val="000000"/>
                <w:spacing w:val="0"/>
                <w:w w:val="100"/>
                <w:position w:val="0"/>
              </w:rPr>
              <w:t>层</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姚玉蓉、贾鹏</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报告期内履行持续督导职责的</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826" w:right="1680" w:bottom="1392" w:left="1158" w:header="398" w:footer="3" w:gutter="0"/>
          <w:cols w:space="720"/>
          <w:noEndnote/>
          <w:rtlGutter w:val="0"/>
          <w:docGrid w:linePitch="360"/>
        </w:sectPr>
      </w:pP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北京市西城区丰盛胡同丰铭国际大厦</w:t>
            </w:r>
            <w:r>
              <w:rPr>
                <w:color w:val="000000"/>
                <w:spacing w:val="0"/>
                <w:w w:val="100"/>
                <w:position w:val="0"/>
                <w:sz w:val="18"/>
                <w:szCs w:val="18"/>
              </w:rPr>
              <w:t>6</w:t>
            </w:r>
            <w:r>
              <w:rPr>
                <w:color w:val="000000"/>
                <w:spacing w:val="0"/>
                <w:w w:val="100"/>
                <w:position w:val="0"/>
              </w:rPr>
              <w:t>层</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姚玉蓉、贾鹏、钱亚明</w:t>
            </w: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33"/>
        <w:keepNext/>
        <w:keepLines/>
        <w:widowControl w:val="0"/>
        <w:shd w:val="clear" w:color="auto" w:fill="auto"/>
        <w:bidi w:val="0"/>
        <w:spacing w:before="0" w:after="1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七</w:t>
      </w:r>
      <w:bookmarkEnd w:id="21"/>
      <w:r>
        <w:rPr>
          <w:color w:val="000000"/>
          <w:spacing w:val="0"/>
          <w:w w:val="100"/>
          <w:position w:val="0"/>
        </w:rPr>
        <w:t>、近三年主要会计数据和财务指标</w:t>
      </w:r>
      <w:bookmarkEnd w:id="19"/>
      <w:bookmarkEnd w:id="20"/>
      <w:bookmarkEnd w:id="22"/>
    </w:p>
    <w:p>
      <w:pPr>
        <w:pStyle w:val="Style33"/>
        <w:keepNext/>
        <w:keepLines/>
        <w:widowControl w:val="0"/>
        <w:shd w:val="clear" w:color="auto" w:fill="auto"/>
        <w:bidi w:val="0"/>
        <w:spacing w:before="0" w:line="240" w:lineRule="auto"/>
        <w:ind w:left="0" w:right="0" w:firstLine="0"/>
        <w:jc w:val="left"/>
      </w:pPr>
      <w:bookmarkStart w:id="19" w:name="bookmark19"/>
      <w:bookmarkStart w:id="20" w:name="bookmark20"/>
      <w:bookmarkStart w:id="23" w:name="bookmark23"/>
      <w:bookmarkStart w:id="24" w:name="bookmark24"/>
      <w:r>
        <w:rPr>
          <w:rFonts w:ascii="Calibri" w:eastAsia="Calibri" w:hAnsi="Calibri" w:cs="Calibri"/>
          <w:color w:val="000000"/>
          <w:spacing w:val="0"/>
          <w:w w:val="100"/>
          <w:position w:val="0"/>
          <w:sz w:val="20"/>
          <w:szCs w:val="20"/>
        </w:rPr>
        <w:t>（</w:t>
      </w:r>
      <w:bookmarkEnd w:id="23"/>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19"/>
      <w:bookmarkEnd w:id="20"/>
      <w:bookmarkEnd w:id="24"/>
    </w:p>
    <w:p>
      <w:pPr>
        <w:pStyle w:val="Style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3278"/>
        <w:gridCol w:w="1373"/>
        <w:gridCol w:w="1416"/>
        <w:gridCol w:w="1704"/>
        <w:gridCol w:w="1291"/>
      </w:tblGrid>
      <w:tr>
        <w:trPr>
          <w:trHeight w:val="6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480" w:right="0" w:hanging="480"/>
              <w:jc w:val="both"/>
            </w:pPr>
            <w:r>
              <w:rPr>
                <w:color w:val="000000"/>
                <w:spacing w:val="0"/>
                <w:w w:val="100"/>
                <w:position w:val="0"/>
              </w:rPr>
              <w:t>本期比上年同期 增减（粉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2018 </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11,614,731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12,841,095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13,129,263</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2,912, 505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5,980, 435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3,534, 835</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2,546, 767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3,524, 621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3,418, 496</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1,942, 970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2,759, 929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3,747, 795</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本期末比上年同 期末增减（%）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2018</w:t>
            </w:r>
            <w:r>
              <w:rPr>
                <w:color w:val="000000"/>
                <w:spacing w:val="0"/>
                <w:w w:val="100"/>
                <w:position w:val="0"/>
              </w:rPr>
              <w:t>年末</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36,825,916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28,700,288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23,982,254</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44,261,773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33,751,570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29,348,279</w:t>
            </w:r>
          </w:p>
        </w:tc>
      </w:tr>
    </w:tbl>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p>
      <w:pPr>
        <w:widowControl w:val="0"/>
        <w:spacing w:after="319" w:line="1" w:lineRule="exact"/>
      </w:pPr>
    </w:p>
    <w:tbl>
      <w:tblPr>
        <w:tblOverlap w:val="never"/>
        <w:jc w:val="center"/>
        <w:tblLayout w:type="fixed"/>
      </w:tblPr>
      <w:tblGrid>
        <w:gridCol w:w="3235"/>
        <w:gridCol w:w="1416"/>
        <w:gridCol w:w="1416"/>
        <w:gridCol w:w="1704"/>
        <w:gridCol w:w="1291"/>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0.53</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0.53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0.51</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22.95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color w:val="000000"/>
                <w:spacing w:val="0"/>
                <w:w w:val="100"/>
                <w:position w:val="0"/>
                <w:sz w:val="18"/>
                <w:szCs w:val="18"/>
              </w:rPr>
              <w:t>13.34</w:t>
            </w:r>
            <w:r>
              <w:rPr>
                <w:color w:val="000000"/>
                <w:spacing w:val="0"/>
                <w:w w:val="100"/>
                <w:position w:val="0"/>
              </w:rPr>
              <w:t>个百</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17.24</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13.53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color w:val="000000"/>
                <w:spacing w:val="0"/>
                <w:w w:val="100"/>
                <w:position w:val="0"/>
                <w:sz w:val="18"/>
                <w:szCs w:val="18"/>
              </w:rPr>
              <w:t>5.12</w:t>
            </w:r>
            <w:r>
              <w:rPr>
                <w:color w:val="000000"/>
                <w:spacing w:val="0"/>
                <w:w w:val="100"/>
                <w:position w:val="0"/>
              </w:rPr>
              <w:t>个百分</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16.67</w:t>
            </w:r>
          </w:p>
        </w:tc>
      </w:tr>
    </w:tbl>
    <w:p>
      <w:pPr>
        <w:widowControl w:val="0"/>
        <w:spacing w:after="239" w:line="1" w:lineRule="exact"/>
      </w:pP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ind w:left="0" w:right="0" w:firstLine="0"/>
        <w:jc w:val="left"/>
      </w:pPr>
      <w:bookmarkStart w:id="25" w:name="bookmark25"/>
      <w:bookmarkStart w:id="26" w:name="bookmark26"/>
      <w:bookmarkStart w:id="27" w:name="bookmark27"/>
      <w:bookmarkStart w:id="28" w:name="bookmark28"/>
      <w:r>
        <w:rPr>
          <w:color w:val="000000"/>
          <w:spacing w:val="0"/>
          <w:w w:val="100"/>
          <w:position w:val="0"/>
        </w:rPr>
        <w:t>八</w:t>
      </w:r>
      <w:bookmarkEnd w:id="27"/>
      <w:r>
        <w:rPr>
          <w:color w:val="000000"/>
          <w:spacing w:val="0"/>
          <w:w w:val="100"/>
          <w:position w:val="0"/>
        </w:rPr>
        <w:t>、境内外会计准则下会计数据差异</w:t>
      </w:r>
      <w:bookmarkEnd w:id="25"/>
      <w:bookmarkEnd w:id="26"/>
      <w:bookmarkEnd w:id="28"/>
    </w:p>
    <w:p>
      <w:pPr>
        <w:pStyle w:val="Style33"/>
        <w:keepNext/>
        <w:keepLines/>
        <w:widowControl w:val="0"/>
        <w:shd w:val="clear" w:color="auto" w:fill="auto"/>
        <w:tabs>
          <w:tab w:pos="526" w:val="left"/>
        </w:tabs>
        <w:bidi w:val="0"/>
        <w:spacing w:before="0"/>
        <w:ind w:left="480" w:right="0" w:hanging="480"/>
        <w:jc w:val="left"/>
      </w:pPr>
      <w:bookmarkStart w:id="29" w:name="bookmark29"/>
      <w:bookmarkStart w:id="30" w:name="bookmark30"/>
      <w:bookmarkStart w:id="31" w:name="bookmark31"/>
      <w:bookmarkStart w:id="32" w:name="bookmark32"/>
      <w:r>
        <w:rPr>
          <w:rFonts w:ascii="Calibri" w:eastAsia="Calibri" w:hAnsi="Calibri" w:cs="Calibri"/>
          <w:color w:val="000000"/>
          <w:spacing w:val="0"/>
          <w:w w:val="100"/>
          <w:position w:val="0"/>
          <w:sz w:val="20"/>
          <w:szCs w:val="20"/>
        </w:rPr>
        <w:t>（</w:t>
      </w:r>
      <w:bookmarkEnd w:id="31"/>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29"/>
      <w:bookmarkEnd w:id="30"/>
      <w:bookmarkEnd w:id="32"/>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26" w:val="left"/>
        </w:tabs>
        <w:bidi w:val="0"/>
        <w:spacing w:before="0"/>
        <w:ind w:left="480" w:right="0" w:hanging="480"/>
        <w:jc w:val="left"/>
      </w:pPr>
      <w:bookmarkStart w:id="33" w:name="bookmark33"/>
      <w:bookmarkStart w:id="34" w:name="bookmark34"/>
      <w:bookmarkStart w:id="35" w:name="bookmark35"/>
      <w:bookmarkStart w:id="36" w:name="bookmark36"/>
      <w:r>
        <w:rPr>
          <w:rFonts w:ascii="Calibri" w:eastAsia="Calibri" w:hAnsi="Calibri" w:cs="Calibri"/>
          <w:color w:val="000000"/>
          <w:spacing w:val="0"/>
          <w:w w:val="100"/>
          <w:position w:val="0"/>
          <w:sz w:val="20"/>
          <w:szCs w:val="20"/>
        </w:rPr>
        <w:t>（</w:t>
      </w:r>
      <w:bookmarkEnd w:id="35"/>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33"/>
      <w:bookmarkEnd w:id="34"/>
      <w:bookmarkEnd w:id="36"/>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3"/>
        <w:keepNext/>
        <w:keepLines/>
        <w:widowControl w:val="0"/>
        <w:shd w:val="clear" w:color="auto" w:fill="auto"/>
        <w:bidi w:val="0"/>
        <w:spacing w:before="0" w:after="80" w:line="240" w:lineRule="auto"/>
        <w:ind w:left="0" w:right="0" w:firstLine="0"/>
        <w:jc w:val="left"/>
      </w:pPr>
      <w:bookmarkStart w:id="37" w:name="bookmark37"/>
      <w:bookmarkStart w:id="38" w:name="bookmark38"/>
      <w:bookmarkStart w:id="39" w:name="bookmark39"/>
      <w:bookmarkStart w:id="40" w:name="bookmark40"/>
      <w:r>
        <w:rPr>
          <w:rFonts w:ascii="Calibri" w:eastAsia="Calibri" w:hAnsi="Calibri" w:cs="Calibri"/>
          <w:color w:val="000000"/>
          <w:spacing w:val="0"/>
          <w:w w:val="100"/>
          <w:position w:val="0"/>
          <w:sz w:val="20"/>
          <w:szCs w:val="20"/>
        </w:rPr>
        <w:t>（</w:t>
      </w:r>
      <w:bookmarkEnd w:id="39"/>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37"/>
      <w:bookmarkEnd w:id="38"/>
      <w:bookmarkEnd w:id="4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九、2020年分季度主要财务数据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91"/>
        <w:gridCol w:w="1445"/>
        <w:gridCol w:w="1531"/>
        <w:gridCol w:w="1445"/>
        <w:gridCol w:w="155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第四季度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2,250, 329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2,721,251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3,002, 280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3,640,871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359,858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758,941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587,999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1,205, 707</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归属于上市公司股东的扣除非 经常性损益后的净利润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339,139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585,431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572,072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1,050, 125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(38,308)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348,275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806,180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826,823</w:t>
            </w:r>
          </w:p>
        </w:tc>
      </w:tr>
    </w:tbl>
    <w:p>
      <w:pPr>
        <w:pStyle w:val="Style23"/>
        <w:keepNext w:val="0"/>
        <w:keepLines w:val="0"/>
        <w:widowControl w:val="0"/>
        <w:shd w:val="clear" w:color="auto" w:fill="auto"/>
        <w:bidi w:val="0"/>
        <w:spacing w:before="0" w:after="0" w:line="274" w:lineRule="exact"/>
        <w:ind w:left="96"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widowControl w:val="0"/>
        <w:spacing w:after="299" w:line="1" w:lineRule="exact"/>
      </w:pPr>
    </w:p>
    <w:p>
      <w:pPr>
        <w:pStyle w:val="Style23"/>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十、非经常性损益项目和金额</w:t>
      </w:r>
    </w:p>
    <w:p>
      <w:pPr>
        <w:pStyle w:val="Style23"/>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tbl>
      <w:tblPr>
        <w:tblOverlap w:val="never"/>
        <w:jc w:val="center"/>
        <w:tblLayout w:type="fixed"/>
      </w:tblPr>
      <w:tblGrid>
        <w:gridCol w:w="4646"/>
        <w:gridCol w:w="1138"/>
        <w:gridCol w:w="994"/>
        <w:gridCol w:w="1277"/>
        <w:gridCol w:w="1008"/>
      </w:tblGrid>
      <w:tr>
        <w:trPr>
          <w:trHeight w:val="264" w:hRule="exact"/>
        </w:trPr>
        <w:tc>
          <w:tcPr>
            <w:gridSpan w:val="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伸:人民币</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附注（如</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2,988</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越权审批，或无正式批准文件，或偶发性的税收 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计入当期损益的政府补助，但与公司正常经营业 务密切相关，符合国家政策规定、按照一定标准 定额或定量持续享受的政府补助除外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58,360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39,661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企业取得子公司、联营企业及合营企业的投资成 本小于取得投资时应享有被投资单位可辨认净资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因不可抗力因素，如遭受自然灾害而计提的各项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交易价格显失公允的交易产生的超过公允价值部 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同一控制下企业合并产生的子公司期初至合并日 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 夕卜，持有交易性金融资产、衍生金融资产、交易 性金融负债、衍生金融负债产生的公允价值变动 损益，以及处置交易性金融资产、衍生金融资产、 交易性金融负债、衍生金融负债和其他债权投资 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34,143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7,885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41" w:right="1680" w:bottom="1791" w:left="1158" w:header="0" w:footer="3" w:gutter="0"/>
          <w:cols w:space="720"/>
          <w:noEndnote/>
          <w:rtlGutter w:val="0"/>
          <w:docGrid w:linePitch="360"/>
        </w:sectPr>
      </w:pPr>
    </w:p>
    <w:tbl>
      <w:tblPr>
        <w:tblOverlap w:val="never"/>
        <w:jc w:val="center"/>
        <w:tblLayout w:type="fixed"/>
      </w:tblPr>
      <w:tblGrid>
        <w:gridCol w:w="4646"/>
        <w:gridCol w:w="1138"/>
        <w:gridCol w:w="994"/>
        <w:gridCol w:w="1277"/>
        <w:gridCol w:w="1008"/>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2020 </w:t>
            </w:r>
            <w:r>
              <w:rPr>
                <w:color w:val="000000"/>
                <w:spacing w:val="0"/>
                <w:w w:val="100"/>
                <w:position w:val="0"/>
              </w:rPr>
              <w:t>年 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2019 </w:t>
            </w:r>
            <w:r>
              <w:rPr>
                <w:color w:val="000000"/>
                <w:spacing w:val="0"/>
                <w:w w:val="100"/>
                <w:position w:val="0"/>
              </w:rPr>
              <w:t>年 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采用公允价值模式进行后续计量的投资性房地产 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4,649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1,156</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2,160, 319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通过多次交易分步实现非同一控制下企业合并， 原股权按照公允价值重新计量产生的利得（损失）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55,958</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处置长期股权投资时，其他权益变动转出产生的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757,970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17,603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(2,839)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(564,665)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(6,073)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2,455,814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116,339</w:t>
            </w:r>
          </w:p>
        </w:tc>
      </w:tr>
    </w:tbl>
    <w:p>
      <w:pPr>
        <w:widowControl w:val="0"/>
        <w:spacing w:after="339" w:line="1" w:lineRule="exact"/>
      </w:pPr>
    </w:p>
    <w:p>
      <w:pPr>
        <w:pStyle w:val="Style33"/>
        <w:keepNext/>
        <w:keepLines/>
        <w:widowControl w:val="0"/>
        <w:shd w:val="clear" w:color="auto" w:fill="auto"/>
        <w:bidi w:val="0"/>
        <w:spacing w:before="0" w:after="100" w:line="240" w:lineRule="auto"/>
        <w:ind w:left="0" w:right="0" w:firstLine="0"/>
        <w:jc w:val="left"/>
      </w:pPr>
      <w:bookmarkStart w:id="41" w:name="bookmark41"/>
      <w:bookmarkStart w:id="42" w:name="bookmark42"/>
      <w:bookmarkStart w:id="43" w:name="bookmark43"/>
      <w:r>
        <w:rPr>
          <w:color w:val="000000"/>
          <w:spacing w:val="0"/>
          <w:w w:val="100"/>
          <w:position w:val="0"/>
        </w:rPr>
        <w:t>十一、采用公允价值计量的项目</w:t>
      </w:r>
      <w:bookmarkEnd w:id="41"/>
      <w:bookmarkEnd w:id="42"/>
      <w:bookmarkEnd w:id="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91"/>
        <w:gridCol w:w="1560"/>
        <w:gridCol w:w="1560"/>
        <w:gridCol w:w="1416"/>
        <w:gridCol w:w="1435"/>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 的影响金额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130,450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(107,860)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3,040, 410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4,239, 239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1,198, 829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500,970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605,903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104,933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83,596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3,671,830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4,868, 122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1,196, 292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84,003</w:t>
            </w:r>
          </w:p>
        </w:tc>
      </w:tr>
    </w:tbl>
    <w:p>
      <w:pPr>
        <w:widowControl w:val="0"/>
        <w:spacing w:after="179" w:line="1" w:lineRule="exact"/>
      </w:pPr>
    </w:p>
    <w:p>
      <w:pPr>
        <w:pStyle w:val="Style2"/>
        <w:keepNext w:val="0"/>
        <w:keepLines w:val="0"/>
        <w:widowControl w:val="0"/>
        <w:shd w:val="clear" w:color="auto" w:fill="auto"/>
        <w:bidi w:val="0"/>
        <w:spacing w:before="0" w:after="680" w:line="408" w:lineRule="exact"/>
        <w:ind w:left="0" w:right="0" w:firstLine="0"/>
        <w:jc w:val="left"/>
      </w:pPr>
      <w:bookmarkStart w:id="44" w:name="bookmark44"/>
      <w:r>
        <w:rPr>
          <w:b/>
          <w:bCs/>
          <w:color w:val="000000"/>
          <w:spacing w:val="0"/>
          <w:w w:val="100"/>
          <w:position w:val="0"/>
        </w:rPr>
        <w:t>十二、其他</w:t>
      </w:r>
      <w:bookmarkEnd w:id="44"/>
    </w:p>
    <w:p>
      <w:pPr>
        <w:pStyle w:val="Style15"/>
        <w:keepNext/>
        <w:keepLines/>
        <w:widowControl w:val="0"/>
        <w:shd w:val="clear" w:color="auto" w:fill="auto"/>
        <w:bidi w:val="0"/>
        <w:spacing w:before="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33"/>
        <w:keepNext/>
        <w:keepLines/>
        <w:widowControl w:val="0"/>
        <w:shd w:val="clear" w:color="auto" w:fill="auto"/>
        <w:bidi w:val="0"/>
        <w:spacing w:before="0" w:after="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一</w:t>
      </w:r>
      <w:bookmarkEnd w:id="50"/>
      <w:r>
        <w:rPr>
          <w:color w:val="000000"/>
          <w:spacing w:val="0"/>
          <w:w w:val="100"/>
          <w:position w:val="0"/>
        </w:rPr>
        <w:t>、报告期内公司所从事的主要业务、经营模式及行业情况说明</w:t>
      </w:r>
      <w:bookmarkEnd w:id="48"/>
      <w:bookmarkEnd w:id="49"/>
      <w:bookmarkEnd w:id="51"/>
    </w:p>
    <w:p>
      <w:pPr>
        <w:pStyle w:val="Style2"/>
        <w:keepNext w:val="0"/>
        <w:keepLines w:val="0"/>
        <w:widowControl w:val="0"/>
        <w:shd w:val="clear" w:color="auto" w:fill="auto"/>
        <w:bidi w:val="0"/>
        <w:spacing w:before="0" w:after="0" w:line="408" w:lineRule="exact"/>
        <w:ind w:left="0" w:right="0" w:firstLine="520"/>
        <w:jc w:val="left"/>
      </w:pPr>
      <w:r>
        <w:rPr>
          <w:color w:val="000000"/>
          <w:spacing w:val="0"/>
          <w:w w:val="100"/>
          <w:position w:val="0"/>
        </w:rPr>
        <w:t>三六零是中国领先的互联网和安全服务提供商，是互联网免费安全的首倡者，旗下拥有</w:t>
      </w:r>
      <w:r>
        <w:rPr>
          <w:color w:val="000000"/>
          <w:spacing w:val="0"/>
          <w:w w:val="100"/>
          <w:position w:val="0"/>
          <w:sz w:val="18"/>
          <w:szCs w:val="18"/>
        </w:rPr>
        <w:t xml:space="preserve">360 </w:t>
      </w:r>
      <w:r>
        <w:rPr>
          <w:color w:val="000000"/>
          <w:spacing w:val="0"/>
          <w:w w:val="100"/>
          <w:position w:val="0"/>
        </w:rPr>
        <w:t>安全卫士、</w:t>
      </w:r>
      <w:r>
        <w:rPr>
          <w:color w:val="000000"/>
          <w:spacing w:val="0"/>
          <w:w w:val="100"/>
          <w:position w:val="0"/>
          <w:sz w:val="18"/>
          <w:szCs w:val="18"/>
        </w:rPr>
        <w:t>360</w:t>
      </w:r>
      <w:r>
        <w:rPr>
          <w:color w:val="000000"/>
          <w:spacing w:val="0"/>
          <w:w w:val="100"/>
          <w:position w:val="0"/>
        </w:rPr>
        <w:t>手机卫士、</w:t>
      </w:r>
      <w:r>
        <w:rPr>
          <w:color w:val="000000"/>
          <w:spacing w:val="0"/>
          <w:w w:val="100"/>
          <w:position w:val="0"/>
          <w:sz w:val="18"/>
          <w:szCs w:val="18"/>
        </w:rPr>
        <w:t>360</w:t>
      </w:r>
      <w:r>
        <w:rPr>
          <w:color w:val="000000"/>
          <w:spacing w:val="0"/>
          <w:w w:val="100"/>
          <w:position w:val="0"/>
        </w:rPr>
        <w:t>安全浏览器等知名安全产品及应用，积累了广泛的用户基础。凭借 十余年来在网络安全领域的不辍深耕，公司构建了以</w:t>
      </w:r>
      <w:r>
        <w:rPr>
          <w:color w:val="000000"/>
          <w:spacing w:val="0"/>
          <w:w w:val="100"/>
          <w:position w:val="0"/>
          <w:sz w:val="18"/>
          <w:szCs w:val="18"/>
        </w:rPr>
        <w:t>360</w:t>
      </w:r>
      <w:r>
        <w:rPr>
          <w:color w:val="000000"/>
          <w:spacing w:val="0"/>
          <w:w w:val="100"/>
          <w:position w:val="0"/>
        </w:rPr>
        <w:t>安全大脑为核心的新一代安全能力体系, 协助国家、城市、行业和企业提升协同联防高级网络威胁的能力，为数字时代大安全保驾护航。 在中国互联网协会、工信部联合发布的</w:t>
      </w:r>
      <w:r>
        <w:rPr>
          <w:color w:val="000000"/>
          <w:spacing w:val="0"/>
          <w:w w:val="100"/>
          <w:position w:val="0"/>
          <w:sz w:val="18"/>
          <w:szCs w:val="18"/>
        </w:rPr>
        <w:t>2020</w:t>
      </w:r>
      <w:r>
        <w:rPr>
          <w:color w:val="000000"/>
          <w:spacing w:val="0"/>
          <w:w w:val="100"/>
          <w:position w:val="0"/>
        </w:rPr>
        <w:t>年中国互联网企业百强榜单中，三六零位列第十一， 是其中排名最高的</w:t>
      </w:r>
      <w:r>
        <w:rPr>
          <w:color w:val="000000"/>
          <w:spacing w:val="0"/>
          <w:w w:val="100"/>
          <w:position w:val="0"/>
          <w:sz w:val="18"/>
          <w:szCs w:val="18"/>
        </w:rPr>
        <w:t>A</w:t>
      </w:r>
      <w:r>
        <w:rPr>
          <w:color w:val="000000"/>
          <w:spacing w:val="0"/>
          <w:w w:val="100"/>
          <w:position w:val="0"/>
        </w:rPr>
        <w:t>股上市公司和安全公司。</w:t>
      </w:r>
    </w:p>
    <w:p>
      <w:pPr>
        <w:pStyle w:val="Style2"/>
        <w:keepNext w:val="0"/>
        <w:keepLines w:val="0"/>
        <w:widowControl w:val="0"/>
        <w:shd w:val="clear" w:color="auto" w:fill="auto"/>
        <w:bidi w:val="0"/>
        <w:spacing w:before="0" w:after="100" w:line="408" w:lineRule="exact"/>
        <w:ind w:left="0" w:right="0" w:firstLine="520"/>
        <w:jc w:val="left"/>
      </w:pPr>
      <w:r>
        <w:rPr>
          <w:color w:val="000000"/>
          <w:spacing w:val="0"/>
          <w:w w:val="100"/>
          <w:position w:val="0"/>
        </w:rPr>
        <w:t>三六零主要从事互联网安全技术的研发和网络安全产品的设计、开发、运营，依托互联网产 品积累的广泛用户基础，开展互联网广告及服务、互联网增值服务、智能硬件等业务，并将这些</w:t>
      </w:r>
    </w:p>
    <w:p>
      <w:pPr>
        <w:pStyle w:val="Style38"/>
        <w:keepNext w:val="0"/>
        <w:keepLines w:val="0"/>
        <w:widowControl w:val="0"/>
        <w:shd w:val="clear" w:color="auto" w:fill="auto"/>
        <w:bidi w:val="0"/>
        <w:spacing w:before="0" w:after="140" w:line="240" w:lineRule="auto"/>
        <w:ind w:left="0" w:right="0" w:firstLine="0"/>
        <w:jc w:val="cente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41" w:right="1665" w:bottom="1196" w:left="1158" w:header="0" w:footer="768" w:gutter="0"/>
          <w:cols w:space="720"/>
          <w:noEndnote/>
          <w:rtlGutter w:val="0"/>
          <w:docGrid w:linePitch="360"/>
        </w:sectPr>
      </w:pPr>
      <w:r>
        <w:rPr>
          <w:color w:val="000000"/>
          <w:spacing w:val="0"/>
          <w:w w:val="100"/>
          <w:position w:val="0"/>
        </w:rPr>
        <w:t xml:space="preserve">10 </w:t>
      </w:r>
      <w:r>
        <w:rPr>
          <w:b w:val="0"/>
          <w:bCs w:val="0"/>
          <w:color w:val="000000"/>
          <w:spacing w:val="0"/>
          <w:w w:val="100"/>
          <w:position w:val="0"/>
        </w:rPr>
        <w:t xml:space="preserve">/ </w:t>
      </w:r>
      <w:r>
        <w:rPr>
          <w:color w:val="000000"/>
          <w:spacing w:val="0"/>
          <w:w w:val="100"/>
          <w:position w:val="0"/>
        </w:rPr>
        <w:t>235</w:t>
      </w:r>
    </w:p>
    <w:p>
      <w:pPr>
        <w:pStyle w:val="Style2"/>
        <w:keepNext w:val="0"/>
        <w:keepLines w:val="0"/>
        <w:widowControl w:val="0"/>
        <w:shd w:val="clear" w:color="auto" w:fill="auto"/>
        <w:bidi w:val="0"/>
        <w:spacing w:before="0" w:after="0" w:line="395" w:lineRule="exact"/>
        <w:ind w:left="0" w:right="0" w:firstLine="0"/>
        <w:jc w:val="both"/>
      </w:pPr>
      <w:r>
        <w:rPr>
          <w:color w:val="000000"/>
          <w:spacing w:val="0"/>
          <w:w w:val="100"/>
          <w:position w:val="0"/>
        </w:rPr>
        <w:t>业务所积累的核心安全能力应用到政企安全、数字城市等领域。公司具备世界级的漏洞挖掘与攻 防对抗能力，积累了海量全网安全大数据以及数千件原创技术和核心技术发明专利，打造出一套 以“安全大脑”为核心的新一代网络安全能力体系，致力于成为拥有国家级技术能力、国民级数 据规模、国家级规划能力的新时代网络安全运营商。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报告期内，公司从事的主要业务及经营模式如下：</w:t>
      </w:r>
    </w:p>
    <w:p>
      <w:pPr>
        <w:pStyle w:val="Style33"/>
        <w:keepNext/>
        <w:keepLines/>
        <w:widowControl w:val="0"/>
        <w:shd w:val="clear" w:color="auto" w:fill="auto"/>
        <w:tabs>
          <w:tab w:pos="754" w:val="left"/>
        </w:tabs>
        <w:bidi w:val="0"/>
        <w:spacing w:before="0" w:after="0" w:line="410" w:lineRule="exact"/>
        <w:ind w:left="0" w:right="0" w:firstLine="220"/>
        <w:jc w:val="both"/>
      </w:pPr>
      <w:bookmarkStart w:id="52" w:name="bookmark52"/>
      <w:bookmarkStart w:id="53" w:name="bookmark53"/>
      <w:bookmarkStart w:id="54" w:name="bookmark54"/>
      <w:bookmarkStart w:id="55" w:name="bookmark55"/>
      <w:r>
        <w:rPr>
          <w:color w:val="000000"/>
          <w:spacing w:val="0"/>
          <w:w w:val="100"/>
          <w:position w:val="0"/>
        </w:rPr>
        <w:t>（</w:t>
      </w:r>
      <w:bookmarkEnd w:id="54"/>
      <w:r>
        <w:rPr>
          <w:color w:val="000000"/>
          <w:spacing w:val="0"/>
          <w:w w:val="100"/>
          <w:position w:val="0"/>
        </w:rPr>
        <w:t>一）</w:t>
        <w:tab/>
        <w:t>互联网商业化业务</w:t>
      </w:r>
      <w:bookmarkEnd w:id="52"/>
      <w:bookmarkEnd w:id="53"/>
      <w:bookmarkEnd w:id="55"/>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互联网安全产品是三六零服务于广大互联网用户的主要载体，主要包括</w:t>
      </w:r>
      <w:r>
        <w:rPr>
          <w:color w:val="000000"/>
          <w:spacing w:val="0"/>
          <w:w w:val="100"/>
          <w:position w:val="0"/>
          <w:sz w:val="18"/>
          <w:szCs w:val="18"/>
        </w:rPr>
        <w:t>360</w:t>
      </w:r>
      <w:r>
        <w:rPr>
          <w:color w:val="000000"/>
          <w:spacing w:val="0"/>
          <w:w w:val="100"/>
          <w:position w:val="0"/>
        </w:rPr>
        <w:t>安全卫士、</w:t>
      </w:r>
      <w:r>
        <w:rPr>
          <w:color w:val="000000"/>
          <w:spacing w:val="0"/>
          <w:w w:val="100"/>
          <w:position w:val="0"/>
          <w:sz w:val="18"/>
          <w:szCs w:val="18"/>
        </w:rPr>
        <w:t xml:space="preserve">360 </w:t>
      </w:r>
      <w:r>
        <w:rPr>
          <w:color w:val="000000"/>
          <w:spacing w:val="0"/>
          <w:w w:val="100"/>
          <w:position w:val="0"/>
        </w:rPr>
        <w:t>手机卫士、</w:t>
      </w:r>
      <w:r>
        <w:rPr>
          <w:color w:val="000000"/>
          <w:spacing w:val="0"/>
          <w:w w:val="100"/>
          <w:position w:val="0"/>
          <w:sz w:val="18"/>
          <w:szCs w:val="18"/>
        </w:rPr>
        <w:t>360</w:t>
      </w:r>
      <w:r>
        <w:rPr>
          <w:color w:val="000000"/>
          <w:spacing w:val="0"/>
          <w:w w:val="100"/>
          <w:position w:val="0"/>
        </w:rPr>
        <w:t>清理大师、</w:t>
      </w:r>
      <w:r>
        <w:rPr>
          <w:color w:val="000000"/>
          <w:spacing w:val="0"/>
          <w:w w:val="100"/>
          <w:position w:val="0"/>
          <w:sz w:val="18"/>
          <w:szCs w:val="18"/>
        </w:rPr>
        <w:t>360</w:t>
      </w:r>
      <w:r>
        <w:rPr>
          <w:color w:val="000000"/>
          <w:spacing w:val="0"/>
          <w:w w:val="100"/>
          <w:position w:val="0"/>
        </w:rPr>
        <w:t>安全浏览器、</w:t>
      </w:r>
      <w:r>
        <w:rPr>
          <w:color w:val="000000"/>
          <w:spacing w:val="0"/>
          <w:w w:val="100"/>
          <w:position w:val="0"/>
          <w:sz w:val="18"/>
          <w:szCs w:val="18"/>
        </w:rPr>
        <w:t>360</w:t>
      </w:r>
      <w:r>
        <w:rPr>
          <w:color w:val="000000"/>
          <w:spacing w:val="0"/>
          <w:w w:val="100"/>
          <w:position w:val="0"/>
        </w:rPr>
        <w:t>手机助手、</w:t>
      </w:r>
      <w:r>
        <w:rPr>
          <w:color w:val="000000"/>
          <w:spacing w:val="0"/>
          <w:w w:val="100"/>
          <w:position w:val="0"/>
          <w:sz w:val="18"/>
          <w:szCs w:val="18"/>
        </w:rPr>
        <w:t>360</w:t>
      </w:r>
      <w:r>
        <w:rPr>
          <w:color w:val="000000"/>
          <w:spacing w:val="0"/>
          <w:w w:val="100"/>
          <w:position w:val="0"/>
        </w:rPr>
        <w:t>软件管家等系列产品。以安全产 品为根基，公司拓展了包括</w:t>
      </w:r>
      <w:r>
        <w:rPr>
          <w:color w:val="000000"/>
          <w:spacing w:val="0"/>
          <w:w w:val="100"/>
          <w:position w:val="0"/>
          <w:sz w:val="18"/>
          <w:szCs w:val="18"/>
        </w:rPr>
        <w:t>360</w:t>
      </w:r>
      <w:r>
        <w:rPr>
          <w:color w:val="000000"/>
          <w:spacing w:val="0"/>
          <w:w w:val="100"/>
          <w:position w:val="0"/>
        </w:rPr>
        <w:t>导航、</w:t>
      </w:r>
      <w:r>
        <w:rPr>
          <w:color w:val="000000"/>
          <w:spacing w:val="0"/>
          <w:w w:val="100"/>
          <w:position w:val="0"/>
          <w:sz w:val="18"/>
          <w:szCs w:val="18"/>
        </w:rPr>
        <w:t>360</w:t>
      </w:r>
      <w:r>
        <w:rPr>
          <w:color w:val="000000"/>
          <w:spacing w:val="0"/>
          <w:w w:val="100"/>
          <w:position w:val="0"/>
        </w:rPr>
        <w:t>搜索在内的信息获取类产品，和以信息流产品为代表 的内容类产品，其中搜索业务的用户数、检索量及市场占有率常年稳居</w:t>
      </w:r>
      <w:r>
        <w:rPr>
          <w:color w:val="000000"/>
          <w:spacing w:val="0"/>
          <w:w w:val="100"/>
          <w:position w:val="0"/>
          <w:sz w:val="18"/>
          <w:szCs w:val="18"/>
        </w:rPr>
        <w:t>PC</w:t>
      </w:r>
      <w:r>
        <w:rPr>
          <w:color w:val="000000"/>
          <w:spacing w:val="0"/>
          <w:w w:val="100"/>
          <w:position w:val="0"/>
        </w:rPr>
        <w:t>市场前列，</w:t>
      </w:r>
      <w:r>
        <w:rPr>
          <w:color w:val="000000"/>
          <w:spacing w:val="0"/>
          <w:w w:val="100"/>
          <w:position w:val="0"/>
          <w:sz w:val="18"/>
          <w:szCs w:val="18"/>
        </w:rPr>
        <w:t>PC</w:t>
      </w:r>
      <w:r>
        <w:rPr>
          <w:color w:val="000000"/>
          <w:spacing w:val="0"/>
          <w:w w:val="100"/>
          <w:position w:val="0"/>
        </w:rPr>
        <w:t>信息流 的业务规模已达到国内第一。</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三六零通过上述产品获得了庞大的用户基础及有效的流量入口，公司在此基础上发展了互联 网广告及服务、以游戏业务为主的互联网增值服务等商业化产品及服务体系，高效连接商业客户 与用户，促进流量价值的商业化变现。</w:t>
      </w:r>
    </w:p>
    <w:p>
      <w:pPr>
        <w:pStyle w:val="Style33"/>
        <w:keepNext/>
        <w:keepLines/>
        <w:widowControl w:val="0"/>
        <w:shd w:val="clear" w:color="auto" w:fill="auto"/>
        <w:tabs>
          <w:tab w:pos="754" w:val="left"/>
        </w:tabs>
        <w:bidi w:val="0"/>
        <w:spacing w:before="0" w:after="0" w:line="410" w:lineRule="exact"/>
        <w:ind w:left="0" w:right="0" w:firstLine="220"/>
        <w:jc w:val="both"/>
      </w:pPr>
      <w:bookmarkStart w:id="56" w:name="bookmark56"/>
      <w:bookmarkStart w:id="57" w:name="bookmark57"/>
      <w:bookmarkStart w:id="58" w:name="bookmark58"/>
      <w:bookmarkStart w:id="59" w:name="bookmark59"/>
      <w:r>
        <w:rPr>
          <w:color w:val="000000"/>
          <w:spacing w:val="0"/>
          <w:w w:val="100"/>
          <w:position w:val="0"/>
        </w:rPr>
        <w:t>（</w:t>
      </w:r>
      <w:bookmarkEnd w:id="58"/>
      <w:r>
        <w:rPr>
          <w:color w:val="000000"/>
          <w:spacing w:val="0"/>
          <w:w w:val="100"/>
          <w:position w:val="0"/>
        </w:rPr>
        <w:t>二）</w:t>
        <w:tab/>
        <w:t>智慧生活业务</w:t>
      </w:r>
      <w:bookmarkEnd w:id="56"/>
      <w:bookmarkEnd w:id="57"/>
      <w:bookmarkEnd w:id="59"/>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三六零智慧生活业务以“家庭安全大脑”为核心，通过安全性高的</w:t>
      </w:r>
      <w:r>
        <w:rPr>
          <w:color w:val="000000"/>
          <w:spacing w:val="0"/>
          <w:w w:val="100"/>
          <w:position w:val="0"/>
          <w:sz w:val="18"/>
          <w:szCs w:val="18"/>
        </w:rPr>
        <w:t>IoT</w:t>
      </w:r>
      <w:r>
        <w:rPr>
          <w:color w:val="000000"/>
          <w:spacing w:val="0"/>
          <w:w w:val="100"/>
          <w:position w:val="0"/>
        </w:rPr>
        <w:t xml:space="preserve">智能硬件为用户打造 安全、安心、安康的智慧生活。公司先后推出了 </w:t>
      </w:r>
      <w:r>
        <w:rPr>
          <w:color w:val="000000"/>
          <w:spacing w:val="0"/>
          <w:w w:val="100"/>
          <w:position w:val="0"/>
          <w:sz w:val="18"/>
          <w:szCs w:val="18"/>
        </w:rPr>
        <w:t>360</w:t>
      </w:r>
      <w:r>
        <w:rPr>
          <w:color w:val="000000"/>
          <w:spacing w:val="0"/>
          <w:w w:val="100"/>
          <w:position w:val="0"/>
        </w:rPr>
        <w:t>家庭防火墙路由器、智能摄像机、智能可视 门铃、扫地机器人、儿童手表和行车记录仪等</w:t>
      </w:r>
      <w:r>
        <w:rPr>
          <w:color w:val="000000"/>
          <w:spacing w:val="0"/>
          <w:w w:val="100"/>
          <w:position w:val="0"/>
          <w:sz w:val="18"/>
          <w:szCs w:val="18"/>
        </w:rPr>
        <w:t>10</w:t>
      </w:r>
      <w:r>
        <w:rPr>
          <w:color w:val="000000"/>
          <w:spacing w:val="0"/>
          <w:w w:val="100"/>
          <w:position w:val="0"/>
        </w:rPr>
        <w:t>余个产品线，覆盖家庭安全、生活服务、通信出 行等多个领域，致力于为用户提供便捷生活的同时，守护每一位家庭成员的信息安全，为持续推 动智能家居生态良性发展贡献力量。</w:t>
      </w:r>
    </w:p>
    <w:p>
      <w:pPr>
        <w:pStyle w:val="Style33"/>
        <w:keepNext/>
        <w:keepLines/>
        <w:widowControl w:val="0"/>
        <w:shd w:val="clear" w:color="auto" w:fill="auto"/>
        <w:tabs>
          <w:tab w:pos="754" w:val="left"/>
        </w:tabs>
        <w:bidi w:val="0"/>
        <w:spacing w:before="0" w:after="0" w:line="410" w:lineRule="exact"/>
        <w:ind w:left="0" w:right="0" w:firstLine="220"/>
        <w:jc w:val="both"/>
      </w:pPr>
      <w:bookmarkStart w:id="60" w:name="bookmark60"/>
      <w:bookmarkStart w:id="61" w:name="bookmark61"/>
      <w:bookmarkStart w:id="62" w:name="bookmark62"/>
      <w:bookmarkStart w:id="63" w:name="bookmark63"/>
      <w:r>
        <w:rPr>
          <w:color w:val="000000"/>
          <w:spacing w:val="0"/>
          <w:w w:val="100"/>
          <w:position w:val="0"/>
        </w:rPr>
        <w:t>（</w:t>
      </w:r>
      <w:bookmarkEnd w:id="62"/>
      <w:r>
        <w:rPr>
          <w:color w:val="000000"/>
          <w:spacing w:val="0"/>
          <w:w w:val="100"/>
          <w:position w:val="0"/>
        </w:rPr>
        <w:t>三）</w:t>
        <w:tab/>
        <w:t>政企安全业务</w:t>
      </w:r>
      <w:bookmarkEnd w:id="60"/>
      <w:bookmarkEnd w:id="61"/>
      <w:bookmarkEnd w:id="63"/>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三六零基于</w:t>
      </w:r>
      <w:r>
        <w:rPr>
          <w:color w:val="000000"/>
          <w:spacing w:val="0"/>
          <w:w w:val="100"/>
          <w:position w:val="0"/>
          <w:sz w:val="18"/>
          <w:szCs w:val="18"/>
        </w:rPr>
        <w:t>15</w:t>
      </w:r>
      <w:r>
        <w:rPr>
          <w:color w:val="000000"/>
          <w:spacing w:val="0"/>
          <w:w w:val="100"/>
          <w:position w:val="0"/>
        </w:rPr>
        <w:t>年攻防实战经验、东半球最大的安全专家团队、海量的安全大数据、领先的安 全对抗知识库、云端公共服务能力、世界级漏洞挖掘能力及</w:t>
      </w:r>
      <w:r>
        <w:rPr>
          <w:color w:val="000000"/>
          <w:spacing w:val="0"/>
          <w:w w:val="100"/>
          <w:position w:val="0"/>
          <w:sz w:val="18"/>
          <w:szCs w:val="18"/>
        </w:rPr>
        <w:t>APT</w:t>
      </w:r>
      <w:r>
        <w:rPr>
          <w:color w:val="000000"/>
          <w:spacing w:val="0"/>
          <w:w w:val="100"/>
          <w:position w:val="0"/>
        </w:rPr>
        <w:t>狩猎能力，构建了以</w:t>
      </w:r>
      <w:r>
        <w:rPr>
          <w:color w:val="000000"/>
          <w:spacing w:val="0"/>
          <w:w w:val="100"/>
          <w:position w:val="0"/>
          <w:sz w:val="18"/>
          <w:szCs w:val="18"/>
        </w:rPr>
        <w:t>360</w:t>
      </w:r>
      <w:r>
        <w:rPr>
          <w:color w:val="000000"/>
          <w:spacing w:val="0"/>
          <w:w w:val="100"/>
          <w:position w:val="0"/>
        </w:rPr>
        <w:t>安全大 脑为核心的新一代网络安全能力体系，紧贴国家、政府、城市、行业、企业用户的多维安全需求， 提供“看见”高级网络威胁的能力和协同联防能力。报告期内，</w:t>
      </w:r>
      <w:r>
        <w:rPr>
          <w:color w:val="000000"/>
          <w:spacing w:val="0"/>
          <w:w w:val="100"/>
          <w:position w:val="0"/>
          <w:sz w:val="18"/>
          <w:szCs w:val="18"/>
        </w:rPr>
        <w:t>360</w:t>
      </w:r>
      <w:r>
        <w:rPr>
          <w:color w:val="000000"/>
          <w:spacing w:val="0"/>
          <w:w w:val="100"/>
          <w:position w:val="0"/>
        </w:rPr>
        <w:t>企业安全集团正式更名</w:t>
      </w:r>
      <w:r>
        <w:rPr>
          <w:color w:val="000000"/>
          <w:spacing w:val="0"/>
          <w:w w:val="100"/>
          <w:position w:val="0"/>
          <w:sz w:val="18"/>
          <w:szCs w:val="18"/>
        </w:rPr>
        <w:t xml:space="preserve">360 </w:t>
      </w:r>
      <w:r>
        <w:rPr>
          <w:color w:val="000000"/>
          <w:spacing w:val="0"/>
          <w:w w:val="100"/>
          <w:position w:val="0"/>
        </w:rPr>
        <w:t>政企安全集团，明确发力“政+企市场”，以系统思维构建体系化顶层设计，以持续运营安全基础 设施提升能力，以云化服务公共赋能城市企业，助力数字时代国家大安全发展。</w:t>
      </w:r>
    </w:p>
    <w:p>
      <w:pPr>
        <w:pStyle w:val="Style33"/>
        <w:keepNext/>
        <w:keepLines/>
        <w:widowControl w:val="0"/>
        <w:shd w:val="clear" w:color="auto" w:fill="auto"/>
        <w:tabs>
          <w:tab w:pos="754" w:val="left"/>
        </w:tabs>
        <w:bidi w:val="0"/>
        <w:spacing w:before="0" w:after="0" w:line="410" w:lineRule="exact"/>
        <w:ind w:left="0" w:right="0" w:firstLine="220"/>
        <w:jc w:val="both"/>
      </w:pPr>
      <w:bookmarkStart w:id="64" w:name="bookmark64"/>
      <w:bookmarkStart w:id="65" w:name="bookmark65"/>
      <w:bookmarkStart w:id="66" w:name="bookmark66"/>
      <w:bookmarkStart w:id="67" w:name="bookmark67"/>
      <w:r>
        <w:rPr>
          <w:color w:val="000000"/>
          <w:spacing w:val="0"/>
          <w:w w:val="100"/>
          <w:position w:val="0"/>
        </w:rPr>
        <w:t>（</w:t>
      </w:r>
      <w:bookmarkEnd w:id="66"/>
      <w:r>
        <w:rPr>
          <w:color w:val="000000"/>
          <w:spacing w:val="0"/>
          <w:w w:val="100"/>
          <w:position w:val="0"/>
        </w:rPr>
        <w:t>四）</w:t>
        <w:tab/>
        <w:t>数字城市业务</w:t>
      </w:r>
      <w:bookmarkEnd w:id="64"/>
      <w:bookmarkEnd w:id="65"/>
      <w:bookmarkEnd w:id="67"/>
    </w:p>
    <w:p>
      <w:pPr>
        <w:pStyle w:val="Style2"/>
        <w:keepNext w:val="0"/>
        <w:keepLines w:val="0"/>
        <w:widowControl w:val="0"/>
        <w:shd w:val="clear" w:color="auto" w:fill="auto"/>
        <w:bidi w:val="0"/>
        <w:spacing w:before="0" w:after="0" w:line="410" w:lineRule="exact"/>
        <w:ind w:left="0" w:right="0" w:firstLine="220"/>
        <w:jc w:val="both"/>
      </w:pPr>
      <w:r>
        <w:rPr>
          <w:color w:val="000000"/>
          <w:spacing w:val="0"/>
          <w:w w:val="100"/>
          <w:position w:val="0"/>
        </w:rPr>
        <w:t>三六零数字城市业务以</w:t>
      </w:r>
      <w:r>
        <w:rPr>
          <w:color w:val="000000"/>
          <w:spacing w:val="0"/>
          <w:w w:val="100"/>
          <w:position w:val="0"/>
          <w:sz w:val="18"/>
          <w:szCs w:val="18"/>
        </w:rPr>
        <w:t>360</w:t>
      </w:r>
      <w:r>
        <w:rPr>
          <w:color w:val="000000"/>
          <w:spacing w:val="0"/>
          <w:w w:val="100"/>
          <w:position w:val="0"/>
        </w:rPr>
        <w:t>城市安全运营操作系统为核心，充分融合</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AIoT</w:t>
      </w:r>
      <w:r>
        <w:rPr>
          <w:color w:val="000000"/>
          <w:spacing w:val="0"/>
          <w:w w:val="100"/>
          <w:position w:val="0"/>
        </w:rPr>
        <w:t>及云计算等创新 技术，打造具有“双重安全、持续演进、动态扩展、开放共享”的智慧城市底层基础架构。在产 业数字化的时代背景下，围绕软硬件及数据的资源管理，为城市治理部门、管理部门提供精准化 服务，实现产业及场景赋能，保障城市、社区、园区、基础设施为代表的物理环境安全，以数据、 信息等为代表的虚拟环境安全，和以立体空间安全为代表的未来安全，推进智慧城市及城市安全 体系建设，协助提升智慧城市治理及管理水平。</w:t>
      </w:r>
    </w:p>
    <w:p>
      <w:pPr>
        <w:pStyle w:val="Style33"/>
        <w:keepNext/>
        <w:keepLines/>
        <w:widowControl w:val="0"/>
        <w:shd w:val="clear" w:color="auto" w:fill="auto"/>
        <w:bidi w:val="0"/>
        <w:spacing w:before="0" w:after="10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、报告期内公司主要资产发生重大变化情况的说明</w:t>
      </w:r>
      <w:bookmarkEnd w:id="68"/>
      <w:bookmarkEnd w:id="69"/>
      <w:bookmarkEnd w:id="7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675"/>
        <w:gridCol w:w="1416"/>
        <w:gridCol w:w="1277"/>
        <w:gridCol w:w="989"/>
        <w:gridCol w:w="3706"/>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增减比 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26,555,881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19,462,739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6" w:lineRule="exact"/>
              <w:ind w:left="0" w:right="0" w:firstLine="0"/>
              <w:jc w:val="left"/>
            </w:pPr>
            <w:r>
              <w:rPr>
                <w:color w:val="000000"/>
                <w:spacing w:val="0"/>
                <w:w w:val="100"/>
                <w:position w:val="0"/>
              </w:rPr>
              <w:t>本期增加主要为非公开发行收到募集 资金人民币</w:t>
            </w:r>
            <w:r>
              <w:rPr>
                <w:color w:val="000000"/>
                <w:spacing w:val="0"/>
                <w:w w:val="100"/>
                <w:position w:val="0"/>
                <w:sz w:val="18"/>
                <w:szCs w:val="18"/>
              </w:rPr>
              <w:t xml:space="preserve">48. </w:t>
            </w:r>
            <w:r>
              <w:rPr>
                <w:color w:val="000000"/>
                <w:spacing w:val="0"/>
                <w:w w:val="100"/>
                <w:position w:val="0"/>
                <w:sz w:val="18"/>
                <w:szCs w:val="18"/>
              </w:rPr>
              <w:t>55</w:t>
            </w:r>
            <w:r>
              <w:rPr>
                <w:color w:val="000000"/>
                <w:spacing w:val="0"/>
                <w:w w:val="100"/>
                <w:position w:val="0"/>
              </w:rPr>
              <w:t>亿元及新增银行短 期借款人民币</w:t>
            </w:r>
            <w:r>
              <w:rPr>
                <w:color w:val="000000"/>
                <w:spacing w:val="0"/>
                <w:w w:val="100"/>
                <w:position w:val="0"/>
                <w:sz w:val="18"/>
                <w:szCs w:val="18"/>
              </w:rPr>
              <w:t>19.70</w:t>
            </w:r>
            <w:r>
              <w:rPr>
                <w:color w:val="000000"/>
                <w:spacing w:val="0"/>
                <w:w w:val="100"/>
                <w:position w:val="0"/>
              </w:rPr>
              <w:t>亿元。</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4,652, 238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3,427, 193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35.74%</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本期增加主要为增加天津金城银行投 资。</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其中：境外资产</w:t>
      </w:r>
      <w:r>
        <w:rPr>
          <w:color w:val="000000"/>
          <w:spacing w:val="0"/>
          <w:w w:val="100"/>
          <w:position w:val="0"/>
          <w:sz w:val="18"/>
          <w:szCs w:val="18"/>
        </w:rPr>
        <w:t xml:space="preserve">3,344,640 </w:t>
      </w:r>
      <w:r>
        <w:rPr>
          <w:color w:val="000000"/>
          <w:spacing w:val="0"/>
          <w:w w:val="100"/>
          <w:position w:val="0"/>
        </w:rPr>
        <w:t>（单位：千元 币种：人民币），占总资产的比例为</w:t>
      </w:r>
      <w:r>
        <w:rPr>
          <w:color w:val="000000"/>
          <w:spacing w:val="0"/>
          <w:w w:val="100"/>
          <w:position w:val="0"/>
          <w:sz w:val="18"/>
          <w:szCs w:val="18"/>
        </w:rPr>
        <w:t>7.56%</w:t>
      </w:r>
      <w:r>
        <w:rPr>
          <w:color w:val="000000"/>
          <w:spacing w:val="0"/>
          <w:w w:val="100"/>
          <w:position w:val="0"/>
        </w:rPr>
        <w:t>。</w:t>
      </w:r>
    </w:p>
    <w:p>
      <w:pPr>
        <w:widowControl w:val="0"/>
        <w:spacing w:after="359" w:line="1" w:lineRule="exact"/>
      </w:pPr>
    </w:p>
    <w:p>
      <w:pPr>
        <w:pStyle w:val="Style33"/>
        <w:keepNext/>
        <w:keepLines/>
        <w:widowControl w:val="0"/>
        <w:shd w:val="clear" w:color="auto" w:fill="auto"/>
        <w:bidi w:val="0"/>
        <w:spacing w:before="0" w:after="100" w:line="240" w:lineRule="auto"/>
        <w:ind w:left="0" w:right="0" w:firstLine="0"/>
        <w:jc w:val="both"/>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、报告期内核心竞争力分析</w:t>
      </w:r>
      <w:bookmarkEnd w:id="72"/>
      <w:bookmarkEnd w:id="73"/>
      <w:bookmarkEnd w:id="7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三六零是一家技术驱动型的高科技互联网企业，也是我国最大的互联网安全产品及服务供应 商，汇聚了国内规模领先的安全及技术专家团队，在技术创新方面始终保持强劲动力。报告期内， 公司升级政企安全战略，积极推进各项经营管理工作，不断提升核心竞争力。</w:t>
      </w:r>
    </w:p>
    <w:p>
      <w:pPr>
        <w:pStyle w:val="Style33"/>
        <w:keepNext/>
        <w:keepLines/>
        <w:widowControl w:val="0"/>
        <w:shd w:val="clear" w:color="auto" w:fill="auto"/>
        <w:tabs>
          <w:tab w:pos="1084" w:val="left"/>
        </w:tabs>
        <w:bidi w:val="0"/>
        <w:spacing w:before="0" w:after="0" w:line="408" w:lineRule="exact"/>
        <w:ind w:left="0" w:right="0" w:firstLine="520"/>
        <w:jc w:val="both"/>
      </w:pPr>
      <w:bookmarkStart w:id="76" w:name="bookmark76"/>
      <w:bookmarkStart w:id="77" w:name="bookmark77"/>
      <w:bookmarkStart w:id="78" w:name="bookmark78"/>
      <w:bookmarkStart w:id="79" w:name="bookmark79"/>
      <w:r>
        <w:rPr>
          <w:color w:val="000000"/>
          <w:spacing w:val="0"/>
          <w:w w:val="100"/>
          <w:position w:val="0"/>
        </w:rPr>
        <w:t>（</w:t>
      </w:r>
      <w:bookmarkEnd w:id="78"/>
      <w:r>
        <w:rPr>
          <w:color w:val="000000"/>
          <w:spacing w:val="0"/>
          <w:w w:val="100"/>
          <w:position w:val="0"/>
        </w:rPr>
        <w:t>一）</w:t>
        <w:tab/>
        <w:t>全网安全大数据储备及运营优势</w:t>
      </w:r>
      <w:bookmarkEnd w:id="76"/>
      <w:bookmarkEnd w:id="77"/>
      <w:bookmarkEnd w:id="79"/>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安全大数据是“看见”高级网络威胁的基础，是建立主动防御体系的基石。公司通过连续十 余年对安全数据进行积淀和分析,形成了大范围、长时间、多维度的存量+实时全网安全大数据库， 其中包括海量的程序文件样本库、存活网址库、程序行为日志库和全球域名信息库，无论从维度 还是数据量级上，均处于行业领先地位。公司目前已收集了约</w:t>
      </w:r>
      <w:r>
        <w:rPr>
          <w:color w:val="000000"/>
          <w:spacing w:val="0"/>
          <w:w w:val="100"/>
          <w:position w:val="0"/>
          <w:sz w:val="18"/>
          <w:szCs w:val="18"/>
        </w:rPr>
        <w:t>290</w:t>
      </w:r>
      <w:r>
        <w:rPr>
          <w:color w:val="000000"/>
          <w:spacing w:val="0"/>
          <w:w w:val="100"/>
          <w:position w:val="0"/>
        </w:rPr>
        <w:t>亿样本数据、</w:t>
      </w:r>
      <w:r>
        <w:rPr>
          <w:color w:val="000000"/>
          <w:spacing w:val="0"/>
          <w:w w:val="100"/>
          <w:position w:val="0"/>
          <w:sz w:val="18"/>
          <w:szCs w:val="18"/>
        </w:rPr>
        <w:t>22</w:t>
      </w:r>
      <w:r>
        <w:rPr>
          <w:color w:val="000000"/>
          <w:spacing w:val="0"/>
          <w:w w:val="100"/>
          <w:position w:val="0"/>
        </w:rPr>
        <w:t>万亿条安全日 志、</w:t>
      </w:r>
      <w:r>
        <w:rPr>
          <w:color w:val="000000"/>
          <w:spacing w:val="0"/>
          <w:w w:val="100"/>
          <w:position w:val="0"/>
          <w:sz w:val="18"/>
          <w:szCs w:val="18"/>
        </w:rPr>
        <w:t>90</w:t>
      </w:r>
      <w:r>
        <w:rPr>
          <w:color w:val="000000"/>
          <w:spacing w:val="0"/>
          <w:w w:val="100"/>
          <w:position w:val="0"/>
        </w:rPr>
        <w:t>亿域名信息、</w:t>
      </w:r>
      <w:r>
        <w:rPr>
          <w:color w:val="000000"/>
          <w:spacing w:val="0"/>
          <w:w w:val="100"/>
          <w:position w:val="0"/>
          <w:sz w:val="18"/>
          <w:szCs w:val="18"/>
        </w:rPr>
        <w:t>2EB</w:t>
      </w:r>
      <w:r>
        <w:rPr>
          <w:color w:val="000000"/>
          <w:spacing w:val="0"/>
          <w:w w:val="100"/>
          <w:position w:val="0"/>
        </w:rPr>
        <w:t>以上的安全大数据，数据量位居国内第一。作为国内少有的兼具互联网 及安全属性的公司，三六零还充分具备管理、运营、分析海量多维安全大数据的卓越能力，为安 全专家快速、深度解析威胁情报与溯源追踪奠定了良好基础。</w:t>
      </w:r>
    </w:p>
    <w:p>
      <w:pPr>
        <w:pStyle w:val="Style33"/>
        <w:keepNext/>
        <w:keepLines/>
        <w:widowControl w:val="0"/>
        <w:shd w:val="clear" w:color="auto" w:fill="auto"/>
        <w:tabs>
          <w:tab w:pos="1084" w:val="left"/>
        </w:tabs>
        <w:bidi w:val="0"/>
        <w:spacing w:before="0" w:after="0" w:line="408" w:lineRule="exact"/>
        <w:ind w:left="0" w:right="0" w:firstLine="520"/>
        <w:jc w:val="both"/>
      </w:pPr>
      <w:bookmarkStart w:id="80" w:name="bookmark80"/>
      <w:bookmarkStart w:id="81" w:name="bookmark81"/>
      <w:bookmarkStart w:id="82" w:name="bookmark82"/>
      <w:bookmarkStart w:id="83" w:name="bookmark83"/>
      <w:r>
        <w:rPr>
          <w:color w:val="000000"/>
          <w:spacing w:val="0"/>
          <w:w w:val="100"/>
          <w:position w:val="0"/>
        </w:rPr>
        <w:t>（</w:t>
      </w:r>
      <w:bookmarkEnd w:id="82"/>
      <w:r>
        <w:rPr>
          <w:color w:val="000000"/>
          <w:spacing w:val="0"/>
          <w:w w:val="100"/>
          <w:position w:val="0"/>
        </w:rPr>
        <w:t>二）</w:t>
        <w:tab/>
        <w:t>全景安全知识库优势</w:t>
      </w:r>
      <w:bookmarkEnd w:id="80"/>
      <w:bookmarkEnd w:id="81"/>
      <w:bookmarkEnd w:id="83"/>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三六零在国内率先开展人机协同攻防研究工作，通过与全球高级别攻击对手持续十余年的网 络实战对抗，</w:t>
      </w:r>
      <w:r>
        <w:rPr>
          <w:color w:val="191919"/>
          <w:spacing w:val="0"/>
          <w:w w:val="100"/>
          <w:position w:val="0"/>
        </w:rPr>
        <w:t>积累了丰富的网络</w:t>
      </w:r>
      <w:r>
        <w:rPr>
          <w:color w:val="000000"/>
          <w:spacing w:val="0"/>
          <w:w w:val="100"/>
          <w:position w:val="0"/>
        </w:rPr>
        <w:t>攻防经验，形成了独有的</w:t>
      </w:r>
      <w:r>
        <w:rPr>
          <w:color w:val="191919"/>
          <w:spacing w:val="0"/>
          <w:w w:val="100"/>
          <w:position w:val="0"/>
        </w:rPr>
        <w:t>攻防对抗知识库。</w:t>
      </w:r>
      <w:r>
        <w:rPr>
          <w:color w:val="000000"/>
          <w:spacing w:val="0"/>
          <w:w w:val="100"/>
          <w:position w:val="0"/>
        </w:rPr>
        <w:t>公司专门成立了高级 威胁研究分析中心，先后发现</w:t>
      </w:r>
      <w:r>
        <w:rPr>
          <w:color w:val="000000"/>
          <w:spacing w:val="0"/>
          <w:w w:val="100"/>
          <w:position w:val="0"/>
          <w:sz w:val="18"/>
          <w:szCs w:val="18"/>
        </w:rPr>
        <w:t>40</w:t>
      </w:r>
      <w:r>
        <w:rPr>
          <w:color w:val="000000"/>
          <w:spacing w:val="0"/>
          <w:w w:val="100"/>
          <w:position w:val="0"/>
        </w:rPr>
        <w:t>余个境外</w:t>
      </w:r>
      <w:r>
        <w:rPr>
          <w:color w:val="000000"/>
          <w:spacing w:val="0"/>
          <w:w w:val="100"/>
          <w:position w:val="0"/>
          <w:sz w:val="18"/>
          <w:szCs w:val="18"/>
        </w:rPr>
        <w:t>APT</w:t>
      </w:r>
      <w:r>
        <w:rPr>
          <w:color w:val="000000"/>
          <w:spacing w:val="0"/>
          <w:w w:val="100"/>
          <w:position w:val="0"/>
        </w:rPr>
        <w:t>组织,多次侦测到使用在野</w:t>
      </w:r>
      <w:r>
        <w:rPr>
          <w:color w:val="000000"/>
          <w:spacing w:val="0"/>
          <w:w w:val="100"/>
          <w:position w:val="0"/>
          <w:sz w:val="18"/>
          <w:szCs w:val="18"/>
        </w:rPr>
        <w:t>0day</w:t>
      </w:r>
      <w:r>
        <w:rPr>
          <w:color w:val="000000"/>
          <w:spacing w:val="0"/>
          <w:w w:val="100"/>
          <w:position w:val="0"/>
        </w:rPr>
        <w:t>漏洞的</w:t>
      </w:r>
      <w:r>
        <w:rPr>
          <w:color w:val="000000"/>
          <w:spacing w:val="0"/>
          <w:w w:val="100"/>
          <w:position w:val="0"/>
          <w:sz w:val="18"/>
          <w:szCs w:val="18"/>
        </w:rPr>
        <w:t>APT</w:t>
      </w:r>
      <w:r>
        <w:rPr>
          <w:color w:val="000000"/>
          <w:spacing w:val="0"/>
          <w:w w:val="100"/>
          <w:position w:val="0"/>
        </w:rPr>
        <w:t xml:space="preserve">攻击， </w:t>
      </w:r>
      <w:r>
        <w:rPr>
          <w:color w:val="000000"/>
          <w:spacing w:val="0"/>
          <w:w w:val="100"/>
          <w:position w:val="0"/>
          <w:sz w:val="18"/>
          <w:szCs w:val="18"/>
        </w:rPr>
        <w:t>APT</w:t>
      </w:r>
      <w:r>
        <w:rPr>
          <w:color w:val="000000"/>
          <w:spacing w:val="0"/>
          <w:w w:val="100"/>
          <w:position w:val="0"/>
        </w:rPr>
        <w:t>发现能力远超同行。公司具备世界级的漏洞挖掘能力，近年来累计获得来自微软、谷歌、苹 果等全球顶级公司数千次官方漏洞致谢，包揽微软、谷歌、苹果史上最高漏洞奖励，漏洞致谢奖 励位列全球第一，远超其他安全厂商。</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通过多年积累，公司已建立起</w:t>
      </w:r>
      <w:r>
        <w:rPr>
          <w:color w:val="191919"/>
          <w:spacing w:val="0"/>
          <w:w w:val="100"/>
          <w:position w:val="0"/>
        </w:rPr>
        <w:t>攻防对抗知识库、</w:t>
      </w:r>
      <w:r>
        <w:rPr>
          <w:color w:val="000000"/>
          <w:spacing w:val="0"/>
          <w:w w:val="100"/>
          <w:position w:val="0"/>
          <w:sz w:val="18"/>
          <w:szCs w:val="18"/>
        </w:rPr>
        <w:t>APT</w:t>
      </w:r>
      <w:r>
        <w:rPr>
          <w:color w:val="000000"/>
          <w:spacing w:val="0"/>
          <w:w w:val="100"/>
          <w:position w:val="0"/>
        </w:rPr>
        <w:t>全景攻击知识库、漏洞知识库、病毒库 等多维度全景安全知识库，有助于</w:t>
      </w:r>
      <w:r>
        <w:rPr>
          <w:color w:val="000000"/>
          <w:spacing w:val="0"/>
          <w:w w:val="100"/>
          <w:position w:val="0"/>
          <w:sz w:val="18"/>
          <w:szCs w:val="18"/>
        </w:rPr>
        <w:t>“36</w:t>
      </w:r>
      <w:r>
        <w:rPr>
          <w:color w:val="000000"/>
          <w:spacing w:val="0"/>
          <w:w w:val="100"/>
          <w:position w:val="0"/>
        </w:rPr>
        <w:t>。安全大脑”智能自动检索不明程序或网络威胁，及时甄 别可疑行为，协助安全专家快速筛选攻击线索。</w:t>
      </w:r>
    </w:p>
    <w:p>
      <w:pPr>
        <w:pStyle w:val="Style2"/>
        <w:keepNext w:val="0"/>
        <w:keepLines w:val="0"/>
        <w:widowControl w:val="0"/>
        <w:shd w:val="clear" w:color="auto" w:fill="auto"/>
        <w:tabs>
          <w:tab w:pos="1084" w:val="left"/>
        </w:tabs>
        <w:bidi w:val="0"/>
        <w:spacing w:before="0" w:after="40" w:line="408" w:lineRule="exact"/>
        <w:ind w:left="0" w:right="0" w:firstLine="520"/>
        <w:jc w:val="both"/>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16" w:right="1681" w:bottom="1667" w:left="1157" w:header="0" w:footer="3" w:gutter="0"/>
          <w:cols w:space="720"/>
          <w:noEndnote/>
          <w:rtlGutter w:val="0"/>
          <w:docGrid w:linePitch="360"/>
        </w:sectPr>
      </w:pPr>
      <w:bookmarkStart w:id="84" w:name="bookmark84"/>
      <w:r>
        <w:rPr>
          <w:b/>
          <w:bCs/>
          <w:color w:val="000000"/>
          <w:spacing w:val="0"/>
          <w:w w:val="100"/>
          <w:position w:val="0"/>
        </w:rPr>
        <w:t>（</w:t>
      </w:r>
      <w:bookmarkEnd w:id="84"/>
      <w:r>
        <w:rPr>
          <w:b/>
          <w:bCs/>
          <w:color w:val="000000"/>
          <w:spacing w:val="0"/>
          <w:w w:val="100"/>
          <w:position w:val="0"/>
        </w:rPr>
        <w:t>三）</w:t>
        <w:tab/>
        <w:t>安全研发团队优势</w:t>
      </w:r>
    </w:p>
    <w:p>
      <w:pPr>
        <w:pStyle w:val="Style42"/>
        <w:keepNext w:val="0"/>
        <w:keepLines w:val="0"/>
        <w:widowControl w:val="0"/>
        <w:shd w:val="clear" w:color="auto" w:fill="auto"/>
        <w:bidi w:val="0"/>
        <w:spacing w:before="0" w:after="60"/>
        <w:ind w:left="0" w:right="0" w:firstLine="0"/>
        <w:jc w:val="left"/>
      </w:pPr>
      <w:r>
        <w:rPr>
          <w:spacing w:val="0"/>
          <w:w w:val="100"/>
          <w:position w:val="0"/>
        </w:rPr>
        <w:t>gso</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网络安全的本质是人与人的对抗。公司有东半球最大的安全专家团队，通过</w:t>
      </w:r>
      <w:r>
        <w:rPr>
          <w:color w:val="000000"/>
          <w:spacing w:val="0"/>
          <w:w w:val="100"/>
          <w:position w:val="0"/>
          <w:sz w:val="18"/>
          <w:szCs w:val="18"/>
        </w:rPr>
        <w:t>15</w:t>
      </w:r>
      <w:r>
        <w:rPr>
          <w:color w:val="000000"/>
          <w:spacing w:val="0"/>
          <w:w w:val="100"/>
          <w:position w:val="0"/>
        </w:rPr>
        <w:t>年的持续招募、 培养、沉淀和积累，团队具备丰富的实战攻防经验，面对高级威胁可迅速做出响应并分析处理。 公司安全团队已连续三年蝉联“天府杯”国际网络安全大赛冠军，</w:t>
      </w:r>
      <w:r>
        <w:rPr>
          <w:color w:val="000000"/>
          <w:spacing w:val="0"/>
          <w:w w:val="100"/>
          <w:position w:val="0"/>
          <w:sz w:val="18"/>
          <w:szCs w:val="18"/>
        </w:rPr>
        <w:t>2020</w:t>
      </w:r>
      <w:r>
        <w:rPr>
          <w:color w:val="000000"/>
          <w:spacing w:val="0"/>
          <w:w w:val="100"/>
          <w:position w:val="0"/>
        </w:rPr>
        <w:t>年度，三六零共有</w:t>
      </w:r>
      <w:r>
        <w:rPr>
          <w:color w:val="000000"/>
          <w:spacing w:val="0"/>
          <w:w w:val="100"/>
          <w:position w:val="0"/>
          <w:sz w:val="18"/>
          <w:szCs w:val="18"/>
        </w:rPr>
        <w:t>13</w:t>
      </w:r>
      <w:r>
        <w:rPr>
          <w:color w:val="000000"/>
          <w:spacing w:val="0"/>
          <w:w w:val="100"/>
          <w:position w:val="0"/>
        </w:rPr>
        <w:t>名 专家荣登“</w:t>
      </w:r>
      <w:r>
        <w:rPr>
          <w:color w:val="000000"/>
          <w:spacing w:val="0"/>
          <w:w w:val="100"/>
          <w:position w:val="0"/>
          <w:sz w:val="18"/>
          <w:szCs w:val="18"/>
        </w:rPr>
        <w:t>MSRC</w:t>
      </w:r>
      <w:r>
        <w:rPr>
          <w:color w:val="000000"/>
          <w:spacing w:val="0"/>
          <w:w w:val="100"/>
          <w:position w:val="0"/>
        </w:rPr>
        <w:t>全球最具价值安全精英榜”，其中</w:t>
      </w:r>
      <w:r>
        <w:rPr>
          <w:color w:val="000000"/>
          <w:spacing w:val="0"/>
          <w:w w:val="100"/>
          <w:position w:val="0"/>
          <w:sz w:val="18"/>
          <w:szCs w:val="18"/>
        </w:rPr>
        <w:t>5</w:t>
      </w:r>
      <w:r>
        <w:rPr>
          <w:color w:val="000000"/>
          <w:spacing w:val="0"/>
          <w:w w:val="100"/>
          <w:position w:val="0"/>
        </w:rPr>
        <w:t>人位居榜单</w:t>
      </w:r>
      <w:r>
        <w:rPr>
          <w:color w:val="000000"/>
          <w:spacing w:val="0"/>
          <w:w w:val="100"/>
          <w:position w:val="0"/>
          <w:sz w:val="18"/>
          <w:szCs w:val="18"/>
        </w:rPr>
        <w:t>TOP10，</w:t>
      </w:r>
      <w:r>
        <w:rPr>
          <w:color w:val="000000"/>
          <w:spacing w:val="0"/>
          <w:w w:val="100"/>
          <w:position w:val="0"/>
        </w:rPr>
        <w:t>并包揽冠、亚、季军， 进榜人数和综合排名均为国内第一。</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在网络安全技术前沿领域，三六零拥有十余个代表全球顶尖技术水平的安全专家团队，其中 包括专注于</w:t>
      </w:r>
      <w:r>
        <w:rPr>
          <w:color w:val="000000"/>
          <w:spacing w:val="0"/>
          <w:w w:val="100"/>
          <w:position w:val="0"/>
          <w:sz w:val="18"/>
          <w:szCs w:val="18"/>
        </w:rPr>
        <w:t>APT</w:t>
      </w:r>
      <w:r>
        <w:rPr>
          <w:color w:val="000000"/>
          <w:spacing w:val="0"/>
          <w:w w:val="100"/>
          <w:position w:val="0"/>
        </w:rPr>
        <w:t>攻击溯源、</w:t>
      </w:r>
      <w:r>
        <w:rPr>
          <w:color w:val="000000"/>
          <w:spacing w:val="0"/>
          <w:w w:val="100"/>
          <w:position w:val="0"/>
          <w:sz w:val="18"/>
          <w:szCs w:val="18"/>
        </w:rPr>
        <w:t>0day</w:t>
      </w:r>
      <w:r>
        <w:rPr>
          <w:color w:val="000000"/>
          <w:spacing w:val="0"/>
          <w:w w:val="100"/>
          <w:position w:val="0"/>
        </w:rPr>
        <w:t>漏洞等高级威胁攻击的高级威胁应对团队</w:t>
      </w:r>
      <w:r>
        <w:rPr>
          <w:color w:val="000000"/>
          <w:spacing w:val="0"/>
          <w:w w:val="100"/>
          <w:position w:val="0"/>
          <w:sz w:val="18"/>
          <w:szCs w:val="18"/>
        </w:rPr>
        <w:t xml:space="preserve">(360 </w:t>
      </w:r>
      <w:r>
        <w:rPr>
          <w:color w:val="000000"/>
          <w:spacing w:val="0"/>
          <w:w w:val="100"/>
          <w:position w:val="0"/>
          <w:sz w:val="18"/>
          <w:szCs w:val="18"/>
        </w:rPr>
        <w:t>ATA Team)；</w:t>
      </w:r>
      <w:r>
        <w:rPr>
          <w:color w:val="000000"/>
          <w:spacing w:val="0"/>
          <w:w w:val="100"/>
          <w:position w:val="0"/>
        </w:rPr>
        <w:t>主 攻漏洞挖掘与利用的伏尔甘团队</w:t>
      </w:r>
      <w:r>
        <w:rPr>
          <w:color w:val="000000"/>
          <w:spacing w:val="0"/>
          <w:w w:val="100"/>
          <w:position w:val="0"/>
          <w:sz w:val="18"/>
          <w:szCs w:val="18"/>
        </w:rPr>
        <w:t xml:space="preserve">(360 </w:t>
      </w:r>
      <w:r>
        <w:rPr>
          <w:color w:val="000000"/>
          <w:spacing w:val="0"/>
          <w:w w:val="100"/>
          <w:position w:val="0"/>
          <w:sz w:val="18"/>
          <w:szCs w:val="18"/>
        </w:rPr>
        <w:t>Vulcan Team</w:t>
      </w:r>
      <w:r>
        <w:rPr>
          <w:color w:val="000000"/>
          <w:spacing w:val="0"/>
          <w:w w:val="100"/>
          <w:position w:val="0"/>
        </w:rPr>
        <w:t>)；主攻安卓系统、移动浏览器漏洞挖掘与利 用的阿尔法团队</w:t>
      </w:r>
      <w:r>
        <w:rPr>
          <w:color w:val="000000"/>
          <w:spacing w:val="0"/>
          <w:w w:val="100"/>
          <w:position w:val="0"/>
          <w:sz w:val="18"/>
          <w:szCs w:val="18"/>
        </w:rPr>
        <w:t xml:space="preserve">(360 </w:t>
      </w:r>
      <w:r>
        <w:rPr>
          <w:color w:val="000000"/>
          <w:spacing w:val="0"/>
          <w:w w:val="100"/>
          <w:position w:val="0"/>
          <w:sz w:val="18"/>
          <w:szCs w:val="18"/>
        </w:rPr>
        <w:t>Alpha Lab)；</w:t>
      </w:r>
      <w:r>
        <w:rPr>
          <w:color w:val="000000"/>
          <w:spacing w:val="0"/>
          <w:w w:val="100"/>
          <w:position w:val="0"/>
        </w:rPr>
        <w:t>针对安卓平台</w:t>
      </w:r>
      <w:r>
        <w:rPr>
          <w:color w:val="000000"/>
          <w:spacing w:val="0"/>
          <w:w w:val="100"/>
          <w:position w:val="0"/>
          <w:sz w:val="18"/>
          <w:szCs w:val="18"/>
        </w:rPr>
        <w:t>APT</w:t>
      </w:r>
      <w:r>
        <w:rPr>
          <w:color w:val="000000"/>
          <w:spacing w:val="0"/>
          <w:w w:val="100"/>
          <w:position w:val="0"/>
        </w:rPr>
        <w:t>追踪和病毒分析、移动威胁预警的</w:t>
      </w:r>
      <w:r>
        <w:rPr>
          <w:color w:val="000000"/>
          <w:spacing w:val="0"/>
          <w:w w:val="100"/>
          <w:position w:val="0"/>
          <w:sz w:val="18"/>
          <w:szCs w:val="18"/>
        </w:rPr>
        <w:t xml:space="preserve">360 </w:t>
      </w:r>
      <w:r>
        <w:rPr>
          <w:color w:val="000000"/>
          <w:spacing w:val="0"/>
          <w:w w:val="100"/>
          <w:position w:val="0"/>
        </w:rPr>
        <w:t>烽火实验室；针对</w:t>
      </w:r>
      <w:r>
        <w:rPr>
          <w:color w:val="000000"/>
          <w:spacing w:val="0"/>
          <w:w w:val="100"/>
          <w:position w:val="0"/>
          <w:sz w:val="18"/>
          <w:szCs w:val="18"/>
        </w:rPr>
        <w:t>PC</w:t>
      </w:r>
      <w:r>
        <w:rPr>
          <w:color w:val="000000"/>
          <w:spacing w:val="0"/>
          <w:w w:val="100"/>
          <w:position w:val="0"/>
        </w:rPr>
        <w:t>与移动内核研发的冰刃实验室，以及覆盖云安全、车联网、工业互联网等多 个领域的十余个研究机构。</w:t>
      </w:r>
    </w:p>
    <w:p>
      <w:pPr>
        <w:pStyle w:val="Style2"/>
        <w:keepNext w:val="0"/>
        <w:keepLines w:val="0"/>
        <w:widowControl w:val="0"/>
        <w:shd w:val="clear" w:color="auto" w:fill="auto"/>
        <w:bidi w:val="0"/>
        <w:spacing w:before="0" w:after="0" w:line="432" w:lineRule="exact"/>
        <w:ind w:left="0" w:right="0" w:firstLine="520"/>
        <w:jc w:val="both"/>
      </w:pPr>
      <w:r>
        <w:rPr>
          <w:color w:val="000000"/>
          <w:spacing w:val="0"/>
          <w:w w:val="100"/>
          <w:position w:val="0"/>
        </w:rPr>
        <w:t>报告期内，三六零研发技术人员占比高达</w:t>
      </w:r>
      <w:r>
        <w:rPr>
          <w:color w:val="000000"/>
          <w:spacing w:val="0"/>
          <w:w w:val="100"/>
          <w:position w:val="0"/>
          <w:sz w:val="18"/>
          <w:szCs w:val="18"/>
        </w:rPr>
        <w:t xml:space="preserve">62. </w:t>
      </w:r>
      <w:r>
        <w:rPr>
          <w:color w:val="000000"/>
          <w:spacing w:val="0"/>
          <w:w w:val="100"/>
          <w:position w:val="0"/>
          <w:sz w:val="18"/>
          <w:szCs w:val="18"/>
        </w:rPr>
        <w:t>45%，</w:t>
      </w:r>
      <w:r>
        <w:rPr>
          <w:color w:val="000000"/>
          <w:spacing w:val="0"/>
          <w:w w:val="100"/>
          <w:position w:val="0"/>
        </w:rPr>
        <w:t>研发投入</w:t>
      </w:r>
      <w:r>
        <w:rPr>
          <w:color w:val="000000"/>
          <w:spacing w:val="0"/>
          <w:w w:val="100"/>
          <w:position w:val="0"/>
          <w:sz w:val="18"/>
          <w:szCs w:val="18"/>
        </w:rPr>
        <w:t>28.71</w:t>
      </w:r>
      <w:r>
        <w:rPr>
          <w:color w:val="000000"/>
          <w:spacing w:val="0"/>
          <w:w w:val="100"/>
          <w:position w:val="0"/>
        </w:rPr>
        <w:t>亿元，投入规模远超同行 水平。</w:t>
      </w:r>
    </w:p>
    <w:p>
      <w:pPr>
        <w:pStyle w:val="Style33"/>
        <w:keepNext/>
        <w:keepLines/>
        <w:widowControl w:val="0"/>
        <w:numPr>
          <w:ilvl w:val="0"/>
          <w:numId w:val="1"/>
        </w:numPr>
        <w:shd w:val="clear" w:color="auto" w:fill="auto"/>
        <w:tabs>
          <w:tab w:pos="1058" w:val="left"/>
        </w:tabs>
        <w:bidi w:val="0"/>
        <w:spacing w:before="0" w:after="0" w:line="410" w:lineRule="exact"/>
        <w:ind w:left="0" w:right="0" w:firstLine="520"/>
        <w:jc w:val="both"/>
      </w:pPr>
      <w:bookmarkStart w:id="85" w:name="bookmark85"/>
      <w:bookmarkStart w:id="86" w:name="bookmark86"/>
      <w:bookmarkStart w:id="87" w:name="bookmark87"/>
      <w:bookmarkStart w:id="88" w:name="bookmark88"/>
      <w:bookmarkEnd w:id="87"/>
      <w:r>
        <w:rPr>
          <w:color w:val="000000"/>
          <w:spacing w:val="0"/>
          <w:w w:val="100"/>
          <w:position w:val="0"/>
        </w:rPr>
        <w:t>中场平台运营优势</w:t>
      </w:r>
      <w:bookmarkEnd w:id="85"/>
      <w:bookmarkEnd w:id="86"/>
      <w:bookmarkEnd w:id="88"/>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公司积极开展大中场平台化运营。报告期内，公司持续推进中台产品/平台的演进，在私有云、 大数据等领域快速迭代，实现了公司大数据体系的重大迭代，达到业界主流水平；研发并落地安 全大数据，实现了千亿存储规模的图数据库和核心安全海量日志索引分析的产品化，完成了奇麟 大数据、云计算组件和智汇云平台的整合与演进，</w:t>
      </w:r>
      <w:r>
        <w:rPr>
          <w:color w:val="000000"/>
          <w:spacing w:val="0"/>
          <w:w w:val="100"/>
          <w:position w:val="0"/>
          <w:sz w:val="18"/>
          <w:szCs w:val="18"/>
        </w:rPr>
        <w:t>360</w:t>
      </w:r>
      <w:r>
        <w:rPr>
          <w:color w:val="000000"/>
          <w:spacing w:val="0"/>
          <w:w w:val="100"/>
          <w:position w:val="0"/>
        </w:rPr>
        <w:t>云计算管理平台被成功纳入统信操作系统 的产品生态伙伴。公司完成</w:t>
      </w:r>
      <w:r>
        <w:rPr>
          <w:color w:val="000000"/>
          <w:spacing w:val="0"/>
          <w:w w:val="100"/>
          <w:position w:val="0"/>
          <w:sz w:val="18"/>
          <w:szCs w:val="18"/>
        </w:rPr>
        <w:t>laaS</w:t>
      </w:r>
      <w:r>
        <w:rPr>
          <w:color w:val="000000"/>
          <w:spacing w:val="0"/>
          <w:w w:val="100"/>
          <w:position w:val="0"/>
        </w:rPr>
        <w:t>、</w:t>
      </w:r>
      <w:r>
        <w:rPr>
          <w:color w:val="000000"/>
          <w:spacing w:val="0"/>
          <w:w w:val="100"/>
          <w:position w:val="0"/>
          <w:sz w:val="18"/>
          <w:szCs w:val="18"/>
        </w:rPr>
        <w:t>PaaS</w:t>
      </w:r>
      <w:r>
        <w:rPr>
          <w:color w:val="000000"/>
          <w:spacing w:val="0"/>
          <w:w w:val="100"/>
          <w:position w:val="0"/>
        </w:rPr>
        <w:t>基础架构的技术栈和运维体系上全面整合，优化</w:t>
      </w:r>
      <w:r>
        <w:rPr>
          <w:color w:val="000000"/>
          <w:spacing w:val="0"/>
          <w:w w:val="100"/>
          <w:position w:val="0"/>
          <w:sz w:val="18"/>
          <w:szCs w:val="18"/>
        </w:rPr>
        <w:t>IDC</w:t>
      </w:r>
      <w:r>
        <w:rPr>
          <w:color w:val="000000"/>
          <w:spacing w:val="0"/>
          <w:w w:val="100"/>
          <w:position w:val="0"/>
        </w:rPr>
        <w:t>结构 和</w:t>
      </w:r>
      <w:r>
        <w:rPr>
          <w:color w:val="000000"/>
          <w:spacing w:val="0"/>
          <w:w w:val="100"/>
          <w:position w:val="0"/>
          <w:sz w:val="18"/>
          <w:szCs w:val="18"/>
        </w:rPr>
        <w:t>CDN</w:t>
      </w:r>
      <w:r>
        <w:rPr>
          <w:color w:val="000000"/>
          <w:spacing w:val="0"/>
          <w:w w:val="100"/>
          <w:position w:val="0"/>
        </w:rPr>
        <w:t>架构，有效完成业务服务器和</w:t>
      </w:r>
      <w:r>
        <w:rPr>
          <w:color w:val="000000"/>
          <w:spacing w:val="0"/>
          <w:w w:val="100"/>
          <w:position w:val="0"/>
          <w:sz w:val="18"/>
          <w:szCs w:val="18"/>
        </w:rPr>
        <w:t>CDN</w:t>
      </w:r>
      <w:r>
        <w:rPr>
          <w:color w:val="000000"/>
          <w:spacing w:val="0"/>
          <w:w w:val="100"/>
          <w:position w:val="0"/>
        </w:rPr>
        <w:t xml:space="preserve">资源的优化；设计并构建了 </w:t>
      </w:r>
      <w:r>
        <w:rPr>
          <w:color w:val="000000"/>
          <w:spacing w:val="0"/>
          <w:w w:val="100"/>
          <w:position w:val="0"/>
          <w:sz w:val="18"/>
          <w:szCs w:val="18"/>
        </w:rPr>
        <w:t>aPaaS</w:t>
      </w:r>
      <w:r>
        <w:rPr>
          <w:color w:val="000000"/>
          <w:spacing w:val="0"/>
          <w:w w:val="100"/>
          <w:position w:val="0"/>
        </w:rPr>
        <w:t>产研服务自动化应用 开发平台打破业务差异和职能配合的壁垒，引领创新。中场平台运营为支撑公司战略升级及转型， 奠定了提升业务开发与运营效率和低成本运维的能力。</w:t>
      </w:r>
    </w:p>
    <w:p>
      <w:pPr>
        <w:pStyle w:val="Style33"/>
        <w:keepNext/>
        <w:keepLines/>
        <w:widowControl w:val="0"/>
        <w:numPr>
          <w:ilvl w:val="0"/>
          <w:numId w:val="1"/>
        </w:numPr>
        <w:shd w:val="clear" w:color="auto" w:fill="auto"/>
        <w:tabs>
          <w:tab w:pos="1058" w:val="left"/>
        </w:tabs>
        <w:bidi w:val="0"/>
        <w:spacing w:before="0" w:after="0" w:line="410" w:lineRule="exact"/>
        <w:ind w:left="0" w:right="0" w:firstLine="520"/>
        <w:jc w:val="both"/>
      </w:pPr>
      <w:bookmarkStart w:id="89" w:name="bookmark89"/>
      <w:bookmarkStart w:id="90" w:name="bookmark90"/>
      <w:bookmarkStart w:id="91" w:name="bookmark91"/>
      <w:bookmarkStart w:id="92" w:name="bookmark92"/>
      <w:bookmarkEnd w:id="91"/>
      <w:r>
        <w:rPr>
          <w:color w:val="000000"/>
          <w:spacing w:val="0"/>
          <w:w w:val="100"/>
          <w:position w:val="0"/>
        </w:rPr>
        <w:t>品牌影响力优势</w:t>
      </w:r>
      <w:bookmarkEnd w:id="89"/>
      <w:bookmarkEnd w:id="90"/>
      <w:bookmarkEnd w:id="92"/>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三六零旗下的</w:t>
      </w:r>
      <w:r>
        <w:rPr>
          <w:color w:val="000000"/>
          <w:spacing w:val="0"/>
          <w:w w:val="100"/>
          <w:position w:val="0"/>
          <w:sz w:val="18"/>
          <w:szCs w:val="18"/>
        </w:rPr>
        <w:t>360</w:t>
      </w:r>
      <w:r>
        <w:rPr>
          <w:color w:val="000000"/>
          <w:spacing w:val="0"/>
          <w:w w:val="100"/>
          <w:position w:val="0"/>
        </w:rPr>
        <w:t>安全卫士、</w:t>
      </w:r>
      <w:r>
        <w:rPr>
          <w:color w:val="000000"/>
          <w:spacing w:val="0"/>
          <w:w w:val="100"/>
          <w:position w:val="0"/>
          <w:sz w:val="18"/>
          <w:szCs w:val="18"/>
        </w:rPr>
        <w:t>360</w:t>
      </w:r>
      <w:r>
        <w:rPr>
          <w:color w:val="000000"/>
          <w:spacing w:val="0"/>
          <w:w w:val="100"/>
          <w:position w:val="0"/>
        </w:rPr>
        <w:t>手机卫士、</w:t>
      </w:r>
      <w:r>
        <w:rPr>
          <w:color w:val="000000"/>
          <w:spacing w:val="0"/>
          <w:w w:val="100"/>
          <w:position w:val="0"/>
          <w:sz w:val="18"/>
          <w:szCs w:val="18"/>
        </w:rPr>
        <w:t>360</w:t>
      </w:r>
      <w:r>
        <w:rPr>
          <w:color w:val="000000"/>
          <w:spacing w:val="0"/>
          <w:w w:val="100"/>
          <w:position w:val="0"/>
        </w:rPr>
        <w:t>手机助手、</w:t>
      </w:r>
      <w:r>
        <w:rPr>
          <w:color w:val="000000"/>
          <w:spacing w:val="0"/>
          <w:w w:val="100"/>
          <w:position w:val="0"/>
          <w:sz w:val="18"/>
          <w:szCs w:val="18"/>
        </w:rPr>
        <w:t>360</w:t>
      </w:r>
      <w:r>
        <w:rPr>
          <w:color w:val="000000"/>
          <w:spacing w:val="0"/>
          <w:w w:val="100"/>
          <w:position w:val="0"/>
        </w:rPr>
        <w:t>清理大师、</w:t>
      </w:r>
      <w:r>
        <w:rPr>
          <w:color w:val="000000"/>
          <w:spacing w:val="0"/>
          <w:w w:val="100"/>
          <w:position w:val="0"/>
          <w:sz w:val="18"/>
          <w:szCs w:val="18"/>
        </w:rPr>
        <w:t>360</w:t>
      </w:r>
      <w:r>
        <w:rPr>
          <w:color w:val="000000"/>
          <w:spacing w:val="0"/>
          <w:w w:val="100"/>
          <w:position w:val="0"/>
        </w:rPr>
        <w:t>浏览器等产 品受到市场高度认可，凭借安全产品先进的技术水平和良好的用户体验，成功树立了良好的品牌 形象。</w:t>
      </w:r>
      <w:r>
        <w:rPr>
          <w:color w:val="000000"/>
          <w:spacing w:val="0"/>
          <w:w w:val="100"/>
          <w:position w:val="0"/>
          <w:sz w:val="18"/>
          <w:szCs w:val="18"/>
        </w:rPr>
        <w:t>"360”</w:t>
      </w:r>
      <w:r>
        <w:rPr>
          <w:color w:val="000000"/>
          <w:spacing w:val="0"/>
          <w:w w:val="100"/>
          <w:position w:val="0"/>
        </w:rPr>
        <w:t>已是国内家喻户晓的网络安全品牌、互联网领域内的知名品牌，具备广泛的品牌影 响力、行业号召力和用户信任度。</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用户对</w:t>
      </w:r>
      <w:r>
        <w:rPr>
          <w:color w:val="000000"/>
          <w:spacing w:val="0"/>
          <w:w w:val="100"/>
          <w:position w:val="0"/>
          <w:sz w:val="18"/>
          <w:szCs w:val="18"/>
        </w:rPr>
        <w:t>360</w:t>
      </w:r>
      <w:r>
        <w:rPr>
          <w:color w:val="000000"/>
          <w:spacing w:val="0"/>
          <w:w w:val="100"/>
          <w:position w:val="0"/>
        </w:rPr>
        <w:t>安全品牌高度信任和认可，有利于公司建立良性的商业关系，为公司进一步拓展 政企安全市场创造了优良条件。另外，品牌知名度及影响力有助于公司持续吸引优秀人才，增强 员工自豪感和归属感，激励员工为企业创造出更大的价值。公司将继续加强对</w:t>
      </w:r>
      <w:r>
        <w:rPr>
          <w:color w:val="000000"/>
          <w:spacing w:val="0"/>
          <w:w w:val="100"/>
          <w:position w:val="0"/>
          <w:sz w:val="18"/>
          <w:szCs w:val="18"/>
        </w:rPr>
        <w:t>“360</w:t>
      </w:r>
      <w:r>
        <w:rPr>
          <w:color w:val="000000"/>
          <w:spacing w:val="0"/>
          <w:w w:val="100"/>
          <w:position w:val="0"/>
        </w:rPr>
        <w:t>”品牌的管理 和维护，增强“</w:t>
      </w:r>
      <w:r>
        <w:rPr>
          <w:color w:val="000000"/>
          <w:spacing w:val="0"/>
          <w:w w:val="100"/>
          <w:position w:val="0"/>
          <w:sz w:val="18"/>
          <w:szCs w:val="18"/>
        </w:rPr>
        <w:t>360”</w:t>
      </w:r>
      <w:r>
        <w:rPr>
          <w:color w:val="000000"/>
          <w:spacing w:val="0"/>
          <w:w w:val="100"/>
          <w:position w:val="0"/>
        </w:rPr>
        <w:t>品牌价值，为进一步深化实施</w:t>
      </w:r>
      <w:r>
        <w:rPr>
          <w:color w:val="000000"/>
          <w:spacing w:val="0"/>
          <w:w w:val="100"/>
          <w:position w:val="0"/>
          <w:sz w:val="18"/>
          <w:szCs w:val="18"/>
        </w:rPr>
        <w:t>"</w:t>
      </w:r>
      <w:r>
        <w:rPr>
          <w:color w:val="000000"/>
          <w:spacing w:val="0"/>
          <w:w w:val="100"/>
          <w:position w:val="0"/>
        </w:rPr>
        <w:t>大安全”战略奠定品牌基础。</w:t>
      </w:r>
    </w:p>
    <w:p>
      <w:pPr>
        <w:pStyle w:val="Style33"/>
        <w:keepNext/>
        <w:keepLines/>
        <w:widowControl w:val="0"/>
        <w:numPr>
          <w:ilvl w:val="0"/>
          <w:numId w:val="1"/>
        </w:numPr>
        <w:shd w:val="clear" w:color="auto" w:fill="auto"/>
        <w:tabs>
          <w:tab w:pos="1058" w:val="left"/>
        </w:tabs>
        <w:bidi w:val="0"/>
        <w:spacing w:before="0" w:after="0" w:line="410" w:lineRule="exact"/>
        <w:ind w:left="0" w:right="0" w:firstLine="520"/>
        <w:jc w:val="both"/>
        <w:sectPr>
          <w:footnotePr>
            <w:pos w:val="pageBottom"/>
            <w:numFmt w:val="decimal"/>
            <w:numRestart w:val="continuous"/>
          </w:footnotePr>
          <w:pgSz w:w="11900" w:h="16840"/>
          <w:pgMar w:top="764" w:right="1665" w:bottom="1393" w:left="1172" w:header="0" w:footer="3" w:gutter="0"/>
          <w:cols w:space="720"/>
          <w:noEndnote/>
          <w:rtlGutter w:val="0"/>
          <w:docGrid w:linePitch="360"/>
        </w:sectPr>
      </w:pPr>
      <w:bookmarkStart w:id="93" w:name="bookmark93"/>
      <w:bookmarkStart w:id="94" w:name="bookmark94"/>
      <w:bookmarkStart w:id="95" w:name="bookmark95"/>
      <w:bookmarkStart w:id="96" w:name="bookmark96"/>
      <w:bookmarkEnd w:id="95"/>
      <w:r>
        <w:rPr>
          <w:color w:val="000000"/>
          <w:spacing w:val="0"/>
          <w:w w:val="100"/>
          <w:position w:val="0"/>
        </w:rPr>
        <w:t>用户规模优势</w:t>
      </w:r>
      <w:bookmarkEnd w:id="93"/>
      <w:bookmarkEnd w:id="94"/>
      <w:bookmarkEnd w:id="96"/>
    </w:p>
    <w:p>
      <w:pPr>
        <w:pStyle w:val="Style42"/>
        <w:keepNext w:val="0"/>
        <w:keepLines w:val="0"/>
        <w:widowControl w:val="0"/>
        <w:shd w:val="clear" w:color="auto" w:fill="auto"/>
        <w:bidi w:val="0"/>
        <w:spacing w:before="0" w:after="60" w:line="406" w:lineRule="exact"/>
        <w:ind w:left="0" w:right="0" w:firstLine="0"/>
        <w:jc w:val="left"/>
      </w:pPr>
      <w:r>
        <w:rPr>
          <w:spacing w:val="0"/>
          <w:w w:val="100"/>
          <w:position w:val="0"/>
        </w:rPr>
        <w:t>gso</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根据第三方艾瑞咨询的数据，截至报告期末，公司</w:t>
      </w:r>
      <w:r>
        <w:rPr>
          <w:color w:val="000000"/>
          <w:spacing w:val="0"/>
          <w:w w:val="100"/>
          <w:position w:val="0"/>
          <w:sz w:val="18"/>
          <w:szCs w:val="18"/>
        </w:rPr>
        <w:t>PC</w:t>
      </w:r>
      <w:r>
        <w:rPr>
          <w:color w:val="000000"/>
          <w:spacing w:val="0"/>
          <w:w w:val="100"/>
          <w:position w:val="0"/>
        </w:rPr>
        <w:t>安全产品的市场渗透率为</w:t>
      </w:r>
      <w:r>
        <w:rPr>
          <w:color w:val="000000"/>
          <w:spacing w:val="0"/>
          <w:w w:val="100"/>
          <w:position w:val="0"/>
          <w:sz w:val="18"/>
          <w:szCs w:val="18"/>
        </w:rPr>
        <w:t>98.01%</w:t>
      </w:r>
      <w:r>
        <w:rPr>
          <w:color w:val="000000"/>
          <w:spacing w:val="0"/>
          <w:w w:val="100"/>
          <w:position w:val="0"/>
        </w:rPr>
        <w:t>，平 均月活跃用户数保持在</w:t>
      </w:r>
      <w:r>
        <w:rPr>
          <w:color w:val="000000"/>
          <w:spacing w:val="0"/>
          <w:w w:val="100"/>
          <w:position w:val="0"/>
          <w:sz w:val="18"/>
          <w:szCs w:val="18"/>
        </w:rPr>
        <w:t>4.8</w:t>
      </w:r>
      <w:r>
        <w:rPr>
          <w:color w:val="000000"/>
          <w:spacing w:val="0"/>
          <w:w w:val="100"/>
          <w:position w:val="0"/>
        </w:rPr>
        <w:t>亿以上，安全市场持续排名第一；</w:t>
      </w:r>
      <w:r>
        <w:rPr>
          <w:color w:val="000000"/>
          <w:spacing w:val="0"/>
          <w:w w:val="100"/>
          <w:position w:val="0"/>
          <w:sz w:val="18"/>
          <w:szCs w:val="18"/>
        </w:rPr>
        <w:t>PC</w:t>
      </w:r>
      <w:r>
        <w:rPr>
          <w:color w:val="000000"/>
          <w:spacing w:val="0"/>
          <w:w w:val="100"/>
          <w:position w:val="0"/>
        </w:rPr>
        <w:t>浏览器市场渗透率为</w:t>
      </w:r>
      <w:r>
        <w:rPr>
          <w:color w:val="000000"/>
          <w:spacing w:val="0"/>
          <w:w w:val="100"/>
          <w:position w:val="0"/>
          <w:sz w:val="18"/>
          <w:szCs w:val="18"/>
        </w:rPr>
        <w:t>86.21%</w:t>
      </w:r>
      <w:r>
        <w:rPr>
          <w:color w:val="000000"/>
          <w:spacing w:val="0"/>
          <w:w w:val="100"/>
          <w:position w:val="0"/>
        </w:rPr>
        <w:t>，平 均月活跃用户数达</w:t>
      </w:r>
      <w:r>
        <w:rPr>
          <w:color w:val="000000"/>
          <w:spacing w:val="0"/>
          <w:w w:val="100"/>
          <w:position w:val="0"/>
          <w:sz w:val="18"/>
          <w:szCs w:val="18"/>
        </w:rPr>
        <w:t>4.3</w:t>
      </w:r>
      <w:r>
        <w:rPr>
          <w:color w:val="000000"/>
          <w:spacing w:val="0"/>
          <w:w w:val="100"/>
          <w:position w:val="0"/>
        </w:rPr>
        <w:t>亿；移动安全产品的平均月活跃用户数达</w:t>
      </w:r>
      <w:r>
        <w:rPr>
          <w:color w:val="000000"/>
          <w:spacing w:val="0"/>
          <w:w w:val="100"/>
          <w:position w:val="0"/>
          <w:sz w:val="18"/>
          <w:szCs w:val="18"/>
        </w:rPr>
        <w:t>5.3</w:t>
      </w:r>
      <w:r>
        <w:rPr>
          <w:color w:val="000000"/>
          <w:spacing w:val="0"/>
          <w:w w:val="100"/>
          <w:position w:val="0"/>
        </w:rPr>
        <w:t>亿。</w:t>
      </w:r>
    </w:p>
    <w:p>
      <w:pPr>
        <w:pStyle w:val="Style2"/>
        <w:keepNext w:val="0"/>
        <w:keepLines w:val="0"/>
        <w:widowControl w:val="0"/>
        <w:shd w:val="clear" w:color="auto" w:fill="auto"/>
        <w:bidi w:val="0"/>
        <w:spacing w:before="0" w:after="40" w:line="406" w:lineRule="exact"/>
        <w:ind w:left="0" w:right="0" w:firstLine="44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769" w:right="1770" w:bottom="1393" w:left="1244" w:header="0" w:footer="3" w:gutter="0"/>
          <w:cols w:space="720"/>
          <w:noEndnote/>
          <w:rtlGutter w:val="0"/>
          <w:docGrid w:linePitch="360"/>
        </w:sectPr>
      </w:pPr>
      <w:r>
        <w:rPr>
          <w:color w:val="000000"/>
          <w:spacing w:val="0"/>
          <w:w w:val="100"/>
          <w:position w:val="0"/>
        </w:rPr>
        <w:t>广泛的用户基础为三六零提供了持续的网络安全样本数据及网络行为数据，有助于实时扩充 并更新公司的动态大数据资源。借助海量的用户基础，公司推出的新产品、新业务可得以迅速推 广、拓展，降低了推广时间及成本，保证了公司在行业竞争中的领先优势。</w:t>
      </w:r>
    </w:p>
    <w:p>
      <w:pPr>
        <w:pStyle w:val="Style15"/>
        <w:keepNext/>
        <w:keepLines/>
        <w:widowControl w:val="0"/>
        <w:shd w:val="clear" w:color="auto" w:fill="auto"/>
        <w:bidi w:val="0"/>
        <w:spacing w:before="0" w:line="240" w:lineRule="auto"/>
        <w:ind w:left="0" w:right="0" w:firstLine="0"/>
        <w:jc w:val="center"/>
      </w:pPr>
      <w:bookmarkStart w:id="97" w:name="bookmark97"/>
      <w:bookmarkStart w:id="98" w:name="bookmark98"/>
      <w:bookmarkStart w:id="99" w:name="bookmark99"/>
      <w:r>
        <w:rPr>
          <w:color w:val="000000"/>
          <w:spacing w:val="0"/>
          <w:w w:val="100"/>
          <w:position w:val="0"/>
        </w:rPr>
        <w:t>第四节经营情况讨论与分析</w:t>
      </w:r>
      <w:bookmarkEnd w:id="97"/>
      <w:bookmarkEnd w:id="98"/>
      <w:bookmarkEnd w:id="99"/>
    </w:p>
    <w:p>
      <w:pPr>
        <w:pStyle w:val="Style33"/>
        <w:keepNext/>
        <w:keepLines/>
        <w:widowControl w:val="0"/>
        <w:shd w:val="clear" w:color="auto" w:fill="auto"/>
        <w:bidi w:val="0"/>
        <w:spacing w:before="0" w:after="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rPr>
        <w:t>一</w:t>
      </w:r>
      <w:bookmarkEnd w:id="102"/>
      <w:r>
        <w:rPr>
          <w:color w:val="000000"/>
          <w:spacing w:val="0"/>
          <w:w w:val="100"/>
          <w:position w:val="0"/>
        </w:rPr>
        <w:t>、经营情况讨论与分析</w:t>
      </w:r>
      <w:bookmarkEnd w:id="100"/>
      <w:bookmarkEnd w:id="101"/>
      <w:bookmarkEnd w:id="103"/>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年，是</w:t>
      </w:r>
      <w:r>
        <w:rPr>
          <w:color w:val="000000"/>
          <w:spacing w:val="0"/>
          <w:w w:val="100"/>
          <w:position w:val="0"/>
          <w:sz w:val="18"/>
          <w:szCs w:val="18"/>
        </w:rPr>
        <w:t>360</w:t>
      </w:r>
      <w:r>
        <w:rPr>
          <w:color w:val="000000"/>
          <w:spacing w:val="0"/>
          <w:w w:val="100"/>
          <w:position w:val="0"/>
        </w:rPr>
        <w:t>集团和品牌创立十五周年，十五年来，三六零始终深耕于网络安全行业，培 养和集聚了数千名顶级安全人才，具备了世界级的漏洞挖掘与攻防对抗能力，积累了海量全网安 全大数据以及数千件原创技术和核心技术发明专利，打造出一套以“安全大脑”为核心的新一代 网络安全能力体系，助力公司以系统思维构建体系化顶层设计，以持续运营安全基础设施提升能 力，向国家、城市、行业和企业提供专业的安全服务及保障，助力数字时代国家大安全发展。</w:t>
      </w:r>
    </w:p>
    <w:p>
      <w:pPr>
        <w:pStyle w:val="Style33"/>
        <w:keepNext/>
        <w:keepLines/>
        <w:widowControl w:val="0"/>
        <w:shd w:val="clear" w:color="auto" w:fill="auto"/>
        <w:tabs>
          <w:tab w:pos="978" w:val="left"/>
        </w:tabs>
        <w:bidi w:val="0"/>
        <w:spacing w:before="0" w:after="0" w:line="410" w:lineRule="exact"/>
        <w:ind w:left="0" w:right="0" w:firstLine="44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color w:val="000000"/>
          <w:spacing w:val="0"/>
          <w:w w:val="100"/>
          <w:position w:val="0"/>
        </w:rPr>
        <w:t>一）</w:t>
        <w:tab/>
        <w:t>国家及社会安全保障</w:t>
      </w:r>
      <w:bookmarkEnd w:id="104"/>
      <w:bookmarkEnd w:id="105"/>
      <w:bookmarkEnd w:id="107"/>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年，突如其来的新冠疫情给各行各业均带来一定的冲击与挑战，三六零积极应对、严格 防控，在利用创新技术手段开展经营管理工作的同时，充分发挥互联网公司快速应变的特点，积 极履行社会责任，捐赠资金物资，提供实时网络应急安全服务，全力支持疫情防控工作。公司发 起“百城战役”活动，携手行业伙伴，协同支持各地政企单位共抗疫情；通过持续对外输出科技 能力，为各地政企单位免费提供社区疫情防控类、远程办公协作类、网络安保类产品及服务，其 中，</w:t>
      </w:r>
      <w:r>
        <w:rPr>
          <w:color w:val="000000"/>
          <w:spacing w:val="0"/>
          <w:w w:val="100"/>
          <w:position w:val="0"/>
          <w:sz w:val="18"/>
          <w:szCs w:val="18"/>
        </w:rPr>
        <w:t>360</w:t>
      </w:r>
      <w:r>
        <w:rPr>
          <w:color w:val="000000"/>
          <w:spacing w:val="0"/>
          <w:w w:val="100"/>
          <w:position w:val="0"/>
        </w:rPr>
        <w:t>社区安全解决方案已为全国上万个社区提供安全信息化服务部署；此外，公司旗下浏览 器、导航等多款产品迅速整合平台资源，推出疫情实时动态、同乘查询、在线文档等产品和应用 解决方案，助力各地政府、企业的复工复产，为经济复苏全力保驾护航。</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360</w:t>
      </w:r>
      <w:r>
        <w:rPr>
          <w:color w:val="000000"/>
          <w:spacing w:val="0"/>
          <w:w w:val="100"/>
          <w:position w:val="0"/>
        </w:rPr>
        <w:t>安全大脑共截获移动端新增恶意程序样本</w:t>
      </w:r>
      <w:r>
        <w:rPr>
          <w:color w:val="000000"/>
          <w:spacing w:val="0"/>
          <w:w w:val="100"/>
          <w:position w:val="0"/>
          <w:sz w:val="18"/>
          <w:szCs w:val="18"/>
        </w:rPr>
        <w:t>450</w:t>
      </w:r>
      <w:r>
        <w:rPr>
          <w:color w:val="000000"/>
          <w:spacing w:val="0"/>
          <w:w w:val="100"/>
          <w:position w:val="0"/>
        </w:rPr>
        <w:t>余万个，拦截钓鱼网站攻击</w:t>
      </w:r>
      <w:r>
        <w:rPr>
          <w:color w:val="000000"/>
          <w:spacing w:val="0"/>
          <w:w w:val="100"/>
          <w:position w:val="0"/>
          <w:sz w:val="18"/>
          <w:szCs w:val="18"/>
        </w:rPr>
        <w:t xml:space="preserve">1006 </w:t>
      </w:r>
      <w:r>
        <w:rPr>
          <w:color w:val="000000"/>
          <w:spacing w:val="0"/>
          <w:w w:val="100"/>
          <w:position w:val="0"/>
        </w:rPr>
        <w:t>亿次；手机卫士共为全国用户拦截恶意程序攻击约</w:t>
      </w:r>
      <w:r>
        <w:rPr>
          <w:color w:val="000000"/>
          <w:spacing w:val="0"/>
          <w:w w:val="100"/>
          <w:position w:val="0"/>
          <w:sz w:val="18"/>
          <w:szCs w:val="18"/>
        </w:rPr>
        <w:t>52.8</w:t>
      </w:r>
      <w:r>
        <w:rPr>
          <w:color w:val="000000"/>
          <w:spacing w:val="0"/>
          <w:w w:val="100"/>
          <w:position w:val="0"/>
        </w:rPr>
        <w:t>亿次，识别拦截骚扰电话约</w:t>
      </w:r>
      <w:r>
        <w:rPr>
          <w:color w:val="000000"/>
          <w:spacing w:val="0"/>
          <w:w w:val="100"/>
          <w:position w:val="0"/>
          <w:sz w:val="18"/>
          <w:szCs w:val="18"/>
        </w:rPr>
        <w:t>224</w:t>
      </w:r>
      <w:r>
        <w:rPr>
          <w:color w:val="000000"/>
          <w:spacing w:val="0"/>
          <w:w w:val="100"/>
          <w:position w:val="0"/>
        </w:rPr>
        <w:t>亿次、垃 圾短信约</w:t>
      </w:r>
      <w:r>
        <w:rPr>
          <w:color w:val="000000"/>
          <w:spacing w:val="0"/>
          <w:w w:val="100"/>
          <w:position w:val="0"/>
          <w:sz w:val="18"/>
          <w:szCs w:val="18"/>
        </w:rPr>
        <w:t>177</w:t>
      </w:r>
      <w:r>
        <w:rPr>
          <w:color w:val="000000"/>
          <w:spacing w:val="0"/>
          <w:w w:val="100"/>
          <w:position w:val="0"/>
        </w:rPr>
        <w:t>亿条。面对当前复杂严峻的网络安全形势，三六零积极发挥自身技术优势，充分运 用大数据思维和信息化手段，建立多维度智能反诈平台，形成“数据共融”、“资源共享”的生 态体系，有效打击勒索病毒、电信诈骗和网络诈骗，维护社会及用户信息安全。报告期内，公司 开启警企协作体系化建设，完成天津、青岛、山东等多地反诈平台建设，为北京、上海、新疆、 东营、鹤壁等十余个省、市地区提供涉诈威胁情报支撑，向各地公安部门提供溯源研判、威胁情 报支撑等服务，协助破获涉网犯罪案件近千起，坚决维护网络空间安全和秩序。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作为国家网络安全保障的核心力量，三六零一直积极参与配合国家重大项目网络安全保卫工 作。</w:t>
      </w:r>
      <w:r>
        <w:rPr>
          <w:color w:val="000000"/>
          <w:spacing w:val="0"/>
          <w:w w:val="100"/>
          <w:position w:val="0"/>
          <w:sz w:val="18"/>
          <w:szCs w:val="18"/>
        </w:rPr>
        <w:t>2020</w:t>
      </w:r>
      <w:r>
        <w:rPr>
          <w:color w:val="000000"/>
          <w:spacing w:val="0"/>
          <w:w w:val="100"/>
          <w:position w:val="0"/>
        </w:rPr>
        <w:t>年度先后获评“工业信息安全应急服务支撑单位”、“山东省网络安全应急服务支撑单 位”。报告期内，</w:t>
      </w:r>
      <w:r>
        <w:rPr>
          <w:color w:val="000000"/>
          <w:spacing w:val="0"/>
          <w:w w:val="100"/>
          <w:position w:val="0"/>
          <w:sz w:val="18"/>
          <w:szCs w:val="18"/>
        </w:rPr>
        <w:t>360</w:t>
      </w:r>
      <w:r>
        <w:rPr>
          <w:color w:val="000000"/>
          <w:spacing w:val="0"/>
          <w:w w:val="100"/>
          <w:position w:val="0"/>
        </w:rPr>
        <w:t>圆满完成全国和地方两会、</w:t>
      </w:r>
      <w:r>
        <w:rPr>
          <w:color w:val="000000"/>
          <w:spacing w:val="0"/>
          <w:w w:val="100"/>
          <w:position w:val="0"/>
          <w:sz w:val="18"/>
          <w:szCs w:val="18"/>
        </w:rPr>
        <w:t>2020</w:t>
      </w:r>
      <w:r>
        <w:rPr>
          <w:color w:val="000000"/>
          <w:spacing w:val="0"/>
          <w:w w:val="100"/>
          <w:position w:val="0"/>
        </w:rPr>
        <w:t>年网络安全检查、中国国际服务贸易交易 会、中国国际进口博览会、中国国际警用装备博览会等多次重大活动和关键信息基础设施保障， 得到相关部门的高度认可。公司积极参与各项安全态势报告和白皮书的编写及发布，报送威胁数 据高达</w:t>
      </w:r>
      <w:r>
        <w:rPr>
          <w:color w:val="000000"/>
          <w:spacing w:val="0"/>
          <w:w w:val="100"/>
          <w:position w:val="0"/>
          <w:sz w:val="18"/>
          <w:szCs w:val="18"/>
        </w:rPr>
        <w:t>18</w:t>
      </w:r>
      <w:r>
        <w:rPr>
          <w:color w:val="000000"/>
          <w:spacing w:val="0"/>
          <w:w w:val="100"/>
          <w:position w:val="0"/>
        </w:rPr>
        <w:t>万余条，在配合相关部门实现网络安全威胁监测、认定、处置的全流程闭环管理工作过 程中，充分发挥智库助力作用，荣获工信部“</w:t>
      </w:r>
      <w:r>
        <w:rPr>
          <w:color w:val="000000"/>
          <w:spacing w:val="0"/>
          <w:w w:val="100"/>
          <w:position w:val="0"/>
          <w:sz w:val="18"/>
          <w:szCs w:val="18"/>
        </w:rPr>
        <w:t>2020</w:t>
      </w:r>
      <w:r>
        <w:rPr>
          <w:color w:val="000000"/>
          <w:spacing w:val="0"/>
          <w:w w:val="100"/>
          <w:position w:val="0"/>
        </w:rPr>
        <w:t>年网络安全信息报送先进单位”。</w:t>
      </w:r>
    </w:p>
    <w:p>
      <w:pPr>
        <w:pStyle w:val="Style33"/>
        <w:keepNext/>
        <w:keepLines/>
        <w:widowControl w:val="0"/>
        <w:shd w:val="clear" w:color="auto" w:fill="auto"/>
        <w:tabs>
          <w:tab w:pos="978" w:val="left"/>
        </w:tabs>
        <w:bidi w:val="0"/>
        <w:spacing w:before="0" w:after="0" w:line="410" w:lineRule="exact"/>
        <w:ind w:left="0" w:right="0" w:firstLine="440"/>
        <w:jc w:val="both"/>
        <w:sectPr>
          <w:footnotePr>
            <w:pos w:val="pageBottom"/>
            <w:numFmt w:val="decimal"/>
            <w:numRestart w:val="continuous"/>
          </w:footnotePr>
          <w:pgSz w:w="11900" w:h="16840"/>
          <w:pgMar w:top="1705" w:right="1771" w:bottom="1705" w:left="1254" w:header="0" w:footer="3" w:gutter="0"/>
          <w:cols w:space="720"/>
          <w:noEndnote/>
          <w:rtlGutter w:val="0"/>
          <w:docGrid w:linePitch="360"/>
        </w:sectPr>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二）</w:t>
        <w:tab/>
        <w:t>安全业务拓展</w:t>
      </w:r>
      <w:bookmarkEnd w:id="108"/>
      <w:bookmarkEnd w:id="109"/>
      <w:bookmarkEnd w:id="111"/>
    </w:p>
    <w:p>
      <w:pPr>
        <w:pStyle w:val="Style38"/>
        <w:keepNext w:val="0"/>
        <w:keepLines w:val="0"/>
        <w:widowControl w:val="0"/>
        <w:shd w:val="clear" w:color="auto" w:fill="auto"/>
        <w:bidi w:val="0"/>
        <w:spacing w:before="0" w:after="40" w:line="240" w:lineRule="auto"/>
        <w:ind w:left="0" w:right="0" w:firstLine="0"/>
        <w:jc w:val="left"/>
      </w:pPr>
      <w:r>
        <w:rPr>
          <w:b w:val="0"/>
          <w:bCs w:val="0"/>
          <w:color w:val="08A84F"/>
          <w:spacing w:val="0"/>
          <w:w w:val="100"/>
          <w:position w:val="0"/>
        </w:rPr>
        <w:t>gso</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年，公司正式设立</w:t>
      </w:r>
      <w:r>
        <w:rPr>
          <w:color w:val="000000"/>
          <w:spacing w:val="0"/>
          <w:w w:val="100"/>
          <w:position w:val="0"/>
          <w:sz w:val="18"/>
          <w:szCs w:val="18"/>
        </w:rPr>
        <w:t>“360</w:t>
      </w:r>
      <w:r>
        <w:rPr>
          <w:color w:val="000000"/>
          <w:spacing w:val="0"/>
          <w:w w:val="100"/>
          <w:position w:val="0"/>
        </w:rPr>
        <w:t>政企安全集团”，明确发力“政</w:t>
      </w:r>
      <w:r>
        <w:rPr>
          <w:color w:val="000000"/>
          <w:spacing w:val="0"/>
          <w:w w:val="100"/>
          <w:position w:val="0"/>
          <w:sz w:val="18"/>
          <w:szCs w:val="18"/>
        </w:rPr>
        <w:t>+</w:t>
      </w:r>
      <w:r>
        <w:rPr>
          <w:color w:val="000000"/>
          <w:spacing w:val="0"/>
          <w:w w:val="100"/>
          <w:position w:val="0"/>
        </w:rPr>
        <w:t>企市场”，紧贴国家、政府、 城市、行业、企业用户的多维安全需求，以系统思维构建体系化顶层设计，以持续运营安全基础 设施提升能力，以云化服务公共赋能城市企业，助力数字时代国家大安全发展。报告期内，</w:t>
      </w:r>
      <w:r>
        <w:rPr>
          <w:color w:val="000000"/>
          <w:spacing w:val="0"/>
          <w:w w:val="100"/>
          <w:position w:val="0"/>
          <w:sz w:val="18"/>
          <w:szCs w:val="18"/>
        </w:rPr>
        <w:t xml:space="preserve">360 </w:t>
      </w:r>
      <w:r>
        <w:rPr>
          <w:color w:val="000000"/>
          <w:spacing w:val="0"/>
          <w:w w:val="100"/>
          <w:position w:val="0"/>
        </w:rPr>
        <w:t>政企安全集团荣获“</w:t>
      </w:r>
      <w:r>
        <w:rPr>
          <w:color w:val="000000"/>
          <w:spacing w:val="0"/>
          <w:w w:val="100"/>
          <w:position w:val="0"/>
          <w:sz w:val="18"/>
          <w:szCs w:val="18"/>
        </w:rPr>
        <w:t>2020</w:t>
      </w:r>
      <w:r>
        <w:rPr>
          <w:color w:val="000000"/>
          <w:spacing w:val="0"/>
          <w:w w:val="100"/>
          <w:position w:val="0"/>
        </w:rPr>
        <w:t>中国软件和信息服务业年度领军企业”，凭借十余年来的积累，构建了 以</w:t>
      </w:r>
      <w:r>
        <w:rPr>
          <w:color w:val="000000"/>
          <w:spacing w:val="0"/>
          <w:w w:val="100"/>
          <w:position w:val="0"/>
          <w:sz w:val="18"/>
          <w:szCs w:val="18"/>
        </w:rPr>
        <w:t>360</w:t>
      </w:r>
      <w:r>
        <w:rPr>
          <w:color w:val="000000"/>
          <w:spacing w:val="0"/>
          <w:w w:val="100"/>
          <w:position w:val="0"/>
        </w:rPr>
        <w:t>安全大脑为核心的新一代安全能力体系，该体系接连服务于重庆、天津、青岛、鹤壁、上 海、苏州、郑州、贵州等全国多个地标城市的安全基础设施建设和运营，树立了标志性的城市级 安全服务典范，构建起以安全大脑为核心的协同防御体系，整体提升了国家、政府、城市应对数 字时代高级威胁的安全能力。</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公司积极参与安全标准化建设，推动信创生态快速发展。报告期内，三六零参与制定各类安 全标准</w:t>
      </w:r>
      <w:r>
        <w:rPr>
          <w:color w:val="000000"/>
          <w:spacing w:val="0"/>
          <w:w w:val="100"/>
          <w:position w:val="0"/>
          <w:sz w:val="18"/>
          <w:szCs w:val="18"/>
        </w:rPr>
        <w:t>150</w:t>
      </w:r>
      <w:r>
        <w:rPr>
          <w:color w:val="000000"/>
          <w:spacing w:val="0"/>
          <w:w w:val="100"/>
          <w:position w:val="0"/>
        </w:rPr>
        <w:t>余项，涵盖</w:t>
      </w:r>
      <w:r>
        <w:rPr>
          <w:color w:val="000000"/>
          <w:spacing w:val="0"/>
          <w:w w:val="100"/>
          <w:position w:val="0"/>
          <w:sz w:val="18"/>
          <w:szCs w:val="18"/>
        </w:rPr>
        <w:t>IoT</w:t>
      </w:r>
      <w:r>
        <w:rPr>
          <w:color w:val="000000"/>
          <w:spacing w:val="0"/>
          <w:w w:val="100"/>
          <w:position w:val="0"/>
        </w:rPr>
        <w:t>、</w:t>
      </w:r>
      <w:r>
        <w:rPr>
          <w:color w:val="000000"/>
          <w:spacing w:val="0"/>
          <w:w w:val="100"/>
          <w:position w:val="0"/>
        </w:rPr>
        <w:t>移动终端、个人信息保护、</w:t>
      </w:r>
      <w:r>
        <w:rPr>
          <w:color w:val="000000"/>
          <w:spacing w:val="0"/>
          <w:w w:val="100"/>
          <w:position w:val="0"/>
          <w:sz w:val="18"/>
          <w:szCs w:val="18"/>
        </w:rPr>
        <w:t>AI</w:t>
      </w:r>
      <w:r>
        <w:rPr>
          <w:color w:val="000000"/>
          <w:spacing w:val="0"/>
          <w:w w:val="100"/>
          <w:position w:val="0"/>
        </w:rPr>
        <w:t>、</w:t>
      </w:r>
      <w:r>
        <w:rPr>
          <w:color w:val="000000"/>
          <w:spacing w:val="0"/>
          <w:w w:val="100"/>
          <w:position w:val="0"/>
        </w:rPr>
        <w:t>大数据等众多领域，涉及手机卫士、 汽车安全、态势感知、网络靶场等</w:t>
      </w:r>
      <w:r>
        <w:rPr>
          <w:color w:val="000000"/>
          <w:spacing w:val="0"/>
          <w:w w:val="100"/>
          <w:position w:val="0"/>
          <w:sz w:val="18"/>
          <w:szCs w:val="18"/>
        </w:rPr>
        <w:t>30</w:t>
      </w:r>
      <w:r>
        <w:rPr>
          <w:color w:val="000000"/>
          <w:spacing w:val="0"/>
          <w:w w:val="100"/>
          <w:position w:val="0"/>
        </w:rPr>
        <w:t>余项产品业务。公司利用自身研发创新优势，深入参与信创 项目，全面推动产业链安全合作、互认适配，已完成与麒麟、统信、龙芯、兆芯、飞腾、浪潮、 华为鲲鹏、同方有云等多家主流平台厂商的适配工作。公司两项安全成果一一“基于信创浏览器 的安全解决方案”与“信创终端安全防护解决方案”两项安全成果获评首批信息技术应用创新安 全优秀解决方案。积极融合信创场景打造龙头产品的同时，三六零也与其他信创产业生态伙伴建 立了紧密的合作关系。报告期内，</w:t>
      </w:r>
      <w:r>
        <w:rPr>
          <w:color w:val="000000"/>
          <w:spacing w:val="0"/>
          <w:w w:val="100"/>
          <w:position w:val="0"/>
          <w:sz w:val="18"/>
          <w:szCs w:val="18"/>
        </w:rPr>
        <w:t>360</w:t>
      </w:r>
      <w:r>
        <w:rPr>
          <w:color w:val="000000"/>
          <w:spacing w:val="0"/>
          <w:w w:val="100"/>
          <w:position w:val="0"/>
        </w:rPr>
        <w:t>联合多家厂商共同发布“信创国密根证书计划”，共建共 享信创</w:t>
      </w:r>
      <w:r>
        <w:rPr>
          <w:color w:val="000000"/>
          <w:spacing w:val="0"/>
          <w:w w:val="100"/>
          <w:position w:val="0"/>
          <w:sz w:val="18"/>
          <w:szCs w:val="18"/>
        </w:rPr>
        <w:t>SM2</w:t>
      </w:r>
      <w:r>
        <w:rPr>
          <w:color w:val="000000"/>
          <w:spacing w:val="0"/>
          <w:w w:val="100"/>
          <w:position w:val="0"/>
        </w:rPr>
        <w:t>国密根证书库，推动国密数字证书体系进一步发展。公司还加入了北京、天津、广东、 山西、湖南、江苏、四川等多地的信创联盟及相关行业协会，携手生态伙伴共同推动我国信创产 业高速发展。</w:t>
      </w:r>
    </w:p>
    <w:p>
      <w:pPr>
        <w:pStyle w:val="Style33"/>
        <w:keepNext/>
        <w:keepLines/>
        <w:widowControl w:val="0"/>
        <w:shd w:val="clear" w:color="auto" w:fill="auto"/>
        <w:bidi w:val="0"/>
        <w:spacing w:before="0" w:after="0" w:line="410" w:lineRule="exact"/>
        <w:ind w:left="0" w:right="0" w:firstLine="44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color w:val="000000"/>
          <w:spacing w:val="0"/>
          <w:w w:val="100"/>
          <w:position w:val="0"/>
        </w:rPr>
        <w:t>三）投融资业务进展</w:t>
      </w:r>
      <w:bookmarkEnd w:id="112"/>
      <w:bookmarkEnd w:id="113"/>
      <w:bookmarkEnd w:id="115"/>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月，公司取得证监会《关于核准三六零安全科技股份有限公司非公开发行股票的批 复》（证监许可</w:t>
      </w:r>
      <w:r>
        <w:rPr>
          <w:color w:val="000000"/>
          <w:spacing w:val="0"/>
          <w:w w:val="100"/>
          <w:position w:val="0"/>
          <w:sz w:val="18"/>
          <w:szCs w:val="18"/>
        </w:rPr>
        <w:t>[2020]656</w:t>
      </w:r>
      <w:r>
        <w:rPr>
          <w:color w:val="000000"/>
          <w:spacing w:val="0"/>
          <w:w w:val="100"/>
          <w:position w:val="0"/>
        </w:rPr>
        <w:t>号），相关发行工作已于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月启动，共发行人民币普通股 </w:t>
      </w:r>
      <w:r>
        <w:rPr>
          <w:color w:val="000000"/>
          <w:spacing w:val="0"/>
          <w:w w:val="100"/>
          <w:position w:val="0"/>
          <w:sz w:val="18"/>
          <w:szCs w:val="18"/>
        </w:rPr>
        <w:t>381,308,030</w:t>
      </w:r>
      <w:r>
        <w:rPr>
          <w:color w:val="000000"/>
          <w:spacing w:val="0"/>
          <w:w w:val="100"/>
          <w:position w:val="0"/>
        </w:rPr>
        <w:t>股，募集资金人民币</w:t>
      </w:r>
      <w:r>
        <w:rPr>
          <w:color w:val="000000"/>
          <w:spacing w:val="0"/>
          <w:w w:val="100"/>
          <w:position w:val="0"/>
          <w:sz w:val="18"/>
          <w:szCs w:val="18"/>
        </w:rPr>
        <w:t>49.30</w:t>
      </w:r>
      <w:r>
        <w:rPr>
          <w:color w:val="000000"/>
          <w:spacing w:val="0"/>
          <w:w w:val="100"/>
          <w:position w:val="0"/>
        </w:rPr>
        <w:t>亿元。通过本次非公开发行，公司引入了十余家战略型 投资人，股东结构得以进一步改善，相关募集资金后续将对三六零的研发投入、技术创新、业务 发展提供有力支持。</w:t>
      </w:r>
    </w:p>
    <w:p>
      <w:pPr>
        <w:pStyle w:val="Style2"/>
        <w:keepNext w:val="0"/>
        <w:keepLines w:val="0"/>
        <w:widowControl w:val="0"/>
        <w:shd w:val="clear" w:color="auto" w:fill="auto"/>
        <w:bidi w:val="0"/>
        <w:spacing w:before="0" w:after="0" w:line="410" w:lineRule="exact"/>
        <w:ind w:left="0" w:right="0" w:firstLine="440"/>
        <w:jc w:val="both"/>
        <w:sectPr>
          <w:footnotePr>
            <w:pos w:val="pageBottom"/>
            <w:numFmt w:val="decimal"/>
            <w:numRestart w:val="continuous"/>
          </w:footnotePr>
          <w:pgSz w:w="11900" w:h="16840"/>
          <w:pgMar w:top="826" w:right="1670" w:bottom="1392" w:left="1244" w:header="0" w:footer="3" w:gutter="0"/>
          <w:cols w:space="720"/>
          <w:noEndnote/>
          <w:rtlGutter w:val="0"/>
          <w:docGrid w:linePitch="360"/>
        </w:sectPr>
      </w:pPr>
      <w:r>
        <w:rPr>
          <w:color w:val="000000"/>
          <w:spacing w:val="0"/>
          <w:w w:val="100"/>
          <w:position w:val="0"/>
        </w:rPr>
        <w:t>报告期内，公司围绕大安全战略，积极开展投资并购业务，多维度拓展了三六零在垂直领域 的业务服务能力。在政企信息化数字化领域，公司全资收购了企业文件管理与协作</w:t>
      </w:r>
      <w:r>
        <w:rPr>
          <w:color w:val="000000"/>
          <w:spacing w:val="0"/>
          <w:w w:val="100"/>
          <w:position w:val="0"/>
          <w:sz w:val="18"/>
          <w:szCs w:val="18"/>
        </w:rPr>
        <w:t>SaaS</w:t>
      </w:r>
      <w:r>
        <w:rPr>
          <w:color w:val="000000"/>
          <w:spacing w:val="0"/>
          <w:w w:val="100"/>
          <w:position w:val="0"/>
        </w:rPr>
        <w:t>服务商一 一亿方云，以及企业级协同通讯平台厂商一一织语，为布局智慧办公及即时通讯领域、深化政企 协同办公新生态打下良好基础；通过全资收购瀚思安信，三六零在态势感知、政企安全体系和能 力框架建设等方面的能力得以进一步完善；报告期内，公司战略投资入股天津金城银行，力争实 现互联网科技与金融产业的深度融合、协调发展；报告期末，公司增持专注于企业级网络安全产 品研发的科创板上市公司一一山石网科，成为其相对第二大股东，双方后续将加强在网络安全领 域的优势互补、协同合作。通过投资并购方式，三六零的品牌、资源、技术、数据可有效向生态 伙伴开放和赋能，在扩展公司大安全生态布局的同时，进一步推动网络安全企业由各自为战转向</w:t>
      </w:r>
    </w:p>
    <w:p>
      <w:pPr>
        <w:pStyle w:val="Style2"/>
        <w:keepNext w:val="0"/>
        <w:keepLines w:val="0"/>
        <w:widowControl w:val="0"/>
        <w:shd w:val="clear" w:color="auto" w:fill="auto"/>
        <w:bidi w:val="0"/>
        <w:spacing w:before="0" w:after="500" w:line="403" w:lineRule="exact"/>
        <w:ind w:left="0" w:right="0" w:firstLine="0"/>
        <w:jc w:val="both"/>
      </w:pPr>
      <w:r>
        <w:rPr>
          <w:color w:val="000000"/>
          <w:spacing w:val="0"/>
          <w:w w:val="100"/>
          <w:position w:val="0"/>
        </w:rPr>
        <w:t>协同防御，推进国内安全产业生态发展和壮大，实现更加智能化、整体化的国家网络安全防御体 系。</w:t>
      </w:r>
    </w:p>
    <w:p>
      <w:pPr>
        <w:pStyle w:val="Style33"/>
        <w:keepNext/>
        <w:keepLines/>
        <w:widowControl w:val="0"/>
        <w:shd w:val="clear" w:color="auto" w:fill="auto"/>
        <w:bidi w:val="0"/>
        <w:spacing w:before="0" w:after="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二</w:t>
      </w:r>
      <w:bookmarkEnd w:id="118"/>
      <w:r>
        <w:rPr>
          <w:color w:val="000000"/>
          <w:spacing w:val="0"/>
          <w:w w:val="100"/>
          <w:position w:val="0"/>
        </w:rPr>
        <w:t>、报告期内主要经营情况</w:t>
      </w:r>
      <w:bookmarkEnd w:id="116"/>
      <w:bookmarkEnd w:id="117"/>
      <w:bookmarkEnd w:id="119"/>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截至报告期末，公司总资产达人民币</w:t>
      </w:r>
      <w:r>
        <w:rPr>
          <w:color w:val="000000"/>
          <w:spacing w:val="0"/>
          <w:w w:val="100"/>
          <w:position w:val="0"/>
          <w:sz w:val="18"/>
          <w:szCs w:val="18"/>
        </w:rPr>
        <w:t>442.62</w:t>
      </w:r>
      <w:r>
        <w:rPr>
          <w:color w:val="000000"/>
          <w:spacing w:val="0"/>
          <w:w w:val="100"/>
          <w:position w:val="0"/>
        </w:rPr>
        <w:t>亿元，同比增长</w:t>
      </w:r>
      <w:r>
        <w:rPr>
          <w:color w:val="000000"/>
          <w:spacing w:val="0"/>
          <w:w w:val="100"/>
          <w:position w:val="0"/>
          <w:sz w:val="18"/>
          <w:szCs w:val="18"/>
        </w:rPr>
        <w:t>31.14%，</w:t>
      </w:r>
      <w:r>
        <w:rPr>
          <w:color w:val="000000"/>
          <w:spacing w:val="0"/>
          <w:w w:val="100"/>
          <w:position w:val="0"/>
        </w:rPr>
        <w:t>其中归属于母公司所 有者权益合计为人民币</w:t>
      </w:r>
      <w:r>
        <w:rPr>
          <w:color w:val="000000"/>
          <w:spacing w:val="0"/>
          <w:w w:val="100"/>
          <w:position w:val="0"/>
          <w:sz w:val="18"/>
          <w:szCs w:val="18"/>
        </w:rPr>
        <w:t>368.26</w:t>
      </w:r>
      <w:r>
        <w:rPr>
          <w:color w:val="000000"/>
          <w:spacing w:val="0"/>
          <w:w w:val="100"/>
          <w:position w:val="0"/>
        </w:rPr>
        <w:t>亿元，同比增长</w:t>
      </w:r>
      <w:r>
        <w:rPr>
          <w:color w:val="000000"/>
          <w:spacing w:val="0"/>
          <w:w w:val="100"/>
          <w:position w:val="0"/>
          <w:sz w:val="18"/>
          <w:szCs w:val="18"/>
        </w:rPr>
        <w:t xml:space="preserve">28. </w:t>
      </w:r>
      <w:r>
        <w:rPr>
          <w:color w:val="000000"/>
          <w:spacing w:val="0"/>
          <w:w w:val="100"/>
          <w:position w:val="0"/>
          <w:sz w:val="18"/>
          <w:szCs w:val="18"/>
        </w:rPr>
        <w:t>31%</w:t>
      </w:r>
      <w:r>
        <w:rPr>
          <w:color w:val="000000"/>
          <w:spacing w:val="0"/>
          <w:w w:val="100"/>
          <w:position w:val="0"/>
        </w:rPr>
        <w:t>。公司全年共实现营业收入人民币</w:t>
      </w:r>
      <w:r>
        <w:rPr>
          <w:color w:val="000000"/>
          <w:spacing w:val="0"/>
          <w:w w:val="100"/>
          <w:position w:val="0"/>
          <w:sz w:val="18"/>
          <w:szCs w:val="18"/>
        </w:rPr>
        <w:t xml:space="preserve">116.15 </w:t>
      </w:r>
      <w:r>
        <w:rPr>
          <w:color w:val="000000"/>
          <w:spacing w:val="0"/>
          <w:w w:val="100"/>
          <w:position w:val="0"/>
        </w:rPr>
        <w:t>亿元，同比下降</w:t>
      </w:r>
      <w:r>
        <w:rPr>
          <w:color w:val="000000"/>
          <w:spacing w:val="0"/>
          <w:w w:val="100"/>
          <w:position w:val="0"/>
          <w:sz w:val="18"/>
          <w:szCs w:val="18"/>
        </w:rPr>
        <w:t>9.55%，</w:t>
      </w:r>
      <w:r>
        <w:rPr>
          <w:color w:val="000000"/>
          <w:spacing w:val="0"/>
          <w:w w:val="100"/>
          <w:position w:val="0"/>
        </w:rPr>
        <w:t>其中互联网广告及服务收入为人民币</w:t>
      </w:r>
      <w:r>
        <w:rPr>
          <w:color w:val="000000"/>
          <w:spacing w:val="0"/>
          <w:w w:val="100"/>
          <w:position w:val="0"/>
          <w:sz w:val="18"/>
          <w:szCs w:val="18"/>
        </w:rPr>
        <w:t>75.12</w:t>
      </w:r>
      <w:r>
        <w:rPr>
          <w:color w:val="000000"/>
          <w:spacing w:val="0"/>
          <w:w w:val="100"/>
          <w:position w:val="0"/>
        </w:rPr>
        <w:t>亿元，同比下降</w:t>
      </w:r>
      <w:r>
        <w:rPr>
          <w:color w:val="000000"/>
          <w:spacing w:val="0"/>
          <w:w w:val="100"/>
          <w:position w:val="0"/>
          <w:sz w:val="18"/>
          <w:szCs w:val="18"/>
        </w:rPr>
        <w:t>22.75%；</w:t>
      </w:r>
      <w:r>
        <w:rPr>
          <w:color w:val="000000"/>
          <w:spacing w:val="0"/>
          <w:w w:val="100"/>
          <w:position w:val="0"/>
        </w:rPr>
        <w:t>智 能硬件业务收入为人民币</w:t>
      </w:r>
      <w:r>
        <w:rPr>
          <w:color w:val="000000"/>
          <w:spacing w:val="0"/>
          <w:w w:val="100"/>
          <w:position w:val="0"/>
          <w:sz w:val="18"/>
          <w:szCs w:val="18"/>
        </w:rPr>
        <w:t>21.42</w:t>
      </w:r>
      <w:r>
        <w:rPr>
          <w:color w:val="000000"/>
          <w:spacing w:val="0"/>
          <w:w w:val="100"/>
          <w:position w:val="0"/>
        </w:rPr>
        <w:t>亿元，同比增长</w:t>
      </w:r>
      <w:r>
        <w:rPr>
          <w:color w:val="000000"/>
          <w:spacing w:val="0"/>
          <w:w w:val="100"/>
          <w:position w:val="0"/>
          <w:sz w:val="18"/>
          <w:szCs w:val="18"/>
        </w:rPr>
        <w:t xml:space="preserve">27. </w:t>
      </w:r>
      <w:r>
        <w:rPr>
          <w:color w:val="000000"/>
          <w:spacing w:val="0"/>
          <w:w w:val="100"/>
          <w:position w:val="0"/>
          <w:sz w:val="18"/>
          <w:szCs w:val="18"/>
        </w:rPr>
        <w:t>77%；</w:t>
      </w:r>
      <w:r>
        <w:rPr>
          <w:color w:val="000000"/>
          <w:spacing w:val="0"/>
          <w:w w:val="100"/>
          <w:position w:val="0"/>
        </w:rPr>
        <w:t>互联网增值服务收入为人民币</w:t>
      </w:r>
      <w:r>
        <w:rPr>
          <w:color w:val="000000"/>
          <w:spacing w:val="0"/>
          <w:w w:val="100"/>
          <w:position w:val="0"/>
          <w:sz w:val="18"/>
          <w:szCs w:val="18"/>
        </w:rPr>
        <w:t>11.34</w:t>
      </w:r>
      <w:r>
        <w:rPr>
          <w:color w:val="000000"/>
          <w:spacing w:val="0"/>
          <w:w w:val="100"/>
          <w:position w:val="0"/>
        </w:rPr>
        <w:t>亿 元，同比增长</w:t>
      </w:r>
      <w:r>
        <w:rPr>
          <w:color w:val="000000"/>
          <w:spacing w:val="0"/>
          <w:w w:val="100"/>
          <w:position w:val="0"/>
          <w:sz w:val="18"/>
          <w:szCs w:val="18"/>
        </w:rPr>
        <w:t>18.41%；</w:t>
      </w:r>
      <w:r>
        <w:rPr>
          <w:color w:val="000000"/>
          <w:spacing w:val="0"/>
          <w:w w:val="100"/>
          <w:position w:val="0"/>
        </w:rPr>
        <w:t>安全及其他业务收入为</w:t>
      </w:r>
      <w:r>
        <w:rPr>
          <w:color w:val="000000"/>
          <w:spacing w:val="0"/>
          <w:w w:val="100"/>
          <w:position w:val="0"/>
          <w:sz w:val="18"/>
          <w:szCs w:val="18"/>
        </w:rPr>
        <w:t>8.08</w:t>
      </w:r>
      <w:r>
        <w:rPr>
          <w:color w:val="000000"/>
          <w:spacing w:val="0"/>
          <w:w w:val="100"/>
          <w:position w:val="0"/>
        </w:rPr>
        <w:t>亿元，同比增长</w:t>
      </w:r>
      <w:r>
        <w:rPr>
          <w:color w:val="000000"/>
          <w:spacing w:val="0"/>
          <w:w w:val="100"/>
          <w:position w:val="0"/>
          <w:sz w:val="18"/>
          <w:szCs w:val="18"/>
        </w:rPr>
        <w:t>70.73%</w:t>
      </w:r>
      <w:r>
        <w:rPr>
          <w:color w:val="000000"/>
          <w:spacing w:val="0"/>
          <w:w w:val="100"/>
          <w:position w:val="0"/>
        </w:rPr>
        <w:t>。</w:t>
      </w:r>
      <w:r>
        <w:rPr>
          <w:color w:val="000000"/>
          <w:spacing w:val="0"/>
          <w:w w:val="100"/>
          <w:position w:val="0"/>
          <w:sz w:val="18"/>
          <w:szCs w:val="18"/>
        </w:rPr>
        <w:t>2020</w:t>
      </w:r>
      <w:r>
        <w:rPr>
          <w:color w:val="000000"/>
          <w:spacing w:val="0"/>
          <w:w w:val="100"/>
          <w:position w:val="0"/>
        </w:rPr>
        <w:t>年度，公司营 业总成本为人民币</w:t>
      </w:r>
      <w:r>
        <w:rPr>
          <w:color w:val="000000"/>
          <w:spacing w:val="0"/>
          <w:w w:val="100"/>
          <w:position w:val="0"/>
          <w:sz w:val="18"/>
          <w:szCs w:val="18"/>
        </w:rPr>
        <w:t>88.29</w:t>
      </w:r>
      <w:r>
        <w:rPr>
          <w:color w:val="000000"/>
          <w:spacing w:val="0"/>
          <w:w w:val="100"/>
          <w:position w:val="0"/>
        </w:rPr>
        <w:t>亿元，同比增长</w:t>
      </w:r>
      <w:r>
        <w:rPr>
          <w:color w:val="000000"/>
          <w:spacing w:val="0"/>
          <w:w w:val="100"/>
          <w:position w:val="0"/>
          <w:sz w:val="18"/>
          <w:szCs w:val="18"/>
        </w:rPr>
        <w:t>0.92%</w:t>
      </w:r>
      <w:r>
        <w:rPr>
          <w:color w:val="000000"/>
          <w:spacing w:val="0"/>
          <w:w w:val="100"/>
          <w:position w:val="0"/>
        </w:rPr>
        <w:t>。报告期内，公司实现归属于上市公司股东的净 利润人民币</w:t>
      </w:r>
      <w:r>
        <w:rPr>
          <w:color w:val="000000"/>
          <w:spacing w:val="0"/>
          <w:w w:val="100"/>
          <w:position w:val="0"/>
          <w:sz w:val="18"/>
          <w:szCs w:val="18"/>
        </w:rPr>
        <w:t xml:space="preserve">29. </w:t>
      </w:r>
      <w:r>
        <w:rPr>
          <w:color w:val="000000"/>
          <w:spacing w:val="0"/>
          <w:w w:val="100"/>
          <w:position w:val="0"/>
          <w:sz w:val="18"/>
          <w:szCs w:val="18"/>
        </w:rPr>
        <w:t>13</w:t>
      </w:r>
      <w:r>
        <w:rPr>
          <w:color w:val="000000"/>
          <w:spacing w:val="0"/>
          <w:w w:val="100"/>
          <w:position w:val="0"/>
        </w:rPr>
        <w:t>亿元,同比下降</w:t>
      </w:r>
      <w:r>
        <w:rPr>
          <w:color w:val="000000"/>
          <w:spacing w:val="0"/>
          <w:w w:val="100"/>
          <w:position w:val="0"/>
          <w:sz w:val="18"/>
          <w:szCs w:val="18"/>
        </w:rPr>
        <w:t>51.30%</w:t>
      </w:r>
      <w:r>
        <w:rPr>
          <w:color w:val="000000"/>
          <w:spacing w:val="0"/>
          <w:w w:val="100"/>
          <w:position w:val="0"/>
        </w:rPr>
        <w:t>。</w:t>
      </w:r>
    </w:p>
    <w:p>
      <w:pPr>
        <w:pStyle w:val="Style2"/>
        <w:keepNext w:val="0"/>
        <w:keepLines w:val="0"/>
        <w:widowControl w:val="0"/>
        <w:shd w:val="clear" w:color="auto" w:fill="auto"/>
        <w:bidi w:val="0"/>
        <w:spacing w:before="0" w:after="220" w:line="409" w:lineRule="exact"/>
        <w:ind w:left="0" w:right="0" w:firstLine="520"/>
        <w:jc w:val="both"/>
      </w:pPr>
      <w:r>
        <w:rPr>
          <w:color w:val="000000"/>
          <w:spacing w:val="0"/>
          <w:w w:val="100"/>
          <w:position w:val="0"/>
          <w:sz w:val="18"/>
          <w:szCs w:val="18"/>
        </w:rPr>
        <w:t>2020</w:t>
      </w:r>
      <w:r>
        <w:rPr>
          <w:color w:val="000000"/>
          <w:spacing w:val="0"/>
          <w:w w:val="100"/>
          <w:position w:val="0"/>
        </w:rPr>
        <w:t>年度，公司全资子公司三六零科技实现扣除非经常性损益后归属于母公司所有者的净利 润人民币</w:t>
      </w:r>
      <w:r>
        <w:rPr>
          <w:color w:val="000000"/>
          <w:spacing w:val="0"/>
          <w:w w:val="100"/>
          <w:position w:val="0"/>
          <w:sz w:val="18"/>
          <w:szCs w:val="18"/>
        </w:rPr>
        <w:t>35.6</w:t>
      </w:r>
      <w:r>
        <w:rPr>
          <w:color w:val="000000"/>
          <w:spacing w:val="0"/>
          <w:w w:val="100"/>
          <w:position w:val="0"/>
          <w:sz w:val="18"/>
          <w:szCs w:val="18"/>
        </w:rPr>
        <w:t>7</w:t>
      </w:r>
      <w:r>
        <w:rPr>
          <w:color w:val="000000"/>
          <w:spacing w:val="0"/>
          <w:w w:val="100"/>
          <w:position w:val="0"/>
        </w:rPr>
        <w:t>亿元，</w:t>
      </w:r>
      <w:r>
        <w:rPr>
          <w:color w:val="000000"/>
          <w:spacing w:val="0"/>
          <w:w w:val="100"/>
          <w:position w:val="0"/>
          <w:sz w:val="18"/>
          <w:szCs w:val="18"/>
        </w:rPr>
        <w:t>2017</w:t>
      </w:r>
      <w:r>
        <w:rPr>
          <w:color w:val="000000"/>
          <w:spacing w:val="0"/>
          <w:w w:val="100"/>
          <w:position w:val="0"/>
        </w:rPr>
        <w:t>年度至</w:t>
      </w:r>
      <w:r>
        <w:rPr>
          <w:color w:val="000000"/>
          <w:spacing w:val="0"/>
          <w:w w:val="100"/>
          <w:position w:val="0"/>
          <w:sz w:val="18"/>
          <w:szCs w:val="18"/>
        </w:rPr>
        <w:t>2020</w:t>
      </w:r>
      <w:r>
        <w:rPr>
          <w:color w:val="000000"/>
          <w:spacing w:val="0"/>
          <w:w w:val="100"/>
          <w:position w:val="0"/>
        </w:rPr>
        <w:t>年度业绩承诺期间内，累计实现扣除非经常性损益后归 属于母公司所有者的净利润人民币</w:t>
      </w:r>
      <w:r>
        <w:rPr>
          <w:color w:val="000000"/>
          <w:spacing w:val="0"/>
          <w:w w:val="100"/>
          <w:position w:val="0"/>
          <w:sz w:val="18"/>
          <w:szCs w:val="18"/>
        </w:rPr>
        <w:t>137.52</w:t>
      </w:r>
      <w:r>
        <w:rPr>
          <w:color w:val="000000"/>
          <w:spacing w:val="0"/>
          <w:w w:val="100"/>
          <w:position w:val="0"/>
        </w:rPr>
        <w:t>亿元，较累计承诺净利润数超额人民币</w:t>
      </w:r>
      <w:r>
        <w:rPr>
          <w:color w:val="000000"/>
          <w:spacing w:val="0"/>
          <w:w w:val="100"/>
          <w:position w:val="0"/>
          <w:sz w:val="18"/>
          <w:szCs w:val="18"/>
        </w:rPr>
        <w:t>7.02</w:t>
      </w:r>
      <w:r>
        <w:rPr>
          <w:color w:val="000000"/>
          <w:spacing w:val="0"/>
          <w:w w:val="100"/>
          <w:position w:val="0"/>
        </w:rPr>
        <w:t>亿元，重 大资产重组相关业绩承诺已完成。</w:t>
      </w:r>
    </w:p>
    <w:p>
      <w:pPr>
        <w:pStyle w:val="Style33"/>
        <w:keepNext/>
        <w:keepLines/>
        <w:widowControl w:val="0"/>
        <w:shd w:val="clear" w:color="auto" w:fill="auto"/>
        <w:tabs>
          <w:tab w:pos="802" w:val="left"/>
        </w:tabs>
        <w:bidi w:val="0"/>
        <w:spacing w:before="0" w:after="10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一）</w:t>
        <w:tab/>
        <w:t>主营业务分析</w:t>
      </w:r>
      <w:bookmarkEnd w:id="120"/>
      <w:bookmarkEnd w:id="121"/>
      <w:bookmarkEnd w:id="123"/>
    </w:p>
    <w:p>
      <w:pPr>
        <w:pStyle w:val="Style33"/>
        <w:keepNext/>
        <w:keepLines/>
        <w:widowControl w:val="0"/>
        <w:numPr>
          <w:ilvl w:val="0"/>
          <w:numId w:val="3"/>
        </w:numPr>
        <w:shd w:val="clear" w:color="auto" w:fill="auto"/>
        <w:bidi w:val="0"/>
        <w:spacing w:before="0" w:after="100" w:line="240" w:lineRule="auto"/>
        <w:ind w:left="0" w:right="0" w:firstLine="0"/>
        <w:jc w:val="both"/>
      </w:pPr>
      <w:bookmarkStart w:id="120" w:name="bookmark120"/>
      <w:bookmarkStart w:id="121" w:name="bookmark121"/>
      <w:bookmarkStart w:id="124" w:name="bookmark124"/>
      <w:bookmarkStart w:id="125" w:name="bookmark125"/>
      <w:bookmarkEnd w:id="124"/>
      <w:r>
        <w:rPr>
          <w:color w:val="000000"/>
          <w:spacing w:val="0"/>
          <w:w w:val="100"/>
          <w:position w:val="0"/>
        </w:rPr>
        <w:t>利润表及现金流量表相关科目变动分析表</w:t>
      </w:r>
      <w:bookmarkEnd w:id="120"/>
      <w:bookmarkEnd w:id="121"/>
      <w:bookmarkEnd w:id="125"/>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480"/>
        <w:gridCol w:w="1781"/>
        <w:gridCol w:w="1781"/>
        <w:gridCol w:w="202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11,614,731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12,841,095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(9.55)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4,351,504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4,448, 808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1,660, 052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1,486, 002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11.71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657,318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697,894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2,871, 129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2,528, 171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13.57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(755,639)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(596,484)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1,942, 970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2,759, 929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(3,131,705)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(4,119,882)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23.99</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6,427, 649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(752,650)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954.00</w:t>
            </w:r>
          </w:p>
        </w:tc>
      </w:tr>
    </w:tbl>
    <w:p>
      <w:pPr>
        <w:widowControl w:val="0"/>
        <w:spacing w:after="99" w:line="1" w:lineRule="exact"/>
      </w:pPr>
    </w:p>
    <w:p>
      <w:pPr>
        <w:pStyle w:val="Style2"/>
        <w:keepNext w:val="0"/>
        <w:keepLines w:val="0"/>
        <w:widowControl w:val="0"/>
        <w:shd w:val="clear" w:color="auto" w:fill="auto"/>
        <w:bidi w:val="0"/>
        <w:spacing w:before="0" w:after="0" w:line="403" w:lineRule="exact"/>
        <w:ind w:left="0" w:right="0" w:firstLine="520"/>
        <w:jc w:val="both"/>
      </w:pPr>
      <w:r>
        <w:rPr>
          <w:color w:val="000000"/>
          <w:spacing w:val="0"/>
          <w:w w:val="100"/>
          <w:position w:val="0"/>
        </w:rPr>
        <w:t>报告期内，公司利润表及现金流量表出现较大幅度变动的科目及其变动原因如下：</w:t>
      </w:r>
    </w:p>
    <w:p>
      <w:pPr>
        <w:pStyle w:val="Style2"/>
        <w:keepNext w:val="0"/>
        <w:keepLines w:val="0"/>
        <w:widowControl w:val="0"/>
        <w:shd w:val="clear" w:color="auto" w:fill="auto"/>
        <w:bidi w:val="0"/>
        <w:spacing w:before="0" w:after="500" w:line="403" w:lineRule="exact"/>
        <w:ind w:left="0" w:right="0" w:firstLine="520"/>
        <w:jc w:val="both"/>
      </w:pPr>
      <w:r>
        <w:rPr>
          <w:color w:val="000000"/>
          <w:spacing w:val="0"/>
          <w:w w:val="100"/>
          <w:position w:val="0"/>
        </w:rPr>
        <w:t>筹资活动产生的现金流量净额同比出现大幅度增加主要由于：</w:t>
      </w:r>
      <w:r>
        <w:rPr>
          <w:color w:val="000000"/>
          <w:spacing w:val="0"/>
          <w:w w:val="100"/>
          <w:position w:val="0"/>
          <w:sz w:val="18"/>
          <w:szCs w:val="18"/>
        </w:rPr>
        <w:t>1）</w:t>
      </w:r>
      <w:r>
        <w:rPr>
          <w:color w:val="000000"/>
          <w:spacing w:val="0"/>
          <w:w w:val="100"/>
          <w:position w:val="0"/>
        </w:rPr>
        <w:t>非公开发行收到募集资金人 民币</w:t>
      </w:r>
      <w:r>
        <w:rPr>
          <w:color w:val="000000"/>
          <w:spacing w:val="0"/>
          <w:w w:val="100"/>
          <w:position w:val="0"/>
          <w:sz w:val="18"/>
          <w:szCs w:val="18"/>
        </w:rPr>
        <w:t>48.55</w:t>
      </w:r>
      <w:r>
        <w:rPr>
          <w:color w:val="000000"/>
          <w:spacing w:val="0"/>
          <w:w w:val="100"/>
          <w:position w:val="0"/>
        </w:rPr>
        <w:t>亿元；</w:t>
      </w:r>
      <w:r>
        <w:rPr>
          <w:color w:val="000000"/>
          <w:spacing w:val="0"/>
          <w:w w:val="100"/>
          <w:position w:val="0"/>
          <w:sz w:val="18"/>
          <w:szCs w:val="18"/>
        </w:rPr>
        <w:t>2）</w:t>
      </w:r>
      <w:r>
        <w:rPr>
          <w:color w:val="000000"/>
          <w:spacing w:val="0"/>
          <w:w w:val="100"/>
          <w:position w:val="0"/>
        </w:rPr>
        <w:t>新增银行短期借款人民币</w:t>
      </w:r>
      <w:r>
        <w:rPr>
          <w:color w:val="000000"/>
          <w:spacing w:val="0"/>
          <w:w w:val="100"/>
          <w:position w:val="0"/>
          <w:sz w:val="18"/>
          <w:szCs w:val="18"/>
        </w:rPr>
        <w:t>19.70</w:t>
      </w:r>
      <w:r>
        <w:rPr>
          <w:color w:val="000000"/>
          <w:spacing w:val="0"/>
          <w:w w:val="100"/>
          <w:position w:val="0"/>
        </w:rPr>
        <w:t>亿元；</w:t>
      </w:r>
      <w:r>
        <w:rPr>
          <w:color w:val="000000"/>
          <w:spacing w:val="0"/>
          <w:w w:val="100"/>
          <w:position w:val="0"/>
          <w:sz w:val="18"/>
          <w:szCs w:val="18"/>
        </w:rPr>
        <w:t>3）</w:t>
      </w:r>
      <w:r>
        <w:rPr>
          <w:color w:val="000000"/>
          <w:spacing w:val="0"/>
          <w:w w:val="100"/>
          <w:position w:val="0"/>
        </w:rPr>
        <w:t>上期支付购买非全资子公司少数 股权款约人民币</w:t>
      </w:r>
      <w:r>
        <w:rPr>
          <w:color w:val="000000"/>
          <w:spacing w:val="0"/>
          <w:w w:val="100"/>
          <w:position w:val="0"/>
          <w:sz w:val="18"/>
          <w:szCs w:val="18"/>
        </w:rPr>
        <w:t>3.90</w:t>
      </w:r>
      <w:r>
        <w:rPr>
          <w:color w:val="000000"/>
          <w:spacing w:val="0"/>
          <w:w w:val="100"/>
          <w:position w:val="0"/>
        </w:rPr>
        <w:t>亿元。</w:t>
      </w:r>
    </w:p>
    <w:p>
      <w:pPr>
        <w:pStyle w:val="Style33"/>
        <w:keepNext/>
        <w:keepLines/>
        <w:widowControl w:val="0"/>
        <w:numPr>
          <w:ilvl w:val="0"/>
          <w:numId w:val="3"/>
        </w:numPr>
        <w:shd w:val="clear" w:color="auto" w:fill="auto"/>
        <w:bidi w:val="0"/>
        <w:spacing w:before="0" w:after="100" w:line="240" w:lineRule="auto"/>
        <w:ind w:left="0" w:right="0" w:firstLine="0"/>
        <w:jc w:val="both"/>
      </w:pPr>
      <w:bookmarkStart w:id="126" w:name="bookmark126"/>
      <w:bookmarkStart w:id="127" w:name="bookmark127"/>
      <w:bookmarkStart w:id="128" w:name="bookmark128"/>
      <w:bookmarkStart w:id="129" w:name="bookmark129"/>
      <w:bookmarkEnd w:id="128"/>
      <w:r>
        <w:rPr>
          <w:color w:val="000000"/>
          <w:spacing w:val="0"/>
          <w:w w:val="100"/>
          <w:position w:val="0"/>
        </w:rPr>
        <w:t>收入和成本分析</w:t>
      </w:r>
      <w:bookmarkEnd w:id="126"/>
      <w:bookmarkEnd w:id="127"/>
      <w:bookmarkEnd w:id="12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详见下述具体说明。</w:t>
      </w:r>
    </w:p>
    <w:p>
      <w:pPr>
        <w:pStyle w:val="Style2"/>
        <w:keepNext w:val="0"/>
        <w:keepLines w:val="0"/>
        <w:widowControl w:val="0"/>
        <w:shd w:val="clear" w:color="auto" w:fill="auto"/>
        <w:bidi w:val="0"/>
        <w:spacing w:before="0" w:after="100" w:line="403" w:lineRule="exact"/>
        <w:ind w:left="0" w:right="0" w:firstLine="0"/>
        <w:jc w:val="both"/>
      </w:pPr>
      <w:bookmarkStart w:id="130" w:name="bookmark130"/>
      <w:r>
        <w:rPr>
          <w:b/>
          <w:bCs/>
          <w:color w:val="000000"/>
          <w:spacing w:val="0"/>
          <w:w w:val="100"/>
          <w:position w:val="0"/>
        </w:rPr>
        <w:t>（</w:t>
      </w:r>
      <w:bookmarkEnd w:id="130"/>
      <w:r>
        <w:rPr>
          <w:b/>
          <w:bCs/>
          <w:color w:val="000000"/>
          <w:spacing w:val="0"/>
          <w:w w:val="100"/>
          <w:position w:val="0"/>
        </w:rPr>
        <w:t>1）.</w:t>
      </w:r>
      <w:r>
        <w:rPr>
          <w:b/>
          <w:bCs/>
          <w:color w:val="000000"/>
          <w:spacing w:val="0"/>
          <w:w w:val="100"/>
          <w:position w:val="0"/>
        </w:rPr>
        <w:t>主营业务分行业、分产品、分地区情况</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098"/>
        <w:gridCol w:w="1267"/>
        <w:gridCol w:w="1162"/>
        <w:gridCol w:w="840"/>
        <w:gridCol w:w="1234"/>
        <w:gridCol w:w="1229"/>
        <w:gridCol w:w="1234"/>
      </w:tblGrid>
      <w:tr>
        <w:trPr>
          <w:trHeight w:val="288"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200"/>
              <w:jc w:val="both"/>
            </w:pPr>
            <w:r>
              <w:rPr>
                <w:color w:val="000000"/>
                <w:spacing w:val="0"/>
                <w:w w:val="100"/>
                <w:position w:val="0"/>
              </w:rPr>
              <w:t>毛利 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64" w:lineRule="exact"/>
              <w:ind w:left="180" w:right="0" w:firstLine="40"/>
              <w:jc w:val="left"/>
            </w:pPr>
            <w:r>
              <w:rPr>
                <w:color w:val="000000"/>
                <w:spacing w:val="0"/>
                <w:w w:val="100"/>
                <w:position w:val="0"/>
              </w:rPr>
              <w:t>毛利率比 上年增减</w:t>
            </w:r>
          </w:p>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7,512,419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2,246, 229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1.90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2,141,773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1,748, 690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 xml:space="preserve">3.37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互联网增值服务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1,134,216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160,319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2.30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游戏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1,062,217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159,819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1.39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71,999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9,373.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390.20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12.73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807,968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196,266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6.04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11,596,376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4,351,504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right"/>
            </w:pPr>
            <w:r>
              <w:rPr>
                <w:color w:val="000000"/>
                <w:spacing w:val="0"/>
                <w:w w:val="100"/>
                <w:position w:val="0"/>
              </w:rPr>
              <w:t>减少</w:t>
            </w:r>
            <w:r>
              <w:rPr>
                <w:color w:val="000000"/>
                <w:spacing w:val="0"/>
                <w:w w:val="100"/>
                <w:position w:val="0"/>
                <w:sz w:val="18"/>
                <w:szCs w:val="18"/>
              </w:rPr>
              <w:t xml:space="preserve">2.85 </w:t>
            </w:r>
            <w:r>
              <w:rPr>
                <w:color w:val="000000"/>
                <w:spacing w:val="0"/>
                <w:w w:val="100"/>
                <w:position w:val="0"/>
              </w:rPr>
              <w:t>个百分点</w:t>
            </w:r>
          </w:p>
        </w:tc>
      </w:tr>
      <w:tr>
        <w:trPr>
          <w:trHeight w:val="278" w:hRule="exact"/>
        </w:trPr>
        <w:tc>
          <w:tcPr>
            <w:gridSpan w:val="7"/>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200"/>
              <w:jc w:val="both"/>
            </w:pPr>
            <w:r>
              <w:rPr>
                <w:color w:val="000000"/>
                <w:spacing w:val="0"/>
                <w:w w:val="100"/>
                <w:position w:val="0"/>
              </w:rPr>
              <w:t>毛利 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64" w:lineRule="exact"/>
              <w:ind w:left="180" w:right="0" w:firstLine="40"/>
              <w:jc w:val="left"/>
            </w:pPr>
            <w:r>
              <w:rPr>
                <w:color w:val="000000"/>
                <w:spacing w:val="0"/>
                <w:w w:val="100"/>
                <w:position w:val="0"/>
              </w:rPr>
              <w:t>毛利率比 上年增减</w:t>
            </w:r>
          </w:p>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来源于中国境内的 对外交易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11,321,249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4,243,231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2.81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来源于境外的对外 交易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275,127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108,273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4.54 </w:t>
            </w:r>
            <w:r>
              <w:rPr>
                <w:color w:val="000000"/>
                <w:spacing w:val="0"/>
                <w:w w:val="100"/>
                <w:position w:val="0"/>
              </w:rPr>
              <w:t>个百分点</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11,596,376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4,351,504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2.85 </w:t>
            </w:r>
            <w:r>
              <w:rPr>
                <w:color w:val="000000"/>
                <w:spacing w:val="0"/>
                <w:w w:val="100"/>
                <w:position w:val="0"/>
              </w:rPr>
              <w:t>个百分点</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主营业务分行业、分产品、分地区情况的说明</w:t>
      </w:r>
    </w:p>
    <w:p>
      <w:pPr>
        <w:pStyle w:val="Style33"/>
        <w:keepNext/>
        <w:keepLines/>
        <w:widowControl w:val="0"/>
        <w:shd w:val="clear" w:color="auto" w:fill="auto"/>
        <w:bidi w:val="0"/>
        <w:spacing w:before="0" w:after="0" w:line="411" w:lineRule="exact"/>
        <w:ind w:left="0" w:right="0" w:firstLine="520"/>
        <w:jc w:val="both"/>
      </w:pPr>
      <w:bookmarkStart w:id="131" w:name="bookmark131"/>
      <w:bookmarkStart w:id="132" w:name="bookmark132"/>
      <w:bookmarkStart w:id="133" w:name="bookmark133"/>
      <w:bookmarkStart w:id="134" w:name="bookmark134"/>
      <w:r>
        <w:rPr>
          <w:color w:val="000000"/>
          <w:spacing w:val="0"/>
          <w:w w:val="100"/>
          <w:position w:val="0"/>
        </w:rPr>
        <w:t>1</w:t>
      </w:r>
      <w:bookmarkEnd w:id="133"/>
      <w:r>
        <w:rPr>
          <w:color w:val="000000"/>
          <w:spacing w:val="0"/>
          <w:w w:val="100"/>
          <w:position w:val="0"/>
        </w:rPr>
        <w:t>）互联网广告及服务</w:t>
      </w:r>
      <w:bookmarkEnd w:id="131"/>
      <w:bookmarkEnd w:id="132"/>
      <w:bookmarkEnd w:id="134"/>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sz w:val="18"/>
          <w:szCs w:val="18"/>
        </w:rPr>
        <w:t>2020</w:t>
      </w:r>
      <w:r>
        <w:rPr>
          <w:color w:val="000000"/>
          <w:spacing w:val="0"/>
          <w:w w:val="100"/>
          <w:position w:val="0"/>
        </w:rPr>
        <w:t>年，受年初突发新冠疫情的影响，宏观经济形势面临较为严峻的挑战，互联网广告投放 预算进一步削减，广告市场竞争激烈，公司经营计划的推进和落地进度受到一定阻力，致使公司 经营业绩较上年同期有所下降。报告期内，三六零实现互联网广告及服务收入人民币</w:t>
      </w:r>
      <w:r>
        <w:rPr>
          <w:color w:val="000000"/>
          <w:spacing w:val="0"/>
          <w:w w:val="100"/>
          <w:position w:val="0"/>
          <w:sz w:val="18"/>
          <w:szCs w:val="18"/>
        </w:rPr>
        <w:t xml:space="preserve">75. </w:t>
      </w:r>
      <w:r>
        <w:rPr>
          <w:color w:val="000000"/>
          <w:spacing w:val="0"/>
          <w:w w:val="100"/>
          <w:position w:val="0"/>
          <w:sz w:val="18"/>
          <w:szCs w:val="18"/>
        </w:rPr>
        <w:t>12</w:t>
      </w:r>
      <w:r>
        <w:rPr>
          <w:color w:val="000000"/>
          <w:spacing w:val="0"/>
          <w:w w:val="100"/>
          <w:position w:val="0"/>
        </w:rPr>
        <w:t>亿元， 同比下降约</w:t>
      </w:r>
      <w:r>
        <w:rPr>
          <w:color w:val="000000"/>
          <w:spacing w:val="0"/>
          <w:w w:val="100"/>
          <w:position w:val="0"/>
          <w:sz w:val="18"/>
          <w:szCs w:val="18"/>
        </w:rPr>
        <w:t xml:space="preserve">22. </w:t>
      </w:r>
      <w:r>
        <w:rPr>
          <w:color w:val="000000"/>
          <w:spacing w:val="0"/>
          <w:w w:val="100"/>
          <w:position w:val="0"/>
          <w:sz w:val="18"/>
          <w:szCs w:val="18"/>
        </w:rPr>
        <w:t>75%，</w:t>
      </w:r>
      <w:r>
        <w:rPr>
          <w:color w:val="000000"/>
          <w:spacing w:val="0"/>
          <w:w w:val="100"/>
          <w:position w:val="0"/>
        </w:rPr>
        <w:t>毛利率水平基本与去年持平。面对复杂的市场环境和激烈的行业竞争，公司 积极尝试业务创新及转型，采用多种策略和形式继续稳固自身在</w:t>
      </w:r>
      <w:r>
        <w:rPr>
          <w:color w:val="000000"/>
          <w:spacing w:val="0"/>
          <w:w w:val="100"/>
          <w:position w:val="0"/>
          <w:sz w:val="18"/>
          <w:szCs w:val="18"/>
        </w:rPr>
        <w:t>PC</w:t>
      </w:r>
      <w:r>
        <w:rPr>
          <w:color w:val="000000"/>
          <w:spacing w:val="0"/>
          <w:w w:val="100"/>
          <w:position w:val="0"/>
        </w:rPr>
        <w:t>端、移动端和竞价广告市场的 优势地位，自第二季度起营业收入逐渐恢复，第三四季度环比增长较为显著，报告期内主要完成 了以下工作：</w:t>
      </w:r>
    </w:p>
    <w:p>
      <w:pPr>
        <w:pStyle w:val="Style2"/>
        <w:keepNext w:val="0"/>
        <w:keepLines w:val="0"/>
        <w:widowControl w:val="0"/>
        <w:numPr>
          <w:ilvl w:val="0"/>
          <w:numId w:val="5"/>
        </w:numPr>
        <w:shd w:val="clear" w:color="auto" w:fill="auto"/>
        <w:bidi w:val="0"/>
        <w:spacing w:before="0" w:after="0" w:line="411" w:lineRule="exact"/>
        <w:ind w:left="0" w:right="0" w:firstLine="520"/>
        <w:jc w:val="both"/>
      </w:pPr>
      <w:bookmarkStart w:id="135" w:name="bookmark135"/>
      <w:bookmarkEnd w:id="135"/>
      <w:r>
        <w:rPr>
          <w:color w:val="000000"/>
          <w:spacing w:val="0"/>
          <w:w w:val="100"/>
          <w:position w:val="0"/>
        </w:rPr>
        <w:t>升级产品业务，推进平台转型</w:t>
      </w:r>
    </w:p>
    <w:p>
      <w:pPr>
        <w:pStyle w:val="Style2"/>
        <w:keepNext w:val="0"/>
        <w:keepLines w:val="0"/>
        <w:widowControl w:val="0"/>
        <w:shd w:val="clear" w:color="auto" w:fill="auto"/>
        <w:bidi w:val="0"/>
        <w:spacing w:before="0" w:after="0" w:line="411" w:lineRule="exact"/>
        <w:ind w:left="0" w:right="0" w:firstLine="520"/>
        <w:jc w:val="both"/>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13" w:right="1680" w:bottom="1650" w:left="1158" w:header="0" w:footer="3" w:gutter="0"/>
          <w:cols w:space="720"/>
          <w:noEndnote/>
          <w:rtlGutter w:val="0"/>
          <w:docGrid w:linePitch="360"/>
        </w:sectPr>
      </w:pPr>
      <w:r>
        <w:rPr>
          <w:color w:val="000000"/>
          <w:spacing w:val="0"/>
          <w:w w:val="100"/>
          <w:position w:val="0"/>
        </w:rPr>
        <w:t>报告期内，公司商业化品牌全面升级为</w:t>
      </w:r>
      <w:r>
        <w:rPr>
          <w:color w:val="000000"/>
          <w:spacing w:val="0"/>
          <w:w w:val="100"/>
          <w:position w:val="0"/>
          <w:sz w:val="18"/>
          <w:szCs w:val="18"/>
        </w:rPr>
        <w:t>“360</w:t>
      </w:r>
      <w:r>
        <w:rPr>
          <w:color w:val="000000"/>
          <w:spacing w:val="0"/>
          <w:w w:val="100"/>
          <w:position w:val="0"/>
        </w:rPr>
        <w:t>智慧商业”之后，商业化产品、业务不断升级， 上线</w:t>
      </w:r>
      <w:r>
        <w:rPr>
          <w:color w:val="000000"/>
          <w:spacing w:val="0"/>
          <w:w w:val="100"/>
          <w:position w:val="0"/>
          <w:sz w:val="18"/>
          <w:szCs w:val="18"/>
        </w:rPr>
        <w:t>PC</w:t>
      </w:r>
      <w:r>
        <w:rPr>
          <w:color w:val="000000"/>
          <w:spacing w:val="0"/>
          <w:w w:val="100"/>
          <w:position w:val="0"/>
        </w:rPr>
        <w:t>、</w:t>
      </w:r>
      <w:r>
        <w:rPr>
          <w:color w:val="000000"/>
          <w:spacing w:val="0"/>
          <w:w w:val="100"/>
          <w:position w:val="0"/>
          <w:sz w:val="18"/>
          <w:szCs w:val="18"/>
        </w:rPr>
        <w:t>APP</w:t>
      </w:r>
      <w:r>
        <w:rPr>
          <w:color w:val="000000"/>
          <w:spacing w:val="0"/>
          <w:w w:val="100"/>
          <w:position w:val="0"/>
        </w:rPr>
        <w:t>、</w:t>
      </w:r>
      <w:r>
        <w:rPr>
          <w:color w:val="000000"/>
          <w:spacing w:val="0"/>
          <w:w w:val="100"/>
          <w:position w:val="0"/>
          <w:sz w:val="18"/>
          <w:szCs w:val="18"/>
        </w:rPr>
        <w:t>WAP</w:t>
      </w:r>
      <w:r>
        <w:rPr>
          <w:color w:val="000000"/>
          <w:spacing w:val="0"/>
          <w:w w:val="100"/>
          <w:position w:val="0"/>
        </w:rPr>
        <w:t>三端服务，业务布局能够满足企业初创期、成长期、成熟期到发展第二曲线等 不同阶段的核心需求，其全场景产品布局跨平台、跨场景、跨设备融合，能够从内容、服务层面 为用户打造连贯、流畅的全场景使用体验，多维度赋能企业发展，全面升级为全场景智慧商业服</w:t>
      </w:r>
    </w:p>
    <w:p>
      <w:pPr>
        <w:pStyle w:val="Style2"/>
        <w:keepNext w:val="0"/>
        <w:keepLines w:val="0"/>
        <w:widowControl w:val="0"/>
        <w:shd w:val="clear" w:color="auto" w:fill="auto"/>
        <w:bidi w:val="0"/>
        <w:spacing w:before="0" w:after="60" w:line="409" w:lineRule="exact"/>
        <w:ind w:left="0" w:right="0" w:firstLine="0"/>
        <w:jc w:val="left"/>
      </w:pPr>
      <w:r>
        <w:rPr>
          <w:b/>
          <w:bCs/>
          <w:color w:val="08A84F"/>
          <w:spacing w:val="0"/>
          <w:w w:val="100"/>
          <w:position w:val="0"/>
        </w:rPr>
        <w:t>gso</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务平台。未来</w:t>
      </w:r>
      <w:r>
        <w:rPr>
          <w:color w:val="000000"/>
          <w:spacing w:val="0"/>
          <w:w w:val="100"/>
          <w:position w:val="0"/>
          <w:sz w:val="18"/>
          <w:szCs w:val="18"/>
        </w:rPr>
        <w:t>360</w:t>
      </w:r>
      <w:r>
        <w:rPr>
          <w:color w:val="000000"/>
          <w:spacing w:val="0"/>
          <w:w w:val="100"/>
          <w:position w:val="0"/>
        </w:rPr>
        <w:t>智慧商业将依托覆盖用户全场景的互联网产品，为企业提供全生命周期服务。 通过智能营销、企业服务、创新平台等多元业务布局，满足多维增长需求，全面连接用户与企业， 打造共生共赢的智慧商业生态。</w:t>
      </w:r>
    </w:p>
    <w:p>
      <w:pPr>
        <w:pStyle w:val="Style2"/>
        <w:keepNext w:val="0"/>
        <w:keepLines w:val="0"/>
        <w:widowControl w:val="0"/>
        <w:numPr>
          <w:ilvl w:val="0"/>
          <w:numId w:val="5"/>
        </w:numPr>
        <w:shd w:val="clear" w:color="auto" w:fill="auto"/>
        <w:tabs>
          <w:tab w:pos="719" w:val="left"/>
        </w:tabs>
        <w:bidi w:val="0"/>
        <w:spacing w:before="0" w:after="0" w:line="409" w:lineRule="exact"/>
        <w:ind w:left="0" w:right="0" w:firstLine="440"/>
        <w:jc w:val="left"/>
      </w:pPr>
      <w:bookmarkStart w:id="136" w:name="bookmark136"/>
      <w:bookmarkEnd w:id="136"/>
      <w:r>
        <w:rPr>
          <w:color w:val="000000"/>
          <w:spacing w:val="0"/>
          <w:w w:val="100"/>
          <w:position w:val="0"/>
        </w:rPr>
        <w:t>尝试挖掘新的业务增长点，精准匹配用户需求</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为应对市场变化，公司持续积极创新及尝试不同广告服务形式，尝试挖掘新的业务增长点。 为匹配客户不断提升的商业需求及增加客户粘性，商业化业务不断创新广告形式，在用户浏览与 搜索等场景中推送更加个性化的商业服务与内容，进一步缩短用户与客户的连接路径，形成商业 价值与用户价值的有机融合，保障并提升客户的广告效果，精准匹配用户需求和客户广告宣传， 为客户提供更有效的广告服务。</w:t>
      </w:r>
    </w:p>
    <w:p>
      <w:pPr>
        <w:pStyle w:val="Style2"/>
        <w:keepNext w:val="0"/>
        <w:keepLines w:val="0"/>
        <w:widowControl w:val="0"/>
        <w:numPr>
          <w:ilvl w:val="0"/>
          <w:numId w:val="5"/>
        </w:numPr>
        <w:shd w:val="clear" w:color="auto" w:fill="auto"/>
        <w:tabs>
          <w:tab w:pos="719" w:val="left"/>
        </w:tabs>
        <w:bidi w:val="0"/>
        <w:spacing w:before="0" w:after="0" w:line="409" w:lineRule="exact"/>
        <w:ind w:left="0" w:right="0" w:firstLine="440"/>
        <w:jc w:val="both"/>
      </w:pPr>
      <w:bookmarkStart w:id="137" w:name="bookmark137"/>
      <w:bookmarkEnd w:id="137"/>
      <w:r>
        <w:rPr>
          <w:color w:val="000000"/>
          <w:spacing w:val="0"/>
          <w:w w:val="100"/>
          <w:position w:val="0"/>
        </w:rPr>
        <w:t>加大重点行业拓展，持续扩展客户规模</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为应对疫情带来的影响，拓展客户规模，报告期内公司在零售、教育、网络服务、旅游等头 部重点行业加大政策支持，且不断加大对中小企业的扶持与帮助。以在线办公为例，针对报告期 内该行业线上业务爆发式增长的新周期，</w:t>
      </w:r>
      <w:r>
        <w:rPr>
          <w:color w:val="000000"/>
          <w:spacing w:val="0"/>
          <w:w w:val="100"/>
          <w:position w:val="0"/>
          <w:sz w:val="18"/>
          <w:szCs w:val="18"/>
        </w:rPr>
        <w:t>360</w:t>
      </w:r>
      <w:r>
        <w:rPr>
          <w:color w:val="000000"/>
          <w:spacing w:val="0"/>
          <w:w w:val="100"/>
          <w:position w:val="0"/>
        </w:rPr>
        <w:t>搜索助推客户实现曝光量、咨询量的明显增加，营 销效果显著提升，得到行业内知名客户的重点关注。</w:t>
      </w:r>
      <w:r>
        <w:rPr>
          <w:color w:val="000000"/>
          <w:spacing w:val="0"/>
          <w:w w:val="100"/>
          <w:position w:val="0"/>
          <w:sz w:val="18"/>
          <w:szCs w:val="18"/>
        </w:rPr>
        <w:t>360</w:t>
      </w:r>
      <w:r>
        <w:rPr>
          <w:color w:val="000000"/>
          <w:spacing w:val="0"/>
          <w:w w:val="100"/>
          <w:position w:val="0"/>
        </w:rPr>
        <w:t>智慧商业企业服务中心整合公司内外部 资源，深入打通各行业及其上下游产业，为中小企业提供营销服务、信用服务、品牌建设、人才 培养、融资支持、网络安全等全生命周期服务。</w:t>
      </w:r>
    </w:p>
    <w:p>
      <w:pPr>
        <w:pStyle w:val="Style2"/>
        <w:keepNext w:val="0"/>
        <w:keepLines w:val="0"/>
        <w:widowControl w:val="0"/>
        <w:numPr>
          <w:ilvl w:val="0"/>
          <w:numId w:val="7"/>
        </w:numPr>
        <w:shd w:val="clear" w:color="auto" w:fill="auto"/>
        <w:bidi w:val="0"/>
        <w:spacing w:before="0" w:after="0" w:line="409" w:lineRule="exact"/>
        <w:ind w:left="0" w:right="0" w:firstLine="440"/>
        <w:jc w:val="both"/>
      </w:pPr>
      <w:bookmarkStart w:id="138" w:name="bookmark138"/>
      <w:bookmarkEnd w:id="138"/>
      <w:r>
        <w:rPr>
          <w:b/>
          <w:bCs/>
          <w:color w:val="000000"/>
          <w:spacing w:val="0"/>
          <w:w w:val="100"/>
          <w:position w:val="0"/>
        </w:rPr>
        <w:t>IoT</w:t>
      </w:r>
      <w:r>
        <w:rPr>
          <w:b/>
          <w:bCs/>
          <w:color w:val="000000"/>
          <w:spacing w:val="0"/>
          <w:w w:val="100"/>
          <w:position w:val="0"/>
        </w:rPr>
        <w:t>智能硬件业务</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数字化目前已成为中国未来发展的主旋律，随着人工智能技术日趋成熟，</w:t>
      </w:r>
      <w:r>
        <w:rPr>
          <w:color w:val="000000"/>
          <w:spacing w:val="0"/>
          <w:w w:val="100"/>
          <w:position w:val="0"/>
          <w:sz w:val="18"/>
          <w:szCs w:val="18"/>
        </w:rPr>
        <w:t>5G</w:t>
      </w:r>
      <w:r>
        <w:rPr>
          <w:color w:val="000000"/>
          <w:spacing w:val="0"/>
          <w:w w:val="100"/>
          <w:position w:val="0"/>
        </w:rPr>
        <w:t>商用全面开启， 物联网成为业界公认的继互联网和移动互联网之后的新机遇。发展以“安全”为核心的智慧生活 业务是三六零核心发展战略之一，经过数年的探索和积累，公司的智能硬件业务布局已较为成熟， 产品品类日趋多元，部分产品的市场占有率稳居行业前列。报告期内，公司智能硬件业务实现收 入人民币</w:t>
      </w:r>
      <w:r>
        <w:rPr>
          <w:color w:val="000000"/>
          <w:spacing w:val="0"/>
          <w:w w:val="100"/>
          <w:position w:val="0"/>
          <w:sz w:val="18"/>
          <w:szCs w:val="18"/>
        </w:rPr>
        <w:t>21.42</w:t>
      </w:r>
      <w:r>
        <w:rPr>
          <w:color w:val="000000"/>
          <w:spacing w:val="0"/>
          <w:w w:val="100"/>
          <w:position w:val="0"/>
        </w:rPr>
        <w:t>亿元，同比增长</w:t>
      </w:r>
      <w:r>
        <w:rPr>
          <w:color w:val="000000"/>
          <w:spacing w:val="0"/>
          <w:w w:val="100"/>
          <w:position w:val="0"/>
          <w:sz w:val="18"/>
          <w:szCs w:val="18"/>
        </w:rPr>
        <w:t xml:space="preserve">27. </w:t>
      </w:r>
      <w:r>
        <w:rPr>
          <w:color w:val="000000"/>
          <w:spacing w:val="0"/>
          <w:w w:val="100"/>
          <w:position w:val="0"/>
          <w:sz w:val="18"/>
          <w:szCs w:val="18"/>
        </w:rPr>
        <w:t>77%</w:t>
      </w:r>
      <w:r>
        <w:rPr>
          <w:color w:val="000000"/>
          <w:spacing w:val="0"/>
          <w:w w:val="100"/>
          <w:position w:val="0"/>
        </w:rPr>
        <w:t>，业绩增长主要得益于：</w:t>
      </w:r>
    </w:p>
    <w:p>
      <w:pPr>
        <w:pStyle w:val="Style2"/>
        <w:keepNext w:val="0"/>
        <w:keepLines w:val="0"/>
        <w:widowControl w:val="0"/>
        <w:numPr>
          <w:ilvl w:val="0"/>
          <w:numId w:val="9"/>
        </w:numPr>
        <w:shd w:val="clear" w:color="auto" w:fill="auto"/>
        <w:tabs>
          <w:tab w:pos="724" w:val="left"/>
        </w:tabs>
        <w:bidi w:val="0"/>
        <w:spacing w:before="0" w:after="0" w:line="409" w:lineRule="exact"/>
        <w:ind w:left="0" w:right="0" w:firstLine="440"/>
        <w:jc w:val="both"/>
      </w:pPr>
      <w:bookmarkStart w:id="139" w:name="bookmark139"/>
      <w:bookmarkEnd w:id="139"/>
      <w:r>
        <w:rPr>
          <w:color w:val="000000"/>
          <w:spacing w:val="0"/>
          <w:w w:val="100"/>
          <w:position w:val="0"/>
        </w:rPr>
        <w:t>产品力、市场占有率持续提升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三六零智能硬件业务包含行车安全、家庭防火墙、儿童产品、家庭安防、智能生活等多项较 为成熟的品类，在售自研及生态合作产品上百种，形成了以“安全”为核心的</w:t>
      </w:r>
      <w:r>
        <w:rPr>
          <w:color w:val="000000"/>
          <w:spacing w:val="0"/>
          <w:w w:val="100"/>
          <w:position w:val="0"/>
          <w:sz w:val="18"/>
          <w:szCs w:val="18"/>
        </w:rPr>
        <w:t>IoT</w:t>
      </w:r>
      <w:r>
        <w:rPr>
          <w:color w:val="000000"/>
          <w:spacing w:val="0"/>
          <w:w w:val="100"/>
          <w:position w:val="0"/>
        </w:rPr>
        <w:t>产品矩阵，并 通过智慧生活品牌理念，进一步推动</w:t>
      </w:r>
      <w:r>
        <w:rPr>
          <w:color w:val="000000"/>
          <w:spacing w:val="0"/>
          <w:w w:val="100"/>
          <w:position w:val="0"/>
          <w:sz w:val="18"/>
          <w:szCs w:val="18"/>
        </w:rPr>
        <w:t>360</w:t>
      </w:r>
      <w:r>
        <w:rPr>
          <w:color w:val="000000"/>
          <w:spacing w:val="0"/>
          <w:w w:val="100"/>
          <w:position w:val="0"/>
        </w:rPr>
        <w:t>智能家庭安防体系不断完善，从而使产品的市场占有率 稳步提升。</w:t>
      </w:r>
      <w:r>
        <w:rPr>
          <w:color w:val="000000"/>
          <w:spacing w:val="0"/>
          <w:w w:val="100"/>
          <w:position w:val="0"/>
          <w:sz w:val="18"/>
          <w:szCs w:val="18"/>
        </w:rPr>
        <w:t>2020</w:t>
      </w:r>
      <w:r>
        <w:rPr>
          <w:color w:val="000000"/>
          <w:spacing w:val="0"/>
          <w:w w:val="100"/>
          <w:position w:val="0"/>
        </w:rPr>
        <w:t>年，三六零在产品研发、创新能力方面加大投入，并对主流智能硬件品类均进行 了改版升级。</w:t>
      </w:r>
    </w:p>
    <w:p>
      <w:pPr>
        <w:pStyle w:val="Style2"/>
        <w:keepNext w:val="0"/>
        <w:keepLines w:val="0"/>
        <w:widowControl w:val="0"/>
        <w:numPr>
          <w:ilvl w:val="0"/>
          <w:numId w:val="9"/>
        </w:numPr>
        <w:shd w:val="clear" w:color="auto" w:fill="auto"/>
        <w:tabs>
          <w:tab w:pos="724" w:val="left"/>
        </w:tabs>
        <w:bidi w:val="0"/>
        <w:spacing w:before="0" w:after="0" w:line="409" w:lineRule="exact"/>
        <w:ind w:left="0" w:right="0" w:firstLine="440"/>
        <w:jc w:val="left"/>
      </w:pPr>
      <w:bookmarkStart w:id="140" w:name="bookmark140"/>
      <w:bookmarkEnd w:id="140"/>
      <w:r>
        <w:rPr>
          <w:color w:val="000000"/>
          <w:spacing w:val="0"/>
          <w:w w:val="100"/>
          <w:position w:val="0"/>
        </w:rPr>
        <w:t>进一步拓宽运营商销售渠道，带动其他线下业务增长</w:t>
      </w:r>
    </w:p>
    <w:p>
      <w:pPr>
        <w:pStyle w:val="Style2"/>
        <w:keepNext w:val="0"/>
        <w:keepLines w:val="0"/>
        <w:widowControl w:val="0"/>
        <w:shd w:val="clear" w:color="auto" w:fill="auto"/>
        <w:bidi w:val="0"/>
        <w:spacing w:before="0" w:after="0" w:line="409" w:lineRule="exact"/>
        <w:ind w:left="0" w:right="0" w:firstLine="44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769" w:right="1670" w:bottom="1393" w:left="1244" w:header="0" w:footer="3" w:gutter="0"/>
          <w:cols w:space="720"/>
          <w:noEndnote/>
          <w:rtlGutter w:val="0"/>
          <w:docGrid w:linePitch="360"/>
        </w:sectPr>
      </w:pPr>
      <w:r>
        <w:rPr>
          <w:color w:val="000000"/>
          <w:spacing w:val="0"/>
          <w:w w:val="100"/>
          <w:position w:val="0"/>
          <w:sz w:val="18"/>
          <w:szCs w:val="18"/>
        </w:rPr>
        <w:t>2020</w:t>
      </w:r>
      <w:r>
        <w:rPr>
          <w:color w:val="000000"/>
          <w:spacing w:val="0"/>
          <w:w w:val="100"/>
          <w:position w:val="0"/>
        </w:rPr>
        <w:t>年度，除传统的自营商城、天猫、京东、苏宁、拼多多等主流线上渠道外，公司进一步 拓宽了三大运营商的销售渠道，三六零的产品组已覆盖家庭安全、生活服务、通信出行等多个领 域。报告期内，</w:t>
      </w:r>
      <w:r>
        <w:rPr>
          <w:color w:val="000000"/>
          <w:spacing w:val="0"/>
          <w:w w:val="100"/>
          <w:position w:val="0"/>
          <w:sz w:val="18"/>
          <w:szCs w:val="18"/>
        </w:rPr>
        <w:t>360</w:t>
      </w:r>
      <w:r>
        <w:rPr>
          <w:color w:val="000000"/>
          <w:spacing w:val="0"/>
          <w:w w:val="100"/>
          <w:position w:val="0"/>
        </w:rPr>
        <w:t>智慧生活集团与中国移动正式达成智慧家庭生态战略合作，双方充分发挥各 自所长，实现优势互补；</w:t>
      </w:r>
      <w:r>
        <w:rPr>
          <w:color w:val="000000"/>
          <w:spacing w:val="0"/>
          <w:w w:val="100"/>
          <w:position w:val="0"/>
          <w:sz w:val="18"/>
          <w:szCs w:val="18"/>
        </w:rPr>
        <w:t>360</w:t>
      </w:r>
      <w:r>
        <w:rPr>
          <w:color w:val="000000"/>
          <w:spacing w:val="0"/>
          <w:w w:val="100"/>
          <w:position w:val="0"/>
        </w:rPr>
        <w:t>智慧生活集团正式加入中国电信发布的“翼起智家行动计划”，全</w:t>
      </w:r>
    </w:p>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面保障智慧家庭的安全。运营商渠道的进一步拓展，对其他线下销售业务的开展也起到了正向的 促进作用。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c.</w:t>
      </w:r>
      <w:r>
        <w:rPr>
          <w:color w:val="000000"/>
          <w:spacing w:val="0"/>
          <w:w w:val="100"/>
          <w:position w:val="0"/>
        </w:rPr>
        <w:t>正式开启海外市场，加大对平台、渠道的搭建的投入力度</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自</w:t>
      </w:r>
      <w:r>
        <w:rPr>
          <w:color w:val="000000"/>
          <w:spacing w:val="0"/>
          <w:w w:val="100"/>
          <w:position w:val="0"/>
          <w:sz w:val="18"/>
          <w:szCs w:val="18"/>
        </w:rPr>
        <w:t>2020</w:t>
      </w:r>
      <w:r>
        <w:rPr>
          <w:color w:val="000000"/>
          <w:spacing w:val="0"/>
          <w:w w:val="100"/>
          <w:position w:val="0"/>
        </w:rPr>
        <w:t>年起，公司积极拓展海外市场机会，发布定制化产品，聚焦优势区域，需求突破点， 重点着力于在俄罗斯、欧洲、美国等国家和地区线上、线下平台、渠道的搭建工作，提高产品质 量的同时，也吸引了更广阔的用户群体。将中国制造、中国创新的优质产品销售到海外，提升了 公司智能硬件品牌的国际知名度，同步也带动了国内市场的产品升级与销售。</w:t>
      </w:r>
    </w:p>
    <w:p>
      <w:pPr>
        <w:pStyle w:val="Style2"/>
        <w:keepNext w:val="0"/>
        <w:keepLines w:val="0"/>
        <w:widowControl w:val="0"/>
        <w:numPr>
          <w:ilvl w:val="0"/>
          <w:numId w:val="5"/>
        </w:numPr>
        <w:shd w:val="clear" w:color="auto" w:fill="auto"/>
        <w:bidi w:val="0"/>
        <w:spacing w:before="0" w:after="0" w:line="411" w:lineRule="exact"/>
        <w:ind w:left="0" w:right="0" w:firstLine="440"/>
        <w:jc w:val="both"/>
      </w:pPr>
      <w:bookmarkStart w:id="141" w:name="bookmark141"/>
      <w:bookmarkEnd w:id="141"/>
      <w:r>
        <w:rPr>
          <w:color w:val="000000"/>
          <w:spacing w:val="0"/>
          <w:w w:val="100"/>
          <w:position w:val="0"/>
        </w:rPr>
        <w:t>深挖增值服务，云存储和商业化能力不断提升</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凭借业界领先的产品安全性和稳定性，</w:t>
      </w:r>
      <w:r>
        <w:rPr>
          <w:color w:val="000000"/>
          <w:spacing w:val="0"/>
          <w:w w:val="100"/>
          <w:position w:val="0"/>
          <w:sz w:val="18"/>
          <w:szCs w:val="18"/>
        </w:rPr>
        <w:t>360</w:t>
      </w:r>
      <w:r>
        <w:rPr>
          <w:color w:val="000000"/>
          <w:spacing w:val="0"/>
          <w:w w:val="100"/>
          <w:position w:val="0"/>
        </w:rPr>
        <w:t>智能硬件产品的用户规模及复购率水平快速提升, 公司继续实践</w:t>
      </w:r>
      <w:r>
        <w:rPr>
          <w:color w:val="000000"/>
          <w:spacing w:val="0"/>
          <w:w w:val="100"/>
          <w:position w:val="0"/>
          <w:sz w:val="18"/>
          <w:szCs w:val="18"/>
        </w:rPr>
        <w:t>IoT</w:t>
      </w:r>
      <w:r>
        <w:rPr>
          <w:color w:val="000000"/>
          <w:spacing w:val="0"/>
          <w:w w:val="100"/>
          <w:position w:val="0"/>
        </w:rPr>
        <w:t>硬件+增值服务的商业模式，在销售产品的同时为用户提供包括云服务、社区服 务、内容服务在内的多项增值业务。此外，公司积极调整业务流程，大力发展使用稳定性好、安 全性高的云存储业务，以满足大数据、人工智能、物联网背景下的数据传输、处理、存储、分发 等需求，后续随着公司增值服务持续改进，用户规模及粘性的不断提高，基于</w:t>
      </w:r>
      <w:r>
        <w:rPr>
          <w:color w:val="000000"/>
          <w:spacing w:val="0"/>
          <w:w w:val="100"/>
          <w:position w:val="0"/>
          <w:sz w:val="18"/>
          <w:szCs w:val="18"/>
        </w:rPr>
        <w:t>IoT</w:t>
      </w:r>
      <w:r>
        <w:rPr>
          <w:color w:val="000000"/>
          <w:spacing w:val="0"/>
          <w:w w:val="100"/>
          <w:position w:val="0"/>
        </w:rPr>
        <w:t>产品的其他商 业化能力也将不断开发及增强。</w:t>
      </w:r>
    </w:p>
    <w:p>
      <w:pPr>
        <w:pStyle w:val="Style33"/>
        <w:keepNext/>
        <w:keepLines/>
        <w:widowControl w:val="0"/>
        <w:shd w:val="clear" w:color="auto" w:fill="auto"/>
        <w:bidi w:val="0"/>
        <w:spacing w:before="0" w:after="0" w:line="411" w:lineRule="exact"/>
        <w:ind w:left="0" w:right="0" w:firstLine="440"/>
        <w:jc w:val="both"/>
      </w:pPr>
      <w:bookmarkStart w:id="142" w:name="bookmark142"/>
      <w:bookmarkStart w:id="143" w:name="bookmark143"/>
      <w:bookmarkStart w:id="144" w:name="bookmark144"/>
      <w:bookmarkStart w:id="145" w:name="bookmark145"/>
      <w:r>
        <w:rPr>
          <w:color w:val="000000"/>
          <w:spacing w:val="0"/>
          <w:w w:val="100"/>
          <w:position w:val="0"/>
        </w:rPr>
        <w:t>3</w:t>
      </w:r>
      <w:bookmarkEnd w:id="144"/>
      <w:r>
        <w:rPr>
          <w:color w:val="000000"/>
          <w:spacing w:val="0"/>
          <w:w w:val="100"/>
          <w:position w:val="0"/>
        </w:rPr>
        <w:t>）互联网增值服务</w:t>
      </w:r>
      <w:bookmarkEnd w:id="142"/>
      <w:bookmarkEnd w:id="143"/>
      <w:bookmarkEnd w:id="145"/>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2020</w:t>
      </w:r>
      <w:r>
        <w:rPr>
          <w:color w:val="000000"/>
          <w:spacing w:val="0"/>
          <w:w w:val="100"/>
          <w:position w:val="0"/>
        </w:rPr>
        <w:t>年度，国内游戏市场收入规模保持稳定增长态势，用户整体规模略有增长，市场竞争仍 日益激烈。受新冠肺炎疫情影响，在线娱乐需求被放大，游戏产业规模继续提升，但仍呈现向头 部企业集中的趋势。针对市场变化，公司在继续坚持推进“联运+发行” 一体化转型的同时，积极 拓展休闲游戏及海外市场，力求实现内容精品化及运营精细化。公司以游戏为代表的互联网增值 业务收入为人民币</w:t>
      </w:r>
      <w:r>
        <w:rPr>
          <w:color w:val="000000"/>
          <w:spacing w:val="0"/>
          <w:w w:val="100"/>
          <w:position w:val="0"/>
          <w:sz w:val="18"/>
          <w:szCs w:val="18"/>
        </w:rPr>
        <w:t>11.34</w:t>
      </w:r>
      <w:r>
        <w:rPr>
          <w:color w:val="000000"/>
          <w:spacing w:val="0"/>
          <w:w w:val="100"/>
          <w:position w:val="0"/>
        </w:rPr>
        <w:t>亿元，同比增长</w:t>
      </w:r>
      <w:r>
        <w:rPr>
          <w:color w:val="000000"/>
          <w:spacing w:val="0"/>
          <w:w w:val="100"/>
          <w:position w:val="0"/>
          <w:sz w:val="18"/>
          <w:szCs w:val="18"/>
        </w:rPr>
        <w:t>18.41%</w:t>
      </w:r>
      <w:r>
        <w:rPr>
          <w:color w:val="000000"/>
          <w:spacing w:val="0"/>
          <w:w w:val="100"/>
          <w:position w:val="0"/>
        </w:rPr>
        <w:t>。报告期内，各项业务的开展情况如下：</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手游业务团队积极调整组织架构，持续增强产品内容方面的竞争力，着力孵化细分领域的精 品</w:t>
      </w:r>
      <w:r>
        <w:rPr>
          <w:color w:val="000000"/>
          <w:spacing w:val="0"/>
          <w:w w:val="100"/>
          <w:position w:val="0"/>
          <w:sz w:val="18"/>
          <w:szCs w:val="18"/>
        </w:rPr>
        <w:t>IP，</w:t>
      </w:r>
      <w:r>
        <w:rPr>
          <w:color w:val="000000"/>
          <w:spacing w:val="0"/>
          <w:w w:val="100"/>
          <w:position w:val="0"/>
        </w:rPr>
        <w:t>优质独代产品的发行速度显著提升；在秉承精细化运营策略的同时，加大对外部优质渠道 的资源引入及新媒体领域的投放推广，启用联合发行模式，对拓展用户规模、增强品牌影响力起 到了良好的促进作用。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页游业务持续保持国内市场龙头地位，用户规模保持稳健增长，</w:t>
      </w:r>
      <w:r>
        <w:rPr>
          <w:color w:val="000000"/>
          <w:spacing w:val="0"/>
          <w:w w:val="100"/>
          <w:position w:val="0"/>
          <w:sz w:val="18"/>
          <w:szCs w:val="18"/>
        </w:rPr>
        <w:t>PC</w:t>
      </w:r>
      <w:r>
        <w:rPr>
          <w:color w:val="000000"/>
          <w:spacing w:val="0"/>
          <w:w w:val="100"/>
          <w:position w:val="0"/>
        </w:rPr>
        <w:t>游戏大厅完成升级改版, 从工具型应用向内容型应用过渡。通过主动筛选优质游戏和投放渠道，进一步优化运营效率，加 强研运一体、深度合作，持续带来多元化创新的页游新品。</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端游业务方面，公司凭借自身在</w:t>
      </w:r>
      <w:r>
        <w:rPr>
          <w:color w:val="000000"/>
          <w:spacing w:val="0"/>
          <w:w w:val="100"/>
          <w:position w:val="0"/>
          <w:sz w:val="18"/>
          <w:szCs w:val="18"/>
        </w:rPr>
        <w:t>PC</w:t>
      </w:r>
      <w:r>
        <w:rPr>
          <w:color w:val="000000"/>
          <w:spacing w:val="0"/>
          <w:w w:val="100"/>
          <w:position w:val="0"/>
        </w:rPr>
        <w:t>端的影响力以及在发行和运营长线产品方面的独特优势， 健全发行体系，积极引入海内外高品质游戏，提升公司在</w:t>
      </w:r>
      <w:r>
        <w:rPr>
          <w:color w:val="000000"/>
          <w:spacing w:val="0"/>
          <w:w w:val="100"/>
          <w:position w:val="0"/>
          <w:sz w:val="18"/>
          <w:szCs w:val="18"/>
        </w:rPr>
        <w:t>PC</w:t>
      </w:r>
      <w:r>
        <w:rPr>
          <w:color w:val="000000"/>
          <w:spacing w:val="0"/>
          <w:w w:val="100"/>
          <w:position w:val="0"/>
        </w:rPr>
        <w:t>端的游戏业务营业能力，拉动游戏用 户池积累，带动多线业务共同发展。</w:t>
      </w:r>
    </w:p>
    <w:p>
      <w:pPr>
        <w:pStyle w:val="Style2"/>
        <w:keepNext w:val="0"/>
        <w:keepLines w:val="0"/>
        <w:widowControl w:val="0"/>
        <w:shd w:val="clear" w:color="auto" w:fill="auto"/>
        <w:bidi w:val="0"/>
        <w:spacing w:before="0" w:after="140" w:line="411" w:lineRule="exact"/>
        <w:ind w:left="0" w:right="0" w:firstLine="440"/>
        <w:jc w:val="both"/>
      </w:pPr>
      <w:r>
        <w:rPr>
          <w:color w:val="000000"/>
          <w:spacing w:val="0"/>
          <w:w w:val="100"/>
          <w:position w:val="0"/>
        </w:rPr>
        <w:t>在跨端业务方面，从数量、质量的提升，品类和形态的拓展，大厅业务形态变化三个层面加 强对</w:t>
      </w:r>
      <w:r>
        <w:rPr>
          <w:color w:val="000000"/>
          <w:spacing w:val="0"/>
          <w:w w:val="100"/>
          <w:position w:val="0"/>
          <w:sz w:val="18"/>
          <w:szCs w:val="18"/>
        </w:rPr>
        <w:t>PC</w:t>
      </w:r>
      <w:r>
        <w:rPr>
          <w:color w:val="000000"/>
          <w:spacing w:val="0"/>
          <w:w w:val="100"/>
          <w:position w:val="0"/>
        </w:rPr>
        <w:t>端与移动端的联动业务；在创新业务方面，公司加强研发能力建设，在</w:t>
      </w:r>
      <w:r>
        <w:rPr>
          <w:color w:val="000000"/>
          <w:spacing w:val="0"/>
          <w:w w:val="100"/>
          <w:position w:val="0"/>
          <w:sz w:val="18"/>
          <w:szCs w:val="18"/>
        </w:rPr>
        <w:t>H5</w:t>
      </w:r>
      <w:r>
        <w:rPr>
          <w:color w:val="000000"/>
          <w:spacing w:val="0"/>
          <w:w w:val="100"/>
          <w:position w:val="0"/>
        </w:rPr>
        <w:t>、</w:t>
      </w:r>
      <w:r>
        <w:rPr>
          <w:color w:val="000000"/>
          <w:spacing w:val="0"/>
          <w:w w:val="100"/>
          <w:position w:val="0"/>
        </w:rPr>
        <w:t>休闲游戏等 领域多方向拓展，努力提升产品多元化。</w:t>
      </w:r>
    </w:p>
    <w:p>
      <w:pPr>
        <w:pStyle w:val="Style2"/>
        <w:keepNext w:val="0"/>
        <w:keepLines w:val="0"/>
        <w:widowControl w:val="0"/>
        <w:shd w:val="clear" w:color="auto" w:fill="auto"/>
        <w:bidi w:val="0"/>
        <w:spacing w:before="0" w:after="0" w:line="240" w:lineRule="auto"/>
        <w:ind w:left="0" w:right="0" w:firstLine="440"/>
        <w:jc w:val="both"/>
        <w:sectPr>
          <w:footnotePr>
            <w:pos w:val="pageBottom"/>
            <w:numFmt w:val="decimal"/>
            <w:numRestart w:val="continuous"/>
          </w:footnotePr>
          <w:pgSz w:w="11900" w:h="16840"/>
          <w:pgMar w:top="1282" w:right="1665" w:bottom="1392" w:left="1244" w:header="0" w:footer="3" w:gutter="0"/>
          <w:cols w:space="720"/>
          <w:noEndnote/>
          <w:rtlGutter w:val="0"/>
          <w:docGrid w:linePitch="360"/>
        </w:sectPr>
      </w:pPr>
      <w:bookmarkStart w:id="146" w:name="bookmark146"/>
      <w:r>
        <w:rPr>
          <w:b/>
          <w:bCs/>
          <w:color w:val="000000"/>
          <w:spacing w:val="0"/>
          <w:w w:val="100"/>
          <w:position w:val="0"/>
        </w:rPr>
        <w:t>4</w:t>
      </w:r>
      <w:bookmarkEnd w:id="146"/>
      <w:r>
        <w:rPr>
          <w:b/>
          <w:bCs/>
          <w:color w:val="000000"/>
          <w:spacing w:val="0"/>
          <w:w w:val="100"/>
          <w:position w:val="0"/>
        </w:rPr>
        <w:t>）安全及其他业务</w:t>
      </w:r>
    </w:p>
    <w:p>
      <w:pPr>
        <w:pStyle w:val="Style33"/>
        <w:keepNext/>
        <w:keepLines/>
        <w:widowControl w:val="0"/>
        <w:shd w:val="clear" w:color="auto" w:fill="auto"/>
        <w:bidi w:val="0"/>
        <w:spacing w:before="0" w:after="80" w:line="411" w:lineRule="exact"/>
        <w:ind w:left="0" w:right="0" w:firstLine="0"/>
        <w:jc w:val="left"/>
      </w:pPr>
      <w:bookmarkStart w:id="147" w:name="bookmark147"/>
      <w:bookmarkStart w:id="148" w:name="bookmark148"/>
      <w:bookmarkStart w:id="149" w:name="bookmark149"/>
      <w:r>
        <w:rPr>
          <w:color w:val="08A84F"/>
          <w:spacing w:val="0"/>
          <w:w w:val="100"/>
          <w:position w:val="0"/>
        </w:rPr>
        <w:t>gso</w:t>
      </w:r>
      <w:bookmarkEnd w:id="147"/>
      <w:bookmarkEnd w:id="148"/>
      <w:bookmarkEnd w:id="149"/>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sz w:val="18"/>
          <w:szCs w:val="18"/>
        </w:rPr>
        <w:t>2020</w:t>
      </w:r>
      <w:r>
        <w:rPr>
          <w:color w:val="000000"/>
          <w:spacing w:val="0"/>
          <w:w w:val="100"/>
          <w:position w:val="0"/>
        </w:rPr>
        <w:t>年度，公司政企安全战略再升级，更加明确发力“政</w:t>
      </w:r>
      <w:r>
        <w:rPr>
          <w:color w:val="000000"/>
          <w:spacing w:val="0"/>
          <w:w w:val="100"/>
          <w:position w:val="0"/>
          <w:sz w:val="18"/>
          <w:szCs w:val="18"/>
        </w:rPr>
        <w:t>+</w:t>
      </w:r>
      <w:r>
        <w:rPr>
          <w:color w:val="000000"/>
          <w:spacing w:val="0"/>
          <w:w w:val="100"/>
          <w:position w:val="0"/>
        </w:rPr>
        <w:t>企市场”，相关业务取得突破性 进展。公司秉承“大安全”战略思想，以</w:t>
      </w:r>
      <w:r>
        <w:rPr>
          <w:color w:val="000000"/>
          <w:spacing w:val="0"/>
          <w:w w:val="100"/>
          <w:position w:val="0"/>
          <w:sz w:val="18"/>
          <w:szCs w:val="18"/>
        </w:rPr>
        <w:t>“360</w:t>
      </w:r>
      <w:r>
        <w:rPr>
          <w:color w:val="000000"/>
          <w:spacing w:val="0"/>
          <w:w w:val="100"/>
          <w:position w:val="0"/>
        </w:rPr>
        <w:t>安全大脑”为核心为中国政企客户提升网络安全 防护能力，全力推动中国网络安全行业由传统的合规驱动向实战驱动和效果驱动升级，为国家、 城市的数字化转型提供有力保障。报告期内，公司安全及其他业务主要涵盖政企安全、技术服务、 托管服务、云/云盘服务等业务，伴随原有项目的落地验收，及多地安全大脑项目的中标及业务开 展，相关收入规模显著提升，共实现安全及其他业务收入人民币</w:t>
      </w:r>
      <w:r>
        <w:rPr>
          <w:color w:val="000000"/>
          <w:spacing w:val="0"/>
          <w:w w:val="100"/>
          <w:position w:val="0"/>
          <w:sz w:val="18"/>
          <w:szCs w:val="18"/>
        </w:rPr>
        <w:t>8.08</w:t>
      </w:r>
      <w:r>
        <w:rPr>
          <w:color w:val="000000"/>
          <w:spacing w:val="0"/>
          <w:w w:val="100"/>
          <w:position w:val="0"/>
        </w:rPr>
        <w:t>亿元，同比增长</w:t>
      </w:r>
      <w:r>
        <w:rPr>
          <w:color w:val="000000"/>
          <w:spacing w:val="0"/>
          <w:w w:val="100"/>
          <w:position w:val="0"/>
          <w:sz w:val="18"/>
          <w:szCs w:val="18"/>
        </w:rPr>
        <w:t xml:space="preserve">70.73%， </w:t>
      </w:r>
      <w:r>
        <w:rPr>
          <w:color w:val="000000"/>
          <w:spacing w:val="0"/>
          <w:w w:val="100"/>
          <w:position w:val="0"/>
        </w:rPr>
        <w:t>其中增量主要来源于政企安全业务。</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报告期内，公司先后中标多地安全大脑项目，以</w:t>
      </w:r>
      <w:r>
        <w:rPr>
          <w:color w:val="000000"/>
          <w:spacing w:val="0"/>
          <w:w w:val="100"/>
          <w:position w:val="0"/>
          <w:sz w:val="18"/>
          <w:szCs w:val="18"/>
        </w:rPr>
        <w:t>“360</w:t>
      </w:r>
      <w:r>
        <w:rPr>
          <w:color w:val="000000"/>
          <w:spacing w:val="0"/>
          <w:w w:val="100"/>
          <w:position w:val="0"/>
        </w:rPr>
        <w:t>安全大脑”为核心的新一代网络安全 能力体系在重庆、天津、青岛、鹤壁、上海、苏州、郑州、贵州、珠海等地区相继落地，其中</w:t>
      </w:r>
      <w:r>
        <w:rPr>
          <w:color w:val="000000"/>
          <w:spacing w:val="0"/>
          <w:w w:val="100"/>
          <w:position w:val="0"/>
          <w:sz w:val="18"/>
          <w:szCs w:val="18"/>
        </w:rPr>
        <w:t xml:space="preserve">360 </w:t>
      </w:r>
      <w:r>
        <w:rPr>
          <w:color w:val="000000"/>
          <w:spacing w:val="0"/>
          <w:w w:val="100"/>
          <w:position w:val="0"/>
        </w:rPr>
        <w:t>重庆安全大脑基地项目、天津市应急管理信息化系统(一期)项目均已顺利验收，成为标志性的 “国家级”安全服务案例，开创了智慧城市安全运营典型标杆。</w:t>
      </w:r>
      <w:r>
        <w:rPr>
          <w:color w:val="000000"/>
          <w:spacing w:val="0"/>
          <w:w w:val="100"/>
          <w:position w:val="0"/>
          <w:sz w:val="18"/>
          <w:szCs w:val="18"/>
        </w:rPr>
        <w:t>360</w:t>
      </w:r>
      <w:r>
        <w:rPr>
          <w:color w:val="000000"/>
          <w:spacing w:val="0"/>
          <w:w w:val="100"/>
          <w:position w:val="0"/>
        </w:rPr>
        <w:t xml:space="preserve">政企安全集团也成功荣获 </w:t>
      </w:r>
      <w:r>
        <w:rPr>
          <w:color w:val="000000"/>
          <w:spacing w:val="0"/>
          <w:w w:val="100"/>
          <w:position w:val="0"/>
          <w:sz w:val="18"/>
          <w:szCs w:val="18"/>
        </w:rPr>
        <w:t>“2020</w:t>
      </w:r>
      <w:r>
        <w:rPr>
          <w:color w:val="000000"/>
          <w:spacing w:val="0"/>
          <w:w w:val="100"/>
          <w:position w:val="0"/>
        </w:rPr>
        <w:t>中国数字政府领军企业及优秀服务商”、“中国智慧城市安全运营中心技术服务提供商” 等众多奖项，持续为国家、城市、行业、企业提供“国家级”安全解决方案。</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公司持续投入研发，在</w:t>
      </w:r>
      <w:r>
        <w:rPr>
          <w:color w:val="000000"/>
          <w:spacing w:val="0"/>
          <w:w w:val="100"/>
          <w:position w:val="0"/>
          <w:sz w:val="18"/>
          <w:szCs w:val="18"/>
        </w:rPr>
        <w:t>APT</w:t>
      </w:r>
      <w:r>
        <w:rPr>
          <w:color w:val="000000"/>
          <w:spacing w:val="0"/>
          <w:w w:val="100"/>
          <w:position w:val="0"/>
        </w:rPr>
        <w:t>研究、</w:t>
      </w:r>
      <w:r>
        <w:rPr>
          <w:color w:val="000000"/>
          <w:spacing w:val="0"/>
          <w:w w:val="100"/>
          <w:position w:val="0"/>
          <w:sz w:val="18"/>
          <w:szCs w:val="18"/>
        </w:rPr>
        <w:t>AI</w:t>
      </w:r>
      <w:r>
        <w:rPr>
          <w:color w:val="000000"/>
          <w:spacing w:val="0"/>
          <w:w w:val="100"/>
          <w:position w:val="0"/>
        </w:rPr>
        <w:t>流量检测及工业互联网和车联网安全领域不断探索及研 究，基于统一感知和整体协防的理念，为客户提供本地安全大脑部署、安全基础设施平台建设、 终端安全、云安全、流量安全、工业互联网和车联网安全等多维产品，以及模拟对抗、重保服务、 安全培训、应急响应、咨询规划等一系列服务。</w:t>
      </w:r>
    </w:p>
    <w:p>
      <w:pPr>
        <w:pStyle w:val="Style2"/>
        <w:keepNext w:val="0"/>
        <w:keepLines w:val="0"/>
        <w:widowControl w:val="0"/>
        <w:shd w:val="clear" w:color="auto" w:fill="auto"/>
        <w:bidi w:val="0"/>
        <w:spacing w:before="0" w:after="500" w:line="411" w:lineRule="exact"/>
        <w:ind w:left="0" w:right="0" w:firstLine="520"/>
        <w:jc w:val="both"/>
      </w:pPr>
      <w:r>
        <w:rPr>
          <w:color w:val="000000"/>
          <w:spacing w:val="0"/>
          <w:w w:val="100"/>
          <w:position w:val="0"/>
        </w:rPr>
        <w:t>此外，三六零积极推动对外合作，与华为、奔驰、易华录、中汽研、蓝凌软件、天津鲲鹏、 中移物联网、九州通、深智城、优世联合、大唐高鸿等各界领先企业达成多项合作。未来，公司 将继续发挥在网络攻防、漏洞挖掘和安全大数据方面的核心竞争优势,为合作伙伴提供安全保障， 并通过投资、并购等外延方式，布局更多网络安全领域，全力打造“大安全”生态。</w:t>
      </w:r>
    </w:p>
    <w:p>
      <w:pPr>
        <w:pStyle w:val="Style33"/>
        <w:keepNext/>
        <w:keepLines/>
        <w:widowControl w:val="0"/>
        <w:numPr>
          <w:ilvl w:val="0"/>
          <w:numId w:val="11"/>
        </w:numPr>
        <w:shd w:val="clear" w:color="auto" w:fill="auto"/>
        <w:tabs>
          <w:tab w:pos="370" w:val="left"/>
        </w:tabs>
        <w:bidi w:val="0"/>
        <w:spacing w:before="0" w:after="80" w:line="240" w:lineRule="auto"/>
        <w:ind w:left="0" w:right="0" w:firstLine="0"/>
        <w:jc w:val="both"/>
      </w:pPr>
      <w:bookmarkStart w:id="150" w:name="bookmark150"/>
      <w:bookmarkStart w:id="151" w:name="bookmark151"/>
      <w:bookmarkStart w:id="152" w:name="bookmark152"/>
      <w:bookmarkStart w:id="153" w:name="bookmark153"/>
      <w:bookmarkEnd w:id="152"/>
      <w:r>
        <w:rPr>
          <w:color w:val="000000"/>
          <w:spacing w:val="0"/>
          <w:w w:val="100"/>
          <w:position w:val="0"/>
        </w:rPr>
        <w:t>.</w:t>
      </w:r>
      <w:r>
        <w:rPr>
          <w:color w:val="000000"/>
          <w:spacing w:val="0"/>
          <w:w w:val="100"/>
          <w:position w:val="0"/>
        </w:rPr>
        <w:t>产销量情况分析表</w:t>
      </w:r>
      <w:bookmarkEnd w:id="150"/>
      <w:bookmarkEnd w:id="151"/>
      <w:bookmarkEnd w:id="153"/>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1"/>
        </w:numPr>
        <w:shd w:val="clear" w:color="auto" w:fill="auto"/>
        <w:tabs>
          <w:tab w:pos="370" w:val="left"/>
        </w:tabs>
        <w:bidi w:val="0"/>
        <w:spacing w:before="0" w:after="80" w:line="411" w:lineRule="exact"/>
        <w:ind w:left="0" w:right="0" w:firstLine="0"/>
        <w:jc w:val="both"/>
      </w:pPr>
      <w:bookmarkStart w:id="154" w:name="bookmark154"/>
      <w:bookmarkStart w:id="155" w:name="bookmark155"/>
      <w:bookmarkStart w:id="156" w:name="bookmark156"/>
      <w:bookmarkStart w:id="157" w:name="bookmark157"/>
      <w:bookmarkEnd w:id="156"/>
      <w:r>
        <w:rPr>
          <w:color w:val="000000"/>
          <w:spacing w:val="0"/>
          <w:w w:val="100"/>
          <w:position w:val="0"/>
        </w:rPr>
        <w:t>.</w:t>
      </w:r>
      <w:r>
        <w:rPr>
          <w:color w:val="000000"/>
          <w:spacing w:val="0"/>
          <w:w w:val="100"/>
          <w:position w:val="0"/>
        </w:rPr>
        <w:t>成本分析表</w:t>
      </w:r>
      <w:bookmarkEnd w:id="154"/>
      <w:bookmarkEnd w:id="155"/>
      <w:bookmarkEnd w:id="157"/>
    </w:p>
    <w:p>
      <w:pPr>
        <w:pStyle w:val="Style23"/>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单位：千元</w:t>
      </w:r>
    </w:p>
    <w:tbl>
      <w:tblPr>
        <w:tblOverlap w:val="never"/>
        <w:jc w:val="center"/>
        <w:tblLayout w:type="fixed"/>
      </w:tblPr>
      <w:tblGrid>
        <w:gridCol w:w="1253"/>
        <w:gridCol w:w="1546"/>
        <w:gridCol w:w="1162"/>
        <w:gridCol w:w="970"/>
        <w:gridCol w:w="1162"/>
        <w:gridCol w:w="936"/>
        <w:gridCol w:w="1315"/>
        <w:gridCol w:w="720"/>
      </w:tblGrid>
      <w:tr>
        <w:trPr>
          <w:trHeight w:val="288" w:hRule="exact"/>
        </w:trPr>
        <w:tc>
          <w:tcPr>
            <w:gridSpan w:val="8"/>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 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140" w:right="0" w:firstLine="0"/>
              <w:jc w:val="left"/>
            </w:pPr>
            <w:r>
              <w:rPr>
                <w:color w:val="000000"/>
                <w:spacing w:val="0"/>
                <w:w w:val="100"/>
                <w:position w:val="0"/>
              </w:rPr>
              <w:t>情况 说明</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互联网广 告及服务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流量采购分成 款、带宽租赁 费及折旧等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2,246, 229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2,722,776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1,748, 690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1,425, 089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互联网增 值服务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160,319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157,427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流量采购分成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159,819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157,325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764" w:right="1670" w:bottom="1393" w:left="1158" w:header="0" w:footer="3" w:gutter="0"/>
          <w:cols w:space="720"/>
          <w:noEndnote/>
          <w:rtlGutter w:val="0"/>
          <w:docGrid w:linePitch="360"/>
        </w:sectPr>
      </w:pPr>
    </w:p>
    <w:tbl>
      <w:tblPr>
        <w:tblOverlap w:val="never"/>
        <w:jc w:val="center"/>
        <w:tblLayout w:type="fixed"/>
      </w:tblPr>
      <w:tblGrid>
        <w:gridCol w:w="1253"/>
        <w:gridCol w:w="1546"/>
        <w:gridCol w:w="1162"/>
        <w:gridCol w:w="970"/>
        <w:gridCol w:w="1162"/>
        <w:gridCol w:w="936"/>
        <w:gridCol w:w="1315"/>
        <w:gridCol w:w="720"/>
      </w:tblGrid>
      <w:tr>
        <w:trPr>
          <w:trHeight w:val="288" w:hRule="exact"/>
        </w:trPr>
        <w:tc>
          <w:tcPr>
            <w:gridSpan w:val="8"/>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上年同期 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情况 说明</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款、游戏版权 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390.20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安全及其 他</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软硬件设备采 购、带宽租赁 费及折旧等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196,266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143,516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成本分析其他情况说明</w:t>
      </w:r>
    </w:p>
    <w:p>
      <w:pPr>
        <w:pStyle w:val="Style2"/>
        <w:keepNext w:val="0"/>
        <w:keepLines w:val="0"/>
        <w:widowControl w:val="0"/>
        <w:numPr>
          <w:ilvl w:val="0"/>
          <w:numId w:val="13"/>
        </w:numPr>
        <w:shd w:val="clear" w:color="auto" w:fill="auto"/>
        <w:tabs>
          <w:tab w:pos="810" w:val="left"/>
        </w:tabs>
        <w:bidi w:val="0"/>
        <w:spacing w:before="0" w:after="0" w:line="403" w:lineRule="exact"/>
        <w:ind w:left="0" w:right="0" w:firstLine="520"/>
        <w:jc w:val="both"/>
      </w:pPr>
      <w:bookmarkStart w:id="158" w:name="bookmark158"/>
      <w:bookmarkEnd w:id="158"/>
      <w:r>
        <w:rPr>
          <w:color w:val="000000"/>
          <w:spacing w:val="0"/>
          <w:w w:val="100"/>
          <w:position w:val="0"/>
        </w:rPr>
        <w:t>互联网广告及服务业务的成本下降主要由于公司在报告期内积极进行成本控制，开展精细 化运营所致，在实现推广效率提升的同时，确保流量采购相关成本同比进一步缩减。</w:t>
      </w:r>
    </w:p>
    <w:p>
      <w:pPr>
        <w:pStyle w:val="Style2"/>
        <w:keepNext w:val="0"/>
        <w:keepLines w:val="0"/>
        <w:widowControl w:val="0"/>
        <w:numPr>
          <w:ilvl w:val="0"/>
          <w:numId w:val="13"/>
        </w:numPr>
        <w:shd w:val="clear" w:color="auto" w:fill="auto"/>
        <w:tabs>
          <w:tab w:pos="907" w:val="left"/>
        </w:tabs>
        <w:bidi w:val="0"/>
        <w:spacing w:before="0" w:after="0" w:line="403" w:lineRule="exact"/>
        <w:ind w:left="0" w:right="0" w:firstLine="520"/>
        <w:jc w:val="both"/>
      </w:pPr>
      <w:bookmarkStart w:id="159" w:name="bookmark159"/>
      <w:bookmarkEnd w:id="159"/>
      <w:r>
        <w:rPr>
          <w:color w:val="000000"/>
          <w:spacing w:val="0"/>
          <w:w w:val="100"/>
          <w:position w:val="0"/>
        </w:rPr>
        <w:t>智能硬件产品的成本增长主要由产品销量及销售收入大幅提升导致。</w:t>
      </w:r>
    </w:p>
    <w:p>
      <w:pPr>
        <w:pStyle w:val="Style2"/>
        <w:keepNext w:val="0"/>
        <w:keepLines w:val="0"/>
        <w:widowControl w:val="0"/>
        <w:numPr>
          <w:ilvl w:val="0"/>
          <w:numId w:val="13"/>
        </w:numPr>
        <w:shd w:val="clear" w:color="auto" w:fill="auto"/>
        <w:tabs>
          <w:tab w:pos="907" w:val="left"/>
        </w:tabs>
        <w:bidi w:val="0"/>
        <w:spacing w:before="0" w:after="640" w:line="403" w:lineRule="exact"/>
        <w:ind w:left="0" w:right="0" w:firstLine="520"/>
        <w:jc w:val="both"/>
      </w:pPr>
      <w:bookmarkStart w:id="160" w:name="bookmark160"/>
      <w:bookmarkEnd w:id="160"/>
      <w:r>
        <w:rPr>
          <w:color w:val="000000"/>
          <w:spacing w:val="0"/>
          <w:w w:val="100"/>
          <w:position w:val="0"/>
        </w:rPr>
        <w:t>安全及其他业务的成本增长主要由于报告期内政企安全业务拓展所致。</w:t>
      </w:r>
    </w:p>
    <w:p>
      <w:pPr>
        <w:pStyle w:val="Style33"/>
        <w:keepNext/>
        <w:keepLines/>
        <w:widowControl w:val="0"/>
        <w:numPr>
          <w:ilvl w:val="0"/>
          <w:numId w:val="11"/>
        </w:numPr>
        <w:shd w:val="clear" w:color="auto" w:fill="auto"/>
        <w:bidi w:val="0"/>
        <w:spacing w:before="0" w:after="8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w:t>
      </w:r>
      <w:r>
        <w:rPr>
          <w:color w:val="000000"/>
          <w:spacing w:val="0"/>
          <w:w w:val="100"/>
          <w:position w:val="0"/>
        </w:rPr>
        <w:t>主要销售客户及主要供应商情况</w:t>
      </w:r>
      <w:bookmarkEnd w:id="161"/>
      <w:bookmarkEnd w:id="162"/>
      <w:bookmarkEnd w:id="16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前五名客户销售额</w:t>
      </w:r>
      <w:r>
        <w:rPr>
          <w:color w:val="000000"/>
          <w:spacing w:val="0"/>
          <w:w w:val="100"/>
          <w:position w:val="0"/>
          <w:sz w:val="18"/>
          <w:szCs w:val="18"/>
        </w:rPr>
        <w:t>264,460</w:t>
      </w:r>
      <w:r>
        <w:rPr>
          <w:color w:val="000000"/>
          <w:spacing w:val="0"/>
          <w:w w:val="100"/>
          <w:position w:val="0"/>
        </w:rPr>
        <w:t>万元，占年度销售总额</w:t>
      </w:r>
      <w:r>
        <w:rPr>
          <w:color w:val="000000"/>
          <w:spacing w:val="0"/>
          <w:w w:val="100"/>
          <w:position w:val="0"/>
          <w:sz w:val="18"/>
          <w:szCs w:val="18"/>
        </w:rPr>
        <w:t>22.77%；</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2"/>
        <w:keepNext w:val="0"/>
        <w:keepLines w:val="0"/>
        <w:widowControl w:val="0"/>
        <w:shd w:val="clear" w:color="auto" w:fill="auto"/>
        <w:bidi w:val="0"/>
        <w:spacing w:before="0" w:after="440" w:line="413" w:lineRule="exact"/>
        <w:ind w:left="0" w:right="0" w:firstLine="520"/>
        <w:jc w:val="both"/>
      </w:pPr>
      <w:r>
        <w:rPr>
          <w:color w:val="000000"/>
          <w:spacing w:val="0"/>
          <w:w w:val="100"/>
          <w:position w:val="0"/>
        </w:rPr>
        <w:t>前五名供应商采购额</w:t>
      </w:r>
      <w:r>
        <w:rPr>
          <w:color w:val="000000"/>
          <w:spacing w:val="0"/>
          <w:w w:val="100"/>
          <w:position w:val="0"/>
          <w:sz w:val="18"/>
          <w:szCs w:val="18"/>
        </w:rPr>
        <w:t>170, 450</w:t>
      </w:r>
      <w:r>
        <w:rPr>
          <w:color w:val="000000"/>
          <w:spacing w:val="0"/>
          <w:w w:val="100"/>
          <w:position w:val="0"/>
        </w:rPr>
        <w:t>万元，占年度采购总额</w:t>
      </w:r>
      <w:r>
        <w:rPr>
          <w:color w:val="000000"/>
          <w:spacing w:val="0"/>
          <w:w w:val="100"/>
          <w:position w:val="0"/>
          <w:sz w:val="18"/>
          <w:szCs w:val="18"/>
        </w:rPr>
        <w:t xml:space="preserve">33. </w:t>
      </w:r>
      <w:r>
        <w:rPr>
          <w:color w:val="000000"/>
          <w:spacing w:val="0"/>
          <w:w w:val="100"/>
          <w:position w:val="0"/>
          <w:sz w:val="18"/>
          <w:szCs w:val="18"/>
        </w:rPr>
        <w:t>93%；</w:t>
      </w:r>
      <w:r>
        <w:rPr>
          <w:color w:val="000000"/>
          <w:spacing w:val="0"/>
          <w:w w:val="100"/>
          <w:position w:val="0"/>
        </w:rPr>
        <w:t>其中前五名供应商采购额中关 联方米购额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无</w:t>
      </w:r>
    </w:p>
    <w:p>
      <w:pPr>
        <w:pStyle w:val="Style33"/>
        <w:keepNext/>
        <w:keepLines/>
        <w:widowControl w:val="0"/>
        <w:numPr>
          <w:ilvl w:val="0"/>
          <w:numId w:val="3"/>
        </w:numPr>
        <w:shd w:val="clear" w:color="auto" w:fill="auto"/>
        <w:bidi w:val="0"/>
        <w:spacing w:before="0" w:after="8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费用</w:t>
      </w:r>
      <w:bookmarkEnd w:id="165"/>
      <w:bookmarkEnd w:id="166"/>
      <w:bookmarkEnd w:id="1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单位：千元</w:t>
      </w:r>
    </w:p>
    <w:tbl>
      <w:tblPr>
        <w:tblOverlap w:val="never"/>
        <w:jc w:val="center"/>
        <w:tblLayout w:type="fixed"/>
      </w:tblPr>
      <w:tblGrid>
        <w:gridCol w:w="1958"/>
        <w:gridCol w:w="1277"/>
        <w:gridCol w:w="1555"/>
        <w:gridCol w:w="1843"/>
        <w:gridCol w:w="2429"/>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1,660, 052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1,486, 002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同比未发生较大变动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657,318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697,894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同比未发生较大变动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2,871, 129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2,528, 171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同比未发生较大变动</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(755,639)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(596, 484)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同比未发生较大变动</w:t>
            </w:r>
          </w:p>
        </w:tc>
      </w:tr>
    </w:tbl>
    <w:p>
      <w:pPr>
        <w:widowControl w:val="0"/>
        <w:spacing w:after="339" w:line="1" w:lineRule="exact"/>
      </w:pPr>
    </w:p>
    <w:p>
      <w:pPr>
        <w:pStyle w:val="Style33"/>
        <w:keepNext/>
        <w:keepLines/>
        <w:widowControl w:val="0"/>
        <w:numPr>
          <w:ilvl w:val="0"/>
          <w:numId w:val="3"/>
        </w:numPr>
        <w:shd w:val="clear" w:color="auto" w:fill="auto"/>
        <w:bidi w:val="0"/>
        <w:spacing w:before="0" w:after="8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研发投入</w:t>
      </w:r>
      <w:bookmarkEnd w:id="169"/>
      <w:bookmarkEnd w:id="170"/>
      <w:bookmarkEnd w:id="172"/>
    </w:p>
    <w:p>
      <w:pPr>
        <w:pStyle w:val="Style33"/>
        <w:keepNext/>
        <w:keepLines/>
        <w:widowControl w:val="0"/>
        <w:numPr>
          <w:ilvl w:val="0"/>
          <w:numId w:val="15"/>
        </w:numPr>
        <w:shd w:val="clear" w:color="auto" w:fill="auto"/>
        <w:bidi w:val="0"/>
        <w:spacing w:before="0" w:after="80" w:line="240" w:lineRule="auto"/>
        <w:ind w:left="0" w:right="0" w:firstLine="0"/>
        <w:jc w:val="left"/>
      </w:pPr>
      <w:bookmarkStart w:id="169" w:name="bookmark169"/>
      <w:bookmarkStart w:id="170" w:name="bookmark170"/>
      <w:bookmarkStart w:id="173" w:name="bookmark173"/>
      <w:bookmarkStart w:id="174" w:name="bookmark174"/>
      <w:bookmarkEnd w:id="173"/>
      <w:r>
        <w:rPr>
          <w:color w:val="000000"/>
          <w:spacing w:val="0"/>
          <w:w w:val="100"/>
          <w:position w:val="0"/>
        </w:rPr>
        <w:t>.</w:t>
      </w:r>
      <w:r>
        <w:rPr>
          <w:color w:val="000000"/>
          <w:spacing w:val="0"/>
          <w:w w:val="100"/>
          <w:position w:val="0"/>
        </w:rPr>
        <w:t>研发投入情况表</w:t>
      </w:r>
      <w:bookmarkEnd w:id="169"/>
      <w:bookmarkEnd w:id="170"/>
      <w:bookmarkEnd w:id="17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单位：千元</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2,871, 129</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2,871, 129</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62.45</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情况说明</w:t>
      </w:r>
    </w:p>
    <w:p>
      <w:pPr>
        <w:widowControl w:val="0"/>
        <w:spacing w:after="99" w:line="1" w:lineRule="exact"/>
      </w:pP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3"/>
        </w:numPr>
        <w:shd w:val="clear" w:color="auto" w:fill="auto"/>
        <w:bidi w:val="0"/>
        <w:spacing w:before="0" w:after="100" w:line="240" w:lineRule="auto"/>
        <w:ind w:left="0" w:right="0" w:firstLine="0"/>
        <w:jc w:val="left"/>
      </w:pPr>
      <w:bookmarkStart w:id="175" w:name="bookmark175"/>
      <w:bookmarkStart w:id="176" w:name="bookmark176"/>
      <w:bookmarkStart w:id="177" w:name="bookmark177"/>
      <w:bookmarkStart w:id="178" w:name="bookmark178"/>
      <w:bookmarkEnd w:id="177"/>
      <w:r>
        <w:rPr>
          <w:color w:val="000000"/>
          <w:spacing w:val="0"/>
          <w:w w:val="100"/>
          <w:position w:val="0"/>
        </w:rPr>
        <w:t>现金流</w:t>
      </w:r>
      <w:bookmarkEnd w:id="175"/>
      <w:bookmarkEnd w:id="176"/>
      <w:bookmarkEnd w:id="1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单位：千元</w:t>
      </w:r>
    </w:p>
    <w:tbl>
      <w:tblPr>
        <w:tblOverlap w:val="never"/>
        <w:jc w:val="center"/>
        <w:tblLayout w:type="fixed"/>
      </w:tblPr>
      <w:tblGrid>
        <w:gridCol w:w="1814"/>
        <w:gridCol w:w="1421"/>
        <w:gridCol w:w="1416"/>
        <w:gridCol w:w="1162"/>
        <w:gridCol w:w="3250"/>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本期比上 年同期增 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1,942, 970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2,759, 929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(29.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同比未发生较大变动。</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(3,131,705)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(4,119,882)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23.99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同比未发生较大变动。</w:t>
            </w:r>
          </w:p>
        </w:tc>
      </w:tr>
      <w:tr>
        <w:trPr>
          <w:trHeight w:val="16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6,427,649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(752,650)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954.00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本期增加主要为：</w:t>
            </w:r>
            <w:r>
              <w:rPr>
                <w:color w:val="000000"/>
                <w:spacing w:val="0"/>
                <w:w w:val="100"/>
                <w:position w:val="0"/>
                <w:sz w:val="18"/>
                <w:szCs w:val="18"/>
              </w:rPr>
              <w:t>1）</w:t>
            </w:r>
            <w:r>
              <w:rPr>
                <w:color w:val="000000"/>
                <w:spacing w:val="0"/>
                <w:w w:val="100"/>
                <w:position w:val="0"/>
              </w:rPr>
              <w:t>非公开发行 收到募集资金人民币</w:t>
            </w:r>
            <w:r>
              <w:rPr>
                <w:color w:val="000000"/>
                <w:spacing w:val="0"/>
                <w:w w:val="100"/>
                <w:position w:val="0"/>
                <w:sz w:val="18"/>
                <w:szCs w:val="18"/>
              </w:rPr>
              <w:t xml:space="preserve">48. </w:t>
            </w:r>
            <w:r>
              <w:rPr>
                <w:color w:val="000000"/>
                <w:spacing w:val="0"/>
                <w:w w:val="100"/>
                <w:position w:val="0"/>
                <w:sz w:val="18"/>
                <w:szCs w:val="18"/>
              </w:rPr>
              <w:t>55</w:t>
            </w:r>
            <w:r>
              <w:rPr>
                <w:color w:val="000000"/>
                <w:spacing w:val="0"/>
                <w:w w:val="100"/>
                <w:position w:val="0"/>
              </w:rPr>
              <w:t xml:space="preserve">亿元； </w:t>
            </w:r>
            <w:r>
              <w:rPr>
                <w:color w:val="000000"/>
                <w:spacing w:val="0"/>
                <w:w w:val="100"/>
                <w:position w:val="0"/>
                <w:sz w:val="18"/>
                <w:szCs w:val="18"/>
              </w:rPr>
              <w:t>2）</w:t>
            </w:r>
            <w:r>
              <w:rPr>
                <w:color w:val="000000"/>
                <w:spacing w:val="0"/>
                <w:w w:val="100"/>
                <w:position w:val="0"/>
              </w:rPr>
              <w:t xml:space="preserve">新增银行短期借款人民币 </w:t>
            </w:r>
            <w:r>
              <w:rPr>
                <w:color w:val="000000"/>
                <w:spacing w:val="0"/>
                <w:w w:val="100"/>
                <w:position w:val="0"/>
                <w:sz w:val="18"/>
                <w:szCs w:val="18"/>
              </w:rPr>
              <w:t>19.70</w:t>
            </w:r>
            <w:r>
              <w:rPr>
                <w:color w:val="000000"/>
                <w:spacing w:val="0"/>
                <w:w w:val="100"/>
                <w:position w:val="0"/>
              </w:rPr>
              <w:t>亿元；</w:t>
            </w:r>
            <w:r>
              <w:rPr>
                <w:color w:val="000000"/>
                <w:spacing w:val="0"/>
                <w:w w:val="100"/>
                <w:position w:val="0"/>
                <w:sz w:val="18"/>
                <w:szCs w:val="18"/>
              </w:rPr>
              <w:t>3）</w:t>
            </w:r>
            <w:r>
              <w:rPr>
                <w:color w:val="000000"/>
                <w:spacing w:val="0"/>
                <w:w w:val="100"/>
                <w:position w:val="0"/>
              </w:rPr>
              <w:t xml:space="preserve">上期支付购买非 全资子公司少数股权款约人民币 </w:t>
            </w:r>
            <w:r>
              <w:rPr>
                <w:color w:val="000000"/>
                <w:spacing w:val="0"/>
                <w:w w:val="100"/>
                <w:position w:val="0"/>
                <w:sz w:val="18"/>
                <w:szCs w:val="18"/>
              </w:rPr>
              <w:t>3.90</w:t>
            </w:r>
            <w:r>
              <w:rPr>
                <w:color w:val="000000"/>
                <w:spacing w:val="0"/>
                <w:w w:val="100"/>
                <w:position w:val="0"/>
              </w:rPr>
              <w:t>亿元。</w:t>
            </w:r>
          </w:p>
        </w:tc>
      </w:tr>
    </w:tbl>
    <w:p>
      <w:pPr>
        <w:widowControl w:val="0"/>
        <w:spacing w:after="339" w:line="1" w:lineRule="exact"/>
      </w:pPr>
    </w:p>
    <w:p>
      <w:pPr>
        <w:pStyle w:val="Style33"/>
        <w:keepNext/>
        <w:keepLines/>
        <w:widowControl w:val="0"/>
        <w:shd w:val="clear" w:color="auto" w:fill="auto"/>
        <w:bidi w:val="0"/>
        <w:spacing w:before="0" w:after="10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color w:val="000000"/>
          <w:spacing w:val="0"/>
          <w:w w:val="100"/>
          <w:position w:val="0"/>
        </w:rPr>
        <w:t>二）非主营业务导致利润重大变化的说明</w:t>
      </w:r>
      <w:bookmarkEnd w:id="179"/>
      <w:bookmarkEnd w:id="180"/>
      <w:bookmarkEnd w:id="1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210"/>
        <w:gridCol w:w="1171"/>
        <w:gridCol w:w="1277"/>
        <w:gridCol w:w="1421"/>
        <w:gridCol w:w="1133"/>
        <w:gridCol w:w="2851"/>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539,079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3,026, 685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(2,487,606)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-82.19%</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本期减少主要为上期转让奇 安信股权所致。</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441" w:right="1680" w:bottom="1753" w:left="1158" w:header="0" w:footer="3" w:gutter="0"/>
          <w:cols w:space="720"/>
          <w:noEndnote/>
          <w:rtlGutter w:val="0"/>
          <w:docGrid w:linePitch="360"/>
        </w:sectPr>
      </w:pPr>
    </w:p>
    <w:p>
      <w:pPr>
        <w:pStyle w:val="Style2"/>
        <w:keepNext w:val="0"/>
        <w:keepLines w:val="0"/>
        <w:widowControl w:val="0"/>
        <w:shd w:val="clear" w:color="auto" w:fill="auto"/>
        <w:bidi w:val="0"/>
        <w:spacing w:before="360" w:after="80" w:line="240" w:lineRule="auto"/>
        <w:ind w:left="0" w:right="0" w:firstLine="0"/>
        <w:jc w:val="left"/>
      </w:pPr>
      <w:bookmarkStart w:id="183" w:name="bookmark183"/>
      <w:r>
        <w:rPr>
          <w:b/>
          <w:bCs/>
          <w:color w:val="000000"/>
          <w:spacing w:val="0"/>
          <w:w w:val="100"/>
          <w:position w:val="0"/>
        </w:rPr>
        <w:t>（</w:t>
      </w:r>
      <w:bookmarkEnd w:id="183"/>
      <w:r>
        <w:rPr>
          <w:b/>
          <w:bCs/>
          <w:color w:val="000000"/>
          <w:spacing w:val="0"/>
          <w:w w:val="100"/>
          <w:position w:val="0"/>
        </w:rPr>
        <w:t>三）资产、负债情况分析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 口不适用</w:t>
      </w:r>
    </w:p>
    <w:p>
      <w:pPr>
        <w:pStyle w:val="Style2"/>
        <w:keepNext w:val="0"/>
        <w:keepLines w:val="0"/>
        <w:widowControl w:val="0"/>
        <w:numPr>
          <w:ilvl w:val="0"/>
          <w:numId w:val="17"/>
        </w:numPr>
        <w:shd w:val="clear" w:color="auto" w:fill="auto"/>
        <w:bidi w:val="0"/>
        <w:spacing w:before="0" w:after="80" w:line="240" w:lineRule="auto"/>
        <w:ind w:left="0" w:right="0" w:firstLine="0"/>
        <w:jc w:val="left"/>
      </w:pPr>
      <w:bookmarkStart w:id="184" w:name="bookmark184"/>
      <w:bookmarkEnd w:id="184"/>
      <w:r>
        <w:rPr>
          <w:b/>
          <w:bCs/>
          <w:color w:val="000000"/>
          <w:spacing w:val="0"/>
          <w:w w:val="100"/>
          <w:position w:val="0"/>
        </w:rPr>
        <w:t>资产及负债状况</w:t>
      </w:r>
    </w:p>
    <w:p>
      <w:pPr>
        <w:pStyle w:val="Style23"/>
        <w:keepNext w:val="0"/>
        <w:keepLines w:val="0"/>
        <w:widowControl w:val="0"/>
        <w:shd w:val="clear" w:color="auto" w:fill="auto"/>
        <w:bidi w:val="0"/>
        <w:spacing w:before="0" w:after="0" w:line="240" w:lineRule="auto"/>
        <w:ind w:left="12926" w:right="0" w:firstLine="0"/>
        <w:jc w:val="left"/>
      </w:pPr>
      <w:r>
        <w:rPr>
          <w:color w:val="000000"/>
          <w:spacing w:val="0"/>
          <w:w w:val="100"/>
          <w:position w:val="0"/>
        </w:rPr>
        <w:t>单位：千元</w:t>
      </w:r>
    </w:p>
    <w:tbl>
      <w:tblPr>
        <w:tblOverlap w:val="never"/>
        <w:jc w:val="center"/>
        <w:tblLayout w:type="fixed"/>
      </w:tblPr>
      <w:tblGrid>
        <w:gridCol w:w="2669"/>
        <w:gridCol w:w="1416"/>
        <w:gridCol w:w="1421"/>
        <w:gridCol w:w="1416"/>
        <w:gridCol w:w="1416"/>
        <w:gridCol w:w="1560"/>
        <w:gridCol w:w="4210"/>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本期期末金额 较上期期末变 动比例（%）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26,555,881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19,462,739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本期增加主要为非公开发行收到募集资金 人民币</w:t>
            </w:r>
            <w:r>
              <w:rPr>
                <w:color w:val="000000"/>
                <w:spacing w:val="0"/>
                <w:w w:val="100"/>
                <w:position w:val="0"/>
                <w:sz w:val="18"/>
                <w:szCs w:val="18"/>
              </w:rPr>
              <w:t>48.55</w:t>
            </w:r>
            <w:r>
              <w:rPr>
                <w:color w:val="000000"/>
                <w:spacing w:val="0"/>
                <w:w w:val="100"/>
                <w:position w:val="0"/>
              </w:rPr>
              <w:t xml:space="preserve">亿及新增银行短期借款人民币 </w:t>
            </w:r>
            <w:r>
              <w:rPr>
                <w:color w:val="000000"/>
                <w:spacing w:val="0"/>
                <w:w w:val="100"/>
                <w:position w:val="0"/>
                <w:sz w:val="18"/>
                <w:szCs w:val="18"/>
              </w:rPr>
              <w:t>19.70</w:t>
            </w:r>
            <w:r>
              <w:rPr>
                <w:color w:val="000000"/>
                <w:spacing w:val="0"/>
                <w:w w:val="100"/>
                <w:position w:val="0"/>
              </w:rPr>
              <w:t>亿所致。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22,590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130,450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本期减少主要为理财产品到期赎回所致。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332,108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168,493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本期增加主要为安全业务预付款增加所致。</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217,544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384,029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本期减少主要为</w:t>
            </w:r>
            <w:r>
              <w:rPr>
                <w:color w:val="000000"/>
                <w:spacing w:val="0"/>
                <w:w w:val="100"/>
                <w:position w:val="0"/>
                <w:sz w:val="18"/>
                <w:szCs w:val="18"/>
              </w:rPr>
              <w:t>2019</w:t>
            </w:r>
            <w:r>
              <w:rPr>
                <w:color w:val="000000"/>
                <w:spacing w:val="0"/>
                <w:w w:val="100"/>
                <w:position w:val="0"/>
              </w:rPr>
              <w:t>年应收投资处置款收 回所致。</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406,581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278,103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本期增加主要为智能硬件收入增长及产品 品类增多，备货提升所致。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82,062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本期增加为执行新收入准则所致。</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本期增加为一年内到期的债权投资重分类 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880,000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本期减少为一年内到期部分重分类所致。</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4,652, 238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3,427, 193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本期增加主要为增加天津金城银行投资所 致。</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4,239, 239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3,040, 410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本期增加主要为投资项目公允价值增加及 追加山石网科投资所致。</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631,479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333,969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本期增加主要为并购子公司增加及新增采 购无形资产所致。</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1,709, 711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1,092, 114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本期增加主要为新增瀚思安信等并购项目 所致。</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265,305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148,090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本期增加主要为引进新游戏的游戏版权金</w:t>
            </w:r>
          </w:p>
        </w:tc>
      </w:tr>
    </w:tbl>
    <w:p>
      <w:pPr>
        <w:widowControl w:val="0"/>
        <w:spacing w:after="599" w:line="1" w:lineRule="exact"/>
      </w:pPr>
    </w:p>
    <w:p>
      <w:pPr>
        <w:pStyle w:val="Style3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24 </w:t>
      </w:r>
      <w:r>
        <w:rPr>
          <w:b w:val="0"/>
          <w:bCs w:val="0"/>
          <w:color w:val="000000"/>
          <w:spacing w:val="0"/>
          <w:w w:val="100"/>
          <w:position w:val="0"/>
        </w:rPr>
        <w:t xml:space="preserve">/ </w:t>
      </w:r>
      <w:r>
        <w:rPr>
          <w:color w:val="000000"/>
          <w:spacing w:val="0"/>
          <w:w w:val="100"/>
          <w:position w:val="0"/>
        </w:rPr>
        <w:t>235</w:t>
      </w:r>
      <w:r>
        <w:br w:type="page"/>
      </w:r>
    </w:p>
    <w:tbl>
      <w:tblPr>
        <w:tblOverlap w:val="never"/>
        <w:jc w:val="center"/>
        <w:tblLayout w:type="fixed"/>
      </w:tblPr>
      <w:tblGrid>
        <w:gridCol w:w="2669"/>
        <w:gridCol w:w="1416"/>
        <w:gridCol w:w="1421"/>
        <w:gridCol w:w="1416"/>
        <w:gridCol w:w="1416"/>
        <w:gridCol w:w="1560"/>
        <w:gridCol w:w="4210"/>
      </w:tblGrid>
      <w:tr>
        <w:trPr>
          <w:trHeight w:val="8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本期期末金额 较上期期末变 动比例（%）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增加所致。</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1,033.67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本期增加主要为可抵扣暂时性差异增加，导 致递延所得税资产增加。</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1,970, 179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本期增加为新增银行短期借款。</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636,053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本期减少为执行新收入准则所致。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967,866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本期增加为执行新收入准则所致。</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81,375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7,512.25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本期增加为执行新收入准则，将原预收款项 中增值税部分重分类所致。</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80,209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33,529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139.22</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本期增加主要为应纳税暂时性差异增加所 致。</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720" w:line="240" w:lineRule="auto"/>
        <w:ind w:left="0" w:right="0" w:firstLine="520"/>
        <w:jc w:val="left"/>
      </w:pPr>
      <w:r>
        <w:rPr>
          <w:color w:val="000000"/>
          <w:spacing w:val="0"/>
          <w:w w:val="100"/>
          <w:position w:val="0"/>
        </w:rPr>
        <w:t>无</w:t>
      </w:r>
    </w:p>
    <w:p>
      <w:pPr>
        <w:pStyle w:val="Style38"/>
        <w:keepNext w:val="0"/>
        <w:keepLines w:val="0"/>
        <w:widowControl w:val="0"/>
        <w:shd w:val="clear" w:color="auto" w:fill="auto"/>
        <w:bidi w:val="0"/>
        <w:spacing w:before="0" w:after="280" w:line="240" w:lineRule="auto"/>
        <w:ind w:left="0" w:right="0" w:firstLine="0"/>
        <w:jc w:val="center"/>
        <w:sectPr>
          <w:headerReference w:type="default" r:id="rId49"/>
          <w:footerReference w:type="default" r:id="rId50"/>
          <w:headerReference w:type="even" r:id="rId51"/>
          <w:footerReference w:type="even" r:id="rId52"/>
          <w:footnotePr>
            <w:pos w:val="pageBottom"/>
            <w:numFmt w:val="decimal"/>
            <w:numRestart w:val="continuous"/>
          </w:footnotePr>
          <w:pgSz w:w="16840" w:h="11900" w:orient="landscape"/>
          <w:pgMar w:top="1283" w:right="1325" w:bottom="1190" w:left="1407" w:header="0" w:footer="762" w:gutter="0"/>
          <w:cols w:space="720"/>
          <w:noEndnote/>
          <w:rtlGutter w:val="0"/>
          <w:docGrid w:linePitch="360"/>
        </w:sectPr>
      </w:pPr>
      <w:r>
        <w:rPr>
          <w:color w:val="000000"/>
          <w:spacing w:val="0"/>
          <w:w w:val="100"/>
          <w:position w:val="0"/>
        </w:rPr>
        <w:t xml:space="preserve">25 </w:t>
      </w:r>
      <w:r>
        <w:rPr>
          <w:b w:val="0"/>
          <w:bCs w:val="0"/>
          <w:color w:val="000000"/>
          <w:spacing w:val="0"/>
          <w:w w:val="100"/>
          <w:position w:val="0"/>
        </w:rPr>
        <w:t xml:space="preserve">/ </w:t>
      </w:r>
      <w:r>
        <w:rPr>
          <w:color w:val="000000"/>
          <w:spacing w:val="0"/>
          <w:w w:val="100"/>
          <w:position w:val="0"/>
        </w:rPr>
        <w:t>235</w:t>
      </w:r>
    </w:p>
    <w:tbl>
      <w:tblPr>
        <w:tblOverlap w:val="never"/>
        <w:jc w:val="center"/>
        <w:tblLayout w:type="fixed"/>
      </w:tblPr>
      <w:tblGrid>
        <w:gridCol w:w="3403"/>
        <w:gridCol w:w="5717"/>
      </w:tblGrid>
      <w:tr>
        <w:trPr>
          <w:trHeight w:val="480" w:hRule="exact"/>
        </w:trPr>
        <w:tc>
          <w:tcPr>
            <w:tcBorders>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8A84F"/>
                <w:spacing w:val="0"/>
                <w:w w:val="100"/>
                <w:position w:val="0"/>
                <w:sz w:val="32"/>
                <w:szCs w:val="32"/>
              </w:rPr>
              <w:t>£360</w:t>
            </w:r>
          </w:p>
        </w:tc>
        <w:tc>
          <w:tcPr>
            <w:tcBorders>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年年度报告</w:t>
            </w:r>
          </w:p>
        </w:tc>
      </w:tr>
    </w:tbl>
    <w:p>
      <w:pPr>
        <w:widowControl w:val="0"/>
        <w:spacing w:after="459" w:line="1" w:lineRule="exact"/>
      </w:pP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w:t>
      </w:r>
      <w:r>
        <w:rPr>
          <w:b/>
          <w:bCs/>
          <w:color w:val="000000"/>
          <w:spacing w:val="0"/>
          <w:w w:val="100"/>
          <w:position w:val="0"/>
        </w:rPr>
        <w:t>截至报告期末主要资产受限情况</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 口不适用</w:t>
      </w:r>
    </w:p>
    <w:tbl>
      <w:tblPr>
        <w:tblOverlap w:val="never"/>
        <w:jc w:val="center"/>
        <w:tblLayout w:type="fixed"/>
      </w:tblPr>
      <w:tblGrid>
        <w:gridCol w:w="3374"/>
        <w:gridCol w:w="5688"/>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tabs>
                <w:tab w:pos="1498" w:val="left"/>
              </w:tabs>
              <w:bidi w:val="0"/>
              <w:spacing w:before="0" w:after="0" w:line="240" w:lineRule="auto"/>
              <w:ind w:left="0" w:right="0" w:firstLine="480"/>
              <w:jc w:val="left"/>
            </w:pPr>
            <w:r>
              <w:rPr>
                <w:color w:val="000000"/>
                <w:spacing w:val="0"/>
                <w:w w:val="100"/>
                <w:position w:val="0"/>
              </w:rPr>
              <w:t>项目</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82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203" w:val="left"/>
              </w:tabs>
              <w:bidi w:val="0"/>
              <w:spacing w:before="0" w:after="0" w:line="240" w:lineRule="auto"/>
              <w:ind w:left="0" w:right="0" w:firstLine="0"/>
              <w:jc w:val="left"/>
              <w:rPr>
                <w:sz w:val="18"/>
                <w:szCs w:val="18"/>
              </w:rPr>
            </w:pPr>
            <w:r>
              <w:rPr>
                <w:color w:val="000000"/>
                <w:spacing w:val="0"/>
                <w:w w:val="100"/>
                <w:position w:val="0"/>
                <w:sz w:val="20"/>
                <w:szCs w:val="20"/>
              </w:rPr>
              <w:t>货币资金</w:t>
              <w:tab/>
            </w:r>
            <w:r>
              <w:rPr>
                <w:color w:val="000000"/>
                <w:spacing w:val="0"/>
                <w:w w:val="100"/>
                <w:position w:val="0"/>
                <w:sz w:val="18"/>
                <w:szCs w:val="18"/>
              </w:rPr>
              <w:t>3,405, 584</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主要为因开通法人账户透支业务及商业承兑汇票保兑保贴业 务，而质押给银行的定期存款以及为签订项目履约保函而存 入银行保证金账户的资金。</w:t>
            </w:r>
          </w:p>
        </w:tc>
      </w:tr>
    </w:tbl>
    <w:p>
      <w:pPr>
        <w:pStyle w:val="Style23"/>
        <w:keepNext w:val="0"/>
        <w:keepLines w:val="0"/>
        <w:widowControl w:val="0"/>
        <w:shd w:val="clear" w:color="auto" w:fill="auto"/>
        <w:tabs>
          <w:tab w:pos="2304" w:val="left"/>
        </w:tabs>
        <w:bidi w:val="0"/>
        <w:spacing w:before="0" w:after="0" w:line="240" w:lineRule="auto"/>
        <w:ind w:left="96" w:right="0" w:firstLine="0"/>
        <w:jc w:val="left"/>
        <w:rPr>
          <w:sz w:val="18"/>
          <w:szCs w:val="18"/>
        </w:rPr>
      </w:pPr>
      <w:r>
        <w:rPr>
          <w:color w:val="000000"/>
          <w:spacing w:val="0"/>
          <w:w w:val="100"/>
          <w:position w:val="0"/>
          <w:sz w:val="20"/>
          <w:szCs w:val="20"/>
        </w:rPr>
        <w:t>合计</w:t>
        <w:tab/>
      </w:r>
      <w:r>
        <w:rPr>
          <w:color w:val="000000"/>
          <w:spacing w:val="0"/>
          <w:w w:val="100"/>
          <w:position w:val="0"/>
          <w:sz w:val="18"/>
          <w:szCs w:val="18"/>
        </w:rPr>
        <w:t>3,405,584</w:t>
      </w:r>
    </w:p>
    <w:p>
      <w:pPr>
        <w:widowControl w:val="0"/>
        <w:spacing w:after="359" w:line="1" w:lineRule="exact"/>
      </w:pPr>
    </w:p>
    <w:p>
      <w:pPr>
        <w:pStyle w:val="Style33"/>
        <w:keepNext/>
        <w:keepLines/>
        <w:widowControl w:val="0"/>
        <w:numPr>
          <w:ilvl w:val="0"/>
          <w:numId w:val="19"/>
        </w:numPr>
        <w:shd w:val="clear" w:color="auto" w:fill="auto"/>
        <w:bidi w:val="0"/>
        <w:spacing w:before="0" w:after="100" w:line="240" w:lineRule="auto"/>
        <w:ind w:left="0" w:right="0" w:firstLine="140"/>
        <w:jc w:val="left"/>
      </w:pPr>
      <w:bookmarkStart w:id="185" w:name="bookmark185"/>
      <w:bookmarkStart w:id="186" w:name="bookmark186"/>
      <w:bookmarkStart w:id="187" w:name="bookmark187"/>
      <w:bookmarkStart w:id="188" w:name="bookmark188"/>
      <w:bookmarkEnd w:id="187"/>
      <w:r>
        <w:rPr>
          <w:color w:val="000000"/>
          <w:spacing w:val="0"/>
          <w:w w:val="100"/>
          <w:position w:val="0"/>
        </w:rPr>
        <w:t>其他说明</w:t>
      </w:r>
      <w:bookmarkEnd w:id="185"/>
      <w:bookmarkEnd w:id="186"/>
      <w:bookmarkEnd w:id="188"/>
    </w:p>
    <w:p>
      <w:pPr>
        <w:pStyle w:val="Style2"/>
        <w:keepNext w:val="0"/>
        <w:keepLines w:val="0"/>
        <w:widowControl w:val="0"/>
        <w:shd w:val="clear" w:color="auto" w:fill="auto"/>
        <w:tabs>
          <w:tab w:pos="1004" w:val="left"/>
        </w:tabs>
        <w:bidi w:val="0"/>
        <w:spacing w:before="0" w:after="36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14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四）行业经营性信息分析</w:t>
      </w:r>
      <w:bookmarkEnd w:id="189"/>
      <w:bookmarkEnd w:id="190"/>
      <w:bookmarkEnd w:id="192"/>
    </w:p>
    <w:p>
      <w:pPr>
        <w:pStyle w:val="Style2"/>
        <w:keepNext w:val="0"/>
        <w:keepLines w:val="0"/>
        <w:widowControl w:val="0"/>
        <w:shd w:val="clear" w:color="auto" w:fill="auto"/>
        <w:tabs>
          <w:tab w:pos="1004" w:val="left"/>
        </w:tabs>
        <w:bidi w:val="0"/>
        <w:spacing w:before="0" w:after="360" w:line="240" w:lineRule="auto"/>
        <w:ind w:left="0" w:right="0" w:firstLine="140"/>
        <w:jc w:val="left"/>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826" w:right="1651" w:bottom="1392" w:left="1129" w:header="398"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21"/>
        </w:numPr>
        <w:shd w:val="clear" w:color="auto" w:fill="auto"/>
        <w:bidi w:val="0"/>
        <w:spacing w:before="0" w:after="100" w:line="240" w:lineRule="auto"/>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rPr>
        <w:t>投资状况分析</w:t>
      </w:r>
      <w:bookmarkEnd w:id="193"/>
      <w:bookmarkEnd w:id="194"/>
      <w:bookmarkEnd w:id="196"/>
    </w:p>
    <w:p>
      <w:pPr>
        <w:pStyle w:val="Style33"/>
        <w:keepNext/>
        <w:keepLines/>
        <w:widowControl w:val="0"/>
        <w:shd w:val="clear" w:color="auto" w:fill="auto"/>
        <w:bidi w:val="0"/>
        <w:spacing w:before="0" w:after="100" w:line="240" w:lineRule="auto"/>
        <w:ind w:left="0" w:right="0" w:firstLine="0"/>
        <w:jc w:val="left"/>
      </w:pPr>
      <w:bookmarkStart w:id="193" w:name="bookmark193"/>
      <w:bookmarkStart w:id="194" w:name="bookmark194"/>
      <w:bookmarkStart w:id="197" w:name="bookmark197"/>
      <w:bookmarkStart w:id="198" w:name="bookmark198"/>
      <w:r>
        <w:rPr>
          <w:color w:val="000000"/>
          <w:spacing w:val="0"/>
          <w:w w:val="100"/>
          <w:position w:val="0"/>
        </w:rPr>
        <w:t>1</w:t>
      </w:r>
      <w:bookmarkEnd w:id="197"/>
      <w:r>
        <w:rPr>
          <w:color w:val="000000"/>
          <w:spacing w:val="0"/>
          <w:w w:val="100"/>
          <w:position w:val="0"/>
        </w:rPr>
        <w:t>、对外股权投资总体分析</w:t>
      </w:r>
      <w:bookmarkEnd w:id="193"/>
      <w:bookmarkEnd w:id="194"/>
      <w:bookmarkEnd w:id="1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09" w:lineRule="exact"/>
        <w:ind w:left="0" w:right="0" w:firstLine="520"/>
        <w:jc w:val="left"/>
      </w:pPr>
      <w:r>
        <w:rPr>
          <w:color w:val="000000"/>
          <w:spacing w:val="0"/>
          <w:w w:val="100"/>
          <w:position w:val="0"/>
        </w:rPr>
        <w:t>本集团长期股权投资期末余额为人民币</w:t>
      </w:r>
      <w:r>
        <w:rPr>
          <w:color w:val="000000"/>
          <w:spacing w:val="0"/>
          <w:w w:val="100"/>
          <w:position w:val="0"/>
          <w:sz w:val="18"/>
          <w:szCs w:val="18"/>
        </w:rPr>
        <w:t>465,224</w:t>
      </w:r>
      <w:r>
        <w:rPr>
          <w:color w:val="000000"/>
          <w:spacing w:val="0"/>
          <w:w w:val="100"/>
          <w:position w:val="0"/>
        </w:rPr>
        <w:t>万元，占总资产</w:t>
      </w:r>
      <w:r>
        <w:rPr>
          <w:color w:val="000000"/>
          <w:spacing w:val="0"/>
          <w:w w:val="100"/>
          <w:position w:val="0"/>
          <w:sz w:val="18"/>
          <w:szCs w:val="18"/>
        </w:rPr>
        <w:t>10.51%，</w:t>
      </w:r>
      <w:r>
        <w:rPr>
          <w:color w:val="000000"/>
          <w:spacing w:val="0"/>
          <w:w w:val="100"/>
          <w:position w:val="0"/>
        </w:rPr>
        <w:t>与上年年末相比增 加人民币</w:t>
      </w:r>
      <w:r>
        <w:rPr>
          <w:color w:val="000000"/>
          <w:spacing w:val="0"/>
          <w:w w:val="100"/>
          <w:position w:val="0"/>
          <w:sz w:val="18"/>
          <w:szCs w:val="18"/>
        </w:rPr>
        <w:t>122,505</w:t>
      </w:r>
      <w:r>
        <w:rPr>
          <w:color w:val="000000"/>
          <w:spacing w:val="0"/>
          <w:w w:val="100"/>
          <w:position w:val="0"/>
        </w:rPr>
        <w:t>万元，变动幅度为</w:t>
      </w:r>
      <w:r>
        <w:rPr>
          <w:color w:val="000000"/>
          <w:spacing w:val="0"/>
          <w:w w:val="100"/>
          <w:position w:val="0"/>
          <w:sz w:val="18"/>
          <w:szCs w:val="18"/>
        </w:rPr>
        <w:t>35.74%</w:t>
      </w:r>
      <w:r>
        <w:rPr>
          <w:color w:val="000000"/>
          <w:spacing w:val="0"/>
          <w:w w:val="100"/>
          <w:position w:val="0"/>
        </w:rPr>
        <w:t>。本集团其他权益工具投资期末余额为人民币</w:t>
      </w:r>
      <w:r>
        <w:rPr>
          <w:color w:val="000000"/>
          <w:spacing w:val="0"/>
          <w:w w:val="100"/>
          <w:position w:val="0"/>
          <w:sz w:val="18"/>
          <w:szCs w:val="18"/>
        </w:rPr>
        <w:t xml:space="preserve">423,924 </w:t>
      </w:r>
      <w:r>
        <w:rPr>
          <w:color w:val="000000"/>
          <w:spacing w:val="0"/>
          <w:w w:val="100"/>
          <w:position w:val="0"/>
        </w:rPr>
        <w:t>万元，占总资产</w:t>
      </w:r>
      <w:r>
        <w:rPr>
          <w:color w:val="000000"/>
          <w:spacing w:val="0"/>
          <w:w w:val="100"/>
          <w:position w:val="0"/>
          <w:sz w:val="18"/>
          <w:szCs w:val="18"/>
        </w:rPr>
        <w:t>9.58%，</w:t>
      </w:r>
      <w:r>
        <w:rPr>
          <w:color w:val="000000"/>
          <w:spacing w:val="0"/>
          <w:w w:val="100"/>
          <w:position w:val="0"/>
        </w:rPr>
        <w:t>与上年年末相比增加人民币</w:t>
      </w:r>
      <w:r>
        <w:rPr>
          <w:color w:val="000000"/>
          <w:spacing w:val="0"/>
          <w:w w:val="100"/>
          <w:position w:val="0"/>
          <w:sz w:val="18"/>
          <w:szCs w:val="18"/>
        </w:rPr>
        <w:t>119,883</w:t>
      </w:r>
      <w:r>
        <w:rPr>
          <w:color w:val="000000"/>
          <w:spacing w:val="0"/>
          <w:w w:val="100"/>
          <w:position w:val="0"/>
        </w:rPr>
        <w:t>万元，变动幅度</w:t>
      </w:r>
      <w:r>
        <w:rPr>
          <w:color w:val="000000"/>
          <w:spacing w:val="0"/>
          <w:w w:val="100"/>
          <w:position w:val="0"/>
          <w:sz w:val="18"/>
          <w:szCs w:val="18"/>
        </w:rPr>
        <w:t xml:space="preserve">39. </w:t>
      </w:r>
      <w:r>
        <w:rPr>
          <w:color w:val="000000"/>
          <w:spacing w:val="0"/>
          <w:w w:val="100"/>
          <w:position w:val="0"/>
          <w:sz w:val="18"/>
          <w:szCs w:val="18"/>
        </w:rPr>
        <w:t>43%</w:t>
      </w:r>
      <w:r>
        <w:rPr>
          <w:color w:val="000000"/>
          <w:spacing w:val="0"/>
          <w:w w:val="100"/>
          <w:position w:val="0"/>
        </w:rPr>
        <w:t>，本集团其 他非流动金融资产期末余额为人民币</w:t>
      </w:r>
      <w:r>
        <w:rPr>
          <w:color w:val="000000"/>
          <w:spacing w:val="0"/>
          <w:w w:val="100"/>
          <w:position w:val="0"/>
          <w:sz w:val="18"/>
          <w:szCs w:val="18"/>
        </w:rPr>
        <w:t>60, 590</w:t>
      </w:r>
      <w:r>
        <w:rPr>
          <w:color w:val="000000"/>
          <w:spacing w:val="0"/>
          <w:w w:val="100"/>
          <w:position w:val="0"/>
        </w:rPr>
        <w:t>万元，占总资产</w:t>
      </w:r>
      <w:r>
        <w:rPr>
          <w:color w:val="000000"/>
          <w:spacing w:val="0"/>
          <w:w w:val="100"/>
          <w:position w:val="0"/>
          <w:sz w:val="18"/>
          <w:szCs w:val="18"/>
        </w:rPr>
        <w:t>1.37%</w:t>
      </w:r>
      <w:r>
        <w:rPr>
          <w:color w:val="000000"/>
          <w:spacing w:val="0"/>
          <w:w w:val="100"/>
          <w:position w:val="0"/>
        </w:rPr>
        <w:t>。报告期内，公司对外股权投 资的具体情况详见“第十一节财务报告”之“七合并财务报表项目注释”中关于长期股权投资、 其他权益工具投资和其他非流动金融资产的相关内容。</w:t>
      </w:r>
    </w:p>
    <w:p>
      <w:pPr>
        <w:pStyle w:val="Style33"/>
        <w:keepNext/>
        <w:keepLines/>
        <w:widowControl w:val="0"/>
        <w:numPr>
          <w:ilvl w:val="0"/>
          <w:numId w:val="23"/>
        </w:numPr>
        <w:shd w:val="clear" w:color="auto" w:fill="auto"/>
        <w:tabs>
          <w:tab w:pos="430" w:val="left"/>
        </w:tabs>
        <w:bidi w:val="0"/>
        <w:spacing w:before="0" w:after="10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重大的股权投资</w:t>
      </w:r>
      <w:bookmarkEnd w:id="199"/>
      <w:bookmarkEnd w:id="200"/>
      <w:bookmarkEnd w:id="2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5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月，公司分别召开第五届董事会第十八次会议、</w:t>
      </w:r>
      <w:r>
        <w:rPr>
          <w:color w:val="000000"/>
          <w:spacing w:val="0"/>
          <w:w w:val="100"/>
          <w:position w:val="0"/>
          <w:sz w:val="18"/>
          <w:szCs w:val="18"/>
        </w:rPr>
        <w:t>2020</w:t>
      </w:r>
      <w:r>
        <w:rPr>
          <w:color w:val="000000"/>
          <w:spacing w:val="0"/>
          <w:w w:val="100"/>
          <w:position w:val="0"/>
        </w:rPr>
        <w:t>年第二次临时股东大会，审议 通过了《关于投资入股天津金城银行股份有限公司的议案》，公司按照</w:t>
      </w:r>
      <w:r>
        <w:rPr>
          <w:color w:val="000000"/>
          <w:spacing w:val="0"/>
          <w:w w:val="100"/>
          <w:position w:val="0"/>
          <w:sz w:val="18"/>
          <w:szCs w:val="18"/>
        </w:rPr>
        <w:t>1.42388</w:t>
      </w:r>
      <w:r>
        <w:rPr>
          <w:color w:val="000000"/>
          <w:spacing w:val="0"/>
          <w:w w:val="100"/>
          <w:position w:val="0"/>
        </w:rPr>
        <w:t>元</w:t>
      </w:r>
      <w:r>
        <w:rPr>
          <w:color w:val="000000"/>
          <w:spacing w:val="0"/>
          <w:w w:val="100"/>
          <w:position w:val="0"/>
          <w:sz w:val="18"/>
          <w:szCs w:val="18"/>
        </w:rPr>
        <w:t>/</w:t>
      </w:r>
      <w:r>
        <w:rPr>
          <w:color w:val="000000"/>
          <w:spacing w:val="0"/>
          <w:w w:val="100"/>
          <w:position w:val="0"/>
        </w:rPr>
        <w:t>股的交易价格， 受让天津金城银行</w:t>
      </w:r>
      <w:r>
        <w:rPr>
          <w:color w:val="000000"/>
          <w:spacing w:val="0"/>
          <w:w w:val="100"/>
          <w:position w:val="0"/>
          <w:sz w:val="18"/>
          <w:szCs w:val="18"/>
        </w:rPr>
        <w:t>5</w:t>
      </w:r>
      <w:r>
        <w:rPr>
          <w:color w:val="000000"/>
          <w:spacing w:val="0"/>
          <w:w w:val="100"/>
          <w:position w:val="0"/>
        </w:rPr>
        <w:t>名原发起股东合计持有的</w:t>
      </w:r>
      <w:r>
        <w:rPr>
          <w:color w:val="000000"/>
          <w:spacing w:val="0"/>
          <w:w w:val="100"/>
          <w:position w:val="0"/>
          <w:sz w:val="18"/>
          <w:szCs w:val="18"/>
        </w:rPr>
        <w:t>90, 000</w:t>
      </w:r>
      <w:r>
        <w:rPr>
          <w:color w:val="000000"/>
          <w:spacing w:val="0"/>
          <w:w w:val="100"/>
          <w:position w:val="0"/>
        </w:rPr>
        <w:t xml:space="preserve">万股股份，交易金额合计为人民币 </w:t>
      </w:r>
      <w:r>
        <w:rPr>
          <w:color w:val="000000"/>
          <w:spacing w:val="0"/>
          <w:w w:val="100"/>
          <w:position w:val="0"/>
          <w:sz w:val="18"/>
          <w:szCs w:val="18"/>
        </w:rPr>
        <w:t>128,149.20</w:t>
      </w:r>
      <w:r>
        <w:rPr>
          <w:color w:val="000000"/>
          <w:spacing w:val="0"/>
          <w:w w:val="100"/>
          <w:position w:val="0"/>
        </w:rPr>
        <w:t>万元，交易完成后公司直接持有天津金城银行</w:t>
      </w:r>
      <w:r>
        <w:rPr>
          <w:color w:val="000000"/>
          <w:spacing w:val="0"/>
          <w:w w:val="100"/>
          <w:position w:val="0"/>
          <w:sz w:val="18"/>
          <w:szCs w:val="18"/>
        </w:rPr>
        <w:t>30%</w:t>
      </w:r>
      <w:r>
        <w:rPr>
          <w:color w:val="000000"/>
          <w:spacing w:val="0"/>
          <w:w w:val="100"/>
          <w:position w:val="0"/>
        </w:rPr>
        <w:t>的股份，成为其第一大股东。</w:t>
      </w:r>
    </w:p>
    <w:p>
      <w:pPr>
        <w:pStyle w:val="Style33"/>
        <w:keepNext/>
        <w:keepLines/>
        <w:widowControl w:val="0"/>
        <w:numPr>
          <w:ilvl w:val="0"/>
          <w:numId w:val="23"/>
        </w:numPr>
        <w:shd w:val="clear" w:color="auto" w:fill="auto"/>
        <w:tabs>
          <w:tab w:pos="430" w:val="left"/>
        </w:tabs>
        <w:bidi w:val="0"/>
        <w:spacing w:before="0" w:after="10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重大的非股权投资</w:t>
      </w:r>
      <w:bookmarkEnd w:id="203"/>
      <w:bookmarkEnd w:id="204"/>
      <w:bookmarkEnd w:id="20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23"/>
        </w:numPr>
        <w:shd w:val="clear" w:color="auto" w:fill="auto"/>
        <w:tabs>
          <w:tab w:pos="430" w:val="left"/>
        </w:tabs>
        <w:bidi w:val="0"/>
        <w:spacing w:before="0" w:after="10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以公允价值计量的金融资产</w:t>
      </w:r>
      <w:bookmarkEnd w:id="207"/>
      <w:bookmarkEnd w:id="208"/>
      <w:bookmarkEnd w:id="2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单位：千元</w:t>
      </w:r>
    </w:p>
    <w:tbl>
      <w:tblPr>
        <w:tblOverlap w:val="never"/>
        <w:jc w:val="center"/>
        <w:tblLayout w:type="fixed"/>
      </w:tblPr>
      <w:tblGrid>
        <w:gridCol w:w="398"/>
        <w:gridCol w:w="1555"/>
        <w:gridCol w:w="1277"/>
        <w:gridCol w:w="994"/>
        <w:gridCol w:w="989"/>
        <w:gridCol w:w="1277"/>
        <w:gridCol w:w="1277"/>
        <w:gridCol w:w="1286"/>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49" w:lineRule="exact"/>
              <w:ind w:left="0" w:right="0" w:firstLine="0"/>
              <w:jc w:val="center"/>
            </w:pPr>
            <w:r>
              <w:rPr>
                <w:color w:val="000000"/>
                <w:spacing w:val="0"/>
                <w:w w:val="100"/>
                <w:position w:val="0"/>
              </w:rPr>
              <w:t>序 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最初投资成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140" w:right="0" w:firstLine="20"/>
              <w:jc w:val="left"/>
            </w:pPr>
            <w:r>
              <w:rPr>
                <w:color w:val="000000"/>
                <w:spacing w:val="0"/>
                <w:w w:val="100"/>
                <w:position w:val="0"/>
              </w:rPr>
              <w:t>本期购 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140" w:right="0" w:firstLine="20"/>
              <w:jc w:val="left"/>
            </w:pPr>
            <w:r>
              <w:rPr>
                <w:color w:val="000000"/>
                <w:spacing w:val="0"/>
                <w:w w:val="100"/>
                <w:position w:val="0"/>
              </w:rPr>
              <w:t>本期售 出金额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计入权益的 累计公允价 值变动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期末账面价 值</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22,590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1, 374, 291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467,778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3,171,825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4,239, 239</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其他非流动金 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369,824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605,903</w:t>
            </w:r>
          </w:p>
        </w:tc>
      </w:tr>
      <w:tr>
        <w:trPr>
          <w:trHeight w:val="293"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1,766, 705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569,055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395,652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3,171,825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4,867, 732</w:t>
            </w:r>
          </w:p>
        </w:tc>
      </w:tr>
    </w:tbl>
    <w:p>
      <w:pPr>
        <w:widowControl w:val="0"/>
        <w:spacing w:after="239" w:line="1" w:lineRule="exact"/>
      </w:pPr>
    </w:p>
    <w:p>
      <w:pPr>
        <w:pStyle w:val="Style2"/>
        <w:keepNext w:val="0"/>
        <w:keepLines w:val="0"/>
        <w:widowControl w:val="0"/>
        <w:numPr>
          <w:ilvl w:val="0"/>
          <w:numId w:val="21"/>
        </w:numPr>
        <w:shd w:val="clear" w:color="auto" w:fill="auto"/>
        <w:bidi w:val="0"/>
        <w:spacing w:before="0" w:after="100" w:line="326" w:lineRule="exact"/>
        <w:ind w:left="0" w:right="0" w:firstLine="0"/>
        <w:jc w:val="left"/>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594" w:right="1043" w:bottom="1594" w:left="1679" w:header="0" w:footer="3" w:gutter="0"/>
          <w:cols w:space="720"/>
          <w:noEndnote/>
          <w:rtlGutter w:val="0"/>
          <w:docGrid w:linePitch="360"/>
        </w:sectPr>
      </w:pPr>
      <w:bookmarkStart w:id="211" w:name="bookmark211"/>
      <w:bookmarkEnd w:id="211"/>
      <w:r>
        <w:rPr>
          <w:b/>
          <w:bCs/>
          <w:color w:val="000000"/>
          <w:spacing w:val="0"/>
          <w:w w:val="100"/>
          <w:position w:val="0"/>
        </w:rPr>
        <w:t xml:space="preserve">重大资产和股权出售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80" w:after="10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七）主要控股参股公司分析</w:t>
      </w:r>
      <w:bookmarkEnd w:id="212"/>
      <w:bookmarkEnd w:id="213"/>
      <w:bookmarkEnd w:id="2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12922" w:right="0" w:firstLine="0"/>
        <w:jc w:val="left"/>
      </w:pPr>
      <w:r>
        <w:rPr>
          <w:color w:val="000000"/>
          <w:spacing w:val="0"/>
          <w:w w:val="100"/>
          <w:position w:val="0"/>
        </w:rPr>
        <w:t>单位：千元</w:t>
      </w:r>
    </w:p>
    <w:tbl>
      <w:tblPr>
        <w:tblOverlap w:val="never"/>
        <w:jc w:val="center"/>
        <w:tblLayout w:type="fixed"/>
      </w:tblPr>
      <w:tblGrid>
        <w:gridCol w:w="682"/>
        <w:gridCol w:w="427"/>
        <w:gridCol w:w="2976"/>
        <w:gridCol w:w="2549"/>
        <w:gridCol w:w="2126"/>
        <w:gridCol w:w="1421"/>
        <w:gridCol w:w="1416"/>
        <w:gridCol w:w="1277"/>
        <w:gridCol w:w="122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54" w:lineRule="exact"/>
              <w:ind w:left="0" w:right="0" w:firstLine="140"/>
              <w:jc w:val="left"/>
            </w:pPr>
            <w:r>
              <w:rPr>
                <w:color w:val="000000"/>
                <w:spacing w:val="0"/>
                <w:w w:val="100"/>
                <w:position w:val="0"/>
              </w:rPr>
              <w:t>序 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55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主要 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三六零科技集团有限公司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互联网广告及服务、 技术开发及服务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22,767,736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19,425,162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5,106, 834</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三六零智慧科技（天津）有限公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城市安全、技术开发 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582,771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541,307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(14,699)</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天津三六零安服科技有限公司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网络安全、技术开发 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986,077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859,951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(35,210)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北京奇虎科技有限公司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互联网广告及服务、 技术开发及服务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10,716,108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5,723, 432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北京世界星辉科技有限责任公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互联网增值服务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2,085, 128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727,728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174,602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北京奇虎</w:t>
            </w:r>
            <w:r>
              <w:rPr>
                <w:color w:val="000000"/>
                <w:spacing w:val="0"/>
                <w:w w:val="100"/>
                <w:position w:val="0"/>
                <w:sz w:val="18"/>
                <w:szCs w:val="18"/>
              </w:rPr>
              <w:t>360</w:t>
            </w:r>
            <w:r>
              <w:rPr>
                <w:color w:val="000000"/>
                <w:spacing w:val="0"/>
                <w:w w:val="100"/>
                <w:position w:val="0"/>
              </w:rPr>
              <w:t>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深圳市奇虎智能科技有限公司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有限责任公司（自然人投 资或控股的法人独资）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智能硬件研发及销售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1,605, 426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7,360</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北京鸿腾智能科技有限公司 （曾用名：北京奇虎测腾科技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网络安全、技术开发 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1,766,798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(932,831)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(857,024)</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北京鑫富恒通科技有限公司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499,391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498,254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21,637</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北京远图科技有限公司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747,191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133,841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(6,013)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奇逸软件（北京）有限公司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有限责任公司（法人独资）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互联网增值服务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569,896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Qisi (HK) Technology Co.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50 </w:t>
            </w:r>
            <w:r>
              <w:rPr>
                <w:color w:val="000000"/>
                <w:spacing w:val="0"/>
                <w:w w:val="100"/>
                <w:position w:val="0"/>
              </w:rPr>
              <w:t>（千美元）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True Thrive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10,000,000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5,053, 553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4,629, 500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(6,701)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 重要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北京奇宝科技有限公司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智能硬件研发及销售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11,245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204,905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(69,705)</w:t>
            </w:r>
          </w:p>
        </w:tc>
      </w:tr>
      <w:tr>
        <w:trPr>
          <w:trHeight w:val="48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深圳奇虎健安智能科技有限公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有限责任公司（自然人投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智能硬件研发及销售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639,976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(14,146)</w:t>
            </w:r>
          </w:p>
        </w:tc>
      </w:tr>
    </w:tbl>
    <w:p>
      <w:pPr>
        <w:pStyle w:val="Style23"/>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28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682"/>
        <w:gridCol w:w="427"/>
        <w:gridCol w:w="2976"/>
        <w:gridCol w:w="2549"/>
        <w:gridCol w:w="2126"/>
        <w:gridCol w:w="1421"/>
        <w:gridCol w:w="1416"/>
        <w:gridCol w:w="1277"/>
        <w:gridCol w:w="122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49" w:lineRule="exact"/>
              <w:ind w:left="0" w:right="0" w:firstLine="0"/>
              <w:jc w:val="center"/>
            </w:pPr>
            <w:r>
              <w:rPr>
                <w:color w:val="000000"/>
                <w:spacing w:val="0"/>
                <w:w w:val="100"/>
                <w:position w:val="0"/>
              </w:rPr>
              <w:t>序 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475"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资或控股的法人独资）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天津奇睿天成股权投资中心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1,053, 365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(35,550)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(29,948)</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深圳市奇付通科技有限公司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有限责任公司（自然人投 资或控股的法人独资）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158,391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106,584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(36,922)</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Qifei International Development Co.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w:t>
            </w:r>
            <w:r>
              <w:rPr>
                <w:color w:val="000000"/>
                <w:spacing w:val="0"/>
                <w:w w:val="100"/>
                <w:position w:val="0"/>
              </w:rPr>
              <w:t>（港币）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7,967, 375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4,578, 875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391,747</w:t>
            </w: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Ample Choice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50 </w:t>
            </w:r>
            <w:r>
              <w:rPr>
                <w:color w:val="000000"/>
                <w:spacing w:val="0"/>
                <w:w w:val="100"/>
                <w:position w:val="0"/>
              </w:rPr>
              <w:t>（千美元）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387,789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(81,409)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16,165</w:t>
            </w: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Power Linkage Holdings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50 </w:t>
            </w:r>
            <w:r>
              <w:rPr>
                <w:color w:val="000000"/>
                <w:spacing w:val="0"/>
                <w:w w:val="100"/>
                <w:position w:val="0"/>
              </w:rPr>
              <w:t>（千美元）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235,284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(79,227)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(7,259)</w:t>
            </w:r>
          </w:p>
        </w:tc>
      </w:tr>
      <w:tr>
        <w:trPr>
          <w:trHeight w:val="84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主要 参股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Opera 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网络浏览器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300" w:firstLine="0"/>
              <w:jc w:val="right"/>
            </w:pPr>
            <w:r>
              <w:rPr>
                <w:color w:val="000000"/>
                <w:spacing w:val="0"/>
                <w:w w:val="100"/>
                <w:position w:val="0"/>
                <w:sz w:val="18"/>
                <w:szCs w:val="18"/>
              </w:rPr>
              <w:t xml:space="preserve">24 </w:t>
            </w:r>
            <w:r>
              <w:rPr>
                <w:color w:val="000000"/>
                <w:spacing w:val="0"/>
                <w:w w:val="100"/>
                <w:position w:val="0"/>
              </w:rPr>
              <w:t>（千美 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7,227,319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6,829, 659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1,214,336</w:t>
            </w:r>
          </w:p>
        </w:tc>
      </w:tr>
    </w:tbl>
    <w:p>
      <w:pPr>
        <w:widowControl w:val="0"/>
        <w:spacing w:after="4179" w:line="1" w:lineRule="exact"/>
      </w:pPr>
    </w:p>
    <w:p>
      <w:pPr>
        <w:pStyle w:val="Style38"/>
        <w:keepNext w:val="0"/>
        <w:keepLines w:val="0"/>
        <w:widowControl w:val="0"/>
        <w:shd w:val="clear" w:color="auto" w:fill="auto"/>
        <w:bidi w:val="0"/>
        <w:spacing w:before="0" w:after="0" w:line="240" w:lineRule="auto"/>
        <w:ind w:left="0" w:right="0" w:firstLine="0"/>
        <w:jc w:val="center"/>
        <w:sectPr>
          <w:headerReference w:type="default" r:id="rId61"/>
          <w:footerReference w:type="default" r:id="rId62"/>
          <w:headerReference w:type="even" r:id="rId63"/>
          <w:footerReference w:type="even" r:id="rId64"/>
          <w:footnotePr>
            <w:pos w:val="pageBottom"/>
            <w:numFmt w:val="decimal"/>
            <w:numRestart w:val="continuous"/>
          </w:footnotePr>
          <w:pgSz w:w="16840" w:h="11900" w:orient="landscape"/>
          <w:pgMar w:top="1792" w:right="1412" w:bottom="1190" w:left="1326" w:header="0" w:footer="762" w:gutter="0"/>
          <w:cols w:space="720"/>
          <w:noEndnote/>
          <w:rtlGutter w:val="0"/>
          <w:docGrid w:linePitch="360"/>
        </w:sectPr>
      </w:pPr>
      <w:r>
        <w:rPr>
          <w:color w:val="000000"/>
          <w:spacing w:val="0"/>
          <w:w w:val="100"/>
          <w:position w:val="0"/>
        </w:rPr>
        <w:t xml:space="preserve">29 </w:t>
      </w:r>
      <w:r>
        <w:rPr>
          <w:b w:val="0"/>
          <w:bCs w:val="0"/>
          <w:color w:val="000000"/>
          <w:spacing w:val="0"/>
          <w:w w:val="100"/>
          <w:position w:val="0"/>
        </w:rPr>
        <w:t xml:space="preserve">/ </w:t>
      </w:r>
      <w:r>
        <w:rPr>
          <w:color w:val="000000"/>
          <w:spacing w:val="0"/>
          <w:w w:val="100"/>
          <w:position w:val="0"/>
        </w:rPr>
        <w:t>235</w:t>
      </w:r>
    </w:p>
    <w:p>
      <w:pPr>
        <w:pStyle w:val="Style33"/>
        <w:keepNext/>
        <w:keepLines/>
        <w:widowControl w:val="0"/>
        <w:shd w:val="clear" w:color="auto" w:fill="auto"/>
        <w:bidi w:val="0"/>
        <w:spacing w:before="0" w:after="0" w:line="409" w:lineRule="exact"/>
        <w:ind w:left="0" w:right="0" w:firstLine="0"/>
        <w:jc w:val="both"/>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八）公司控制的结构化主体情况</w:t>
      </w:r>
      <w:bookmarkEnd w:id="216"/>
      <w:bookmarkEnd w:id="217"/>
      <w:bookmarkEnd w:id="219"/>
    </w:p>
    <w:p>
      <w:pPr>
        <w:pStyle w:val="Style2"/>
        <w:keepNext w:val="0"/>
        <w:keepLines w:val="0"/>
        <w:widowControl w:val="0"/>
        <w:shd w:val="clear" w:color="auto" w:fill="auto"/>
        <w:bidi w:val="0"/>
        <w:spacing w:before="0" w:after="260" w:line="409" w:lineRule="exact"/>
        <w:ind w:left="0" w:right="0" w:firstLine="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33"/>
        <w:keepNext/>
        <w:keepLines/>
        <w:widowControl w:val="0"/>
        <w:shd w:val="clear" w:color="auto" w:fill="auto"/>
        <w:bidi w:val="0"/>
        <w:spacing w:before="0" w:after="0" w:line="409" w:lineRule="exact"/>
        <w:ind w:left="0" w:right="0" w:firstLine="0"/>
        <w:jc w:val="both"/>
      </w:pPr>
      <w:bookmarkStart w:id="220" w:name="bookmark220"/>
      <w:bookmarkStart w:id="221" w:name="bookmark221"/>
      <w:bookmarkStart w:id="222" w:name="bookmark222"/>
      <w:bookmarkStart w:id="223" w:name="bookmark223"/>
      <w:r>
        <w:rPr>
          <w:color w:val="000000"/>
          <w:spacing w:val="0"/>
          <w:w w:val="100"/>
          <w:position w:val="0"/>
        </w:rPr>
        <w:t>三</w:t>
      </w:r>
      <w:bookmarkEnd w:id="222"/>
      <w:r>
        <w:rPr>
          <w:color w:val="000000"/>
          <w:spacing w:val="0"/>
          <w:w w:val="100"/>
          <w:position w:val="0"/>
        </w:rPr>
        <w:t>、公司关于公司未来发展的讨论与分析</w:t>
      </w:r>
      <w:bookmarkEnd w:id="220"/>
      <w:bookmarkEnd w:id="221"/>
      <w:bookmarkEnd w:id="223"/>
    </w:p>
    <w:p>
      <w:pPr>
        <w:pStyle w:val="Style33"/>
        <w:keepNext/>
        <w:keepLines/>
        <w:widowControl w:val="0"/>
        <w:shd w:val="clear" w:color="auto" w:fill="auto"/>
        <w:tabs>
          <w:tab w:pos="749" w:val="left"/>
        </w:tabs>
        <w:bidi w:val="0"/>
        <w:spacing w:before="0" w:after="120" w:line="409" w:lineRule="exact"/>
        <w:ind w:left="0" w:right="0" w:firstLine="0"/>
        <w:jc w:val="both"/>
      </w:pPr>
      <w:bookmarkStart w:id="220" w:name="bookmark220"/>
      <w:bookmarkStart w:id="221" w:name="bookmark221"/>
      <w:bookmarkStart w:id="224" w:name="bookmark224"/>
      <w:bookmarkStart w:id="225" w:name="bookmark225"/>
      <w:r>
        <w:rPr>
          <w:color w:val="000000"/>
          <w:spacing w:val="0"/>
          <w:w w:val="100"/>
          <w:position w:val="0"/>
        </w:rPr>
        <w:t>（</w:t>
      </w:r>
      <w:bookmarkEnd w:id="224"/>
      <w:r>
        <w:rPr>
          <w:color w:val="000000"/>
          <w:spacing w:val="0"/>
          <w:w w:val="100"/>
          <w:position w:val="0"/>
        </w:rPr>
        <w:t>一）</w:t>
        <w:tab/>
        <w:t>行业格局和趋势</w:t>
      </w:r>
      <w:bookmarkEnd w:id="220"/>
      <w:bookmarkEnd w:id="221"/>
      <w:bookmarkEnd w:id="22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3"/>
        <w:keepNext/>
        <w:keepLines/>
        <w:widowControl w:val="0"/>
        <w:shd w:val="clear" w:color="auto" w:fill="auto"/>
        <w:tabs>
          <w:tab w:pos="751" w:val="left"/>
        </w:tabs>
        <w:bidi w:val="0"/>
        <w:spacing w:before="0" w:after="0" w:line="409" w:lineRule="exact"/>
        <w:ind w:left="0" w:right="0" w:firstLine="420"/>
        <w:jc w:val="both"/>
      </w:pPr>
      <w:bookmarkStart w:id="226" w:name="bookmark226"/>
      <w:bookmarkStart w:id="227" w:name="bookmark227"/>
      <w:bookmarkStart w:id="228" w:name="bookmark228"/>
      <w:bookmarkStart w:id="229" w:name="bookmark229"/>
      <w:r>
        <w:rPr>
          <w:color w:val="000000"/>
          <w:spacing w:val="0"/>
          <w:w w:val="100"/>
          <w:position w:val="0"/>
        </w:rPr>
        <w:t>1</w:t>
      </w:r>
      <w:bookmarkEnd w:id="228"/>
      <w:r>
        <w:rPr>
          <w:color w:val="000000"/>
          <w:spacing w:val="0"/>
          <w:w w:val="100"/>
          <w:position w:val="0"/>
        </w:rPr>
        <w:t>、</w:t>
        <w:tab/>
        <w:t>数字化是全球发展趋势，网络安全是数字化战略的“底座”</w:t>
      </w:r>
      <w:bookmarkEnd w:id="226"/>
      <w:bookmarkEnd w:id="227"/>
      <w:bookmarkEnd w:id="229"/>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数字化是当今时代中国乃至全球最重要的发展趋势，推进数字化转型发展已成为政府和产业 界一致共识。中国数字经济发展势头良好，是推动经济高质量发展和后疫情时代经济复苏的重要 力量。“加快数字化发展、建设数字中国”被列入“十四五”《规划纲要》，已上升成为国家战 略。</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随着数字化广度和深度的不断扩大，数字时代呈现出“一切皆可编程、万物均要互联、数据 驱动业务”的鲜明特征，软件重新定义世界的同时，也赋予网络安全新的意义。网络安全威胁基 于软件漏洞天然存在或被人为制造，可攻击的目标随着万物互联呈现指数级增长，数据安全将直 接影响业务安全。网络安全、数据安全的风险遍布在数字时代的所有场景之中，网络攻击可能造 成大面积、全局性的破坏后果，成为数字时代的最大挑战。网络安全关乎社会安全、城市安全、 基础设施安全，与人民生活密切相关，其重要性不言而喻，己毋庸置疑地成为了数字化战略的“底 座”。</w:t>
      </w:r>
    </w:p>
    <w:p>
      <w:pPr>
        <w:pStyle w:val="Style33"/>
        <w:keepNext/>
        <w:keepLines/>
        <w:widowControl w:val="0"/>
        <w:shd w:val="clear" w:color="auto" w:fill="auto"/>
        <w:tabs>
          <w:tab w:pos="765" w:val="left"/>
        </w:tabs>
        <w:bidi w:val="0"/>
        <w:spacing w:before="0" w:after="0" w:line="409" w:lineRule="exact"/>
        <w:ind w:left="0" w:right="0" w:firstLine="420"/>
        <w:jc w:val="both"/>
      </w:pPr>
      <w:bookmarkStart w:id="230" w:name="bookmark230"/>
      <w:bookmarkStart w:id="231" w:name="bookmark231"/>
      <w:bookmarkStart w:id="232" w:name="bookmark232"/>
      <w:bookmarkStart w:id="233" w:name="bookmark233"/>
      <w:r>
        <w:rPr>
          <w:color w:val="000000"/>
          <w:spacing w:val="0"/>
          <w:w w:val="100"/>
          <w:position w:val="0"/>
        </w:rPr>
        <w:t>2</w:t>
      </w:r>
      <w:bookmarkEnd w:id="232"/>
      <w:r>
        <w:rPr>
          <w:color w:val="000000"/>
          <w:spacing w:val="0"/>
          <w:w w:val="100"/>
          <w:position w:val="0"/>
        </w:rPr>
        <w:t>、</w:t>
        <w:tab/>
        <w:t>国家高度重视，网络法制稳步推进，产业迎来蓬勃发展新时期</w:t>
      </w:r>
      <w:bookmarkEnd w:id="230"/>
      <w:bookmarkEnd w:id="231"/>
      <w:bookmarkEnd w:id="233"/>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信息安全、科技安全是总体国家安全观的重要组成部分，近年来，国家对网络空间安全问题 的重视程度空前，相关政策布局不断提速。</w:t>
      </w:r>
      <w:r>
        <w:rPr>
          <w:color w:val="000000"/>
          <w:spacing w:val="0"/>
          <w:w w:val="100"/>
          <w:position w:val="0"/>
          <w:sz w:val="18"/>
          <w:szCs w:val="18"/>
        </w:rPr>
        <w:t>2020</w:t>
      </w:r>
      <w:r>
        <w:rPr>
          <w:color w:val="000000"/>
          <w:spacing w:val="0"/>
          <w:w w:val="100"/>
          <w:position w:val="0"/>
        </w:rPr>
        <w:t>年，《中华人民共和国数据安全法（草案）》《中 华人民共和国个人信息保护法（草案）》陆续公布；新国标下的《信息安全技术个人信息安全规 范》《信息安全技术网络安全等级保护定级指南》相继实施……网络安全法律法规和制度标准体 系的构建与完善，为相关产业发展提供了良好的政策保障。</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中国信通院发布的《中国网络安全产业白皮书</w:t>
      </w:r>
      <w:r>
        <w:rPr>
          <w:color w:val="000000"/>
          <w:spacing w:val="0"/>
          <w:w w:val="100"/>
          <w:position w:val="0"/>
          <w:sz w:val="18"/>
          <w:szCs w:val="18"/>
        </w:rPr>
        <w:t>（2020</w:t>
      </w:r>
      <w:r>
        <w:rPr>
          <w:color w:val="000000"/>
          <w:spacing w:val="0"/>
          <w:w w:val="100"/>
          <w:position w:val="0"/>
        </w:rPr>
        <w:t>年）》显示，</w:t>
      </w:r>
      <w:r>
        <w:rPr>
          <w:color w:val="000000"/>
          <w:spacing w:val="0"/>
          <w:w w:val="100"/>
          <w:position w:val="0"/>
          <w:sz w:val="18"/>
          <w:szCs w:val="18"/>
        </w:rPr>
        <w:t>2019</w:t>
      </w:r>
      <w:r>
        <w:rPr>
          <w:color w:val="000000"/>
          <w:spacing w:val="0"/>
          <w:w w:val="100"/>
          <w:position w:val="0"/>
        </w:rPr>
        <w:t>年我国网络安全产业 规模已达</w:t>
      </w:r>
      <w:r>
        <w:rPr>
          <w:color w:val="000000"/>
          <w:spacing w:val="0"/>
          <w:w w:val="100"/>
          <w:position w:val="0"/>
          <w:sz w:val="18"/>
          <w:szCs w:val="18"/>
        </w:rPr>
        <w:t>1,563.59</w:t>
      </w:r>
      <w:r>
        <w:rPr>
          <w:color w:val="000000"/>
          <w:spacing w:val="0"/>
          <w:w w:val="100"/>
          <w:position w:val="0"/>
        </w:rPr>
        <w:t>亿元，同比增长</w:t>
      </w:r>
      <w:r>
        <w:rPr>
          <w:color w:val="000000"/>
          <w:spacing w:val="0"/>
          <w:w w:val="100"/>
          <w:position w:val="0"/>
          <w:sz w:val="18"/>
          <w:szCs w:val="18"/>
        </w:rPr>
        <w:t>17.1%，</w:t>
      </w:r>
      <w:r>
        <w:rPr>
          <w:color w:val="000000"/>
          <w:spacing w:val="0"/>
          <w:w w:val="100"/>
          <w:position w:val="0"/>
        </w:rPr>
        <w:t>预计</w:t>
      </w:r>
      <w:r>
        <w:rPr>
          <w:color w:val="000000"/>
          <w:spacing w:val="0"/>
          <w:w w:val="100"/>
          <w:position w:val="0"/>
          <w:sz w:val="18"/>
          <w:szCs w:val="18"/>
        </w:rPr>
        <w:t>2020</w:t>
      </w:r>
      <w:r>
        <w:rPr>
          <w:color w:val="000000"/>
          <w:spacing w:val="0"/>
          <w:w w:val="100"/>
          <w:position w:val="0"/>
        </w:rPr>
        <w:t>年产业规模将增至</w:t>
      </w:r>
      <w:r>
        <w:rPr>
          <w:color w:val="000000"/>
          <w:spacing w:val="0"/>
          <w:w w:val="100"/>
          <w:position w:val="0"/>
          <w:sz w:val="18"/>
          <w:szCs w:val="18"/>
        </w:rPr>
        <w:t>1,702</w:t>
      </w:r>
      <w:r>
        <w:rPr>
          <w:color w:val="000000"/>
          <w:spacing w:val="0"/>
          <w:w w:val="100"/>
          <w:position w:val="0"/>
        </w:rPr>
        <w:t>亿元。可见基于 政策扶植、技术升级、需求扩张等多重因素驱动，我国网络安全产业发展已进入“快车道”。</w:t>
      </w:r>
    </w:p>
    <w:p>
      <w:pPr>
        <w:pStyle w:val="Style33"/>
        <w:keepNext/>
        <w:keepLines/>
        <w:widowControl w:val="0"/>
        <w:shd w:val="clear" w:color="auto" w:fill="auto"/>
        <w:tabs>
          <w:tab w:pos="765" w:val="left"/>
        </w:tabs>
        <w:bidi w:val="0"/>
        <w:spacing w:before="0" w:after="0" w:line="409" w:lineRule="exact"/>
        <w:ind w:left="0" w:right="0" w:firstLine="420"/>
        <w:jc w:val="both"/>
      </w:pPr>
      <w:bookmarkStart w:id="234" w:name="bookmark234"/>
      <w:bookmarkStart w:id="235" w:name="bookmark235"/>
      <w:bookmarkStart w:id="236" w:name="bookmark236"/>
      <w:bookmarkStart w:id="237" w:name="bookmark237"/>
      <w:r>
        <w:rPr>
          <w:color w:val="000000"/>
          <w:spacing w:val="0"/>
          <w:w w:val="100"/>
          <w:position w:val="0"/>
        </w:rPr>
        <w:t>3</w:t>
      </w:r>
      <w:bookmarkEnd w:id="236"/>
      <w:r>
        <w:rPr>
          <w:color w:val="000000"/>
          <w:spacing w:val="0"/>
          <w:w w:val="100"/>
          <w:position w:val="0"/>
        </w:rPr>
        <w:t>、</w:t>
        <w:tab/>
        <w:t>全面加强网络安全保障体系和能力建设势在必行</w:t>
      </w:r>
      <w:bookmarkEnd w:id="234"/>
      <w:bookmarkEnd w:id="235"/>
      <w:bookmarkEnd w:id="237"/>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“十四五”《规划纲要》强调，全面加强网络安全保障体系和能力建设是完善国家安全领导 体制的关键一环，加强网络安全保护，除了推进网络法制健全，还要建立健全关键信息基础设施 保护体系，加强网络安全风险评估和审查，加强网络安全关键技术研发，加强网络安全基础设施 建设，强化跨领域网络安全信息共享和工作协同，提升网络安全产业综合竞争力。</w:t>
      </w:r>
    </w:p>
    <w:p>
      <w:pPr>
        <w:pStyle w:val="Style2"/>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随着数字化建设进程加快，网络安全的威胁来源和攻击手段也在不断变化，缺乏体系设计、 缺乏协同联防、缺乏高级威胁对抗能力、缺乏实战检验的传统网安思路已经无法应对数字时代复</w:t>
      </w:r>
    </w:p>
    <w:p>
      <w:pPr>
        <w:pStyle w:val="Style38"/>
        <w:keepNext w:val="0"/>
        <w:keepLines w:val="0"/>
        <w:widowControl w:val="0"/>
        <w:shd w:val="clear" w:color="auto" w:fill="auto"/>
        <w:bidi w:val="0"/>
        <w:spacing w:before="0" w:after="120" w:line="240" w:lineRule="auto"/>
        <w:ind w:left="0" w:right="0" w:firstLine="0"/>
        <w:jc w:val="cente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758" w:right="1250" w:bottom="1196" w:left="1776" w:header="0" w:footer="768" w:gutter="0"/>
          <w:cols w:space="720"/>
          <w:noEndnote/>
          <w:rtlGutter w:val="0"/>
          <w:docGrid w:linePitch="360"/>
        </w:sectPr>
      </w:pPr>
      <w:r>
        <w:rPr>
          <w:color w:val="000000"/>
          <w:spacing w:val="0"/>
          <w:w w:val="100"/>
          <w:position w:val="0"/>
        </w:rPr>
        <w:t xml:space="preserve">30 </w:t>
      </w:r>
      <w:r>
        <w:rPr>
          <w:b w:val="0"/>
          <w:bCs w:val="0"/>
          <w:color w:val="000000"/>
          <w:spacing w:val="0"/>
          <w:w w:val="100"/>
          <w:position w:val="0"/>
        </w:rPr>
        <w:t xml:space="preserve">/ </w:t>
      </w:r>
      <w:r>
        <w:rPr>
          <w:color w:val="000000"/>
          <w:spacing w:val="0"/>
          <w:w w:val="100"/>
          <w:position w:val="0"/>
        </w:rPr>
        <w:t>235</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杂的网络空间安全挑战。要保障数字时代的安全、应对网络威胁新挑战，全社会需要统一安全共 识，按照总体布局、统筹各方的要求，以网络空间的思维和理念开展网络安全工作。在数字化统 筹建设之初就应重视安全运营，同步进行规划建设，将网络安全根深蒂固在数字化建设的始终。</w:t>
      </w:r>
    </w:p>
    <w:p>
      <w:pPr>
        <w:pStyle w:val="Style2"/>
        <w:keepNext w:val="0"/>
        <w:keepLines w:val="0"/>
        <w:widowControl w:val="0"/>
        <w:shd w:val="clear" w:color="auto" w:fill="auto"/>
        <w:bidi w:val="0"/>
        <w:spacing w:before="0" w:after="560" w:line="411" w:lineRule="exact"/>
        <w:ind w:left="0" w:right="0" w:firstLine="440"/>
        <w:jc w:val="both"/>
      </w:pPr>
      <w:r>
        <w:rPr>
          <w:color w:val="000000"/>
          <w:spacing w:val="0"/>
          <w:w w:val="100"/>
          <w:position w:val="0"/>
        </w:rPr>
        <w:t>宏观层面而言，构建适应数字时代的新一代安全能力体系，不仅需要加快底层安全基础设施 建设，更应当注重顶层设计和综合协调，由国家、城市、产业以及大型企业总部采用系统化思维 进行全局化、体系化的顶层设计，实现所有安全设备的全域连接和统一分析，并通过人机结合的 方式实现全局调度、形成协同联动，以实战对抗演练检验安全能力，最终形成能力不断进化提升 的闭环，并以云化安全基础公共服务的形式赋能终端用户，实现网络安全综合治理体系和治理能 力的现代化。</w:t>
      </w:r>
    </w:p>
    <w:p>
      <w:pPr>
        <w:pStyle w:val="Style33"/>
        <w:keepNext/>
        <w:keepLines/>
        <w:widowControl w:val="0"/>
        <w:shd w:val="clear" w:color="auto" w:fill="auto"/>
        <w:tabs>
          <w:tab w:pos="809" w:val="left"/>
        </w:tabs>
        <w:bidi w:val="0"/>
        <w:spacing w:before="0" w:after="12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color w:val="000000"/>
          <w:spacing w:val="0"/>
          <w:w w:val="100"/>
          <w:position w:val="0"/>
        </w:rPr>
        <w:t>二）</w:t>
        <w:tab/>
        <w:t>公司发展战略</w:t>
      </w:r>
      <w:bookmarkEnd w:id="238"/>
      <w:bookmarkEnd w:id="239"/>
      <w:bookmarkEnd w:id="2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公司秉承“大安全”战略思想，打造了以安全大脑为核心的新一代网络安全能力体系，通过 体系化顶层设计构建、安全基础设施搭建、云化服务公共赋能，为国家、城市、行业、企业和用 户提供专业的安全服务及保障，助力客户切实提升应对高级网络威胁的能力和协同联防能力。三 六零致力于成为拥有国家级技术能力、国民级数据规模、国家级规划能力的新时代网络安全运营 商和服务商，构建出分布式的、覆盖全国的“国家级网络安全大脑”，助力国家整体提升应对数 字时代安全挑战的能力，进一步夯实数字化战略的“安全底座”。</w:t>
      </w:r>
    </w:p>
    <w:p>
      <w:pPr>
        <w:pStyle w:val="Style33"/>
        <w:keepNext/>
        <w:keepLines/>
        <w:widowControl w:val="0"/>
        <w:shd w:val="clear" w:color="auto" w:fill="auto"/>
        <w:tabs>
          <w:tab w:pos="809" w:val="left"/>
        </w:tabs>
        <w:bidi w:val="0"/>
        <w:spacing w:before="0" w:after="12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color w:val="000000"/>
          <w:spacing w:val="0"/>
          <w:w w:val="100"/>
          <w:position w:val="0"/>
        </w:rPr>
        <w:t>三）</w:t>
        <w:tab/>
        <w:t>经营计划</w:t>
      </w:r>
      <w:bookmarkEnd w:id="242"/>
      <w:bookmarkEnd w:id="243"/>
      <w:bookmarkEnd w:id="2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3"/>
        <w:keepNext/>
        <w:keepLines/>
        <w:widowControl w:val="0"/>
        <w:shd w:val="clear" w:color="auto" w:fill="auto"/>
        <w:bidi w:val="0"/>
        <w:spacing w:before="0" w:after="0" w:line="467" w:lineRule="exact"/>
        <w:ind w:left="0" w:right="0" w:firstLine="440"/>
        <w:jc w:val="both"/>
      </w:pPr>
      <w:bookmarkStart w:id="246" w:name="bookmark246"/>
      <w:bookmarkStart w:id="247" w:name="bookmark247"/>
      <w:bookmarkStart w:id="248" w:name="bookmark248"/>
      <w:bookmarkStart w:id="249" w:name="bookmark249"/>
      <w:r>
        <w:rPr>
          <w:color w:val="000000"/>
          <w:spacing w:val="0"/>
          <w:w w:val="100"/>
          <w:position w:val="0"/>
        </w:rPr>
        <w:t>1</w:t>
      </w:r>
      <w:bookmarkEnd w:id="248"/>
      <w:r>
        <w:rPr>
          <w:color w:val="000000"/>
          <w:spacing w:val="0"/>
          <w:w w:val="100"/>
          <w:position w:val="0"/>
        </w:rPr>
        <w:t>、安全业务</w:t>
      </w:r>
      <w:bookmarkEnd w:id="246"/>
      <w:bookmarkEnd w:id="247"/>
      <w:bookmarkEnd w:id="249"/>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rPr>
        <w:t>2021</w:t>
      </w:r>
      <w:r>
        <w:rPr>
          <w:color w:val="000000"/>
          <w:spacing w:val="0"/>
          <w:w w:val="100"/>
          <w:position w:val="0"/>
        </w:rPr>
        <w:t>年度，三六零将继续选择多个战略相关城市与行业领域，与各级城市、政企客户共同组 建本地化的网络安全公司和专业运营团队，共建本地网络安全基础设施集群，以及国家级网络安 全大脑的各级节点，形成分布式网络，实现协同联防、深度防御，整体提升各级城市、政企客户 数字化网络安全防御能力。此外，公司还将继续在各个安全细分场景开展创新实践及业务落地， 为提升不同行业网络安全能力提供切实有效且差异化的解决方案，促进产业核心竞争力与科研创 新能力的提升，进一步带动我国网络安全产业整体发展。</w:t>
      </w:r>
    </w:p>
    <w:p>
      <w:pPr>
        <w:pStyle w:val="Style2"/>
        <w:keepNext w:val="0"/>
        <w:keepLines w:val="0"/>
        <w:widowControl w:val="0"/>
        <w:shd w:val="clear" w:color="auto" w:fill="auto"/>
        <w:bidi w:val="0"/>
        <w:spacing w:before="0" w:after="320" w:line="467" w:lineRule="exact"/>
        <w:ind w:left="0" w:right="0" w:firstLine="440"/>
        <w:jc w:val="both"/>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364" w:right="1249" w:bottom="1393" w:left="1766" w:header="0" w:footer="3" w:gutter="0"/>
          <w:cols w:space="720"/>
          <w:noEndnote/>
          <w:rtlGutter w:val="0"/>
          <w:docGrid w:linePitch="360"/>
        </w:sectPr>
      </w:pPr>
      <w:r>
        <w:rPr>
          <w:color w:val="000000"/>
          <w:spacing w:val="0"/>
          <w:w w:val="100"/>
          <w:position w:val="0"/>
        </w:rPr>
        <w:t>公司将在战略方面配置充裕的资金，全力扩展“大安全”生态布局。通过生态布局，培育出 更多新时代的网络安全运营商和服务商，成为安全生态打造者和产业推动者。公司将肩负起更高 的使命和责任，推动国内安全产业生态的发展和壮大，与其他网络安全企业一起服务好政府机构 和企业客户，从各自为战转向协同防御，共同构建更加智能化、整体化的国家网络安全防御体系。</w:t>
      </w:r>
    </w:p>
    <w:p>
      <w:pPr>
        <w:pStyle w:val="Style42"/>
        <w:keepNext w:val="0"/>
        <w:keepLines w:val="0"/>
        <w:widowControl w:val="0"/>
        <w:shd w:val="clear" w:color="auto" w:fill="auto"/>
        <w:bidi w:val="0"/>
        <w:spacing w:before="120" w:after="240" w:line="470" w:lineRule="exact"/>
        <w:ind w:left="0" w:right="0" w:firstLine="0"/>
        <w:jc w:val="left"/>
      </w:pPr>
      <w:r>
        <w:rPr>
          <w:spacing w:val="0"/>
          <w:w w:val="100"/>
          <w:position w:val="0"/>
        </w:rPr>
        <w:t>Aso</w:t>
      </w:r>
    </w:p>
    <w:p>
      <w:pPr>
        <w:pStyle w:val="Style33"/>
        <w:keepNext/>
        <w:keepLines/>
        <w:widowControl w:val="0"/>
        <w:shd w:val="clear" w:color="auto" w:fill="auto"/>
        <w:tabs>
          <w:tab w:pos="858" w:val="left"/>
        </w:tabs>
        <w:bidi w:val="0"/>
        <w:spacing w:before="0" w:after="0" w:line="470" w:lineRule="exact"/>
        <w:ind w:left="0" w:right="0" w:firstLine="440"/>
        <w:jc w:val="both"/>
      </w:pPr>
      <w:bookmarkStart w:id="250" w:name="bookmark250"/>
      <w:bookmarkStart w:id="251" w:name="bookmark251"/>
      <w:bookmarkStart w:id="252" w:name="bookmark252"/>
      <w:bookmarkStart w:id="253" w:name="bookmark253"/>
      <w:r>
        <w:rPr>
          <w:color w:val="000000"/>
          <w:spacing w:val="0"/>
          <w:w w:val="100"/>
          <w:position w:val="0"/>
        </w:rPr>
        <w:t>2</w:t>
      </w:r>
      <w:bookmarkEnd w:id="252"/>
      <w:r>
        <w:rPr>
          <w:color w:val="000000"/>
          <w:spacing w:val="0"/>
          <w:w w:val="100"/>
          <w:position w:val="0"/>
        </w:rPr>
        <w:t>、</w:t>
        <w:tab/>
        <w:t>互联网广告及服务业务</w:t>
      </w:r>
      <w:bookmarkEnd w:id="250"/>
      <w:bookmarkEnd w:id="251"/>
      <w:bookmarkEnd w:id="253"/>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2021</w:t>
      </w:r>
      <w:r>
        <w:rPr>
          <w:color w:val="000000"/>
          <w:spacing w:val="0"/>
          <w:w w:val="100"/>
          <w:position w:val="0"/>
        </w:rPr>
        <w:t>年度，公司将发挥在</w:t>
      </w:r>
      <w:r>
        <w:rPr>
          <w:color w:val="000000"/>
          <w:spacing w:val="0"/>
          <w:w w:val="100"/>
          <w:position w:val="0"/>
          <w:sz w:val="18"/>
          <w:szCs w:val="18"/>
        </w:rPr>
        <w:t>PC</w:t>
      </w:r>
      <w:r>
        <w:rPr>
          <w:color w:val="000000"/>
          <w:spacing w:val="0"/>
          <w:w w:val="100"/>
          <w:position w:val="0"/>
        </w:rPr>
        <w:t>端的流量规模优势，加强在移动端的投入及产品创新，在短视 频、信息流等内容型应用产品上再发力，力争打造自有私域流量池。智慧商业方面，将继续围绕 创新平台、智能营销、企业服务三大业务布局，根据用户兴趣实现更加个性化的内容和服务推荐， 满足企业客户提升变现效率的需求；进一步深耕垂直行业，</w:t>
      </w:r>
      <w:r>
        <w:rPr>
          <w:color w:val="333333"/>
          <w:spacing w:val="0"/>
          <w:w w:val="100"/>
          <w:position w:val="0"/>
        </w:rPr>
        <w:t>针对具体行业的特点，提供更加精细 化的营销解决方案；</w:t>
      </w:r>
      <w:r>
        <w:rPr>
          <w:color w:val="000000"/>
          <w:spacing w:val="0"/>
          <w:w w:val="100"/>
          <w:position w:val="0"/>
        </w:rPr>
        <w:t>加强企业服务能力，</w:t>
      </w:r>
      <w:r>
        <w:rPr>
          <w:color w:val="333333"/>
          <w:spacing w:val="0"/>
          <w:w w:val="100"/>
          <w:position w:val="0"/>
        </w:rPr>
        <w:t>充分利用自身资源为客户提供思维升级、实战锤炼、资 源赋能、交易增长等全方位服务，助力企业客户加速数字化业务转型，</w:t>
      </w:r>
      <w:r>
        <w:rPr>
          <w:color w:val="000000"/>
          <w:spacing w:val="0"/>
          <w:w w:val="100"/>
          <w:position w:val="0"/>
        </w:rPr>
        <w:t>打造共生共长的开放生态， 多维度赋能企业发展</w:t>
      </w:r>
    </w:p>
    <w:p>
      <w:pPr>
        <w:pStyle w:val="Style33"/>
        <w:keepNext/>
        <w:keepLines/>
        <w:widowControl w:val="0"/>
        <w:shd w:val="clear" w:color="auto" w:fill="auto"/>
        <w:tabs>
          <w:tab w:pos="858" w:val="left"/>
        </w:tabs>
        <w:bidi w:val="0"/>
        <w:spacing w:before="0" w:after="0" w:line="470" w:lineRule="exact"/>
        <w:ind w:left="0" w:right="0" w:firstLine="440"/>
        <w:jc w:val="both"/>
      </w:pPr>
      <w:bookmarkStart w:id="254" w:name="bookmark254"/>
      <w:bookmarkStart w:id="255" w:name="bookmark255"/>
      <w:bookmarkStart w:id="256" w:name="bookmark256"/>
      <w:bookmarkStart w:id="257" w:name="bookmark257"/>
      <w:r>
        <w:rPr>
          <w:color w:val="000000"/>
          <w:spacing w:val="0"/>
          <w:w w:val="100"/>
          <w:position w:val="0"/>
        </w:rPr>
        <w:t>3</w:t>
      </w:r>
      <w:bookmarkEnd w:id="256"/>
      <w:r>
        <w:rPr>
          <w:color w:val="000000"/>
          <w:spacing w:val="0"/>
          <w:w w:val="100"/>
          <w:position w:val="0"/>
        </w:rPr>
        <w:t>、</w:t>
        <w:tab/>
        <w:t>游戏业务</w:t>
      </w:r>
      <w:bookmarkEnd w:id="254"/>
      <w:bookmarkEnd w:id="255"/>
      <w:bookmarkEnd w:id="257"/>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2021</w:t>
      </w:r>
      <w:r>
        <w:rPr>
          <w:color w:val="000000"/>
          <w:spacing w:val="0"/>
          <w:w w:val="100"/>
          <w:position w:val="0"/>
        </w:rPr>
        <w:t>年度，公司将加大研发方向的投入力度，力争大幅提升精品内容的输出能力，提升存量 用户的运营效率及新用户的留存率，大力拓展端游市场，为用户带来更好的服务体验。此外，公 司将积极调整产品投放及推广策略，优化强势渠道和流量的产品形态，提升流量的分发和获取能 力。未来，三六零一方面将不断提升手、页、端全产品线发行和联运的综合能力，尽早实现形成 联运、发行、研发多轮驱动的总体业务布局；另一方面，持续进军海外市场，加强国际合作，储 备优质产品，拓展外部流量，保证用户规模的持续增长。</w:t>
      </w:r>
    </w:p>
    <w:p>
      <w:pPr>
        <w:pStyle w:val="Style33"/>
        <w:keepNext/>
        <w:keepLines/>
        <w:widowControl w:val="0"/>
        <w:shd w:val="clear" w:color="auto" w:fill="auto"/>
        <w:tabs>
          <w:tab w:pos="858" w:val="left"/>
        </w:tabs>
        <w:bidi w:val="0"/>
        <w:spacing w:before="0" w:after="0" w:line="470" w:lineRule="exact"/>
        <w:ind w:left="0" w:right="0" w:firstLine="440"/>
        <w:jc w:val="both"/>
      </w:pPr>
      <w:bookmarkStart w:id="258" w:name="bookmark258"/>
      <w:bookmarkStart w:id="259" w:name="bookmark259"/>
      <w:bookmarkStart w:id="260" w:name="bookmark260"/>
      <w:bookmarkStart w:id="261" w:name="bookmark261"/>
      <w:r>
        <w:rPr>
          <w:color w:val="000000"/>
          <w:spacing w:val="0"/>
          <w:w w:val="100"/>
          <w:position w:val="0"/>
        </w:rPr>
        <w:t>4</w:t>
      </w:r>
      <w:bookmarkEnd w:id="260"/>
      <w:r>
        <w:rPr>
          <w:color w:val="000000"/>
          <w:spacing w:val="0"/>
          <w:w w:val="100"/>
          <w:position w:val="0"/>
        </w:rPr>
        <w:t>、</w:t>
        <w:tab/>
        <w:t>智慧生活业务</w:t>
      </w:r>
      <w:bookmarkEnd w:id="258"/>
      <w:bookmarkEnd w:id="259"/>
      <w:bookmarkEnd w:id="261"/>
    </w:p>
    <w:p>
      <w:pPr>
        <w:pStyle w:val="Style2"/>
        <w:keepNext w:val="0"/>
        <w:keepLines w:val="0"/>
        <w:widowControl w:val="0"/>
        <w:shd w:val="clear" w:color="auto" w:fill="auto"/>
        <w:bidi w:val="0"/>
        <w:spacing w:before="0" w:after="520" w:line="470" w:lineRule="exact"/>
        <w:ind w:left="0" w:right="0" w:firstLine="440"/>
        <w:jc w:val="both"/>
      </w:pPr>
      <w:r>
        <w:rPr>
          <w:color w:val="000000"/>
          <w:spacing w:val="0"/>
          <w:w w:val="100"/>
          <w:position w:val="0"/>
          <w:sz w:val="18"/>
          <w:szCs w:val="18"/>
        </w:rPr>
        <w:t>2021</w:t>
      </w:r>
      <w:r>
        <w:rPr>
          <w:color w:val="000000"/>
          <w:spacing w:val="0"/>
          <w:w w:val="100"/>
          <w:position w:val="0"/>
        </w:rPr>
        <w:t>年度，公司将继续拓宽产品销售渠道，稳固线上销售产品的市场地位，并在线下公开市 场和海外渠道寻求重点突破。公司将进一步加强对智能硬件产品的技术研发投入，紧抓国内政策 支持和海外业务发展机会，提高智能硬件产品的国内外市场渗透率；在技术创新和管理创新等方 面持续深耕，为后续智慧生活业务持续高速发展奠定坚实的产品和能力基础。</w:t>
      </w:r>
    </w:p>
    <w:p>
      <w:pPr>
        <w:pStyle w:val="Style33"/>
        <w:keepNext/>
        <w:keepLines/>
        <w:widowControl w:val="0"/>
        <w:shd w:val="clear" w:color="auto" w:fill="auto"/>
        <w:bidi w:val="0"/>
        <w:spacing w:before="0" w:after="12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rPr>
        <w:t>四）可能面对的风险</w:t>
      </w:r>
      <w:bookmarkEnd w:id="262"/>
      <w:bookmarkEnd w:id="263"/>
      <w:bookmarkEnd w:id="26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3"/>
        <w:keepNext/>
        <w:keepLines/>
        <w:widowControl w:val="0"/>
        <w:shd w:val="clear" w:color="auto" w:fill="auto"/>
        <w:bidi w:val="0"/>
        <w:spacing w:before="0" w:after="0" w:line="468" w:lineRule="exact"/>
        <w:ind w:left="0" w:right="0" w:firstLine="440"/>
        <w:jc w:val="both"/>
      </w:pPr>
      <w:bookmarkStart w:id="266" w:name="bookmark266"/>
      <w:bookmarkStart w:id="267" w:name="bookmark267"/>
      <w:bookmarkStart w:id="268" w:name="bookmark268"/>
      <w:bookmarkStart w:id="269" w:name="bookmark269"/>
      <w:r>
        <w:rPr>
          <w:color w:val="000000"/>
          <w:spacing w:val="0"/>
          <w:w w:val="100"/>
          <w:position w:val="0"/>
        </w:rPr>
        <w:t>1</w:t>
      </w:r>
      <w:bookmarkEnd w:id="268"/>
      <w:r>
        <w:rPr>
          <w:color w:val="000000"/>
          <w:spacing w:val="0"/>
          <w:w w:val="100"/>
          <w:position w:val="0"/>
        </w:rPr>
        <w:t>、技术进步风险</w:t>
      </w:r>
      <w:bookmarkEnd w:id="266"/>
      <w:bookmarkEnd w:id="267"/>
      <w:bookmarkEnd w:id="269"/>
    </w:p>
    <w:p>
      <w:pPr>
        <w:pStyle w:val="Style2"/>
        <w:keepNext w:val="0"/>
        <w:keepLines w:val="0"/>
        <w:widowControl w:val="0"/>
        <w:shd w:val="clear" w:color="auto" w:fill="auto"/>
        <w:bidi w:val="0"/>
        <w:spacing w:before="0" w:after="240" w:line="468" w:lineRule="exact"/>
        <w:ind w:left="0" w:right="0" w:firstLine="440"/>
        <w:jc w:val="both"/>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716" w:right="1249" w:bottom="1393" w:left="1766" w:header="0" w:footer="3" w:gutter="0"/>
          <w:cols w:space="720"/>
          <w:noEndnote/>
          <w:rtlGutter w:val="0"/>
          <w:docGrid w:linePitch="360"/>
        </w:sectPr>
      </w:pPr>
      <w:r>
        <w:rPr>
          <w:color w:val="000000"/>
          <w:spacing w:val="0"/>
          <w:w w:val="100"/>
          <w:position w:val="0"/>
        </w:rPr>
        <w:t>公司所在的互联网行业属于技术密集型行业，随着信息技术的高速发展，云计算、大数据、 人工智能等领域的技术革新不断出现，导致互联网产品形态、商业模式快速推陈出新。公司业务 涉及网络安全、互联网广告及服务、互联网增值服务、</w:t>
      </w:r>
      <w:r>
        <w:rPr>
          <w:color w:val="000000"/>
          <w:spacing w:val="0"/>
          <w:w w:val="100"/>
          <w:position w:val="0"/>
          <w:sz w:val="18"/>
          <w:szCs w:val="18"/>
        </w:rPr>
        <w:t>IoT</w:t>
      </w:r>
      <w:r>
        <w:rPr>
          <w:color w:val="000000"/>
          <w:spacing w:val="0"/>
          <w:w w:val="100"/>
          <w:position w:val="0"/>
        </w:rPr>
        <w:t>物联网等多个互联网相关领域，若公 司不能紧跟信息技术发展进程、无法顺应互联网行业发展趋势，将可能对上述业务发展带来不利 影响。</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尤其是近年来全球互联网安全局势日益严峻，各类网络威胁、攻击甚至犯罪事件频发，并逐 步呈现出工具专业化、目的复杂化、行为组织化、手段多样化等特点。因此，三六零需不断创新 和运用最新的互联网安全技术以应对行业的发展趋势和自身的业务发展需要，解决客户在安全领 域面临的风险及问题，若公司无法及时跟进相关技术革新，将可能面临产品及服务不能满足用户 需求等风险，在一定程度上影响公司的行业龙头地位。</w:t>
      </w:r>
    </w:p>
    <w:p>
      <w:pPr>
        <w:pStyle w:val="Style33"/>
        <w:keepNext/>
        <w:keepLines/>
        <w:widowControl w:val="0"/>
        <w:shd w:val="clear" w:color="auto" w:fill="auto"/>
        <w:tabs>
          <w:tab w:pos="855" w:val="left"/>
        </w:tabs>
        <w:bidi w:val="0"/>
        <w:spacing w:before="0" w:after="0" w:line="468" w:lineRule="exact"/>
        <w:ind w:left="0" w:right="0" w:firstLine="440"/>
        <w:jc w:val="both"/>
      </w:pPr>
      <w:bookmarkStart w:id="270" w:name="bookmark270"/>
      <w:bookmarkStart w:id="271" w:name="bookmark271"/>
      <w:bookmarkStart w:id="272" w:name="bookmark272"/>
      <w:bookmarkStart w:id="273" w:name="bookmark273"/>
      <w:r>
        <w:rPr>
          <w:color w:val="000000"/>
          <w:spacing w:val="0"/>
          <w:w w:val="100"/>
          <w:position w:val="0"/>
        </w:rPr>
        <w:t>2</w:t>
      </w:r>
      <w:bookmarkEnd w:id="272"/>
      <w:r>
        <w:rPr>
          <w:color w:val="000000"/>
          <w:spacing w:val="0"/>
          <w:w w:val="100"/>
          <w:position w:val="0"/>
        </w:rPr>
        <w:t>、</w:t>
        <w:tab/>
        <w:t>运营管理及转型风险</w:t>
      </w:r>
      <w:bookmarkEnd w:id="270"/>
      <w:bookmarkEnd w:id="271"/>
      <w:bookmarkEnd w:id="273"/>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公司所处的互联网行业为人才密集型行业，技术研发、商业化运营及公司管理等方面的核心 人才对公司业务的发展起到至关重要的作用，公司拥有较为完善的人才培养体系，通过内部培养 及外部引进逐步形成了较为稳定的核心人才团队。但由于行业整体的高端技术人才相对稀缺，公 司核心人才也存在流失的可能。若出现核心人才大规模流失的情形，将对公司业务持续稳定健康 的发展带来不利影响。</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公司规模的快速扩张对公司管理层的管理与协调能力，以及公司在资源整合、市场开拓、质 量管理、内部控制等方面的能力提出更高要求。如果公司管理水平不能适应业务扩张的需要，管 理制度、组织模式不能随业务扩张进行合理的调整和完善，将影响公司的应变能力和发展活力， 进而削弱公司的市场竞争力。</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公司于报告期内进军政企安全业务领域，这一领域的行业特点、商业模式、服务要求相对于 过去公司针对个人用户开展的互联网相关服务业务有巨大差异。通常而言，互联网业务普遍具备 轻资产、高现金流、应收账款周转率较高等特点，人员结构以研发为主，所提供的产品及服务具 备普适性，传播及迭代周期较快。而服务政企客户需要配置较充足的渠道及销售服务人员，针对 不同客户的产品及服务有较大差异，项目建设周期较长，资金占用率较高，回款速率有所下降， 将在一定程度上影响公司财务比率。此外，公司在进入政企安全业务领域后，还可能面临新业务 发展不如预期、业务拓展缓慢、经营理念及商业模式短时间内不适应的风险。</w:t>
      </w:r>
    </w:p>
    <w:p>
      <w:pPr>
        <w:pStyle w:val="Style33"/>
        <w:keepNext/>
        <w:keepLines/>
        <w:widowControl w:val="0"/>
        <w:shd w:val="clear" w:color="auto" w:fill="auto"/>
        <w:tabs>
          <w:tab w:pos="855" w:val="left"/>
        </w:tabs>
        <w:bidi w:val="0"/>
        <w:spacing w:before="0" w:after="0" w:line="468" w:lineRule="exact"/>
        <w:ind w:left="0" w:right="0" w:firstLine="440"/>
        <w:jc w:val="both"/>
      </w:pPr>
      <w:bookmarkStart w:id="274" w:name="bookmark274"/>
      <w:bookmarkStart w:id="275" w:name="bookmark275"/>
      <w:bookmarkStart w:id="276" w:name="bookmark276"/>
      <w:bookmarkStart w:id="277" w:name="bookmark277"/>
      <w:r>
        <w:rPr>
          <w:color w:val="000000"/>
          <w:spacing w:val="0"/>
          <w:w w:val="100"/>
          <w:position w:val="0"/>
        </w:rPr>
        <w:t>3</w:t>
      </w:r>
      <w:bookmarkEnd w:id="276"/>
      <w:r>
        <w:rPr>
          <w:color w:val="000000"/>
          <w:spacing w:val="0"/>
          <w:w w:val="100"/>
          <w:position w:val="0"/>
        </w:rPr>
        <w:t>、</w:t>
        <w:tab/>
        <w:t>行业竞争加剧风险</w:t>
      </w:r>
      <w:bookmarkEnd w:id="274"/>
      <w:bookmarkEnd w:id="275"/>
      <w:bookmarkEnd w:id="277"/>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互联网行业作为新经济的代表行业，用户需求变化快，商业模式创新频繁，行业内竞争持续 加剧，激烈的行业竞争可能会对公司未来收入产生负面影响，加重企业拓展业务的成本。若公司 在未来经营过程中，无法顺应行业发展趋势，及时采取适当的应对措施，将可能导致公司业务的 商业化效率降低，失去现有市场竞争优势，进而影响经营业绩。</w:t>
      </w:r>
    </w:p>
    <w:p>
      <w:pPr>
        <w:pStyle w:val="Style2"/>
        <w:keepNext w:val="0"/>
        <w:keepLines w:val="0"/>
        <w:widowControl w:val="0"/>
        <w:shd w:val="clear" w:color="auto" w:fill="auto"/>
        <w:bidi w:val="0"/>
        <w:spacing w:before="0" w:after="0" w:line="409" w:lineRule="exact"/>
        <w:ind w:left="0" w:right="0" w:firstLine="440"/>
        <w:jc w:val="both"/>
        <w:sectPr>
          <w:footnotePr>
            <w:pos w:val="pageBottom"/>
            <w:numFmt w:val="decimal"/>
            <w:numRestart w:val="continuous"/>
          </w:footnotePr>
          <w:pgSz w:w="11900" w:h="16840"/>
          <w:pgMar w:top="1407" w:right="1249" w:bottom="1407" w:left="1771" w:header="0" w:footer="3" w:gutter="0"/>
          <w:cols w:space="720"/>
          <w:noEndnote/>
          <w:rtlGutter w:val="0"/>
          <w:docGrid w:linePitch="360"/>
        </w:sectPr>
      </w:pPr>
      <w:r>
        <w:rPr>
          <w:color w:val="000000"/>
          <w:spacing w:val="0"/>
          <w:w w:val="100"/>
          <w:position w:val="0"/>
        </w:rPr>
        <w:t>此外，在互联网行业竞争持续加剧的情况下，公司也可能面临核心技术遭竞争对手恶意偷窃、 内部员工泄密等技术失密风险以及重要知识产权受到第三方侵权使用或被模仿等被侵害的情形， 从而影响公司技术和品牌的核心竞争优势，并对公司经营带来不良影响。</w:t>
      </w:r>
    </w:p>
    <w:p>
      <w:pPr>
        <w:pStyle w:val="Style42"/>
        <w:keepNext w:val="0"/>
        <w:keepLines w:val="0"/>
        <w:widowControl w:val="0"/>
        <w:shd w:val="clear" w:color="auto" w:fill="auto"/>
        <w:bidi w:val="0"/>
        <w:spacing w:before="0" w:after="420" w:line="413" w:lineRule="exact"/>
        <w:ind w:left="0" w:right="0" w:firstLine="0"/>
        <w:jc w:val="left"/>
      </w:pPr>
      <w:r>
        <w:rPr>
          <w:spacing w:val="0"/>
          <w:w w:val="100"/>
          <w:position w:val="0"/>
        </w:rPr>
        <w:t>Aso</w:t>
      </w:r>
    </w:p>
    <w:p>
      <w:pPr>
        <w:pStyle w:val="Style33"/>
        <w:keepNext/>
        <w:keepLines/>
        <w:widowControl w:val="0"/>
        <w:shd w:val="clear" w:color="auto" w:fill="auto"/>
        <w:bidi w:val="0"/>
        <w:spacing w:before="0" w:after="0" w:line="240" w:lineRule="auto"/>
        <w:ind w:left="0" w:right="0" w:firstLine="440"/>
        <w:jc w:val="both"/>
      </w:pPr>
      <w:bookmarkStart w:id="278" w:name="bookmark278"/>
      <w:bookmarkStart w:id="279" w:name="bookmark279"/>
      <w:bookmarkStart w:id="280" w:name="bookmark280"/>
      <w:bookmarkStart w:id="281" w:name="bookmark281"/>
      <w:r>
        <w:rPr>
          <w:color w:val="000000"/>
          <w:spacing w:val="0"/>
          <w:w w:val="100"/>
          <w:position w:val="0"/>
        </w:rPr>
        <w:t>4</w:t>
      </w:r>
      <w:bookmarkEnd w:id="280"/>
      <w:r>
        <w:rPr>
          <w:color w:val="000000"/>
          <w:spacing w:val="0"/>
          <w:w w:val="100"/>
          <w:position w:val="0"/>
        </w:rPr>
        <w:t>、品牌及资质风险</w:t>
      </w:r>
      <w:bookmarkEnd w:id="278"/>
      <w:bookmarkEnd w:id="279"/>
      <w:bookmarkEnd w:id="281"/>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公司拥有的</w:t>
      </w:r>
      <w:r>
        <w:rPr>
          <w:color w:val="000000"/>
          <w:spacing w:val="0"/>
          <w:w w:val="100"/>
          <w:position w:val="0"/>
          <w:sz w:val="18"/>
          <w:szCs w:val="18"/>
        </w:rPr>
        <w:t>“360”</w:t>
      </w:r>
      <w:r>
        <w:rPr>
          <w:color w:val="000000"/>
          <w:spacing w:val="0"/>
          <w:w w:val="100"/>
          <w:position w:val="0"/>
        </w:rPr>
        <w:t>品牌形象具有较高的知名度，在巩固公司市场地位、开拓新业务和商业模 式等方面起着至关重要的作用。然而，如果公司对品牌维护不力，导致用户对公司产品的信任度 和忠诚度下降，或由于</w:t>
      </w:r>
      <w:r>
        <w:rPr>
          <w:color w:val="000000"/>
          <w:spacing w:val="0"/>
          <w:w w:val="100"/>
          <w:position w:val="0"/>
          <w:sz w:val="18"/>
          <w:szCs w:val="18"/>
        </w:rPr>
        <w:t>“360</w:t>
      </w:r>
      <w:r>
        <w:rPr>
          <w:color w:val="000000"/>
          <w:spacing w:val="0"/>
          <w:w w:val="100"/>
          <w:position w:val="0"/>
        </w:rPr>
        <w:t>”品牌被侵权使用并出现严重损害公司品牌形象的情形，则将会引发 公司品牌风险，并将对公司经营造成直接或间接的不利影响。</w:t>
      </w:r>
    </w:p>
    <w:p>
      <w:pPr>
        <w:pStyle w:val="Style2"/>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作为综合性互联网企业，所需资质涉及业务包括互联网安全、互联网广告及服务、互联网增 值服务等多个领域。公司已取得多项与生产经营所必需的批准、许可及完成相关备案登记手续。 若未来因相关政策法规变化或公司自身原因等导致无法取得主管部门要求的最新经营资质，则可 能面临限制甚至终止相应业务运营的风险，从而对公司业务产生不利影响。</w:t>
      </w:r>
    </w:p>
    <w:p>
      <w:pPr>
        <w:pStyle w:val="Style33"/>
        <w:keepNext/>
        <w:keepLines/>
        <w:widowControl w:val="0"/>
        <w:shd w:val="clear" w:color="auto" w:fill="auto"/>
        <w:bidi w:val="0"/>
        <w:spacing w:before="0" w:after="12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五）其他</w:t>
      </w:r>
      <w:bookmarkEnd w:id="282"/>
      <w:bookmarkEnd w:id="283"/>
      <w:bookmarkEnd w:id="285"/>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00" w:line="374" w:lineRule="exact"/>
        <w:ind w:left="0" w:right="0" w:firstLine="0"/>
        <w:jc w:val="both"/>
        <w:sectPr>
          <w:footnotePr>
            <w:pos w:val="pageBottom"/>
            <w:numFmt w:val="decimal"/>
            <w:numRestart w:val="continuous"/>
          </w:footnotePr>
          <w:pgSz w:w="11900" w:h="16840"/>
          <w:pgMar w:top="774" w:right="1249" w:bottom="1393" w:left="1766" w:header="0" w:footer="3" w:gutter="0"/>
          <w:cols w:space="720"/>
          <w:noEndnote/>
          <w:rtlGutter w:val="0"/>
          <w:docGrid w:linePitch="360"/>
        </w:sectPr>
      </w:pPr>
      <w:bookmarkStart w:id="286" w:name="bookmark286"/>
      <w:r>
        <w:rPr>
          <w:b/>
          <w:bCs/>
          <w:color w:val="000000"/>
          <w:spacing w:val="0"/>
          <w:w w:val="100"/>
          <w:position w:val="0"/>
        </w:rPr>
        <w:t>四</w:t>
      </w:r>
      <w:bookmarkEnd w:id="28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287" w:name="bookmark287"/>
      <w:bookmarkStart w:id="288" w:name="bookmark288"/>
      <w:bookmarkStart w:id="289" w:name="bookmark289"/>
      <w:r>
        <w:rPr>
          <w:color w:val="000000"/>
          <w:spacing w:val="0"/>
          <w:w w:val="100"/>
          <w:position w:val="0"/>
        </w:rPr>
        <w:t>第五节重要事项</w:t>
      </w:r>
      <w:bookmarkEnd w:id="287"/>
      <w:bookmarkEnd w:id="288"/>
      <w:bookmarkEnd w:id="289"/>
    </w:p>
    <w:p>
      <w:pPr>
        <w:pStyle w:val="Style33"/>
        <w:keepNext/>
        <w:keepLines/>
        <w:widowControl w:val="0"/>
        <w:shd w:val="clear" w:color="auto" w:fill="auto"/>
        <w:bidi w:val="0"/>
        <w:spacing w:before="0" w:after="120" w:line="240" w:lineRule="auto"/>
        <w:ind w:left="0" w:right="0" w:firstLine="140"/>
        <w:jc w:val="left"/>
      </w:pPr>
      <w:bookmarkStart w:id="290" w:name="bookmark290"/>
      <w:bookmarkStart w:id="291" w:name="bookmark291"/>
      <w:bookmarkStart w:id="292" w:name="bookmark292"/>
      <w:bookmarkStart w:id="293" w:name="bookmark293"/>
      <w:r>
        <w:rPr>
          <w:color w:val="000000"/>
          <w:spacing w:val="0"/>
          <w:w w:val="100"/>
          <w:position w:val="0"/>
        </w:rPr>
        <w:t>一</w:t>
      </w:r>
      <w:bookmarkEnd w:id="292"/>
      <w:r>
        <w:rPr>
          <w:color w:val="000000"/>
          <w:spacing w:val="0"/>
          <w:w w:val="100"/>
          <w:position w:val="0"/>
        </w:rPr>
        <w:t>、普通股利润分配或资本公积金转增预案</w:t>
      </w:r>
      <w:bookmarkEnd w:id="290"/>
      <w:bookmarkEnd w:id="291"/>
      <w:bookmarkEnd w:id="293"/>
    </w:p>
    <w:p>
      <w:pPr>
        <w:pStyle w:val="Style33"/>
        <w:keepNext/>
        <w:keepLines/>
        <w:widowControl w:val="0"/>
        <w:shd w:val="clear" w:color="auto" w:fill="auto"/>
        <w:tabs>
          <w:tab w:pos="666" w:val="left"/>
        </w:tabs>
        <w:bidi w:val="0"/>
        <w:spacing w:before="0" w:after="120" w:line="240" w:lineRule="auto"/>
        <w:ind w:left="0" w:right="0" w:firstLine="140"/>
        <w:jc w:val="left"/>
      </w:pPr>
      <w:bookmarkStart w:id="290" w:name="bookmark290"/>
      <w:bookmarkStart w:id="291" w:name="bookmark291"/>
      <w:bookmarkStart w:id="294" w:name="bookmark294"/>
      <w:bookmarkStart w:id="295" w:name="bookmark295"/>
      <w:r>
        <w:rPr>
          <w:rFonts w:ascii="Calibri" w:eastAsia="Calibri" w:hAnsi="Calibri" w:cs="Calibri"/>
          <w:color w:val="000000"/>
          <w:spacing w:val="0"/>
          <w:w w:val="100"/>
          <w:position w:val="0"/>
          <w:sz w:val="20"/>
          <w:szCs w:val="20"/>
        </w:rPr>
        <w:t>（</w:t>
      </w:r>
      <w:bookmarkEnd w:id="294"/>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90"/>
      <w:bookmarkEnd w:id="291"/>
      <w:bookmarkEnd w:id="295"/>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469" w:lineRule="exact"/>
        <w:ind w:left="140" w:right="0" w:firstLine="420"/>
        <w:jc w:val="both"/>
      </w:pPr>
      <w:r>
        <w:rPr>
          <w:color w:val="000000"/>
          <w:spacing w:val="0"/>
          <w:w w:val="100"/>
          <w:position w:val="0"/>
        </w:rPr>
        <w:t>鉴于公司计划继续加大业务和研发投入，加强对上下游产业链的投资并购布局，进一步稳固 自身核心竞争力，经公司第五届董事会第二十二次会议审议，公司</w:t>
      </w:r>
      <w:r>
        <w:rPr>
          <w:color w:val="000000"/>
          <w:spacing w:val="0"/>
          <w:w w:val="100"/>
          <w:position w:val="0"/>
          <w:sz w:val="18"/>
          <w:szCs w:val="18"/>
        </w:rPr>
        <w:t>2020</w:t>
      </w:r>
      <w:r>
        <w:rPr>
          <w:color w:val="000000"/>
          <w:spacing w:val="0"/>
          <w:w w:val="100"/>
          <w:position w:val="0"/>
        </w:rPr>
        <w:t>年度拟不进行现金分红, 不送转，剩余未分配利润结转下一年度。上述利润分配方案已由公司独立董事发表同意的独立意 见，尚需提交股东大会审议通过。</w:t>
      </w:r>
    </w:p>
    <w:p>
      <w:pPr>
        <w:pStyle w:val="Style33"/>
        <w:keepNext/>
        <w:keepLines/>
        <w:widowControl w:val="0"/>
        <w:shd w:val="clear" w:color="auto" w:fill="auto"/>
        <w:bidi w:val="0"/>
        <w:spacing w:before="0" w:after="120" w:line="469" w:lineRule="exact"/>
        <w:ind w:left="0" w:right="0" w:firstLine="140"/>
        <w:jc w:val="left"/>
      </w:pPr>
      <w:bookmarkStart w:id="296" w:name="bookmark296"/>
      <w:bookmarkStart w:id="297" w:name="bookmark297"/>
      <w:bookmarkStart w:id="298" w:name="bookmark298"/>
      <w:bookmarkStart w:id="299" w:name="bookmark299"/>
      <w:r>
        <w:rPr>
          <w:rFonts w:ascii="Calibri" w:eastAsia="Calibri" w:hAnsi="Calibri" w:cs="Calibri"/>
          <w:color w:val="000000"/>
          <w:spacing w:val="0"/>
          <w:w w:val="100"/>
          <w:position w:val="0"/>
          <w:sz w:val="20"/>
          <w:szCs w:val="20"/>
        </w:rPr>
        <w:t>（</w:t>
      </w:r>
      <w:bookmarkEnd w:id="29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公司近三年（含报告期）的普通股股利分配方案或预案、资本公积金转增股本方案或预案</w:t>
      </w:r>
      <w:bookmarkEnd w:id="296"/>
      <w:bookmarkEnd w:id="297"/>
      <w:bookmarkEnd w:id="29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994"/>
        <w:gridCol w:w="989"/>
        <w:gridCol w:w="912"/>
        <w:gridCol w:w="1690"/>
        <w:gridCol w:w="1896"/>
        <w:gridCol w:w="1469"/>
      </w:tblGrid>
      <w:tr>
        <w:trPr>
          <w:trHeight w:val="188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 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 （元）（含 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326"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 中归属于上 市公司普通 股股东的净 利润的比率</w:t>
            </w:r>
          </w:p>
          <w:p>
            <w:pPr>
              <w:pStyle w:val="Style26"/>
              <w:keepNext w:val="0"/>
              <w:keepLines w:val="0"/>
              <w:widowControl w:val="0"/>
              <w:shd w:val="clear" w:color="auto" w:fill="auto"/>
              <w:bidi w:val="0"/>
              <w:spacing w:before="0" w:after="0" w:line="310" w:lineRule="exact"/>
              <w:ind w:left="0" w:right="0" w:firstLine="560"/>
              <w:jc w:val="both"/>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2,912, 505, </w:t>
            </w:r>
            <w:r>
              <w:rPr>
                <w:color w:val="000000"/>
                <w:spacing w:val="0"/>
                <w:w w:val="100"/>
                <w:position w:val="0"/>
                <w:sz w:val="18"/>
                <w:szCs w:val="18"/>
              </w:rPr>
              <w:t xml:space="preserve">600.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358,494,923.85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5,980, 434, </w:t>
            </w:r>
            <w:r>
              <w:rPr>
                <w:color w:val="000000"/>
                <w:spacing w:val="0"/>
                <w:w w:val="100"/>
                <w:position w:val="0"/>
                <w:sz w:val="18"/>
                <w:szCs w:val="18"/>
              </w:rPr>
              <w:t xml:space="preserve">976.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358,494,923.85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3,534, 834, </w:t>
            </w:r>
            <w:r>
              <w:rPr>
                <w:color w:val="000000"/>
                <w:spacing w:val="0"/>
                <w:w w:val="100"/>
                <w:position w:val="0"/>
                <w:sz w:val="18"/>
                <w:szCs w:val="18"/>
              </w:rPr>
              <w:t xml:space="preserve">366.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10.14</w:t>
            </w:r>
          </w:p>
        </w:tc>
      </w:tr>
    </w:tbl>
    <w:p>
      <w:pPr>
        <w:widowControl w:val="0"/>
        <w:spacing w:after="379" w:line="1" w:lineRule="exact"/>
      </w:pPr>
    </w:p>
    <w:p>
      <w:pPr>
        <w:pStyle w:val="Style33"/>
        <w:keepNext/>
        <w:keepLines/>
        <w:widowControl w:val="0"/>
        <w:shd w:val="clear" w:color="auto" w:fill="auto"/>
        <w:tabs>
          <w:tab w:pos="666" w:val="left"/>
        </w:tabs>
        <w:bidi w:val="0"/>
        <w:spacing w:before="0" w:after="120" w:line="240" w:lineRule="auto"/>
        <w:ind w:left="0" w:right="0" w:firstLine="140"/>
        <w:jc w:val="left"/>
      </w:pPr>
      <w:bookmarkStart w:id="300" w:name="bookmark300"/>
      <w:bookmarkStart w:id="301" w:name="bookmark301"/>
      <w:bookmarkStart w:id="302" w:name="bookmark302"/>
      <w:bookmarkStart w:id="303" w:name="bookmark303"/>
      <w:r>
        <w:rPr>
          <w:rFonts w:ascii="Calibri" w:eastAsia="Calibri" w:hAnsi="Calibri" w:cs="Calibri"/>
          <w:color w:val="000000"/>
          <w:spacing w:val="0"/>
          <w:w w:val="100"/>
          <w:position w:val="0"/>
          <w:sz w:val="20"/>
          <w:szCs w:val="20"/>
        </w:rPr>
        <w:t>（</w:t>
      </w:r>
      <w:bookmarkEnd w:id="30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300"/>
      <w:bookmarkEnd w:id="301"/>
      <w:bookmarkEnd w:id="303"/>
    </w:p>
    <w:p>
      <w:pPr>
        <w:pStyle w:val="Style2"/>
        <w:keepNext w:val="0"/>
        <w:keepLines w:val="0"/>
        <w:widowControl w:val="0"/>
        <w:shd w:val="clear" w:color="auto" w:fill="auto"/>
        <w:bidi w:val="0"/>
        <w:spacing w:before="0" w:after="440" w:line="240" w:lineRule="auto"/>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666" w:val="left"/>
        </w:tabs>
        <w:bidi w:val="0"/>
        <w:spacing w:before="0" w:after="0" w:line="240" w:lineRule="auto"/>
        <w:ind w:left="0" w:right="0" w:firstLine="140"/>
        <w:jc w:val="left"/>
      </w:pPr>
      <w:bookmarkStart w:id="304" w:name="bookmark304"/>
      <w:r>
        <w:rPr>
          <w:rFonts w:ascii="Calibri" w:eastAsia="Calibri" w:hAnsi="Calibri" w:cs="Calibri"/>
          <w:b/>
          <w:bCs/>
          <w:color w:val="000000"/>
          <w:spacing w:val="0"/>
          <w:w w:val="100"/>
          <w:position w:val="0"/>
          <w:sz w:val="20"/>
          <w:szCs w:val="20"/>
        </w:rPr>
        <w:t>（</w:t>
      </w:r>
      <w:bookmarkEnd w:id="30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w:t>
      </w:r>
    </w:p>
    <w:p>
      <w:pPr>
        <w:pStyle w:val="Style23"/>
        <w:keepNext w:val="0"/>
        <w:keepLines w:val="0"/>
        <w:widowControl w:val="0"/>
        <w:shd w:val="clear" w:color="auto" w:fill="auto"/>
        <w:bidi w:val="0"/>
        <w:spacing w:before="0" w:after="140" w:line="240" w:lineRule="auto"/>
        <w:ind w:left="149" w:right="0" w:firstLine="0"/>
        <w:jc w:val="left"/>
      </w:pPr>
      <w:r>
        <w:rPr>
          <w:b/>
          <w:bCs/>
          <w:color w:val="000000"/>
          <w:spacing w:val="0"/>
          <w:w w:val="100"/>
          <w:position w:val="0"/>
        </w:rPr>
        <w:t>案的，公司应当详细披露原因以及未分配利润的用途和使用计划</w:t>
      </w:r>
    </w:p>
    <w:p>
      <w:pPr>
        <w:pStyle w:val="Style23"/>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tbl>
      <w:tblPr>
        <w:tblOverlap w:val="never"/>
        <w:jc w:val="center"/>
        <w:tblLayout w:type="fixed"/>
      </w:tblPr>
      <w:tblGrid>
        <w:gridCol w:w="4930"/>
        <w:gridCol w:w="4133"/>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 正，但未提出普通股现金利润分配方案预案的原因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未分配利润的用途和使用计划</w:t>
            </w:r>
          </w:p>
        </w:tc>
      </w:tr>
      <w:tr>
        <w:trPr>
          <w:trHeight w:val="314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继续保持在行业中的龙头地位，公司需要紧跟技术 发展趋势，不断加大业务和研发投入，加强对相关 业务领域的投资并购，进一步稳固自身核心竞争力。 此外，公司新开拓的政企安全及数字城市业务与原 有互联网业务有较大差异，相关安全项目的建设周 期较长，资金占用率较高，回款速率有所下降，需 要配置较充足的渠道及销售服务人员支持。</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综上所述，公司大安全战略的深入实施及日常经营 均需要大量资金支持，因此报告期内拟不进行现金 分红。</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公司剩余未分配利润将结转下一年度，用于 于日常经营、安全技术研发、政企安全及数 字城市等新业务拓展、流动负债支付、上下 游产业链投资并购布局等较为明确的费用 性及资本性支出。</w:t>
            </w:r>
          </w:p>
        </w:tc>
      </w:tr>
    </w:tbl>
    <w:p>
      <w:pPr>
        <w:pStyle w:val="Style2"/>
        <w:keepNext w:val="0"/>
        <w:keepLines w:val="0"/>
        <w:widowControl w:val="0"/>
        <w:shd w:val="clear" w:color="auto" w:fill="auto"/>
        <w:bidi w:val="0"/>
        <w:spacing w:before="0" w:after="60" w:line="322" w:lineRule="exact"/>
        <w:ind w:left="0" w:right="0" w:firstLine="0"/>
        <w:jc w:val="left"/>
      </w:pPr>
      <w:bookmarkStart w:id="305" w:name="bookmark305"/>
      <w:r>
        <w:rPr>
          <w:b/>
          <w:bCs/>
          <w:color w:val="000000"/>
          <w:spacing w:val="0"/>
          <w:w w:val="100"/>
          <w:position w:val="0"/>
        </w:rPr>
        <w:t>二</w:t>
      </w:r>
      <w:bookmarkEnd w:id="305"/>
      <w:r>
        <w:rPr>
          <w:b/>
          <w:bCs/>
          <w:color w:val="000000"/>
          <w:spacing w:val="0"/>
          <w:w w:val="100"/>
          <w:position w:val="0"/>
        </w:rPr>
        <w:t>、承诺事项履行情况</w:t>
      </w:r>
    </w:p>
    <w:p>
      <w:pPr>
        <w:pStyle w:val="Style2"/>
        <w:keepNext w:val="0"/>
        <w:keepLines w:val="0"/>
        <w:widowControl w:val="0"/>
        <w:shd w:val="clear" w:color="auto" w:fill="auto"/>
        <w:bidi w:val="0"/>
        <w:spacing w:before="0" w:after="60" w:line="322" w:lineRule="exact"/>
        <w:ind w:left="580" w:right="0" w:hanging="580"/>
        <w:jc w:val="left"/>
      </w:pPr>
      <w:bookmarkStart w:id="306" w:name="bookmark306"/>
      <w:r>
        <w:rPr>
          <w:rFonts w:ascii="Calibri" w:eastAsia="Calibri" w:hAnsi="Calibri" w:cs="Calibri"/>
          <w:b/>
          <w:bCs/>
          <w:color w:val="000000"/>
          <w:spacing w:val="0"/>
          <w:w w:val="100"/>
          <w:position w:val="0"/>
          <w:sz w:val="20"/>
          <w:szCs w:val="20"/>
        </w:rPr>
        <w:t>（</w:t>
      </w:r>
      <w:bookmarkEnd w:id="30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2"/>
        <w:keepNext w:val="0"/>
        <w:keepLines w:val="0"/>
        <w:widowControl w:val="0"/>
        <w:shd w:val="clear" w:color="auto" w:fill="auto"/>
        <w:bidi w:val="0"/>
        <w:spacing w:before="0" w:after="60" w:line="322" w:lineRule="exact"/>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671" w:right="1144" w:bottom="1585" w:left="1651" w:header="0" w:footer="3" w:gutter="0"/>
          <w:cols w:space="720"/>
          <w:noEndnote/>
          <w:rtlGutter w:val="0"/>
          <w:docGrid w:linePitch="360"/>
        </w:sectPr>
      </w:pPr>
      <w:r>
        <w:rPr>
          <w:color w:val="000000"/>
          <w:spacing w:val="0"/>
          <w:w w:val="100"/>
          <w:position w:val="0"/>
        </w:rPr>
        <w:t>"适用口不适用</w:t>
      </w:r>
    </w:p>
    <w:p>
      <w:pPr>
        <w:widowControl w:val="0"/>
        <w:spacing w:after="259" w:line="1" w:lineRule="exact"/>
      </w:pPr>
    </w:p>
    <w:tbl>
      <w:tblPr>
        <w:tblOverlap w:val="never"/>
        <w:jc w:val="center"/>
        <w:tblLayout w:type="fixed"/>
      </w:tblPr>
      <w:tblGrid>
        <w:gridCol w:w="1267"/>
        <w:gridCol w:w="854"/>
        <w:gridCol w:w="1133"/>
        <w:gridCol w:w="5808"/>
        <w:gridCol w:w="1133"/>
        <w:gridCol w:w="854"/>
        <w:gridCol w:w="787"/>
        <w:gridCol w:w="1296"/>
        <w:gridCol w:w="989"/>
      </w:tblGrid>
      <w:tr>
        <w:trPr>
          <w:trHeight w:val="13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20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如未能及时 履行应说明 未完成履行 的具体原因</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2" w:lineRule="exact"/>
              <w:ind w:left="160" w:right="0" w:firstLine="0"/>
              <w:jc w:val="left"/>
            </w:pPr>
            <w:r>
              <w:rPr>
                <w:color w:val="000000"/>
                <w:spacing w:val="0"/>
                <w:w w:val="100"/>
                <w:position w:val="0"/>
              </w:rPr>
              <w:t>如未能 及时履 行应说 明下一 步计划</w:t>
            </w:r>
          </w:p>
        </w:tc>
      </w:tr>
      <w:tr>
        <w:trPr>
          <w:trHeight w:val="682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与重大资 产重组相 关的承诺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0" w:lineRule="exact"/>
              <w:ind w:left="140" w:right="0" w:firstLine="0"/>
              <w:jc w:val="left"/>
            </w:pPr>
            <w:r>
              <w:rPr>
                <w:color w:val="000000"/>
                <w:spacing w:val="0"/>
                <w:w w:val="100"/>
                <w:position w:val="0"/>
              </w:rPr>
              <w:t>周鸿祎、 天津奇信 志成科技 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tabs>
                <w:tab w:pos="418" w:val="left"/>
              </w:tabs>
              <w:bidi w:val="0"/>
              <w:spacing w:before="0" w:after="0" w:line="278" w:lineRule="exact"/>
              <w:ind w:left="0" w:right="0" w:firstLine="0"/>
              <w:jc w:val="both"/>
            </w:pPr>
            <w:r>
              <w:rPr>
                <w:color w:val="000000"/>
                <w:spacing w:val="0"/>
                <w:w w:val="100"/>
                <w:position w:val="0"/>
              </w:rPr>
              <w:t>一、</w:t>
              <w:tab/>
              <w:t>人员独立</w:t>
            </w:r>
          </w:p>
          <w:p>
            <w:pPr>
              <w:pStyle w:val="Style26"/>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w:t>
              <w:tab/>
              <w:t>保证上市公司的人员独立性，其人事关系、劳动关系独立 于本人/本公司及本人/本公司控制的除上市公司及其控制的 公司和企业（以下简称“附属企业”）以外的其他公司、企业 或其他经济组织（以下简称“关联企业”）。</w:t>
            </w:r>
          </w:p>
          <w:p>
            <w:pPr>
              <w:pStyle w:val="Style26"/>
              <w:keepNext w:val="0"/>
              <w:keepLines w:val="0"/>
              <w:widowControl w:val="0"/>
              <w:shd w:val="clear" w:color="auto" w:fill="auto"/>
              <w:tabs>
                <w:tab w:pos="240" w:val="left"/>
              </w:tabs>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w:t>
              <w:tab/>
              <w:t>保证上市公司及三六零科技的高级管理人员不在本人/本公 司及关联企业中担任除董事、监事以外的其他职务，不在本人 /本公司及关联企业领薪。</w:t>
            </w:r>
          </w:p>
          <w:p>
            <w:pPr>
              <w:pStyle w:val="Style26"/>
              <w:keepNext w:val="0"/>
              <w:keepLines w:val="0"/>
              <w:widowControl w:val="0"/>
              <w:shd w:val="clear" w:color="auto" w:fill="auto"/>
              <w:tabs>
                <w:tab w:pos="240" w:val="left"/>
              </w:tabs>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w:t>
              <w:tab/>
              <w:t>保证上市公司及三六零科技的财务人员不在本人/本公司及 关联企业中兼职。</w:t>
            </w:r>
          </w:p>
          <w:p>
            <w:pPr>
              <w:pStyle w:val="Style26"/>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sz w:val="18"/>
                <w:szCs w:val="18"/>
              </w:rPr>
              <w:t>4</w:t>
            </w:r>
            <w:r>
              <w:rPr>
                <w:color w:val="000000"/>
                <w:spacing w:val="0"/>
                <w:w w:val="100"/>
                <w:position w:val="0"/>
              </w:rPr>
              <w:t>、</w:t>
              <w:tab/>
              <w:t>保证按照法律法规或者上市公司章程及其他规章制度的规 定推荐出任上市公司董事、监事和高级管理人员的人选，不会 超越股东大会及/或董事会干预上市公司的人事任免。</w:t>
            </w:r>
          </w:p>
          <w:p>
            <w:pPr>
              <w:pStyle w:val="Style26"/>
              <w:keepNext w:val="0"/>
              <w:keepLines w:val="0"/>
              <w:widowControl w:val="0"/>
              <w:shd w:val="clear" w:color="auto" w:fill="auto"/>
              <w:tabs>
                <w:tab w:pos="427" w:val="left"/>
              </w:tabs>
              <w:bidi w:val="0"/>
              <w:spacing w:before="0" w:after="0" w:line="278" w:lineRule="exact"/>
              <w:ind w:left="0" w:right="0" w:firstLine="0"/>
              <w:jc w:val="both"/>
            </w:pPr>
            <w:r>
              <w:rPr>
                <w:color w:val="000000"/>
                <w:spacing w:val="0"/>
                <w:w w:val="100"/>
                <w:position w:val="0"/>
              </w:rPr>
              <w:t>二、</w:t>
              <w:tab/>
              <w:t>资产完整</w:t>
            </w:r>
          </w:p>
          <w:p>
            <w:pPr>
              <w:pStyle w:val="Style26"/>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w:t>
              <w:tab/>
              <w:t>保证上市公司及三六零科技拥有的与经营有关的业务体系 和相关资产独立完整。</w:t>
            </w:r>
          </w:p>
          <w:p>
            <w:pPr>
              <w:pStyle w:val="Style26"/>
              <w:keepNext w:val="0"/>
              <w:keepLines w:val="0"/>
              <w:widowControl w:val="0"/>
              <w:shd w:val="clear" w:color="auto" w:fill="auto"/>
              <w:tabs>
                <w:tab w:pos="240" w:val="left"/>
              </w:tabs>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w:t>
              <w:tab/>
              <w:t>保证本人/本公司及关联企业不占用上市公司及三六零科技 的资金、资产及其他资源，并且不要求上市公司及附属企业提 供任何形式的担保。</w:t>
            </w:r>
          </w:p>
          <w:p>
            <w:pPr>
              <w:pStyle w:val="Style26"/>
              <w:keepNext w:val="0"/>
              <w:keepLines w:val="0"/>
              <w:widowControl w:val="0"/>
              <w:shd w:val="clear" w:color="auto" w:fill="auto"/>
              <w:tabs>
                <w:tab w:pos="288" w:val="left"/>
              </w:tabs>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w:t>
              <w:tab/>
              <w:t>除通过依法行使股东权利之外，本人/本公司保证不超越股 东大会及/或董事会对上市公司关于资产完整的重大决策进行 干预。</w:t>
            </w:r>
          </w:p>
          <w:p>
            <w:pPr>
              <w:pStyle w:val="Style26"/>
              <w:keepNext w:val="0"/>
              <w:keepLines w:val="0"/>
              <w:widowControl w:val="0"/>
              <w:shd w:val="clear" w:color="auto" w:fill="auto"/>
              <w:tabs>
                <w:tab w:pos="422" w:val="left"/>
              </w:tabs>
              <w:bidi w:val="0"/>
              <w:spacing w:before="0" w:after="0" w:line="283" w:lineRule="exact"/>
              <w:ind w:left="0" w:right="0" w:firstLine="0"/>
              <w:jc w:val="both"/>
            </w:pPr>
            <w:r>
              <w:rPr>
                <w:color w:val="000000"/>
                <w:spacing w:val="0"/>
                <w:w w:val="100"/>
                <w:position w:val="0"/>
              </w:rPr>
              <w:t>三、</w:t>
              <w:tab/>
              <w:t>财务独立</w:t>
            </w:r>
          </w:p>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1</w:t>
            </w:r>
            <w:r>
              <w:rPr>
                <w:color w:val="000000"/>
                <w:spacing w:val="0"/>
                <w:w w:val="100"/>
                <w:position w:val="0"/>
              </w:rPr>
              <w:t>、保证上市公司能继续保持其独立的财务会计部门、财务核 算体系和财务管理制度。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67"/>
        <w:gridCol w:w="854"/>
        <w:gridCol w:w="1133"/>
        <w:gridCol w:w="5808"/>
        <w:gridCol w:w="1133"/>
        <w:gridCol w:w="854"/>
        <w:gridCol w:w="787"/>
        <w:gridCol w:w="1296"/>
        <w:gridCol w:w="989"/>
      </w:tblGrid>
      <w:tr>
        <w:trPr>
          <w:trHeight w:val="655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tabs>
                <w:tab w:pos="278" w:val="left"/>
              </w:tabs>
              <w:bidi w:val="0"/>
              <w:spacing w:before="0" w:after="0" w:line="280" w:lineRule="exact"/>
              <w:ind w:left="0" w:right="0" w:firstLine="0"/>
              <w:jc w:val="both"/>
            </w:pPr>
            <w:r>
              <w:rPr>
                <w:color w:val="000000"/>
                <w:spacing w:val="0"/>
                <w:w w:val="100"/>
                <w:position w:val="0"/>
                <w:sz w:val="18"/>
                <w:szCs w:val="18"/>
              </w:rPr>
              <w:t>2</w:t>
            </w:r>
            <w:r>
              <w:rPr>
                <w:color w:val="000000"/>
                <w:spacing w:val="0"/>
                <w:w w:val="100"/>
                <w:position w:val="0"/>
              </w:rPr>
              <w:t>、</w:t>
              <w:tab/>
              <w:t>保证上市公司能继续保持其独立的银行账户，本人/本公司 及关联企业不与上市公司共用银行账户。</w:t>
            </w:r>
          </w:p>
          <w:p>
            <w:pPr>
              <w:pStyle w:val="Style26"/>
              <w:keepNext w:val="0"/>
              <w:keepLines w:val="0"/>
              <w:widowControl w:val="0"/>
              <w:shd w:val="clear" w:color="auto" w:fill="auto"/>
              <w:tabs>
                <w:tab w:pos="312" w:val="left"/>
              </w:tabs>
              <w:bidi w:val="0"/>
              <w:spacing w:before="0" w:after="0" w:line="280" w:lineRule="exact"/>
              <w:ind w:left="0" w:right="0" w:firstLine="0"/>
              <w:jc w:val="both"/>
            </w:pPr>
            <w:r>
              <w:rPr>
                <w:color w:val="000000"/>
                <w:spacing w:val="0"/>
                <w:w w:val="100"/>
                <w:position w:val="0"/>
                <w:sz w:val="18"/>
                <w:szCs w:val="18"/>
              </w:rPr>
              <w:t>3</w:t>
            </w:r>
            <w:r>
              <w:rPr>
                <w:color w:val="000000"/>
                <w:spacing w:val="0"/>
                <w:w w:val="100"/>
                <w:position w:val="0"/>
              </w:rPr>
              <w:t>、</w:t>
              <w:tab/>
              <w:t>保证上市公司能依法独立纳税。</w:t>
            </w:r>
          </w:p>
          <w:p>
            <w:pPr>
              <w:pStyle w:val="Style26"/>
              <w:keepNext w:val="0"/>
              <w:keepLines w:val="0"/>
              <w:widowControl w:val="0"/>
              <w:shd w:val="clear" w:color="auto" w:fill="auto"/>
              <w:tabs>
                <w:tab w:pos="317" w:val="left"/>
              </w:tabs>
              <w:bidi w:val="0"/>
              <w:spacing w:before="0" w:after="0" w:line="280" w:lineRule="exact"/>
              <w:ind w:left="0" w:right="0" w:firstLine="0"/>
              <w:jc w:val="both"/>
            </w:pPr>
            <w:r>
              <w:rPr>
                <w:color w:val="000000"/>
                <w:spacing w:val="0"/>
                <w:w w:val="100"/>
                <w:position w:val="0"/>
                <w:sz w:val="18"/>
                <w:szCs w:val="18"/>
              </w:rPr>
              <w:t>4</w:t>
            </w:r>
            <w:r>
              <w:rPr>
                <w:color w:val="000000"/>
                <w:spacing w:val="0"/>
                <w:w w:val="100"/>
                <w:position w:val="0"/>
              </w:rPr>
              <w:t>、</w:t>
              <w:tab/>
              <w:t>保证上市公司能够独立作出财务决策，不干预上市公司的 资金使用。</w:t>
            </w:r>
          </w:p>
          <w:p>
            <w:pPr>
              <w:pStyle w:val="Style26"/>
              <w:keepNext w:val="0"/>
              <w:keepLines w:val="0"/>
              <w:widowControl w:val="0"/>
              <w:shd w:val="clear" w:color="auto" w:fill="auto"/>
              <w:tabs>
                <w:tab w:pos="403" w:val="left"/>
              </w:tabs>
              <w:bidi w:val="0"/>
              <w:spacing w:before="0" w:after="0" w:line="280" w:lineRule="exact"/>
              <w:ind w:left="0" w:right="0" w:firstLine="0"/>
              <w:jc w:val="both"/>
            </w:pPr>
            <w:r>
              <w:rPr>
                <w:color w:val="000000"/>
                <w:spacing w:val="0"/>
                <w:w w:val="100"/>
                <w:position w:val="0"/>
              </w:rPr>
              <w:t>四、</w:t>
              <w:tab/>
              <w:t>业务独立</w:t>
            </w:r>
          </w:p>
          <w:p>
            <w:pPr>
              <w:pStyle w:val="Style26"/>
              <w:keepNext w:val="0"/>
              <w:keepLines w:val="0"/>
              <w:widowControl w:val="0"/>
              <w:shd w:val="clear" w:color="auto" w:fill="auto"/>
              <w:tabs>
                <w:tab w:pos="317" w:val="left"/>
              </w:tabs>
              <w:bidi w:val="0"/>
              <w:spacing w:before="0" w:after="0" w:line="280" w:lineRule="exact"/>
              <w:ind w:left="0" w:right="0" w:firstLine="0"/>
              <w:jc w:val="both"/>
            </w:pPr>
            <w:r>
              <w:rPr>
                <w:color w:val="000000"/>
                <w:spacing w:val="0"/>
                <w:w w:val="100"/>
                <w:position w:val="0"/>
                <w:sz w:val="18"/>
                <w:szCs w:val="18"/>
              </w:rPr>
              <w:t>1</w:t>
            </w:r>
            <w:r>
              <w:rPr>
                <w:color w:val="000000"/>
                <w:spacing w:val="0"/>
                <w:w w:val="100"/>
                <w:position w:val="0"/>
              </w:rPr>
              <w:t>、</w:t>
              <w:tab/>
              <w:t>保证上市公司拥有独立开展经营活动的资产、人员、资质 和能力，具有面向市场独立自主持续经营的能力。</w:t>
            </w:r>
          </w:p>
          <w:p>
            <w:pPr>
              <w:pStyle w:val="Style26"/>
              <w:keepNext w:val="0"/>
              <w:keepLines w:val="0"/>
              <w:widowControl w:val="0"/>
              <w:shd w:val="clear" w:color="auto" w:fill="auto"/>
              <w:tabs>
                <w:tab w:pos="288" w:val="left"/>
              </w:tabs>
              <w:bidi w:val="0"/>
              <w:spacing w:before="0" w:after="0" w:line="280" w:lineRule="exact"/>
              <w:ind w:left="0" w:right="0" w:firstLine="0"/>
              <w:jc w:val="both"/>
            </w:pPr>
            <w:r>
              <w:rPr>
                <w:color w:val="000000"/>
                <w:spacing w:val="0"/>
                <w:w w:val="100"/>
                <w:position w:val="0"/>
                <w:sz w:val="18"/>
                <w:szCs w:val="18"/>
              </w:rPr>
              <w:t>2</w:t>
            </w:r>
            <w:r>
              <w:rPr>
                <w:color w:val="000000"/>
                <w:spacing w:val="0"/>
                <w:w w:val="100"/>
                <w:position w:val="0"/>
              </w:rPr>
              <w:t>、</w:t>
              <w:tab/>
              <w:t>除通过依法行使股东权利之外，本人/本公司保证不超越股 东大会及/或董事会对上市公司的业务经营活动进行干预。</w:t>
            </w:r>
          </w:p>
          <w:p>
            <w:pPr>
              <w:pStyle w:val="Style26"/>
              <w:keepNext w:val="0"/>
              <w:keepLines w:val="0"/>
              <w:widowControl w:val="0"/>
              <w:shd w:val="clear" w:color="auto" w:fill="auto"/>
              <w:tabs>
                <w:tab w:pos="240" w:val="left"/>
              </w:tabs>
              <w:bidi w:val="0"/>
              <w:spacing w:before="0" w:after="0" w:line="280" w:lineRule="exact"/>
              <w:ind w:left="0" w:right="0" w:firstLine="0"/>
              <w:jc w:val="both"/>
            </w:pPr>
            <w:r>
              <w:rPr>
                <w:color w:val="000000"/>
                <w:spacing w:val="0"/>
                <w:w w:val="100"/>
                <w:position w:val="0"/>
                <w:sz w:val="18"/>
                <w:szCs w:val="18"/>
              </w:rPr>
              <w:t>3</w:t>
            </w:r>
            <w:r>
              <w:rPr>
                <w:color w:val="000000"/>
                <w:spacing w:val="0"/>
                <w:w w:val="100"/>
                <w:position w:val="0"/>
              </w:rPr>
              <w:t>、</w:t>
              <w:tab/>
              <w:t>保证本人/本公司及关联企业避免从事与上市公司及附属企 业具有实质性竞争的业务。</w:t>
            </w:r>
          </w:p>
          <w:p>
            <w:pPr>
              <w:pStyle w:val="Style26"/>
              <w:keepNext w:val="0"/>
              <w:keepLines w:val="0"/>
              <w:widowControl w:val="0"/>
              <w:shd w:val="clear" w:color="auto" w:fill="auto"/>
              <w:tabs>
                <w:tab w:pos="240" w:val="left"/>
              </w:tabs>
              <w:bidi w:val="0"/>
              <w:spacing w:before="0" w:after="0" w:line="280" w:lineRule="exact"/>
              <w:ind w:left="0" w:right="0" w:firstLine="0"/>
              <w:jc w:val="both"/>
            </w:pPr>
            <w:r>
              <w:rPr>
                <w:color w:val="000000"/>
                <w:spacing w:val="0"/>
                <w:w w:val="100"/>
                <w:position w:val="0"/>
                <w:sz w:val="18"/>
                <w:szCs w:val="18"/>
              </w:rPr>
              <w:t>4</w:t>
            </w:r>
            <w:r>
              <w:rPr>
                <w:color w:val="000000"/>
                <w:spacing w:val="0"/>
                <w:w w:val="100"/>
                <w:position w:val="0"/>
              </w:rPr>
              <w:t>、</w:t>
              <w:tab/>
              <w:t>保证本人/本公司及关联企业减少与上市公司及附属企业的 关联交易，在进行确有必要且无法避免的关联交易时，保证按 市场化原则和公允价格进行公平操作，并按相关法律法规以及 规范性文件的规定履行交易程序及信息披露义务。</w:t>
            </w:r>
          </w:p>
          <w:p>
            <w:pPr>
              <w:pStyle w:val="Style26"/>
              <w:keepNext w:val="0"/>
              <w:keepLines w:val="0"/>
              <w:widowControl w:val="0"/>
              <w:shd w:val="clear" w:color="auto" w:fill="auto"/>
              <w:tabs>
                <w:tab w:pos="418" w:val="left"/>
              </w:tabs>
              <w:bidi w:val="0"/>
              <w:spacing w:before="0" w:after="0" w:line="280" w:lineRule="exact"/>
              <w:ind w:left="0" w:right="0" w:firstLine="0"/>
              <w:jc w:val="both"/>
            </w:pPr>
            <w:r>
              <w:rPr>
                <w:color w:val="000000"/>
                <w:spacing w:val="0"/>
                <w:w w:val="100"/>
                <w:position w:val="0"/>
              </w:rPr>
              <w:t>五、</w:t>
              <w:tab/>
              <w:t>机构独立</w:t>
            </w:r>
          </w:p>
          <w:p>
            <w:pPr>
              <w:pStyle w:val="Style26"/>
              <w:keepNext w:val="0"/>
              <w:keepLines w:val="0"/>
              <w:widowControl w:val="0"/>
              <w:shd w:val="clear" w:color="auto" w:fill="auto"/>
              <w:tabs>
                <w:tab w:pos="317" w:val="left"/>
              </w:tabs>
              <w:bidi w:val="0"/>
              <w:spacing w:before="0" w:after="0" w:line="280" w:lineRule="exact"/>
              <w:ind w:left="0" w:right="0" w:firstLine="0"/>
              <w:jc w:val="both"/>
            </w:pPr>
            <w:r>
              <w:rPr>
                <w:color w:val="000000"/>
                <w:spacing w:val="0"/>
                <w:w w:val="100"/>
                <w:position w:val="0"/>
                <w:sz w:val="18"/>
                <w:szCs w:val="18"/>
              </w:rPr>
              <w:t>1</w:t>
            </w:r>
            <w:r>
              <w:rPr>
                <w:color w:val="000000"/>
                <w:spacing w:val="0"/>
                <w:w w:val="100"/>
                <w:position w:val="0"/>
              </w:rPr>
              <w:t>、</w:t>
              <w:tab/>
              <w:t>保证上市公司的法人治理结构、内部经营管理组织机构健 全，独立行使经营管理职权。</w:t>
            </w:r>
          </w:p>
          <w:p>
            <w:pPr>
              <w:pStyle w:val="Style26"/>
              <w:keepNext w:val="0"/>
              <w:keepLines w:val="0"/>
              <w:widowControl w:val="0"/>
              <w:shd w:val="clear" w:color="auto" w:fill="auto"/>
              <w:tabs>
                <w:tab w:pos="240" w:val="left"/>
              </w:tabs>
              <w:bidi w:val="0"/>
              <w:spacing w:before="0" w:after="0" w:line="280" w:lineRule="exact"/>
              <w:ind w:left="0" w:right="0" w:firstLine="0"/>
              <w:jc w:val="both"/>
            </w:pPr>
            <w:r>
              <w:rPr>
                <w:color w:val="000000"/>
                <w:spacing w:val="0"/>
                <w:w w:val="100"/>
                <w:position w:val="0"/>
                <w:sz w:val="18"/>
                <w:szCs w:val="18"/>
              </w:rPr>
              <w:t>2</w:t>
            </w:r>
            <w:r>
              <w:rPr>
                <w:color w:val="000000"/>
                <w:spacing w:val="0"/>
                <w:w w:val="100"/>
                <w:position w:val="0"/>
              </w:rPr>
              <w:t>、</w:t>
              <w:tab/>
              <w:t>保证本人/本公司及关联企业与上市公司及附属企业不存在 机构混同的情形，并且在办公机构和生产经营场所等方面完全 分开。</w:t>
            </w:r>
          </w:p>
          <w:p>
            <w:pPr>
              <w:pStyle w:val="Style26"/>
              <w:keepNext w:val="0"/>
              <w:keepLines w:val="0"/>
              <w:widowControl w:val="0"/>
              <w:shd w:val="clear" w:color="auto" w:fill="auto"/>
              <w:tabs>
                <w:tab w:pos="278" w:val="left"/>
              </w:tabs>
              <w:bidi w:val="0"/>
              <w:spacing w:before="0" w:after="0" w:line="280" w:lineRule="exact"/>
              <w:ind w:left="0" w:right="0" w:firstLine="0"/>
              <w:jc w:val="both"/>
            </w:pPr>
            <w:r>
              <w:rPr>
                <w:color w:val="000000"/>
                <w:spacing w:val="0"/>
                <w:w w:val="100"/>
                <w:position w:val="0"/>
                <w:sz w:val="18"/>
                <w:szCs w:val="18"/>
              </w:rPr>
              <w:t>3</w:t>
            </w:r>
            <w:r>
              <w:rPr>
                <w:color w:val="000000"/>
                <w:spacing w:val="0"/>
                <w:w w:val="100"/>
                <w:position w:val="0"/>
              </w:rPr>
              <w:t>、</w:t>
              <w:tab/>
              <w:t>保证上市公司独立自主地运作，不会超越股东大会及/或董 事会干预上市公司的经营管理。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解决关 联交易</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周鸿祎、 天津奇信 志成科技 有限公</w:t>
            </w:r>
          </w:p>
          <w:p>
            <w:pPr>
              <w:pStyle w:val="Style26"/>
              <w:keepNext w:val="0"/>
              <w:keepLines w:val="0"/>
              <w:widowControl w:val="0"/>
              <w:shd w:val="clear" w:color="auto" w:fill="auto"/>
              <w:bidi w:val="0"/>
              <w:spacing w:before="0" w:after="0" w:line="273" w:lineRule="exact"/>
              <w:ind w:left="140" w:right="0" w:firstLine="0"/>
              <w:jc w:val="left"/>
            </w:pPr>
            <w:r>
              <w:rPr>
                <w:color w:val="000000"/>
                <w:spacing w:val="0"/>
                <w:w w:val="100"/>
                <w:position w:val="0"/>
              </w:rPr>
              <w:t>司、天津 众信股权 投资合伙</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、本公司/企业/本人及关联企业将尽量减少与上市公司及其 控制的公司和企业（以下简称“附属企业”）之间发生关联交 易；对于无法避免或有合理理由存在的关联交易，本公司/企 业/本人或关联企业将与上市公司及附属企业依法签订规范的 关联交易协议，关联交易的价格应当按照与无关联关系的独立 第三方进行相同或相似交易时的价格协商确定，保证关联交易 价格具有公允性。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67"/>
        <w:gridCol w:w="854"/>
        <w:gridCol w:w="1133"/>
        <w:gridCol w:w="5808"/>
        <w:gridCol w:w="1133"/>
        <w:gridCol w:w="854"/>
        <w:gridCol w:w="787"/>
        <w:gridCol w:w="1296"/>
        <w:gridCol w:w="989"/>
      </w:tblGrid>
      <w:tr>
        <w:trPr>
          <w:trHeight w:val="4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left"/>
            </w:pPr>
            <w:r>
              <w:rPr>
                <w:color w:val="000000"/>
                <w:spacing w:val="0"/>
                <w:w w:val="100"/>
                <w:position w:val="0"/>
              </w:rPr>
              <w:t>企业（有 限合伙）、 持有三六 零科技</w:t>
            </w:r>
            <w:r>
              <w:rPr>
                <w:color w:val="000000"/>
                <w:spacing w:val="0"/>
                <w:w w:val="100"/>
                <w:position w:val="0"/>
                <w:sz w:val="18"/>
                <w:szCs w:val="18"/>
              </w:rPr>
              <w:t xml:space="preserve">5% </w:t>
            </w:r>
            <w:r>
              <w:rPr>
                <w:color w:val="000000"/>
                <w:spacing w:val="0"/>
                <w:w w:val="100"/>
                <w:position w:val="0"/>
              </w:rPr>
              <w:t>以上的股 东</w:t>
            </w:r>
          </w:p>
        </w:tc>
        <w:tc>
          <w:tcPr>
            <w:tcBorders>
              <w:top w:val="single" w:sz="4"/>
              <w:left w:val="single" w:sz="4"/>
            </w:tcBorders>
            <w:shd w:val="clear" w:color="auto" w:fill="FFFFFF"/>
            <w:vAlign w:val="bottom"/>
          </w:tcPr>
          <w:p>
            <w:pPr>
              <w:pStyle w:val="Style26"/>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w:t>
              <w:tab/>
              <w:t>本公司/企业/本人应按照有关法律、法规和其他规范性文 件及上市公司章程、关联交易决策制度的规定，履行关联交易 决策程序，及时进行信息披露，保证不通过关联交易损害上市 公司及上市公司其他股东的合法权益。</w:t>
            </w:r>
          </w:p>
          <w:p>
            <w:pPr>
              <w:pStyle w:val="Style26"/>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3</w:t>
            </w:r>
            <w:r>
              <w:rPr>
                <w:color w:val="000000"/>
                <w:spacing w:val="0"/>
                <w:w w:val="100"/>
                <w:position w:val="0"/>
              </w:rPr>
              <w:t>、</w:t>
              <w:tab/>
              <w:t>本公司/企业/本人保证不要求或不接受上市公司及附属企 业在任何一项市场公平交易中给予本公司/企业/本人或关联 企业优于给予第三方的条件。</w:t>
            </w:r>
          </w:p>
          <w:p>
            <w:pPr>
              <w:pStyle w:val="Style26"/>
              <w:keepNext w:val="0"/>
              <w:keepLines w:val="0"/>
              <w:widowControl w:val="0"/>
              <w:shd w:val="clear" w:color="auto" w:fill="auto"/>
              <w:tabs>
                <w:tab w:pos="240" w:val="left"/>
              </w:tabs>
              <w:bidi w:val="0"/>
              <w:spacing w:before="0" w:after="0" w:line="276" w:lineRule="exact"/>
              <w:ind w:left="0" w:right="0" w:firstLine="0"/>
              <w:jc w:val="both"/>
            </w:pPr>
            <w:r>
              <w:rPr>
                <w:color w:val="000000"/>
                <w:spacing w:val="0"/>
                <w:w w:val="100"/>
                <w:position w:val="0"/>
                <w:sz w:val="18"/>
                <w:szCs w:val="18"/>
              </w:rPr>
              <w:t>4</w:t>
            </w:r>
            <w:r>
              <w:rPr>
                <w:color w:val="000000"/>
                <w:spacing w:val="0"/>
                <w:w w:val="100"/>
                <w:position w:val="0"/>
              </w:rPr>
              <w:t>、</w:t>
              <w:tab/>
              <w:t>本公司/企业/本人保证将按照上市公司章程行使相应权利， 承担相应义务，不利用控股股东/股东/实际控制人身份谋取不 正当利益，亦不利用控股股东/股东/实际控制人身份促使上市 公司股东大会或董事会作出侵犯中小股东合法权益的决议。</w:t>
            </w:r>
          </w:p>
          <w:p>
            <w:pPr>
              <w:pStyle w:val="Style26"/>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5</w:t>
            </w:r>
            <w:r>
              <w:rPr>
                <w:color w:val="000000"/>
                <w:spacing w:val="0"/>
                <w:w w:val="100"/>
                <w:position w:val="0"/>
              </w:rPr>
              <w:t>、</w:t>
              <w:tab/>
              <w:t>本公司/企业/本人保证不利用关联交易非法转移上市公司 的资金、利润，亦不以借款、代偿债务、代垫款项或者其他任 何方式占用上市公司的资金，保证不损害上市公司及上市公司 其他股东的合法权益。</w:t>
            </w:r>
          </w:p>
          <w:p>
            <w:pPr>
              <w:pStyle w:val="Style26"/>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6</w:t>
            </w:r>
            <w:r>
              <w:rPr>
                <w:color w:val="000000"/>
                <w:spacing w:val="0"/>
                <w:w w:val="100"/>
                <w:position w:val="0"/>
              </w:rPr>
              <w:t>、</w:t>
              <w:tab/>
              <w:t>如违反上述承诺，本公司/企业/本人愿意承担相应的法律 责任，赔偿由此给上市公司或上市公司其他股东造成的所有实 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6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解决同 业竞争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周鸿祎、 天津奇信 志成科技 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tabs>
                <w:tab w:pos="240" w:val="left"/>
              </w:tabs>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w:t>
              <w:tab/>
              <w:t>本人/本公司及关联企业目前在中国境内或境外均未从事与 上市公司及附属企业开展的业务构成或可能构成直接或间接 竞争关系的业务或活动。</w:t>
            </w:r>
          </w:p>
          <w:p>
            <w:pPr>
              <w:pStyle w:val="Style26"/>
              <w:keepNext w:val="0"/>
              <w:keepLines w:val="0"/>
              <w:widowControl w:val="0"/>
              <w:shd w:val="clear" w:color="auto" w:fill="auto"/>
              <w:tabs>
                <w:tab w:pos="278" w:val="left"/>
              </w:tabs>
              <w:bidi w:val="0"/>
              <w:spacing w:before="0" w:after="0" w:line="275" w:lineRule="exact"/>
              <w:ind w:left="0" w:right="0" w:firstLine="0"/>
              <w:jc w:val="both"/>
            </w:pPr>
            <w:r>
              <w:rPr>
                <w:color w:val="000000"/>
                <w:spacing w:val="0"/>
                <w:w w:val="100"/>
                <w:position w:val="0"/>
                <w:sz w:val="18"/>
                <w:szCs w:val="18"/>
              </w:rPr>
              <w:t>2</w:t>
            </w:r>
            <w:r>
              <w:rPr>
                <w:color w:val="000000"/>
                <w:spacing w:val="0"/>
                <w:w w:val="100"/>
                <w:position w:val="0"/>
              </w:rPr>
              <w:t>、</w:t>
              <w:tab/>
              <w:t>本人/本公司及关联企业将不会在中国境内或境外，单独或 与他人，以任何方式（包括但不限于投资、并购、联营、合营、 合作、合伙、承包或租赁经营、购买上市公司股票或参股）直 接或间接从事或参与任何与上市公司及附属企业开展的业务 构成竞争或可能构成竞争的业务或活动。</w:t>
            </w:r>
          </w:p>
          <w:p>
            <w:pPr>
              <w:pStyle w:val="Style26"/>
              <w:keepNext w:val="0"/>
              <w:keepLines w:val="0"/>
              <w:widowControl w:val="0"/>
              <w:shd w:val="clear" w:color="auto" w:fill="auto"/>
              <w:tabs>
                <w:tab w:pos="240" w:val="left"/>
              </w:tabs>
              <w:bidi w:val="0"/>
              <w:spacing w:before="0" w:after="0" w:line="275" w:lineRule="exact"/>
              <w:ind w:left="0" w:right="0" w:firstLine="0"/>
              <w:jc w:val="both"/>
            </w:pPr>
            <w:r>
              <w:rPr>
                <w:color w:val="000000"/>
                <w:spacing w:val="0"/>
                <w:w w:val="100"/>
                <w:position w:val="0"/>
                <w:sz w:val="18"/>
                <w:szCs w:val="18"/>
              </w:rPr>
              <w:t>3</w:t>
            </w:r>
            <w:r>
              <w:rPr>
                <w:color w:val="000000"/>
                <w:spacing w:val="0"/>
                <w:w w:val="100"/>
                <w:position w:val="0"/>
              </w:rPr>
              <w:t>、</w:t>
              <w:tab/>
              <w:t>如因任何原因出现导致本人/本公司及关联企业取得与上市 公司及附属企业开展的业务相同或相类似的业务机会，本人/ 本公司将立即通知上市公司，以使上市公司及附属企业拥有取 得该业务机会的优先选择权；如上市公司或附属企业选择承办 该业务，则本人/本公司及关联企业不会从事该业务，本人/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67"/>
        <w:gridCol w:w="854"/>
        <w:gridCol w:w="1133"/>
        <w:gridCol w:w="5808"/>
        <w:gridCol w:w="1133"/>
        <w:gridCol w:w="854"/>
        <w:gridCol w:w="787"/>
        <w:gridCol w:w="1296"/>
        <w:gridCol w:w="989"/>
      </w:tblGrid>
      <w:tr>
        <w:trPr>
          <w:trHeight w:val="70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本公司将就上市公司依据相关法律法规、股票上市地上市规则 及监管部门的要求履行披露义务提供一切必要的协助。</w:t>
            </w:r>
          </w:p>
          <w:p>
            <w:pPr>
              <w:pStyle w:val="Style26"/>
              <w:keepNext w:val="0"/>
              <w:keepLines w:val="0"/>
              <w:widowControl w:val="0"/>
              <w:shd w:val="clear" w:color="auto" w:fill="auto"/>
              <w:tabs>
                <w:tab w:pos="240" w:val="left"/>
              </w:tabs>
              <w:bidi w:val="0"/>
              <w:spacing w:before="0" w:after="0" w:line="274" w:lineRule="exact"/>
              <w:ind w:left="0" w:right="0" w:firstLine="0"/>
              <w:jc w:val="both"/>
            </w:pPr>
            <w:r>
              <w:rPr>
                <w:color w:val="000000"/>
                <w:spacing w:val="0"/>
                <w:w w:val="100"/>
                <w:position w:val="0"/>
                <w:sz w:val="18"/>
                <w:szCs w:val="18"/>
              </w:rPr>
              <w:t>4</w:t>
            </w:r>
            <w:r>
              <w:rPr>
                <w:color w:val="000000"/>
                <w:spacing w:val="0"/>
                <w:w w:val="100"/>
                <w:position w:val="0"/>
              </w:rPr>
              <w:t>、</w:t>
              <w:tab/>
              <w:t>如因任何原因出现导致本人/本公司及关联企业取得对于从 事与上市公司及附属企业开展的业务相同或相类似业务的企 业的收购机会，本人/本公司将立即通知上市公司，以使上市 公司及附属企业拥有对于该等企业的收购机会，如上市公司或 附属企业选择收购该企业，则本人/本公司及关联企业放弃该 收购机会，本人/本公司将就上市公司依据相关法律法规、股 票上市地上市规则及监管部门的要求履行披露义务提供一切 必要的协助。</w:t>
            </w:r>
          </w:p>
          <w:p>
            <w:pPr>
              <w:pStyle w:val="Style26"/>
              <w:keepNext w:val="0"/>
              <w:keepLines w:val="0"/>
              <w:widowControl w:val="0"/>
              <w:shd w:val="clear" w:color="auto" w:fill="auto"/>
              <w:tabs>
                <w:tab w:pos="278" w:val="left"/>
              </w:tabs>
              <w:bidi w:val="0"/>
              <w:spacing w:before="0" w:after="0" w:line="275" w:lineRule="exact"/>
              <w:ind w:left="0" w:right="0" w:firstLine="0"/>
              <w:jc w:val="both"/>
            </w:pPr>
            <w:r>
              <w:rPr>
                <w:color w:val="000000"/>
                <w:spacing w:val="0"/>
                <w:w w:val="100"/>
                <w:position w:val="0"/>
                <w:sz w:val="18"/>
                <w:szCs w:val="18"/>
              </w:rPr>
              <w:t>5</w:t>
            </w:r>
            <w:r>
              <w:rPr>
                <w:color w:val="000000"/>
                <w:spacing w:val="0"/>
                <w:w w:val="100"/>
                <w:position w:val="0"/>
              </w:rPr>
              <w:t>、</w:t>
              <w:tab/>
              <w:t>如果上市公司及附属企业放弃上述第</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4</w:t>
            </w:r>
            <w:r>
              <w:rPr>
                <w:color w:val="000000"/>
                <w:spacing w:val="0"/>
                <w:w w:val="100"/>
                <w:position w:val="0"/>
              </w:rPr>
              <w:t>点中的业务机会 或收购机会，且本人/本公司及关联企业后续从事因该等机会 产生的竞争性业务，则上市公司及附属企业有权随时一次性或 分多次向本人/本公司及关联企业收购上述竞争性业务中的任 何股权、资产及其他权益，或由上市公司及附属企业根据国家 法律法规允许的方式选择委托经营、租赁或承包经营本人/本 公司及关联企业在上述竞争性业务中的资产或业务。</w:t>
            </w:r>
          </w:p>
          <w:p>
            <w:pPr>
              <w:pStyle w:val="Style26"/>
              <w:keepNext w:val="0"/>
              <w:keepLines w:val="0"/>
              <w:widowControl w:val="0"/>
              <w:shd w:val="clear" w:color="auto" w:fill="auto"/>
              <w:tabs>
                <w:tab w:pos="298" w:val="left"/>
              </w:tabs>
              <w:bidi w:val="0"/>
              <w:spacing w:before="0" w:after="0" w:line="277" w:lineRule="exact"/>
              <w:ind w:left="0" w:right="0" w:firstLine="0"/>
              <w:jc w:val="both"/>
            </w:pPr>
            <w:r>
              <w:rPr>
                <w:color w:val="000000"/>
                <w:spacing w:val="0"/>
                <w:w w:val="100"/>
                <w:position w:val="0"/>
                <w:sz w:val="18"/>
                <w:szCs w:val="18"/>
              </w:rPr>
              <w:t>6</w:t>
            </w:r>
            <w:r>
              <w:rPr>
                <w:color w:val="000000"/>
                <w:spacing w:val="0"/>
                <w:w w:val="100"/>
                <w:position w:val="0"/>
              </w:rPr>
              <w:t>、</w:t>
              <w:tab/>
              <w:t>在本人/本公司及关联企业拟转让、出售、出租、许可使用 或以其他方式转让与上市公司及附属企业主营业务构成或可 能构成直接或间接竞争关系的资产和业务时，本人/本公司及 关联企业将向上市公司及附属企业提供优先购买权。</w:t>
            </w:r>
          </w:p>
          <w:p>
            <w:pPr>
              <w:pStyle w:val="Style26"/>
              <w:keepNext w:val="0"/>
              <w:keepLines w:val="0"/>
              <w:widowControl w:val="0"/>
              <w:shd w:val="clear" w:color="auto" w:fill="auto"/>
              <w:tabs>
                <w:tab w:pos="278" w:val="left"/>
              </w:tabs>
              <w:bidi w:val="0"/>
              <w:spacing w:before="0" w:after="0" w:line="302" w:lineRule="exact"/>
              <w:ind w:left="0" w:right="0" w:firstLine="0"/>
              <w:jc w:val="both"/>
            </w:pPr>
            <w:r>
              <w:rPr>
                <w:color w:val="000000"/>
                <w:spacing w:val="0"/>
                <w:w w:val="100"/>
                <w:position w:val="0"/>
                <w:sz w:val="18"/>
                <w:szCs w:val="18"/>
              </w:rPr>
              <w:t>7</w:t>
            </w:r>
            <w:r>
              <w:rPr>
                <w:color w:val="000000"/>
                <w:spacing w:val="0"/>
                <w:w w:val="100"/>
                <w:position w:val="0"/>
              </w:rPr>
              <w:t>、</w:t>
              <w:tab/>
              <w:t>本人/本公司不会利用作为实际控制人/上市公司控股股东 的地位，损害上市公司及上市公司其他股东的利益。</w:t>
            </w:r>
          </w:p>
          <w:p>
            <w:pPr>
              <w:pStyle w:val="Style26"/>
              <w:keepNext w:val="0"/>
              <w:keepLines w:val="0"/>
              <w:widowControl w:val="0"/>
              <w:shd w:val="clear" w:color="auto" w:fill="auto"/>
              <w:tabs>
                <w:tab w:pos="278" w:val="left"/>
              </w:tabs>
              <w:bidi w:val="0"/>
              <w:spacing w:before="0" w:after="0" w:line="274" w:lineRule="exact"/>
              <w:ind w:left="0" w:right="0" w:firstLine="0"/>
              <w:jc w:val="both"/>
            </w:pPr>
            <w:r>
              <w:rPr>
                <w:color w:val="000000"/>
                <w:spacing w:val="0"/>
                <w:w w:val="100"/>
                <w:position w:val="0"/>
                <w:sz w:val="18"/>
                <w:szCs w:val="18"/>
              </w:rPr>
              <w:t>8</w:t>
            </w:r>
            <w:r>
              <w:rPr>
                <w:color w:val="000000"/>
                <w:spacing w:val="0"/>
                <w:w w:val="100"/>
                <w:position w:val="0"/>
              </w:rPr>
              <w:t>、</w:t>
              <w:tab/>
              <w:t>如果本人/本公司违反上述承诺，则所得收入全部归上市公 司所有；造成上市公司经济损失的，本人/本公司将承担相应 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股份限 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周鸿祎、</w:t>
            </w:r>
          </w:p>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奇信志 成、天津 众信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、本人/本公司/本企业通过本次重大资产重组所获得的上市 公司的股份，自该等股份登记至本人/本公司/本企业证券账户 之日起</w:t>
            </w:r>
            <w:r>
              <w:rPr>
                <w:color w:val="000000"/>
                <w:spacing w:val="0"/>
                <w:w w:val="100"/>
                <w:position w:val="0"/>
                <w:sz w:val="18"/>
                <w:szCs w:val="18"/>
              </w:rPr>
              <w:t>36</w:t>
            </w:r>
            <w:r>
              <w:rPr>
                <w:color w:val="000000"/>
                <w:spacing w:val="0"/>
                <w:w w:val="100"/>
                <w:position w:val="0"/>
              </w:rPr>
              <w:t>个月内不以任何方式进行转让，包括但不限于通过 证券市场公开转让或通过协议方式转让，也不委托他人管理上 述股份。</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0"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p>
          <w:p>
            <w:pPr>
              <w:pStyle w:val="Style26"/>
              <w:keepNext w:val="0"/>
              <w:keepLines w:val="0"/>
              <w:widowControl w:val="0"/>
              <w:shd w:val="clear" w:color="auto" w:fill="auto"/>
              <w:bidi w:val="0"/>
              <w:spacing w:before="0" w:after="0" w:line="280" w:lineRule="exact"/>
              <w:ind w:left="0" w:right="0" w:firstLine="0"/>
              <w:jc w:val="center"/>
            </w:pPr>
            <w:r>
              <w:rPr>
                <w:color w:val="000000"/>
                <w:spacing w:val="0"/>
                <w:w w:val="100"/>
                <w:position w:val="0"/>
                <w:sz w:val="18"/>
                <w:szCs w:val="18"/>
              </w:rPr>
              <w:t>2020</w:t>
            </w:r>
            <w:r>
              <w:rPr>
                <w:color w:val="000000"/>
                <w:spacing w:val="0"/>
                <w:w w:val="100"/>
                <w:position w:val="0"/>
              </w:rPr>
              <w:t>年度 承诺业绩 的专项审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67"/>
        <w:gridCol w:w="854"/>
        <w:gridCol w:w="1133"/>
        <w:gridCol w:w="5808"/>
        <w:gridCol w:w="1133"/>
        <w:gridCol w:w="854"/>
        <w:gridCol w:w="787"/>
        <w:gridCol w:w="1296"/>
        <w:gridCol w:w="989"/>
      </w:tblGrid>
      <w:tr>
        <w:trPr>
          <w:trHeight w:val="246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tabs>
                <w:tab w:pos="293" w:val="left"/>
              </w:tabs>
              <w:bidi w:val="0"/>
              <w:spacing w:before="0" w:after="0" w:line="277" w:lineRule="exact"/>
              <w:ind w:left="0" w:right="0" w:firstLine="0"/>
              <w:jc w:val="both"/>
            </w:pPr>
            <w:r>
              <w:rPr>
                <w:color w:val="000000"/>
                <w:spacing w:val="0"/>
                <w:w w:val="100"/>
                <w:position w:val="0"/>
                <w:sz w:val="18"/>
                <w:szCs w:val="18"/>
              </w:rPr>
              <w:t>2</w:t>
            </w:r>
            <w:r>
              <w:rPr>
                <w:color w:val="000000"/>
                <w:spacing w:val="0"/>
                <w:w w:val="100"/>
                <w:position w:val="0"/>
              </w:rPr>
              <w:t>、</w:t>
              <w:tab/>
              <w:t>在上述股份登记至本人/本公司/本企业证券账户之日起</w:t>
            </w:r>
            <w:r>
              <w:rPr>
                <w:color w:val="000000"/>
                <w:spacing w:val="0"/>
                <w:w w:val="100"/>
                <w:position w:val="0"/>
                <w:sz w:val="18"/>
                <w:szCs w:val="18"/>
              </w:rPr>
              <w:t xml:space="preserve">36 </w:t>
            </w:r>
            <w:r>
              <w:rPr>
                <w:color w:val="000000"/>
                <w:spacing w:val="0"/>
                <w:w w:val="100"/>
                <w:position w:val="0"/>
              </w:rPr>
              <w:t>个月届满时，如本人/本公司/本企业在《业绩承诺及补偿协议》 项下的业绩补偿义务尚未履行完毕，上述锁定期将顺延至补偿 义务履行完毕之日。</w:t>
            </w:r>
          </w:p>
          <w:p>
            <w:pPr>
              <w:pStyle w:val="Style26"/>
              <w:keepNext w:val="0"/>
              <w:keepLines w:val="0"/>
              <w:widowControl w:val="0"/>
              <w:shd w:val="clear" w:color="auto" w:fill="auto"/>
              <w:tabs>
                <w:tab w:pos="312" w:val="left"/>
              </w:tabs>
              <w:bidi w:val="0"/>
              <w:spacing w:before="0" w:after="0" w:line="277" w:lineRule="exact"/>
              <w:ind w:left="0" w:right="0" w:firstLine="0"/>
              <w:jc w:val="both"/>
            </w:pPr>
            <w:r>
              <w:rPr>
                <w:color w:val="000000"/>
                <w:spacing w:val="0"/>
                <w:w w:val="100"/>
                <w:position w:val="0"/>
                <w:sz w:val="18"/>
                <w:szCs w:val="18"/>
              </w:rPr>
              <w:t>3</w:t>
            </w:r>
            <w:r>
              <w:rPr>
                <w:color w:val="000000"/>
                <w:spacing w:val="0"/>
                <w:w w:val="100"/>
                <w:position w:val="0"/>
              </w:rPr>
              <w:t>、</w:t>
              <w:tab/>
              <w:t>在上述股份锁定期内，由于上市公司送股、转增股本等原 因而增加的股份，该等股份的锁定期与上述股份相同。</w:t>
            </w:r>
          </w:p>
          <w:p>
            <w:pPr>
              <w:pStyle w:val="Style26"/>
              <w:keepNext w:val="0"/>
              <w:keepLines w:val="0"/>
              <w:widowControl w:val="0"/>
              <w:shd w:val="clear" w:color="auto" w:fill="auto"/>
              <w:tabs>
                <w:tab w:pos="322" w:val="left"/>
              </w:tabs>
              <w:bidi w:val="0"/>
              <w:spacing w:before="0" w:after="0" w:line="277" w:lineRule="exact"/>
              <w:ind w:left="0" w:right="0" w:firstLine="0"/>
              <w:jc w:val="both"/>
            </w:pPr>
            <w:r>
              <w:rPr>
                <w:color w:val="000000"/>
                <w:spacing w:val="0"/>
                <w:w w:val="100"/>
                <w:position w:val="0"/>
                <w:sz w:val="18"/>
                <w:szCs w:val="18"/>
              </w:rPr>
              <w:t>4</w:t>
            </w:r>
            <w:r>
              <w:rPr>
                <w:color w:val="000000"/>
                <w:spacing w:val="0"/>
                <w:w w:val="100"/>
                <w:position w:val="0"/>
              </w:rPr>
              <w:t>、</w:t>
              <w:tab/>
              <w:t>如前述关于本次重大资产重组中取得的上市公司股份的锁 定期承诺与中国证券监督管理委员会的最新监管意见不相符， 将根据中国证监会的监管意见进行相应调整。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8" w:lineRule="exact"/>
              <w:ind w:left="0" w:right="0" w:firstLine="0"/>
              <w:jc w:val="center"/>
            </w:pPr>
            <w:r>
              <w:rPr>
                <w:color w:val="000000"/>
                <w:spacing w:val="0"/>
                <w:w w:val="100"/>
                <w:position w:val="0"/>
              </w:rPr>
              <w:t>计报告公 告后且全 部业绩补 偿义务履 行完毕之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股份限 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rPr>
              <w:t>除周鸿 祎、天津 奇信志成 科技有限 公司、天 津众信股 权投资合</w:t>
            </w:r>
          </w:p>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rPr>
              <w:t>伙企业</w:t>
            </w:r>
          </w:p>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（有限合 伙）外的 其他交易 对方</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tabs>
                <w:tab w:pos="317" w:val="left"/>
              </w:tabs>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w:t>
              <w:tab/>
              <w:t>若本人/本公司/企业通过本次重大资产重组取得上市公司 的股份时，本人/本公司/本企业直接或间接持有三六零权益未 满</w:t>
            </w:r>
            <w:r>
              <w:rPr>
                <w:color w:val="000000"/>
                <w:spacing w:val="0"/>
                <w:w w:val="100"/>
                <w:position w:val="0"/>
                <w:sz w:val="18"/>
                <w:szCs w:val="18"/>
              </w:rPr>
              <w:t>12</w:t>
            </w:r>
            <w:r>
              <w:rPr>
                <w:color w:val="000000"/>
                <w:spacing w:val="0"/>
                <w:w w:val="100"/>
                <w:position w:val="0"/>
              </w:rPr>
              <w:t>个月，则本人/本公司/本企业因本次重大资产重组取得 的上市公司股份自登记至本人/本公司/本企业证券账户之日 起</w:t>
            </w:r>
            <w:r>
              <w:rPr>
                <w:color w:val="000000"/>
                <w:spacing w:val="0"/>
                <w:w w:val="100"/>
                <w:position w:val="0"/>
                <w:sz w:val="18"/>
                <w:szCs w:val="18"/>
              </w:rPr>
              <w:t>36</w:t>
            </w:r>
            <w:r>
              <w:rPr>
                <w:color w:val="000000"/>
                <w:spacing w:val="0"/>
                <w:w w:val="100"/>
                <w:position w:val="0"/>
              </w:rPr>
              <w:t>个月届满之日与本人/本公司/本企业在《业绩承诺及补 偿协议》项下的业绩补偿义务履行完毕之日中较晚之日（若无 业绩补偿义务，则为关于承诺业绩的专项审计报告公告之日） 前不得转让。</w:t>
            </w:r>
          </w:p>
          <w:p>
            <w:pPr>
              <w:pStyle w:val="Style26"/>
              <w:keepNext w:val="0"/>
              <w:keepLines w:val="0"/>
              <w:widowControl w:val="0"/>
              <w:shd w:val="clear" w:color="auto" w:fill="auto"/>
              <w:tabs>
                <w:tab w:pos="317" w:val="left"/>
              </w:tabs>
              <w:bidi w:val="0"/>
              <w:spacing w:before="0" w:after="0" w:line="273" w:lineRule="exact"/>
              <w:ind w:left="0" w:right="0" w:firstLine="0"/>
              <w:jc w:val="both"/>
            </w:pPr>
            <w:r>
              <w:rPr>
                <w:color w:val="000000"/>
                <w:spacing w:val="0"/>
                <w:w w:val="100"/>
                <w:position w:val="0"/>
                <w:sz w:val="18"/>
                <w:szCs w:val="18"/>
              </w:rPr>
              <w:t>2</w:t>
            </w:r>
            <w:r>
              <w:rPr>
                <w:color w:val="000000"/>
                <w:spacing w:val="0"/>
                <w:w w:val="100"/>
                <w:position w:val="0"/>
              </w:rPr>
              <w:t>、</w:t>
              <w:tab/>
              <w:t>若本人/本公司/企业通过本次重大资产重组取得上市公司 的股份时，本人/本公司/本企业直接或间接持有三六零权益已 满</w:t>
            </w:r>
            <w:r>
              <w:rPr>
                <w:color w:val="000000"/>
                <w:spacing w:val="0"/>
                <w:w w:val="100"/>
                <w:position w:val="0"/>
                <w:sz w:val="18"/>
                <w:szCs w:val="18"/>
              </w:rPr>
              <w:t>12</w:t>
            </w:r>
            <w:r>
              <w:rPr>
                <w:color w:val="000000"/>
                <w:spacing w:val="0"/>
                <w:w w:val="100"/>
                <w:position w:val="0"/>
              </w:rPr>
              <w:t>个月，则本人/本公司/本企业因本次重大资产重组取得 的上市公司股份自登记至本人/本公司/本企业证券账户之日 起</w:t>
            </w:r>
            <w:r>
              <w:rPr>
                <w:color w:val="000000"/>
                <w:spacing w:val="0"/>
                <w:w w:val="100"/>
                <w:position w:val="0"/>
                <w:sz w:val="18"/>
                <w:szCs w:val="18"/>
              </w:rPr>
              <w:t>24</w:t>
            </w:r>
            <w:r>
              <w:rPr>
                <w:color w:val="000000"/>
                <w:spacing w:val="0"/>
                <w:w w:val="100"/>
                <w:position w:val="0"/>
              </w:rPr>
              <w:t>个月届满之日前不得转让，但前述期限届满后，所持上 市公司股份按如下比例分期解锁：</w:t>
            </w:r>
          </w:p>
          <w:p>
            <w:pPr>
              <w:pStyle w:val="Style26"/>
              <w:keepNext w:val="0"/>
              <w:keepLines w:val="0"/>
              <w:widowControl w:val="0"/>
              <w:shd w:val="clear" w:color="auto" w:fill="auto"/>
              <w:tabs>
                <w:tab w:pos="523" w:val="left"/>
              </w:tabs>
              <w:bidi w:val="0"/>
              <w:spacing w:before="0" w:after="0" w:line="273" w:lineRule="exact"/>
              <w:ind w:left="0" w:right="0" w:firstLine="0"/>
              <w:jc w:val="both"/>
            </w:pPr>
            <w:r>
              <w:rPr>
                <w:color w:val="000000"/>
                <w:spacing w:val="0"/>
                <w:w w:val="100"/>
                <w:position w:val="0"/>
                <w:sz w:val="18"/>
                <w:szCs w:val="18"/>
              </w:rPr>
              <w:t>（1）</w:t>
              <w:tab/>
            </w:r>
            <w:r>
              <w:rPr>
                <w:color w:val="000000"/>
                <w:spacing w:val="0"/>
                <w:w w:val="100"/>
                <w:position w:val="0"/>
              </w:rPr>
              <w:t>第一期：自因本次重大资产重组而取得的股份自登记至 本人/本公司/本企业证券账户之日起</w:t>
            </w:r>
            <w:r>
              <w:rPr>
                <w:color w:val="000000"/>
                <w:spacing w:val="0"/>
                <w:w w:val="100"/>
                <w:position w:val="0"/>
                <w:sz w:val="18"/>
                <w:szCs w:val="18"/>
              </w:rPr>
              <w:t>24</w:t>
            </w:r>
            <w:r>
              <w:rPr>
                <w:color w:val="000000"/>
                <w:spacing w:val="0"/>
                <w:w w:val="100"/>
                <w:position w:val="0"/>
              </w:rPr>
              <w:t>个月届满之日与本人 /本公司/本企业对之前年度业绩补偿义务（若有）履行完毕之 日（若无业绩补偿义务，则为关于承诺业绩的专项审计报告公 告之日）中较晚的日期，本人/本公司/本企业本次取得的股份 总数的</w:t>
            </w:r>
            <w:r>
              <w:rPr>
                <w:color w:val="000000"/>
                <w:spacing w:val="0"/>
                <w:w w:val="100"/>
                <w:position w:val="0"/>
                <w:sz w:val="18"/>
                <w:szCs w:val="18"/>
              </w:rPr>
              <w:t>60%</w:t>
            </w:r>
            <w:r>
              <w:rPr>
                <w:color w:val="000000"/>
                <w:spacing w:val="0"/>
                <w:w w:val="100"/>
                <w:position w:val="0"/>
              </w:rPr>
              <w:t>可解除锁定；</w:t>
            </w:r>
          </w:p>
          <w:p>
            <w:pPr>
              <w:pStyle w:val="Style26"/>
              <w:keepNext w:val="0"/>
              <w:keepLines w:val="0"/>
              <w:widowControl w:val="0"/>
              <w:shd w:val="clear" w:color="auto" w:fill="auto"/>
              <w:tabs>
                <w:tab w:pos="518" w:val="left"/>
              </w:tabs>
              <w:bidi w:val="0"/>
              <w:spacing w:before="0" w:after="0" w:line="273" w:lineRule="exact"/>
              <w:ind w:left="0" w:right="0" w:firstLine="0"/>
              <w:jc w:val="both"/>
            </w:pPr>
            <w:r>
              <w:rPr>
                <w:color w:val="000000"/>
                <w:spacing w:val="0"/>
                <w:w w:val="100"/>
                <w:position w:val="0"/>
                <w:sz w:val="18"/>
                <w:szCs w:val="18"/>
              </w:rPr>
              <w:t>（2）</w:t>
              <w:tab/>
            </w:r>
            <w:r>
              <w:rPr>
                <w:color w:val="000000"/>
                <w:spacing w:val="0"/>
                <w:w w:val="100"/>
                <w:position w:val="0"/>
              </w:rPr>
              <w:t>第二期：本人</w:t>
            </w:r>
            <w:r>
              <w:rPr>
                <w:color w:val="000000"/>
                <w:spacing w:val="0"/>
                <w:w w:val="100"/>
                <w:position w:val="0"/>
                <w:sz w:val="18"/>
                <w:szCs w:val="18"/>
              </w:rPr>
              <w:t>/</w:t>
            </w:r>
            <w:r>
              <w:rPr>
                <w:color w:val="000000"/>
                <w:spacing w:val="0"/>
                <w:w w:val="100"/>
                <w:position w:val="0"/>
              </w:rPr>
              <w:t>本公司</w:t>
            </w:r>
            <w:r>
              <w:rPr>
                <w:color w:val="000000"/>
                <w:spacing w:val="0"/>
                <w:w w:val="100"/>
                <w:position w:val="0"/>
                <w:sz w:val="18"/>
                <w:szCs w:val="18"/>
              </w:rPr>
              <w:t>/</w:t>
            </w:r>
            <w:r>
              <w:rPr>
                <w:color w:val="000000"/>
                <w:spacing w:val="0"/>
                <w:w w:val="100"/>
                <w:position w:val="0"/>
              </w:rPr>
              <w:t>本企业全部业绩补偿义务（若有） 履行完毕之日（若无业绩补偿义务，则为本人/本公司/本企业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日至 </w:t>
            </w:r>
            <w:r>
              <w:rPr>
                <w:color w:val="000000"/>
                <w:spacing w:val="0"/>
                <w:w w:val="100"/>
                <w:position w:val="0"/>
                <w:sz w:val="18"/>
                <w:szCs w:val="18"/>
              </w:rPr>
              <w:t>2020</w:t>
            </w:r>
            <w:r>
              <w:rPr>
                <w:color w:val="000000"/>
                <w:spacing w:val="0"/>
                <w:w w:val="100"/>
                <w:position w:val="0"/>
              </w:rPr>
              <w:t>年度 承诺业绩 的专项审 计报告公 告后且全 部业绩补 偿义务履 行完毕之 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67"/>
        <w:gridCol w:w="854"/>
        <w:gridCol w:w="1133"/>
        <w:gridCol w:w="5808"/>
        <w:gridCol w:w="1133"/>
        <w:gridCol w:w="854"/>
        <w:gridCol w:w="787"/>
        <w:gridCol w:w="1296"/>
        <w:gridCol w:w="989"/>
      </w:tblGrid>
      <w:tr>
        <w:trPr>
          <w:trHeight w:val="655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3" w:lineRule="exact"/>
              <w:ind w:left="0" w:right="0" w:firstLine="0"/>
              <w:jc w:val="left"/>
            </w:pPr>
            <w:r>
              <w:rPr>
                <w:color w:val="000000"/>
                <w:spacing w:val="0"/>
                <w:w w:val="100"/>
                <w:position w:val="0"/>
              </w:rPr>
              <w:t>所承诺的利润补偿期间最后一个会计年度关于承诺业绩的专 项审计报告公告之日），本人/本公司/本企业本次取得的股份 总数的</w:t>
            </w:r>
            <w:r>
              <w:rPr>
                <w:color w:val="000000"/>
                <w:spacing w:val="0"/>
                <w:w w:val="100"/>
                <w:position w:val="0"/>
                <w:sz w:val="18"/>
                <w:szCs w:val="18"/>
              </w:rPr>
              <w:t>40%</w:t>
            </w:r>
            <w:r>
              <w:rPr>
                <w:color w:val="000000"/>
                <w:spacing w:val="0"/>
                <w:w w:val="100"/>
                <w:position w:val="0"/>
              </w:rPr>
              <w:t>可解除锁定。同时，根据江南嘉捷与三六零全体股 东签署的《重大资产置换及发行股份购买资产协议之补充协 议》,若本次发行股份购买资产未能于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日前（含 当日）实施完毕，在三六零全体股东各自承诺的锁定期届满之 后，三六零全体股东所持上市公司对价股份按照下述安排分期 解锁，具体安排如下：</w:t>
            </w:r>
            <w:r>
              <w:rPr>
                <w:color w:val="000000"/>
                <w:spacing w:val="0"/>
                <w:w w:val="100"/>
                <w:position w:val="0"/>
                <w:sz w:val="18"/>
                <w:szCs w:val="18"/>
              </w:rPr>
              <w:t>1）</w:t>
            </w:r>
            <w:r>
              <w:rPr>
                <w:color w:val="000000"/>
                <w:spacing w:val="0"/>
                <w:w w:val="100"/>
                <w:position w:val="0"/>
              </w:rPr>
              <w:t>第一期：自对价股份登记至其证券 账户之日起</w:t>
            </w:r>
            <w:r>
              <w:rPr>
                <w:color w:val="000000"/>
                <w:spacing w:val="0"/>
                <w:w w:val="100"/>
                <w:position w:val="0"/>
                <w:sz w:val="18"/>
                <w:szCs w:val="18"/>
              </w:rPr>
              <w:t>24</w:t>
            </w:r>
            <w:r>
              <w:rPr>
                <w:color w:val="000000"/>
                <w:spacing w:val="0"/>
                <w:w w:val="100"/>
                <w:position w:val="0"/>
              </w:rPr>
              <w:t>个月届满之日与乙方对前两个年度业绩补偿义 务（若有）履行完毕之日（若无业绩补偿义务，则为关于承诺 业绩的专项审计报告公告之日）中较晚的日期，其本次取得的 对价股份总数的</w:t>
            </w:r>
            <w:r>
              <w:rPr>
                <w:color w:val="000000"/>
                <w:spacing w:val="0"/>
                <w:w w:val="100"/>
                <w:position w:val="0"/>
                <w:sz w:val="18"/>
                <w:szCs w:val="18"/>
              </w:rPr>
              <w:t>40%</w:t>
            </w:r>
            <w:r>
              <w:rPr>
                <w:color w:val="000000"/>
                <w:spacing w:val="0"/>
                <w:w w:val="100"/>
                <w:position w:val="0"/>
              </w:rPr>
              <w:t>可解除锁定；</w:t>
            </w:r>
            <w:r>
              <w:rPr>
                <w:color w:val="000000"/>
                <w:spacing w:val="0"/>
                <w:w w:val="100"/>
                <w:position w:val="0"/>
                <w:sz w:val="18"/>
                <w:szCs w:val="18"/>
              </w:rPr>
              <w:t>2）</w:t>
            </w:r>
            <w:r>
              <w:rPr>
                <w:color w:val="000000"/>
                <w:spacing w:val="0"/>
                <w:w w:val="100"/>
                <w:position w:val="0"/>
              </w:rPr>
              <w:t xml:space="preserve">第二期：乙方对前三个 年度业绩补偿义务（若有）履行完毕之日（若无业绩补偿义务， 则为乙方所承诺的利润补偿期间第三个会计年度关于承诺业 绩的专项审计报告公告之日），其本次取得的对价股份总数的 </w:t>
            </w:r>
            <w:r>
              <w:rPr>
                <w:color w:val="000000"/>
                <w:spacing w:val="0"/>
                <w:w w:val="100"/>
                <w:position w:val="0"/>
                <w:sz w:val="18"/>
                <w:szCs w:val="18"/>
              </w:rPr>
              <w:t>30%</w:t>
            </w:r>
            <w:r>
              <w:rPr>
                <w:color w:val="000000"/>
                <w:spacing w:val="0"/>
                <w:w w:val="100"/>
                <w:position w:val="0"/>
              </w:rPr>
              <w:t>可解除锁定；</w:t>
            </w:r>
            <w:r>
              <w:rPr>
                <w:color w:val="000000"/>
                <w:spacing w:val="0"/>
                <w:w w:val="100"/>
                <w:position w:val="0"/>
                <w:sz w:val="18"/>
                <w:szCs w:val="18"/>
              </w:rPr>
              <w:t>3）</w:t>
            </w:r>
            <w:r>
              <w:rPr>
                <w:color w:val="000000"/>
                <w:spacing w:val="0"/>
                <w:w w:val="100"/>
                <w:position w:val="0"/>
              </w:rPr>
              <w:t>第三期：乙方全部业绩补偿义务（若有） 履行完毕之日（若无业绩补偿义务，则为乙方所承诺的利润补 偿期间最后一个会计年度关于承诺业绩的专项审计报告公告 之日），其本次取得的对价股份总数的</w:t>
            </w:r>
            <w:r>
              <w:rPr>
                <w:color w:val="000000"/>
                <w:spacing w:val="0"/>
                <w:w w:val="100"/>
                <w:position w:val="0"/>
                <w:sz w:val="18"/>
                <w:szCs w:val="18"/>
              </w:rPr>
              <w:t>30%</w:t>
            </w:r>
            <w:r>
              <w:rPr>
                <w:color w:val="000000"/>
                <w:spacing w:val="0"/>
                <w:w w:val="100"/>
                <w:position w:val="0"/>
              </w:rPr>
              <w:t>可解除锁定。</w:t>
            </w:r>
          </w:p>
          <w:p>
            <w:pPr>
              <w:pStyle w:val="Style26"/>
              <w:keepNext w:val="0"/>
              <w:keepLines w:val="0"/>
              <w:widowControl w:val="0"/>
              <w:shd w:val="clear" w:color="auto" w:fill="auto"/>
              <w:tabs>
                <w:tab w:pos="312" w:val="left"/>
              </w:tabs>
              <w:bidi w:val="0"/>
              <w:spacing w:before="0" w:after="0" w:line="273" w:lineRule="exact"/>
              <w:ind w:left="0" w:right="0" w:firstLine="0"/>
              <w:jc w:val="left"/>
            </w:pPr>
            <w:r>
              <w:rPr>
                <w:color w:val="000000"/>
                <w:spacing w:val="0"/>
                <w:w w:val="100"/>
                <w:position w:val="0"/>
                <w:sz w:val="18"/>
                <w:szCs w:val="18"/>
              </w:rPr>
              <w:t>3</w:t>
            </w:r>
            <w:r>
              <w:rPr>
                <w:color w:val="000000"/>
                <w:spacing w:val="0"/>
                <w:w w:val="100"/>
                <w:position w:val="0"/>
              </w:rPr>
              <w:t>、</w:t>
              <w:tab/>
              <w:t>在上述股份锁定期内，由于上市公司送股、转增股本等原 因而增加的股份，该等股份的锁定期与上述股份相同。</w:t>
            </w:r>
          </w:p>
          <w:p>
            <w:pPr>
              <w:pStyle w:val="Style26"/>
              <w:keepNext w:val="0"/>
              <w:keepLines w:val="0"/>
              <w:widowControl w:val="0"/>
              <w:shd w:val="clear" w:color="auto" w:fill="auto"/>
              <w:tabs>
                <w:tab w:pos="322" w:val="left"/>
              </w:tabs>
              <w:bidi w:val="0"/>
              <w:spacing w:before="0" w:after="0" w:line="273" w:lineRule="exact"/>
              <w:ind w:left="0" w:right="0" w:firstLine="0"/>
              <w:jc w:val="left"/>
            </w:pPr>
            <w:r>
              <w:rPr>
                <w:color w:val="000000"/>
                <w:spacing w:val="0"/>
                <w:w w:val="100"/>
                <w:position w:val="0"/>
                <w:sz w:val="18"/>
                <w:szCs w:val="18"/>
              </w:rPr>
              <w:t>4</w:t>
            </w:r>
            <w:r>
              <w:rPr>
                <w:color w:val="000000"/>
                <w:spacing w:val="0"/>
                <w:w w:val="100"/>
                <w:position w:val="0"/>
              </w:rPr>
              <w:t>、</w:t>
              <w:tab/>
              <w:t>如前述关于本次重大资产重组中取得的上市公司股份的锁 定期承诺与中国证券监督管理委员会的最新监管意见不相符， 将根据中国证监会的监管意见进行相应调整。”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股份限 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金志峰、</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金祖铭</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tabs>
                <w:tab w:pos="317" w:val="left"/>
              </w:tabs>
              <w:bidi w:val="0"/>
              <w:spacing w:before="0" w:after="0" w:line="272" w:lineRule="exact"/>
              <w:ind w:left="0" w:right="0" w:firstLine="0"/>
              <w:jc w:val="left"/>
            </w:pPr>
            <w:r>
              <w:rPr>
                <w:color w:val="000000"/>
                <w:spacing w:val="0"/>
                <w:w w:val="100"/>
                <w:position w:val="0"/>
                <w:sz w:val="18"/>
                <w:szCs w:val="18"/>
              </w:rPr>
              <w:t>1</w:t>
            </w:r>
            <w:r>
              <w:rPr>
                <w:color w:val="000000"/>
                <w:spacing w:val="0"/>
                <w:w w:val="100"/>
                <w:position w:val="0"/>
              </w:rPr>
              <w:t>、</w:t>
              <w:tab/>
              <w:t>本人在本次重大资产重组之前所控制的上市公司股份，自 本次重大资产重组完成后</w:t>
            </w:r>
            <w:r>
              <w:rPr>
                <w:color w:val="000000"/>
                <w:spacing w:val="0"/>
                <w:w w:val="100"/>
                <w:position w:val="0"/>
                <w:sz w:val="18"/>
                <w:szCs w:val="18"/>
              </w:rPr>
              <w:t>36</w:t>
            </w:r>
            <w:r>
              <w:rPr>
                <w:color w:val="000000"/>
                <w:spacing w:val="0"/>
                <w:w w:val="100"/>
                <w:position w:val="0"/>
              </w:rPr>
              <w:t>个月内将不以任何方式进行转 让，包括但不限于通过证券市场公开转让或通过协议方式转 让，也不委托他人管理本人控制的上市公司股份。如果本次重 大资产重组终止或未能实施，则自本次重大资产重组终止或确 定不予实施之日起，前述股份锁定承诺予以解除；</w:t>
            </w:r>
          </w:p>
          <w:p>
            <w:pPr>
              <w:pStyle w:val="Style26"/>
              <w:keepNext w:val="0"/>
              <w:keepLines w:val="0"/>
              <w:widowControl w:val="0"/>
              <w:shd w:val="clear" w:color="auto" w:fill="auto"/>
              <w:tabs>
                <w:tab w:pos="317" w:val="left"/>
              </w:tabs>
              <w:bidi w:val="0"/>
              <w:spacing w:before="0" w:after="0" w:line="272" w:lineRule="exact"/>
              <w:ind w:left="0" w:right="0" w:firstLine="0"/>
              <w:jc w:val="left"/>
            </w:pPr>
            <w:r>
              <w:rPr>
                <w:color w:val="000000"/>
                <w:spacing w:val="0"/>
                <w:w w:val="100"/>
                <w:position w:val="0"/>
                <w:sz w:val="18"/>
                <w:szCs w:val="18"/>
              </w:rPr>
              <w:t>2</w:t>
            </w:r>
            <w:r>
              <w:rPr>
                <w:color w:val="000000"/>
                <w:spacing w:val="0"/>
                <w:w w:val="100"/>
                <w:position w:val="0"/>
              </w:rPr>
              <w:t>、</w:t>
              <w:tab/>
              <w:t>股份锁定期限内，本人在本次重大资产重组之前所控制的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11 </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 xml:space="preserve">日至 </w:t>
            </w: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3</w:t>
            </w:r>
          </w:p>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67"/>
        <w:gridCol w:w="854"/>
        <w:gridCol w:w="1133"/>
        <w:gridCol w:w="5808"/>
        <w:gridCol w:w="1133"/>
        <w:gridCol w:w="854"/>
        <w:gridCol w:w="787"/>
        <w:gridCol w:w="1296"/>
        <w:gridCol w:w="989"/>
      </w:tblGrid>
      <w:tr>
        <w:trPr>
          <w:trHeight w:val="8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上市公司股份因上市公司发生送股、转增股本或配股等除权事 项而增加的部分，亦遵守上述股份锁定承诺。如本人违反上述 声明和承诺，本人愿意承担个别和连带的法律责任。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4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盈利预 测及补 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天津奇信 志成科技 有限公司 等</w:t>
            </w:r>
            <w:r>
              <w:rPr>
                <w:color w:val="000000"/>
                <w:spacing w:val="0"/>
                <w:w w:val="100"/>
                <w:position w:val="0"/>
                <w:sz w:val="18"/>
                <w:szCs w:val="18"/>
              </w:rPr>
              <w:t>42</w:t>
            </w:r>
            <w:r>
              <w:rPr>
                <w:color w:val="000000"/>
                <w:spacing w:val="0"/>
                <w:w w:val="100"/>
                <w:position w:val="0"/>
              </w:rPr>
              <w:t>名原 三六零科 技股东</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三六零科技在</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2019</w:t>
            </w:r>
            <w:r>
              <w:rPr>
                <w:color w:val="000000"/>
                <w:spacing w:val="0"/>
                <w:w w:val="100"/>
                <w:position w:val="0"/>
              </w:rPr>
              <w:t>年和</w:t>
            </w:r>
            <w:r>
              <w:rPr>
                <w:color w:val="000000"/>
                <w:spacing w:val="0"/>
                <w:w w:val="100"/>
                <w:position w:val="0"/>
                <w:sz w:val="18"/>
                <w:szCs w:val="18"/>
              </w:rPr>
              <w:t>2020</w:t>
            </w:r>
            <w:r>
              <w:rPr>
                <w:color w:val="000000"/>
                <w:spacing w:val="0"/>
                <w:w w:val="100"/>
                <w:position w:val="0"/>
              </w:rPr>
              <w:t>年四年内实 现的扣除非经常性损益后归属于母公司净利润（以下简称“净 利润”</w:t>
            </w:r>
            <w:r>
              <w:rPr>
                <w:color w:val="000000"/>
                <w:spacing w:val="0"/>
                <w:w w:val="100"/>
                <w:position w:val="0"/>
                <w:sz w:val="18"/>
                <w:szCs w:val="18"/>
              </w:rPr>
              <w:t>）</w:t>
            </w:r>
            <w:r>
              <w:rPr>
                <w:color w:val="000000"/>
                <w:spacing w:val="0"/>
                <w:w w:val="100"/>
                <w:position w:val="0"/>
              </w:rPr>
              <w:t>分别不低于</w:t>
            </w:r>
            <w:r>
              <w:rPr>
                <w:color w:val="000000"/>
                <w:spacing w:val="0"/>
                <w:w w:val="100"/>
                <w:position w:val="0"/>
                <w:sz w:val="18"/>
                <w:szCs w:val="18"/>
              </w:rPr>
              <w:t>220, 000</w:t>
            </w:r>
            <w:r>
              <w:rPr>
                <w:color w:val="000000"/>
                <w:spacing w:val="0"/>
                <w:w w:val="100"/>
                <w:position w:val="0"/>
              </w:rPr>
              <w:t>万元、</w:t>
            </w:r>
            <w:r>
              <w:rPr>
                <w:color w:val="000000"/>
                <w:spacing w:val="0"/>
                <w:w w:val="100"/>
                <w:position w:val="0"/>
                <w:sz w:val="18"/>
                <w:szCs w:val="18"/>
              </w:rPr>
              <w:t>290,000</w:t>
            </w:r>
            <w:r>
              <w:rPr>
                <w:color w:val="000000"/>
                <w:spacing w:val="0"/>
                <w:w w:val="100"/>
                <w:position w:val="0"/>
              </w:rPr>
              <w:t>万元、</w:t>
            </w:r>
            <w:r>
              <w:rPr>
                <w:color w:val="000000"/>
                <w:spacing w:val="0"/>
                <w:w w:val="100"/>
                <w:position w:val="0"/>
                <w:sz w:val="18"/>
                <w:szCs w:val="18"/>
              </w:rPr>
              <w:t xml:space="preserve">380,000 </w:t>
            </w:r>
            <w:r>
              <w:rPr>
                <w:color w:val="000000"/>
                <w:spacing w:val="0"/>
                <w:w w:val="100"/>
                <w:position w:val="0"/>
              </w:rPr>
              <w:t>万元和</w:t>
            </w:r>
            <w:r>
              <w:rPr>
                <w:color w:val="000000"/>
                <w:spacing w:val="0"/>
                <w:w w:val="100"/>
                <w:position w:val="0"/>
                <w:sz w:val="18"/>
                <w:szCs w:val="18"/>
              </w:rPr>
              <w:t>415,000</w:t>
            </w:r>
            <w:r>
              <w:rPr>
                <w:color w:val="000000"/>
                <w:spacing w:val="0"/>
                <w:w w:val="100"/>
                <w:position w:val="0"/>
              </w:rPr>
              <w:t>万元。根据会计师事务所出具的专项审核意 见，公司</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年度任一 年内，从</w:t>
            </w:r>
            <w:r>
              <w:rPr>
                <w:color w:val="000000"/>
                <w:spacing w:val="0"/>
                <w:w w:val="100"/>
                <w:position w:val="0"/>
                <w:sz w:val="18"/>
                <w:szCs w:val="18"/>
              </w:rPr>
              <w:t>2017</w:t>
            </w:r>
            <w:r>
              <w:rPr>
                <w:color w:val="000000"/>
                <w:spacing w:val="0"/>
                <w:w w:val="100"/>
                <w:position w:val="0"/>
              </w:rPr>
              <w:t>年度起算，截至当期期末累计实际实现净利润 数低于截至当期期末累计承诺净利润数的，原三六零科技股东 应向公司进行补偿。</w:t>
            </w:r>
          </w:p>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原三六零科技股东当期应补偿的金额的计算公式为：当期补偿 金额=（截至当期期末累积承诺净利润数一截至当期期末累积 实现净利润数）：利润补偿期限内各年的承诺净利润数总和</w:t>
            </w:r>
            <w:r>
              <w:rPr>
                <w:color w:val="000000"/>
                <w:spacing w:val="0"/>
                <w:w w:val="100"/>
                <w:position w:val="0"/>
                <w:sz w:val="18"/>
                <w:szCs w:val="18"/>
              </w:rPr>
              <w:t xml:space="preserve">X </w:t>
            </w:r>
            <w:r>
              <w:rPr>
                <w:color w:val="000000"/>
                <w:spacing w:val="0"/>
                <w:w w:val="100"/>
                <w:position w:val="0"/>
              </w:rPr>
              <w:t>公司本次交易作价一累积已补偿金额。</w:t>
            </w:r>
          </w:p>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在上述公式运用中，应遵循：</w:t>
            </w:r>
            <w:r>
              <w:rPr>
                <w:color w:val="000000"/>
                <w:spacing w:val="0"/>
                <w:w w:val="100"/>
                <w:position w:val="0"/>
                <w:sz w:val="18"/>
                <w:szCs w:val="18"/>
              </w:rPr>
              <w:t>（1）“</w:t>
            </w:r>
            <w:r>
              <w:rPr>
                <w:color w:val="000000"/>
                <w:spacing w:val="0"/>
                <w:w w:val="100"/>
                <w:position w:val="0"/>
              </w:rPr>
              <w:t>截至当期期末”指从</w:t>
            </w:r>
            <w:r>
              <w:rPr>
                <w:color w:val="000000"/>
                <w:spacing w:val="0"/>
                <w:w w:val="100"/>
                <w:position w:val="0"/>
                <w:sz w:val="18"/>
                <w:szCs w:val="18"/>
              </w:rPr>
              <w:t xml:space="preserve">2017 </w:t>
            </w:r>
            <w:r>
              <w:rPr>
                <w:color w:val="000000"/>
                <w:spacing w:val="0"/>
                <w:w w:val="100"/>
                <w:position w:val="0"/>
              </w:rPr>
              <w:t>年度起算，截至当期期末的期间；</w:t>
            </w:r>
            <w:r>
              <w:rPr>
                <w:color w:val="000000"/>
                <w:spacing w:val="0"/>
                <w:w w:val="100"/>
                <w:position w:val="0"/>
                <w:sz w:val="18"/>
                <w:szCs w:val="18"/>
              </w:rPr>
              <w:t>（2）“</w:t>
            </w:r>
            <w:r>
              <w:rPr>
                <w:color w:val="000000"/>
                <w:spacing w:val="0"/>
                <w:w w:val="100"/>
                <w:position w:val="0"/>
              </w:rPr>
              <w:t>承诺净利润数总和” 指</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年度承诺净利润 下限之和，即</w:t>
            </w:r>
            <w:r>
              <w:rPr>
                <w:color w:val="000000"/>
                <w:spacing w:val="0"/>
                <w:w w:val="100"/>
                <w:position w:val="0"/>
                <w:sz w:val="18"/>
                <w:szCs w:val="18"/>
              </w:rPr>
              <w:t>1,305,000</w:t>
            </w:r>
            <w:r>
              <w:rPr>
                <w:color w:val="000000"/>
                <w:spacing w:val="0"/>
                <w:w w:val="100"/>
                <w:position w:val="0"/>
              </w:rPr>
              <w:t>万元。原三六零科技股东向公司支付 的补偿额总计不超过原三六零科技股东从本次交易中所获对 价股份的总对价。在计算的应补偿金额少于或等于</w:t>
            </w:r>
            <w:r>
              <w:rPr>
                <w:color w:val="000000"/>
                <w:spacing w:val="0"/>
                <w:w w:val="100"/>
                <w:position w:val="0"/>
                <w:sz w:val="18"/>
                <w:szCs w:val="18"/>
              </w:rPr>
              <w:t>0</w:t>
            </w:r>
            <w:r>
              <w:rPr>
                <w:color w:val="000000"/>
                <w:spacing w:val="0"/>
                <w:w w:val="100"/>
                <w:position w:val="0"/>
              </w:rPr>
              <w:t>时，按</w:t>
            </w:r>
            <w:r>
              <w:rPr>
                <w:color w:val="000000"/>
                <w:spacing w:val="0"/>
                <w:w w:val="100"/>
                <w:position w:val="0"/>
                <w:sz w:val="18"/>
                <w:szCs w:val="18"/>
              </w:rPr>
              <w:t xml:space="preserve">0 </w:t>
            </w:r>
            <w:r>
              <w:rPr>
                <w:color w:val="000000"/>
                <w:spacing w:val="0"/>
                <w:w w:val="100"/>
                <w:position w:val="0"/>
              </w:rPr>
              <w:t>取值，即已经补偿的金额或股份不冲回。就原三六零科技股东 向公司的补偿方式，各方同意，优先以原三六零科技股东于本 次交易中获得的股份进行补偿，适用股份进行补偿后仍不足的 差额，应以现金进行补偿。补偿的股份数量计算公示为：应补 偿股份数量=应补偿金额：本次交易发行股份价格。计算补偿 的股份数量并非整数时，按照四舍五入原则处理。若股份补偿 方式实施后仍不能完全补足原三六零科技股东当年应支付补 偿额的，则原三六零科技股东以现金方式进行补偿，具体补偿 计算公式为：当年应补偿现金数额=（应补偿股份总数-已补偿 股份总数）</w:t>
            </w:r>
            <w:r>
              <w:rPr>
                <w:color w:val="000000"/>
                <w:spacing w:val="0"/>
                <w:w w:val="100"/>
                <w:position w:val="0"/>
                <w:sz w:val="18"/>
                <w:szCs w:val="18"/>
              </w:rPr>
              <w:t>X</w:t>
            </w:r>
            <w:r>
              <w:rPr>
                <w:color w:val="000000"/>
                <w:spacing w:val="0"/>
                <w:w w:val="100"/>
                <w:position w:val="0"/>
              </w:rPr>
              <w:t>本次发行价格-已补偿现金数额。若公司在利润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日签 署《业绩 承诺及补 偿协议》， </w:t>
            </w:r>
            <w:r>
              <w:rPr>
                <w:color w:val="000000"/>
                <w:spacing w:val="0"/>
                <w:w w:val="100"/>
                <w:position w:val="0"/>
                <w:sz w:val="18"/>
                <w:szCs w:val="18"/>
              </w:rPr>
              <w:t xml:space="preserve">2018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2</w:t>
            </w:r>
            <w:r>
              <w:rPr>
                <w:color w:val="000000"/>
                <w:spacing w:val="0"/>
                <w:w w:val="100"/>
                <w:position w:val="0"/>
              </w:rPr>
              <w:t>日签 署《业绩 承诺及补 充协议之 补充协 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67"/>
        <w:gridCol w:w="854"/>
        <w:gridCol w:w="1133"/>
        <w:gridCol w:w="5808"/>
        <w:gridCol w:w="1133"/>
        <w:gridCol w:w="854"/>
        <w:gridCol w:w="787"/>
        <w:gridCol w:w="1296"/>
        <w:gridCol w:w="989"/>
      </w:tblGrid>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tabs>
                <w:tab w:pos="2496" w:val="left"/>
              </w:tabs>
              <w:bidi w:val="0"/>
              <w:spacing w:before="0" w:after="0" w:line="259" w:lineRule="exact"/>
              <w:ind w:left="0" w:right="0" w:firstLine="0"/>
              <w:jc w:val="left"/>
            </w:pPr>
            <w:r>
              <w:rPr>
                <w:color w:val="000000"/>
                <w:spacing w:val="0"/>
                <w:w w:val="100"/>
                <w:position w:val="0"/>
              </w:rPr>
              <w:t>补偿期限内实施送股、资本公积转增股本或配股等除权除息事 项的，则应补偿的股份数量相应调整为：应补偿股份数量（调 整后）=应补偿股份数量</w:t>
            </w:r>
            <w:r>
              <w:rPr>
                <w:color w:val="000000"/>
                <w:spacing w:val="0"/>
                <w:w w:val="100"/>
                <w:position w:val="0"/>
                <w:sz w:val="18"/>
                <w:szCs w:val="18"/>
              </w:rPr>
              <w:t>X</w:t>
              <w:tab/>
              <w:t>（1+</w:t>
            </w:r>
            <w:r>
              <w:rPr>
                <w:color w:val="000000"/>
                <w:spacing w:val="0"/>
                <w:w w:val="100"/>
                <w:position w:val="0"/>
              </w:rPr>
              <w:t>转增或送股比例）。若甲方在</w:t>
            </w:r>
          </w:p>
          <w:p>
            <w:pPr>
              <w:pStyle w:val="Style26"/>
              <w:keepNext w:val="0"/>
              <w:keepLines w:val="0"/>
              <w:widowControl w:val="0"/>
              <w:shd w:val="clear" w:color="auto" w:fill="auto"/>
              <w:bidi w:val="0"/>
              <w:spacing w:before="0" w:after="0" w:line="267" w:lineRule="exact"/>
              <w:ind w:left="0" w:right="0" w:firstLine="0"/>
              <w:jc w:val="left"/>
            </w:pPr>
            <w:r>
              <w:rPr>
                <w:color w:val="000000"/>
                <w:spacing w:val="0"/>
                <w:w w:val="100"/>
                <w:position w:val="0"/>
              </w:rPr>
              <w:t>利润补偿期限实施现金分红的，现金分红的部分应作相应返 还，计算公式为：返还金额=收到的现金分配总额（税前）： 本次交易取得的股份数量（包含本次交易取得的股份以及转 增、送股新增的部分）</w:t>
            </w:r>
            <w:r>
              <w:rPr>
                <w:color w:val="000000"/>
                <w:spacing w:val="0"/>
                <w:w w:val="100"/>
                <w:position w:val="0"/>
                <w:sz w:val="18"/>
                <w:szCs w:val="18"/>
              </w:rPr>
              <w:t>X</w:t>
            </w:r>
            <w:r>
              <w:rPr>
                <w:color w:val="000000"/>
                <w:spacing w:val="0"/>
                <w:w w:val="100"/>
                <w:position w:val="0"/>
              </w:rPr>
              <w:t>补充股份数量。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与再融资 相关的承 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控股股东 天津奇信 志成科技 有限公司 及实际控 制人周鸿 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本人/本企业将继续保证公司的独立性，不越权干预公司的经 营管理活动，不侵占公司的利益。如违反上述承诺对公司造成 损失的，本人/本企业将依法承担相应责任。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2018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64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公司董 事、高级 管理人员</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tabs>
                <w:tab w:pos="317" w:val="left"/>
              </w:tabs>
              <w:bidi w:val="0"/>
              <w:spacing w:before="0" w:after="0" w:line="302" w:lineRule="exact"/>
              <w:ind w:left="0" w:right="0" w:firstLine="0"/>
              <w:jc w:val="left"/>
            </w:pPr>
            <w:r>
              <w:rPr>
                <w:color w:val="000000"/>
                <w:spacing w:val="0"/>
                <w:w w:val="100"/>
                <w:position w:val="0"/>
                <w:sz w:val="18"/>
                <w:szCs w:val="18"/>
              </w:rPr>
              <w:t>1</w:t>
            </w:r>
            <w:r>
              <w:rPr>
                <w:color w:val="000000"/>
                <w:spacing w:val="0"/>
                <w:w w:val="100"/>
                <w:position w:val="0"/>
              </w:rPr>
              <w:t>、</w:t>
              <w:tab/>
              <w:t>本人承诺忠实、勤勉地履行职责，维护公司和全体股东的 合法权益；</w:t>
            </w:r>
          </w:p>
          <w:p>
            <w:pPr>
              <w:pStyle w:val="Style26"/>
              <w:keepNext w:val="0"/>
              <w:keepLines w:val="0"/>
              <w:widowControl w:val="0"/>
              <w:shd w:val="clear" w:color="auto" w:fill="auto"/>
              <w:tabs>
                <w:tab w:pos="317" w:val="left"/>
              </w:tabs>
              <w:bidi w:val="0"/>
              <w:spacing w:before="0" w:after="0" w:line="293" w:lineRule="exact"/>
              <w:ind w:left="0" w:right="0" w:firstLine="0"/>
              <w:jc w:val="left"/>
            </w:pPr>
            <w:r>
              <w:rPr>
                <w:color w:val="000000"/>
                <w:spacing w:val="0"/>
                <w:w w:val="100"/>
                <w:position w:val="0"/>
                <w:sz w:val="18"/>
                <w:szCs w:val="18"/>
              </w:rPr>
              <w:t>2</w:t>
            </w:r>
            <w:r>
              <w:rPr>
                <w:color w:val="000000"/>
                <w:spacing w:val="0"/>
                <w:w w:val="100"/>
                <w:position w:val="0"/>
              </w:rPr>
              <w:t>、</w:t>
              <w:tab/>
              <w:t>本人承诺不无偿或以不公平条件向其他单位或者个人输送 利益，也不采用其他方式损害公司利益；</w:t>
            </w:r>
          </w:p>
          <w:p>
            <w:pPr>
              <w:pStyle w:val="Style26"/>
              <w:keepNext w:val="0"/>
              <w:keepLines w:val="0"/>
              <w:widowControl w:val="0"/>
              <w:shd w:val="clear" w:color="auto" w:fill="auto"/>
              <w:tabs>
                <w:tab w:pos="312" w:val="left"/>
              </w:tabs>
              <w:bidi w:val="0"/>
              <w:spacing w:before="0" w:after="0" w:line="298" w:lineRule="exact"/>
              <w:ind w:left="0" w:right="0" w:firstLine="0"/>
              <w:jc w:val="left"/>
            </w:pPr>
            <w:r>
              <w:rPr>
                <w:color w:val="000000"/>
                <w:spacing w:val="0"/>
                <w:w w:val="100"/>
                <w:position w:val="0"/>
                <w:sz w:val="18"/>
                <w:szCs w:val="18"/>
              </w:rPr>
              <w:t>3</w:t>
            </w:r>
            <w:r>
              <w:rPr>
                <w:color w:val="000000"/>
                <w:spacing w:val="0"/>
                <w:w w:val="100"/>
                <w:position w:val="0"/>
              </w:rPr>
              <w:t>、</w:t>
              <w:tab/>
              <w:t>本人承诺对职务消费行为进行约束；</w:t>
            </w:r>
          </w:p>
          <w:p>
            <w:pPr>
              <w:pStyle w:val="Style26"/>
              <w:keepNext w:val="0"/>
              <w:keepLines w:val="0"/>
              <w:widowControl w:val="0"/>
              <w:shd w:val="clear" w:color="auto" w:fill="auto"/>
              <w:tabs>
                <w:tab w:pos="317" w:val="left"/>
              </w:tabs>
              <w:bidi w:val="0"/>
              <w:spacing w:before="0" w:after="0" w:line="298" w:lineRule="exact"/>
              <w:ind w:left="0" w:right="0" w:firstLine="0"/>
              <w:jc w:val="left"/>
            </w:pPr>
            <w:r>
              <w:rPr>
                <w:color w:val="000000"/>
                <w:spacing w:val="0"/>
                <w:w w:val="100"/>
                <w:position w:val="0"/>
                <w:sz w:val="18"/>
                <w:szCs w:val="18"/>
              </w:rPr>
              <w:t>4</w:t>
            </w:r>
            <w:r>
              <w:rPr>
                <w:color w:val="000000"/>
                <w:spacing w:val="0"/>
                <w:w w:val="100"/>
                <w:position w:val="0"/>
              </w:rPr>
              <w:t>、</w:t>
              <w:tab/>
              <w:t>本人承诺不动用公司资产从事与履行职责无关的投资、消 费活动；</w:t>
            </w:r>
          </w:p>
          <w:p>
            <w:pPr>
              <w:pStyle w:val="Style26"/>
              <w:keepNext w:val="0"/>
              <w:keepLines w:val="0"/>
              <w:widowControl w:val="0"/>
              <w:shd w:val="clear" w:color="auto" w:fill="auto"/>
              <w:tabs>
                <w:tab w:pos="317" w:val="left"/>
              </w:tabs>
              <w:bidi w:val="0"/>
              <w:spacing w:before="0" w:after="0" w:line="282" w:lineRule="exact"/>
              <w:ind w:left="0" w:right="0" w:firstLine="0"/>
              <w:jc w:val="left"/>
            </w:pPr>
            <w:r>
              <w:rPr>
                <w:color w:val="000000"/>
                <w:spacing w:val="0"/>
                <w:w w:val="100"/>
                <w:position w:val="0"/>
                <w:sz w:val="18"/>
                <w:szCs w:val="18"/>
              </w:rPr>
              <w:t>5</w:t>
            </w:r>
            <w:r>
              <w:rPr>
                <w:color w:val="000000"/>
                <w:spacing w:val="0"/>
                <w:w w:val="100"/>
                <w:position w:val="0"/>
              </w:rPr>
              <w:t>、</w:t>
              <w:tab/>
              <w:t>本人承诺在自身职责和权限范围内，全力促使公司董事会 或者提名与薪酬委员会制定的薪酬制度与公司填补回报措施 的执行情况相挂钩，并对公司董事会和股东大会审议的相关议 案投赞成票（如有表决权）；</w:t>
            </w:r>
          </w:p>
          <w:p>
            <w:pPr>
              <w:pStyle w:val="Style26"/>
              <w:keepNext w:val="0"/>
              <w:keepLines w:val="0"/>
              <w:widowControl w:val="0"/>
              <w:shd w:val="clear" w:color="auto" w:fill="auto"/>
              <w:tabs>
                <w:tab w:pos="317" w:val="left"/>
              </w:tabs>
              <w:bidi w:val="0"/>
              <w:spacing w:before="0" w:after="0" w:line="277" w:lineRule="exact"/>
              <w:ind w:left="0" w:right="0" w:firstLine="0"/>
              <w:jc w:val="left"/>
            </w:pPr>
            <w:r>
              <w:rPr>
                <w:color w:val="000000"/>
                <w:spacing w:val="0"/>
                <w:w w:val="100"/>
                <w:position w:val="0"/>
                <w:sz w:val="18"/>
                <w:szCs w:val="18"/>
              </w:rPr>
              <w:t>6</w:t>
            </w:r>
            <w:r>
              <w:rPr>
                <w:color w:val="000000"/>
                <w:spacing w:val="0"/>
                <w:w w:val="100"/>
                <w:position w:val="0"/>
              </w:rPr>
              <w:t>、</w:t>
              <w:tab/>
              <w:t>如果公司拟实施股权激励，本人承诺在自身职责和权限范 围内，全力促使公司拟公布的股权激励的行权条件与公司填补 回报措施的执行情况相挂钩，并对公司董事会和股东大会审议 的相关议案投赞成票（如有表决权）；</w:t>
            </w:r>
          </w:p>
          <w:p>
            <w:pPr>
              <w:pStyle w:val="Style26"/>
              <w:keepNext w:val="0"/>
              <w:keepLines w:val="0"/>
              <w:widowControl w:val="0"/>
              <w:shd w:val="clear" w:color="auto" w:fill="auto"/>
              <w:tabs>
                <w:tab w:pos="317" w:val="left"/>
              </w:tabs>
              <w:bidi w:val="0"/>
              <w:spacing w:before="0" w:after="0" w:line="307" w:lineRule="exact"/>
              <w:ind w:left="0" w:right="0" w:firstLine="0"/>
              <w:jc w:val="left"/>
            </w:pPr>
            <w:r>
              <w:rPr>
                <w:color w:val="000000"/>
                <w:spacing w:val="0"/>
                <w:w w:val="100"/>
                <w:position w:val="0"/>
                <w:sz w:val="18"/>
                <w:szCs w:val="18"/>
              </w:rPr>
              <w:t>7</w:t>
            </w:r>
            <w:r>
              <w:rPr>
                <w:color w:val="000000"/>
                <w:spacing w:val="0"/>
                <w:w w:val="100"/>
                <w:position w:val="0"/>
              </w:rPr>
              <w:t>、</w:t>
              <w:tab/>
              <w:t>本人承诺严格履行本人所作出的上述承诺事项，确保公司 填补回报措施能够得到切实履行。如果本人违反所作出的承诺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2018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67"/>
        <w:gridCol w:w="854"/>
        <w:gridCol w:w="1133"/>
        <w:gridCol w:w="5808"/>
        <w:gridCol w:w="1133"/>
        <w:gridCol w:w="854"/>
        <w:gridCol w:w="787"/>
        <w:gridCol w:w="1296"/>
        <w:gridCol w:w="989"/>
      </w:tblGrid>
      <w:tr>
        <w:trPr>
          <w:trHeight w:val="27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或拒不履行承诺，本人将按照《关于首发及再融资、重大资产 重组摊薄即期回报有关事项的指导意见》等相关规定履行解 释、道歉等相应义务，并同意中国证券监督管理委员会和证券 交易所等证券监管机构按照其制定或发布的有关规定、规则， 对本人作出相关处罚或采取相关监管措施。若给公司或者股东 造成损失的，本人愿意依法承担相应责任。</w:t>
            </w:r>
          </w:p>
          <w:p>
            <w:pPr>
              <w:pStyle w:val="Style26"/>
              <w:keepNext w:val="0"/>
              <w:keepLines w:val="0"/>
              <w:widowControl w:val="0"/>
              <w:shd w:val="clear" w:color="auto" w:fill="auto"/>
              <w:bidi w:val="0"/>
              <w:spacing w:before="0" w:after="0" w:line="282" w:lineRule="exact"/>
              <w:ind w:left="0" w:right="0" w:firstLine="0"/>
              <w:jc w:val="both"/>
            </w:pPr>
            <w:r>
              <w:rPr>
                <w:color w:val="000000"/>
                <w:spacing w:val="0"/>
                <w:w w:val="100"/>
                <w:position w:val="0"/>
                <w:sz w:val="18"/>
                <w:szCs w:val="18"/>
              </w:rPr>
              <w:t>8</w:t>
            </w:r>
            <w:r>
              <w:rPr>
                <w:color w:val="000000"/>
                <w:spacing w:val="0"/>
                <w:w w:val="100"/>
                <w:position w:val="0"/>
              </w:rPr>
              <w:t>、自本承诺出具日至公司本次非公开发行股票实施完毕前， 若中国证监会作出关于填补回报措施及其承诺的其他新的监 管规定的，且上述承诺不能满足中国证监会该等规定时，本人 承诺届时将按照中国证监会的最新规定出具补充承诺。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公司全体 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公司全体董事承诺本次非公开发行股票相关申请文件中不存 在虚假记载、误导性陈述或重大遗漏，并对其真实性、准确性 和完整性承担个别和连带法律责任。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2018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01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三六零</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三六零自愿以公司对天津金城银行实缴注册资本金额一倍为 限承担天津金城银行经营失败的剩余风险。即天津金城银行以 其全部资产对自身债务承担责任，对于天津金城银行全部财产 不足偿付的存款人存款部分，在国家颁布金融机构破产法规之 前，在存款保险基金管理机构按照存款保险条例规定所承担的 </w:t>
            </w:r>
            <w:r>
              <w:rPr>
                <w:color w:val="000000"/>
                <w:spacing w:val="0"/>
                <w:w w:val="100"/>
                <w:position w:val="0"/>
                <w:sz w:val="18"/>
                <w:szCs w:val="18"/>
              </w:rPr>
              <w:t>50</w:t>
            </w:r>
            <w:r>
              <w:rPr>
                <w:color w:val="000000"/>
                <w:spacing w:val="0"/>
                <w:w w:val="100"/>
                <w:position w:val="0"/>
              </w:rPr>
              <w:t>万元偿付责任或中国人民银行适时执行的最高偿付责任外， 公司承诺将以其对天 津金城银行实缴注册资本金额一倍为限 按照其所持天津金城银行股权比例承担存款人存款未能偿付 部分的剩余风险。公司的资产不足以承担前述责任的，就公司 前述承担限额内未能承担的差额部分，由届时公司的实际控制 人按照其本人在公司的持股比例承担。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6840" w:h="11900" w:orient="landscape"/>
          <w:pgMar w:top="1792" w:right="1412" w:bottom="1622" w:left="1306" w:header="0" w:footer="3" w:gutter="0"/>
          <w:cols w:space="720"/>
          <w:noEndnote/>
          <w:rtlGutter w:val="0"/>
          <w:docGrid w:linePitch="360"/>
        </w:sectPr>
      </w:pPr>
    </w:p>
    <w:p>
      <w:pPr>
        <w:pStyle w:val="Style33"/>
        <w:keepNext/>
        <w:keepLines/>
        <w:widowControl w:val="0"/>
        <w:shd w:val="clear" w:color="auto" w:fill="auto"/>
        <w:tabs>
          <w:tab w:pos="526" w:val="left"/>
        </w:tabs>
        <w:bidi w:val="0"/>
        <w:spacing w:before="0" w:after="0" w:line="326" w:lineRule="exact"/>
        <w:ind w:left="0" w:right="0" w:firstLine="0"/>
        <w:jc w:val="left"/>
      </w:pPr>
      <w:bookmarkStart w:id="307" w:name="bookmark307"/>
      <w:bookmarkStart w:id="308" w:name="bookmark308"/>
      <w:bookmarkStart w:id="309" w:name="bookmark309"/>
      <w:bookmarkStart w:id="310" w:name="bookmark310"/>
      <w:r>
        <w:rPr>
          <w:rFonts w:ascii="Calibri" w:eastAsia="Calibri" w:hAnsi="Calibri" w:cs="Calibri"/>
          <w:color w:val="000000"/>
          <w:spacing w:val="0"/>
          <w:w w:val="100"/>
          <w:position w:val="0"/>
          <w:sz w:val="20"/>
          <w:szCs w:val="20"/>
        </w:rPr>
        <w:t>（</w:t>
      </w:r>
      <w:bookmarkEnd w:id="30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07"/>
      <w:bookmarkEnd w:id="308"/>
      <w:bookmarkEnd w:id="3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已达到□未达到口不适用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德勤华永会计师事务所（特殊普通合伙）为公司出具了《关于三六零科技集团有限公司实际 盈利数与承诺净利润差异情况说明审核报告</w:t>
      </w:r>
      <w:r>
        <w:rPr>
          <w:color w:val="000000"/>
          <w:spacing w:val="0"/>
          <w:w w:val="100"/>
          <w:position w:val="0"/>
          <w:sz w:val="18"/>
          <w:szCs w:val="18"/>
        </w:rPr>
        <w:t>2020</w:t>
      </w:r>
      <w:r>
        <w:rPr>
          <w:color w:val="000000"/>
          <w:spacing w:val="0"/>
          <w:w w:val="100"/>
          <w:position w:val="0"/>
        </w:rPr>
        <w:t>年度》（德师报（核）字</w:t>
      </w:r>
      <w:r>
        <w:rPr>
          <w:color w:val="000000"/>
          <w:spacing w:val="0"/>
          <w:w w:val="100"/>
          <w:position w:val="0"/>
          <w:sz w:val="18"/>
          <w:szCs w:val="18"/>
        </w:rPr>
        <w:t>（21）</w:t>
      </w:r>
      <w:r>
        <w:rPr>
          <w:color w:val="000000"/>
          <w:spacing w:val="0"/>
          <w:w w:val="100"/>
          <w:position w:val="0"/>
        </w:rPr>
        <w:t>第</w:t>
      </w:r>
      <w:r>
        <w:rPr>
          <w:color w:val="000000"/>
          <w:spacing w:val="0"/>
          <w:w w:val="100"/>
          <w:position w:val="0"/>
          <w:sz w:val="18"/>
          <w:szCs w:val="18"/>
        </w:rPr>
        <w:t>E00265</w:t>
      </w:r>
      <w:r>
        <w:rPr>
          <w:color w:val="000000"/>
          <w:spacing w:val="0"/>
          <w:w w:val="100"/>
          <w:position w:val="0"/>
        </w:rPr>
        <w:t>号）。经 鉴证，三六零科技</w:t>
      </w:r>
      <w:r>
        <w:rPr>
          <w:color w:val="000000"/>
          <w:spacing w:val="0"/>
          <w:w w:val="100"/>
          <w:position w:val="0"/>
          <w:sz w:val="18"/>
          <w:szCs w:val="18"/>
        </w:rPr>
        <w:t>2020</w:t>
      </w:r>
      <w:r>
        <w:rPr>
          <w:color w:val="000000"/>
          <w:spacing w:val="0"/>
          <w:w w:val="100"/>
          <w:position w:val="0"/>
        </w:rPr>
        <w:t>年度扣除非经常性损益后归属于母公司所有者的净利润为人民币</w:t>
      </w:r>
      <w:r>
        <w:rPr>
          <w:color w:val="000000"/>
          <w:spacing w:val="0"/>
          <w:w w:val="100"/>
          <w:position w:val="0"/>
          <w:sz w:val="18"/>
          <w:szCs w:val="18"/>
        </w:rPr>
        <w:t xml:space="preserve">356,656 </w:t>
      </w:r>
      <w:r>
        <w:rPr>
          <w:color w:val="000000"/>
          <w:spacing w:val="0"/>
          <w:w w:val="100"/>
          <w:position w:val="0"/>
        </w:rPr>
        <w:t>万元,</w:t>
      </w:r>
      <w:r>
        <w:rPr>
          <w:color w:val="000000"/>
          <w:spacing w:val="0"/>
          <w:w w:val="100"/>
          <w:position w:val="0"/>
          <w:sz w:val="18"/>
          <w:szCs w:val="18"/>
        </w:rPr>
        <w:t>2017</w:t>
      </w:r>
      <w:r>
        <w:rPr>
          <w:color w:val="000000"/>
          <w:spacing w:val="0"/>
          <w:w w:val="100"/>
          <w:position w:val="0"/>
        </w:rPr>
        <w:t>年度至</w:t>
      </w:r>
      <w:r>
        <w:rPr>
          <w:color w:val="000000"/>
          <w:spacing w:val="0"/>
          <w:w w:val="100"/>
          <w:position w:val="0"/>
          <w:sz w:val="18"/>
          <w:szCs w:val="18"/>
        </w:rPr>
        <w:t>2020</w:t>
      </w:r>
      <w:r>
        <w:rPr>
          <w:color w:val="000000"/>
          <w:spacing w:val="0"/>
          <w:w w:val="100"/>
          <w:position w:val="0"/>
        </w:rPr>
        <w:t>年度累计实际盈利金额为人民币</w:t>
      </w:r>
      <w:r>
        <w:rPr>
          <w:color w:val="000000"/>
          <w:spacing w:val="0"/>
          <w:w w:val="100"/>
          <w:position w:val="0"/>
          <w:sz w:val="18"/>
          <w:szCs w:val="18"/>
        </w:rPr>
        <w:t>1,375,236</w:t>
      </w:r>
      <w:r>
        <w:rPr>
          <w:color w:val="000000"/>
          <w:spacing w:val="0"/>
          <w:w w:val="100"/>
          <w:position w:val="0"/>
        </w:rPr>
        <w:t>万元，累计超额人民币</w:t>
      </w:r>
      <w:r>
        <w:rPr>
          <w:color w:val="000000"/>
          <w:spacing w:val="0"/>
          <w:w w:val="100"/>
          <w:position w:val="0"/>
          <w:sz w:val="18"/>
          <w:szCs w:val="18"/>
        </w:rPr>
        <w:t xml:space="preserve">70, 236 </w:t>
      </w:r>
      <w:r>
        <w:rPr>
          <w:color w:val="000000"/>
          <w:spacing w:val="0"/>
          <w:w w:val="100"/>
          <w:position w:val="0"/>
        </w:rPr>
        <w:t>万元完成业绩承诺。</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华泰联合证券有限责任公司对上述事项发表了核查意见，独立财务顾问认为：三六零重大资 产出售、置换及发行股份购买资产暨关联交易截至</w:t>
      </w:r>
      <w:r>
        <w:rPr>
          <w:color w:val="000000"/>
          <w:spacing w:val="0"/>
          <w:w w:val="100"/>
          <w:position w:val="0"/>
          <w:sz w:val="18"/>
          <w:szCs w:val="18"/>
        </w:rPr>
        <w:t>2020</w:t>
      </w:r>
      <w:r>
        <w:rPr>
          <w:color w:val="000000"/>
          <w:spacing w:val="0"/>
          <w:w w:val="100"/>
          <w:position w:val="0"/>
        </w:rPr>
        <w:t xml:space="preserve">年度期末累计实际实现净利润数高于截至 </w:t>
      </w:r>
      <w:r>
        <w:rPr>
          <w:color w:val="000000"/>
          <w:spacing w:val="0"/>
          <w:w w:val="100"/>
          <w:position w:val="0"/>
          <w:sz w:val="18"/>
          <w:szCs w:val="18"/>
        </w:rPr>
        <w:t>2020</w:t>
      </w:r>
      <w:r>
        <w:rPr>
          <w:color w:val="000000"/>
          <w:spacing w:val="0"/>
          <w:w w:val="100"/>
          <w:position w:val="0"/>
        </w:rPr>
        <w:t>年度期末累计承诺净利润数，三六零科技于</w:t>
      </w:r>
      <w:r>
        <w:rPr>
          <w:color w:val="000000"/>
          <w:spacing w:val="0"/>
          <w:w w:val="100"/>
          <w:position w:val="0"/>
          <w:sz w:val="18"/>
          <w:szCs w:val="18"/>
        </w:rPr>
        <w:t>2020</w:t>
      </w:r>
      <w:r>
        <w:rPr>
          <w:color w:val="000000"/>
          <w:spacing w:val="0"/>
          <w:w w:val="100"/>
          <w:position w:val="0"/>
        </w:rPr>
        <w:t>年业绩承诺期达成业绩承诺要求。</w:t>
      </w:r>
    </w:p>
    <w:p>
      <w:pPr>
        <w:pStyle w:val="Style33"/>
        <w:keepNext/>
        <w:keepLines/>
        <w:widowControl w:val="0"/>
        <w:shd w:val="clear" w:color="auto" w:fill="auto"/>
        <w:tabs>
          <w:tab w:pos="526" w:val="left"/>
        </w:tabs>
        <w:bidi w:val="0"/>
        <w:spacing w:before="0" w:after="100" w:line="240" w:lineRule="auto"/>
        <w:ind w:left="0" w:right="0" w:firstLine="0"/>
        <w:jc w:val="left"/>
      </w:pPr>
      <w:bookmarkStart w:id="311" w:name="bookmark311"/>
      <w:bookmarkStart w:id="312" w:name="bookmark312"/>
      <w:bookmarkStart w:id="313" w:name="bookmark313"/>
      <w:bookmarkStart w:id="314" w:name="bookmark314"/>
      <w:r>
        <w:rPr>
          <w:rFonts w:ascii="Calibri" w:eastAsia="Calibri" w:hAnsi="Calibri" w:cs="Calibri"/>
          <w:color w:val="000000"/>
          <w:spacing w:val="0"/>
          <w:w w:val="100"/>
          <w:position w:val="0"/>
          <w:sz w:val="20"/>
          <w:szCs w:val="20"/>
        </w:rPr>
        <w:t>（</w:t>
      </w:r>
      <w:bookmarkEnd w:id="31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11"/>
      <w:bookmarkEnd w:id="312"/>
      <w:bookmarkEnd w:id="31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10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三</w:t>
      </w:r>
      <w:bookmarkEnd w:id="317"/>
      <w:r>
        <w:rPr>
          <w:color w:val="000000"/>
          <w:spacing w:val="0"/>
          <w:w w:val="100"/>
          <w:position w:val="0"/>
        </w:rPr>
        <w:t>、</w:t>
        <w:tab/>
        <w:t>报告期内资金被占用情况及清欠进展情况</w:t>
      </w:r>
      <w:bookmarkEnd w:id="315"/>
      <w:bookmarkEnd w:id="316"/>
      <w:bookmarkEnd w:id="31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10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四</w:t>
      </w:r>
      <w:bookmarkEnd w:id="321"/>
      <w:r>
        <w:rPr>
          <w:color w:val="000000"/>
          <w:spacing w:val="0"/>
          <w:w w:val="100"/>
          <w:position w:val="0"/>
        </w:rPr>
        <w:t>、</w:t>
        <w:tab/>
        <w:t>公司对会计师事务所“非标准意见审计报告”的说明</w:t>
      </w:r>
      <w:bookmarkEnd w:id="319"/>
      <w:bookmarkEnd w:id="320"/>
      <w:bookmarkEnd w:id="32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10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五</w:t>
      </w:r>
      <w:bookmarkEnd w:id="325"/>
      <w:r>
        <w:rPr>
          <w:color w:val="000000"/>
          <w:spacing w:val="0"/>
          <w:w w:val="100"/>
          <w:position w:val="0"/>
        </w:rPr>
        <w:t>、</w:t>
        <w:tab/>
        <w:t>公司对会计政策、会计估计变更或重大会计差错更正原因和影响的分析说明</w:t>
      </w:r>
      <w:bookmarkEnd w:id="323"/>
      <w:bookmarkEnd w:id="324"/>
      <w:bookmarkEnd w:id="326"/>
    </w:p>
    <w:p>
      <w:pPr>
        <w:pStyle w:val="Style33"/>
        <w:keepNext/>
        <w:keepLines/>
        <w:widowControl w:val="0"/>
        <w:shd w:val="clear" w:color="auto" w:fill="auto"/>
        <w:tabs>
          <w:tab w:pos="594" w:val="left"/>
        </w:tabs>
        <w:bidi w:val="0"/>
        <w:spacing w:before="0" w:after="100" w:line="240" w:lineRule="auto"/>
        <w:ind w:left="0" w:right="0" w:firstLine="0"/>
        <w:jc w:val="left"/>
      </w:pPr>
      <w:bookmarkStart w:id="323" w:name="bookmark323"/>
      <w:bookmarkStart w:id="324" w:name="bookmark324"/>
      <w:bookmarkStart w:id="327" w:name="bookmark327"/>
      <w:bookmarkStart w:id="328" w:name="bookmark328"/>
      <w:r>
        <w:rPr>
          <w:color w:val="000000"/>
          <w:spacing w:val="0"/>
          <w:w w:val="100"/>
          <w:position w:val="0"/>
        </w:rPr>
        <w:t>（</w:t>
      </w:r>
      <w:bookmarkEnd w:id="327"/>
      <w:r>
        <w:rPr>
          <w:color w:val="000000"/>
          <w:spacing w:val="0"/>
          <w:w w:val="100"/>
          <w:position w:val="0"/>
        </w:rPr>
        <w:t>一）</w:t>
        <w:tab/>
        <w:t>公司对会计政策、会计估计变更原因及影响的分析说明</w:t>
      </w:r>
      <w:bookmarkEnd w:id="323"/>
      <w:bookmarkEnd w:id="324"/>
      <w:bookmarkEnd w:id="3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报告期内，公司根据中华人民共和国财政部印发的《企业会计准则第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收入》的相关 要求，于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日召开了第五届董事会第十七次会议及第五届监事会第十二次会议，审议通 过了《关于公司会计政策变更的议案》。</w:t>
      </w:r>
    </w:p>
    <w:p>
      <w:pPr>
        <w:pStyle w:val="Style2"/>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公司自</w:t>
      </w:r>
      <w:r>
        <w:rPr>
          <w:color w:val="000000"/>
          <w:spacing w:val="0"/>
          <w:w w:val="100"/>
          <w:position w:val="0"/>
          <w:sz w:val="18"/>
          <w:szCs w:val="18"/>
        </w:rPr>
        <w:t>2020</w:t>
      </w:r>
      <w:r>
        <w:rPr>
          <w:color w:val="000000"/>
          <w:spacing w:val="0"/>
          <w:w w:val="100"/>
          <w:position w:val="0"/>
        </w:rPr>
        <w:t>年第一季度报告起按新准则要求进行会计报表披露，不重述</w:t>
      </w:r>
      <w:r>
        <w:rPr>
          <w:color w:val="000000"/>
          <w:spacing w:val="0"/>
          <w:w w:val="100"/>
          <w:position w:val="0"/>
          <w:sz w:val="18"/>
          <w:szCs w:val="18"/>
        </w:rPr>
        <w:t>2019</w:t>
      </w:r>
      <w:r>
        <w:rPr>
          <w:color w:val="000000"/>
          <w:spacing w:val="0"/>
          <w:w w:val="100"/>
          <w:position w:val="0"/>
        </w:rPr>
        <w:t>年可比数，本次 会计政策变更不影响公司</w:t>
      </w:r>
      <w:r>
        <w:rPr>
          <w:color w:val="000000"/>
          <w:spacing w:val="0"/>
          <w:w w:val="100"/>
          <w:position w:val="0"/>
          <w:sz w:val="18"/>
          <w:szCs w:val="18"/>
        </w:rPr>
        <w:t>2019</w:t>
      </w:r>
      <w:r>
        <w:rPr>
          <w:color w:val="000000"/>
          <w:spacing w:val="0"/>
          <w:w w:val="100"/>
          <w:position w:val="0"/>
        </w:rPr>
        <w:t>年度相关财务指标。上述新准则实施预计不会导致公司收入确认方 式发生重大变化。</w:t>
      </w:r>
    </w:p>
    <w:p>
      <w:pPr>
        <w:pStyle w:val="Style33"/>
        <w:keepNext/>
        <w:keepLines/>
        <w:widowControl w:val="0"/>
        <w:shd w:val="clear" w:color="auto" w:fill="auto"/>
        <w:tabs>
          <w:tab w:pos="594" w:val="left"/>
        </w:tabs>
        <w:bidi w:val="0"/>
        <w:spacing w:before="0" w:after="10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w:t>
      </w:r>
      <w:bookmarkEnd w:id="331"/>
      <w:r>
        <w:rPr>
          <w:color w:val="000000"/>
          <w:spacing w:val="0"/>
          <w:w w:val="100"/>
          <w:position w:val="0"/>
        </w:rPr>
        <w:t>二）</w:t>
        <w:tab/>
        <w:t>公司对重大会计差错更正原因及影响的分析说明</w:t>
      </w:r>
      <w:bookmarkEnd w:id="329"/>
      <w:bookmarkEnd w:id="330"/>
      <w:bookmarkEnd w:id="33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94" w:val="left"/>
        </w:tabs>
        <w:bidi w:val="0"/>
        <w:spacing w:before="0" w:after="10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三）</w:t>
        <w:tab/>
        <w:t>与前任会计师事务所进行的沟通情况</w:t>
      </w:r>
      <w:bookmarkEnd w:id="333"/>
      <w:bookmarkEnd w:id="334"/>
      <w:bookmarkEnd w:id="33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四）其他说明</w:t>
      </w:r>
      <w:bookmarkEnd w:id="337"/>
      <w:bookmarkEnd w:id="338"/>
      <w:bookmarkEnd w:id="34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六、聘任、解聘会计师事务所情况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1"/>
        <w:gridCol w:w="4642"/>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德勤华永会计师事务所（特殊普通合伙）</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3019"/>
        <w:gridCol w:w="4181"/>
        <w:gridCol w:w="186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德勤华永会计师事务所（特殊普通合伙）</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60" w:line="406" w:lineRule="exact"/>
        <w:ind w:left="0" w:right="0" w:firstLine="520"/>
        <w:jc w:val="left"/>
      </w:pPr>
      <w:r>
        <w:rPr>
          <w:color w:val="000000"/>
          <w:spacing w:val="0"/>
          <w:w w:val="100"/>
          <w:position w:val="0"/>
        </w:rPr>
        <w:t>公司第五届董事会第十七次会议和</w:t>
      </w:r>
      <w:r>
        <w:rPr>
          <w:color w:val="000000"/>
          <w:spacing w:val="0"/>
          <w:w w:val="100"/>
          <w:position w:val="0"/>
          <w:sz w:val="18"/>
          <w:szCs w:val="18"/>
        </w:rPr>
        <w:t>2019</w:t>
      </w:r>
      <w:r>
        <w:rPr>
          <w:color w:val="000000"/>
          <w:spacing w:val="0"/>
          <w:w w:val="100"/>
          <w:position w:val="0"/>
        </w:rPr>
        <w:t>年年度股东大会审议通过了《关于续聘公司</w:t>
      </w:r>
      <w:r>
        <w:rPr>
          <w:color w:val="000000"/>
          <w:spacing w:val="0"/>
          <w:w w:val="100"/>
          <w:position w:val="0"/>
          <w:sz w:val="18"/>
          <w:szCs w:val="18"/>
        </w:rPr>
        <w:t>2020</w:t>
      </w:r>
      <w:r>
        <w:rPr>
          <w:color w:val="000000"/>
          <w:spacing w:val="0"/>
          <w:w w:val="100"/>
          <w:position w:val="0"/>
        </w:rPr>
        <w:t>年 度审计机构和内部控制审计机构的议案》，公司继续聘请德勤华永会计师事务所（特殊普通合伙） 为公司</w:t>
      </w:r>
      <w:r>
        <w:rPr>
          <w:color w:val="000000"/>
          <w:spacing w:val="0"/>
          <w:w w:val="100"/>
          <w:position w:val="0"/>
          <w:sz w:val="18"/>
          <w:szCs w:val="18"/>
        </w:rPr>
        <w:t>2020</w:t>
      </w:r>
      <w:r>
        <w:rPr>
          <w:color w:val="000000"/>
          <w:spacing w:val="0"/>
          <w:w w:val="100"/>
          <w:position w:val="0"/>
        </w:rPr>
        <w:t>年度财务审计和内部控制审计机构。</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 xml:space="preserve">审计期间改聘会计师事务所的情况说明 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0" w:line="331"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七</w:t>
      </w:r>
      <w:bookmarkEnd w:id="343"/>
      <w:r>
        <w:rPr>
          <w:color w:val="000000"/>
          <w:spacing w:val="0"/>
          <w:w w:val="100"/>
          <w:position w:val="0"/>
        </w:rPr>
        <w:t>、</w:t>
        <w:tab/>
        <w:t>面临暂停上市风险的情况</w:t>
      </w:r>
      <w:bookmarkEnd w:id="341"/>
      <w:bookmarkEnd w:id="342"/>
      <w:bookmarkEnd w:id="344"/>
    </w:p>
    <w:p>
      <w:pPr>
        <w:pStyle w:val="Style33"/>
        <w:keepNext/>
        <w:keepLines/>
        <w:widowControl w:val="0"/>
        <w:shd w:val="clear" w:color="auto" w:fill="auto"/>
        <w:tabs>
          <w:tab w:pos="536" w:val="left"/>
        </w:tabs>
        <w:bidi w:val="0"/>
        <w:spacing w:before="0" w:after="0" w:line="331" w:lineRule="exact"/>
        <w:ind w:left="0" w:right="0" w:firstLine="0"/>
        <w:jc w:val="left"/>
      </w:pPr>
      <w:bookmarkStart w:id="341" w:name="bookmark341"/>
      <w:bookmarkStart w:id="342" w:name="bookmark342"/>
      <w:bookmarkStart w:id="345" w:name="bookmark345"/>
      <w:bookmarkStart w:id="346" w:name="bookmark346"/>
      <w:r>
        <w:rPr>
          <w:color w:val="000000"/>
          <w:spacing w:val="0"/>
          <w:w w:val="100"/>
          <w:position w:val="0"/>
        </w:rPr>
        <w:t>（</w:t>
      </w:r>
      <w:bookmarkEnd w:id="345"/>
      <w:r>
        <w:rPr>
          <w:color w:val="000000"/>
          <w:spacing w:val="0"/>
          <w:w w:val="100"/>
          <w:position w:val="0"/>
        </w:rPr>
        <w:t>一）</w:t>
        <w:tab/>
        <w:t>导致暂停上市的原因</w:t>
      </w:r>
      <w:bookmarkEnd w:id="341"/>
      <w:bookmarkEnd w:id="342"/>
      <w:bookmarkEnd w:id="346"/>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36" w:val="left"/>
        </w:tabs>
        <w:bidi w:val="0"/>
        <w:spacing w:before="0" w:after="0" w:line="331" w:lineRule="exact"/>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color w:val="000000"/>
          <w:spacing w:val="0"/>
          <w:w w:val="100"/>
          <w:position w:val="0"/>
        </w:rPr>
        <w:t>二）</w:t>
        <w:tab/>
        <w:t>公司拟采取的应对措施</w:t>
      </w:r>
      <w:bookmarkEnd w:id="347"/>
      <w:bookmarkEnd w:id="348"/>
      <w:bookmarkEnd w:id="350"/>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0" w:line="331" w:lineRule="exact"/>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八</w:t>
      </w:r>
      <w:bookmarkEnd w:id="353"/>
      <w:r>
        <w:rPr>
          <w:color w:val="000000"/>
          <w:spacing w:val="0"/>
          <w:w w:val="100"/>
          <w:position w:val="0"/>
        </w:rPr>
        <w:t>、</w:t>
        <w:tab/>
        <w:t>面临终止上市的情况和原因</w:t>
      </w:r>
      <w:bookmarkEnd w:id="351"/>
      <w:bookmarkEnd w:id="352"/>
      <w:bookmarkEnd w:id="354"/>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0" w:line="331" w:lineRule="exact"/>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九</w:t>
      </w:r>
      <w:bookmarkEnd w:id="357"/>
      <w:r>
        <w:rPr>
          <w:color w:val="000000"/>
          <w:spacing w:val="0"/>
          <w:w w:val="100"/>
          <w:position w:val="0"/>
        </w:rPr>
        <w:t>、</w:t>
        <w:tab/>
        <w:t>破产重整相关事项</w:t>
      </w:r>
      <w:bookmarkEnd w:id="355"/>
      <w:bookmarkEnd w:id="356"/>
      <w:bookmarkEnd w:id="358"/>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0" w:line="331" w:lineRule="exact"/>
        <w:ind w:left="0" w:right="0" w:firstLine="0"/>
        <w:jc w:val="left"/>
      </w:pPr>
      <w:bookmarkStart w:id="359" w:name="bookmark359"/>
      <w:bookmarkStart w:id="360" w:name="bookmark360"/>
      <w:bookmarkStart w:id="361" w:name="bookmark361"/>
      <w:r>
        <w:rPr>
          <w:color w:val="000000"/>
          <w:spacing w:val="0"/>
          <w:w w:val="100"/>
          <w:position w:val="0"/>
        </w:rPr>
        <w:t>十、重大诉讼、仲裁事项</w:t>
      </w:r>
      <w:bookmarkEnd w:id="359"/>
      <w:bookmarkEnd w:id="360"/>
      <w:bookmarkEnd w:id="361"/>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"本年度公司有重大诉讼、仲裁事项□本年度公司无重大诉讼、仲裁事项</w:t>
      </w:r>
    </w:p>
    <w:p>
      <w:pPr>
        <w:pStyle w:val="Style2"/>
        <w:keepNext w:val="0"/>
        <w:keepLines w:val="0"/>
        <w:widowControl w:val="0"/>
        <w:shd w:val="clear" w:color="auto" w:fill="auto"/>
        <w:tabs>
          <w:tab w:pos="526" w:val="left"/>
        </w:tabs>
        <w:bidi w:val="0"/>
        <w:spacing w:before="0" w:after="260" w:line="331" w:lineRule="exact"/>
        <w:ind w:left="0" w:right="0" w:firstLine="0"/>
        <w:jc w:val="left"/>
      </w:pPr>
      <w:bookmarkStart w:id="362" w:name="bookmark362"/>
      <w:r>
        <w:rPr>
          <w:rFonts w:ascii="Calibri" w:eastAsia="Calibri" w:hAnsi="Calibri" w:cs="Calibri"/>
          <w:b/>
          <w:bCs/>
          <w:color w:val="000000"/>
          <w:spacing w:val="0"/>
          <w:w w:val="100"/>
          <w:position w:val="0"/>
          <w:sz w:val="20"/>
          <w:szCs w:val="20"/>
        </w:rPr>
        <w:t>（</w:t>
      </w:r>
      <w:bookmarkEnd w:id="36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诉讼、仲裁事项已在临时公告披露且无后续进展的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260" w:line="331" w:lineRule="exact"/>
        <w:ind w:left="0" w:right="0" w:firstLine="0"/>
        <w:jc w:val="left"/>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815" w:right="1158" w:bottom="1522" w:left="1680" w:header="0" w:footer="3" w:gutter="0"/>
          <w:cols w:space="720"/>
          <w:noEndnote/>
          <w:rtlGutter w:val="0"/>
          <w:docGrid w:linePitch="360"/>
        </w:sectPr>
      </w:pPr>
      <w:bookmarkStart w:id="363" w:name="bookmark363"/>
      <w:r>
        <w:rPr>
          <w:rFonts w:ascii="Calibri" w:eastAsia="Calibri" w:hAnsi="Calibri" w:cs="Calibri"/>
          <w:b/>
          <w:bCs/>
          <w:color w:val="000000"/>
          <w:spacing w:val="0"/>
          <w:w w:val="100"/>
          <w:position w:val="0"/>
          <w:sz w:val="20"/>
          <w:szCs w:val="20"/>
        </w:rPr>
        <w:t>（</w:t>
      </w:r>
      <w:bookmarkEnd w:id="363"/>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临时公告未披露或有后续进展的诉讼、仲裁情况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965"/>
        <w:gridCol w:w="1699"/>
        <w:gridCol w:w="710"/>
        <w:gridCol w:w="710"/>
        <w:gridCol w:w="3970"/>
        <w:gridCol w:w="1560"/>
        <w:gridCol w:w="1272"/>
        <w:gridCol w:w="1214"/>
        <w:gridCol w:w="1056"/>
        <w:gridCol w:w="989"/>
      </w:tblGrid>
      <w:tr>
        <w:trPr>
          <w:trHeight w:val="288" w:hRule="exact"/>
        </w:trPr>
        <w:tc>
          <w:tcPr>
            <w:gridSpan w:val="10"/>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起诉（申 请）方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应诉（被申请）方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承担 连带 责任 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诉讼 仲裁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诉讼（仲裁）基本情况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诉讼（仲裁）涉 及金额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诉讼（仲裁） 是否形成预 计负债及金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诉讼（仲 裁）进展情 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诉讼（仲 裁）审理 结果及影 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诉讼（仲 裁）判决 执行情 况</w:t>
            </w:r>
          </w:p>
        </w:tc>
      </w:tr>
      <w:tr>
        <w:trPr>
          <w:trHeight w:val="437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City</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Channel</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Qifei</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International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 xml:space="preserve">City Channel Limited </w:t>
            </w:r>
            <w:r>
              <w:rPr>
                <w:color w:val="000000"/>
                <w:spacing w:val="0"/>
                <w:w w:val="100"/>
                <w:position w:val="0"/>
              </w:rPr>
              <w:t>作 为申请人，以</w:t>
            </w:r>
            <w:r>
              <w:rPr>
                <w:color w:val="000000"/>
                <w:spacing w:val="0"/>
                <w:w w:val="100"/>
                <w:position w:val="0"/>
                <w:sz w:val="18"/>
                <w:szCs w:val="18"/>
              </w:rPr>
              <w:t>Qifei International</w:t>
            </w:r>
            <w:r>
              <w:rPr>
                <w:color w:val="000000"/>
                <w:spacing w:val="0"/>
                <w:w w:val="100"/>
                <w:position w:val="0"/>
              </w:rPr>
              <w:t>作为 被申请人，向香港国际仲裁中心申请仲 裁，认为被申请人不履行和/或拒绝履行 其与申请人签订的《合资协议》项下的义 务，给申请人造成损失，请求：</w:t>
            </w:r>
            <w:r>
              <w:rPr>
                <w:color w:val="000000"/>
                <w:spacing w:val="0"/>
                <w:w w:val="100"/>
                <w:position w:val="0"/>
                <w:sz w:val="18"/>
                <w:szCs w:val="18"/>
              </w:rPr>
              <w:t>（1）</w:t>
            </w:r>
            <w:r>
              <w:rPr>
                <w:color w:val="000000"/>
                <w:spacing w:val="0"/>
                <w:w w:val="100"/>
                <w:position w:val="0"/>
              </w:rPr>
              <w:t>被申 请人立即向申请人支付</w:t>
            </w:r>
            <w:r>
              <w:rPr>
                <w:color w:val="000000"/>
                <w:spacing w:val="0"/>
                <w:w w:val="100"/>
                <w:position w:val="0"/>
                <w:sz w:val="18"/>
                <w:szCs w:val="18"/>
              </w:rPr>
              <w:t>"Firefall”</w:t>
            </w:r>
            <w:r>
              <w:rPr>
                <w:color w:val="000000"/>
                <w:spacing w:val="0"/>
                <w:w w:val="100"/>
                <w:position w:val="0"/>
              </w:rPr>
              <w:t>火 瀑项目利润损失</w:t>
            </w:r>
            <w:r>
              <w:rPr>
                <w:color w:val="000000"/>
                <w:spacing w:val="0"/>
                <w:w w:val="100"/>
                <w:position w:val="0"/>
                <w:sz w:val="18"/>
                <w:szCs w:val="18"/>
              </w:rPr>
              <w:t xml:space="preserve">2,230,971,014. </w:t>
            </w:r>
            <w:r>
              <w:rPr>
                <w:color w:val="000000"/>
                <w:spacing w:val="0"/>
                <w:w w:val="100"/>
                <w:position w:val="0"/>
                <w:sz w:val="18"/>
                <w:szCs w:val="18"/>
              </w:rPr>
              <w:t>50</w:t>
            </w:r>
            <w:r>
              <w:rPr>
                <w:color w:val="000000"/>
                <w:spacing w:val="0"/>
                <w:w w:val="100"/>
                <w:position w:val="0"/>
              </w:rPr>
              <w:t>元或 仲裁庭认为适当的金额；</w:t>
            </w:r>
            <w:r>
              <w:rPr>
                <w:color w:val="000000"/>
                <w:spacing w:val="0"/>
                <w:w w:val="100"/>
                <w:position w:val="0"/>
                <w:sz w:val="18"/>
                <w:szCs w:val="18"/>
              </w:rPr>
              <w:t>（2）</w:t>
            </w:r>
            <w:r>
              <w:rPr>
                <w:color w:val="000000"/>
                <w:spacing w:val="0"/>
                <w:w w:val="100"/>
                <w:position w:val="0"/>
              </w:rPr>
              <w:t>其他由于被 申请人不履行合资项下义务的所应支付 的损害赔偿；</w:t>
            </w:r>
            <w:r>
              <w:rPr>
                <w:color w:val="000000"/>
                <w:spacing w:val="0"/>
                <w:w w:val="100"/>
                <w:position w:val="0"/>
                <w:sz w:val="18"/>
                <w:szCs w:val="18"/>
              </w:rPr>
              <w:t xml:space="preserve">（3 </w:t>
            </w:r>
            <w:r>
              <w:rPr>
                <w:color w:val="000000"/>
                <w:spacing w:val="0"/>
                <w:w w:val="100"/>
                <w:position w:val="0"/>
              </w:rPr>
              <w:t>）所有合资项下应付金额 的利息（包括适当的复利）；</w:t>
            </w:r>
            <w:r>
              <w:rPr>
                <w:color w:val="000000"/>
                <w:spacing w:val="0"/>
                <w:w w:val="100"/>
                <w:position w:val="0"/>
                <w:sz w:val="18"/>
                <w:szCs w:val="18"/>
              </w:rPr>
              <w:t>（4</w:t>
            </w:r>
            <w:r>
              <w:rPr>
                <w:color w:val="000000"/>
                <w:spacing w:val="0"/>
                <w:w w:val="100"/>
                <w:position w:val="0"/>
              </w:rPr>
              <w:t>）仲裁费， 包括但不限于申请人与该仲裁相关的全 部专家费或其他费用（包括律师费）和支 出；以及</w:t>
            </w:r>
            <w:r>
              <w:rPr>
                <w:color w:val="000000"/>
                <w:spacing w:val="0"/>
                <w:w w:val="100"/>
                <w:position w:val="0"/>
                <w:sz w:val="18"/>
                <w:szCs w:val="18"/>
              </w:rPr>
              <w:t>（5）</w:t>
            </w:r>
            <w:r>
              <w:rPr>
                <w:color w:val="000000"/>
                <w:spacing w:val="0"/>
                <w:w w:val="100"/>
                <w:position w:val="0"/>
              </w:rPr>
              <w:t>任何其他仲裁庭认为适当的 救济或赔偿。</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2,230, </w:t>
            </w:r>
            <w:r>
              <w:rPr>
                <w:color w:val="000000"/>
                <w:spacing w:val="0"/>
                <w:w w:val="100"/>
                <w:position w:val="0"/>
                <w:sz w:val="18"/>
                <w:szCs w:val="18"/>
              </w:rPr>
              <w:t>971.01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w:t>
            </w:r>
            <w:r>
              <w:rPr>
                <w:color w:val="000000"/>
                <w:spacing w:val="0"/>
                <w:w w:val="100"/>
                <w:position w:val="0"/>
                <w:sz w:val="18"/>
                <w:szCs w:val="18"/>
              </w:rPr>
              <w:t xml:space="preserve">City Channel </w:t>
            </w:r>
            <w:r>
              <w:rPr>
                <w:color w:val="000000"/>
                <w:spacing w:val="0"/>
                <w:w w:val="100"/>
                <w:position w:val="0"/>
              </w:rPr>
              <w:t xml:space="preserve">与 </w:t>
            </w:r>
            <w:r>
              <w:rPr>
                <w:color w:val="000000"/>
                <w:spacing w:val="0"/>
                <w:w w:val="100"/>
                <w:position w:val="0"/>
                <w:sz w:val="18"/>
                <w:szCs w:val="18"/>
              </w:rPr>
              <w:t xml:space="preserve">Qifei Internati onal </w:t>
            </w:r>
            <w:r>
              <w:rPr>
                <w:color w:val="000000"/>
                <w:spacing w:val="0"/>
                <w:w w:val="100"/>
                <w:position w:val="0"/>
              </w:rPr>
              <w:t>已达 成和解，双 方同意终 止相关仲 裁程序并 放弃各自 的全部仲 裁请求。</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截至报告 期末，鉴 于起诉方 尚未提出 终止仲裁 申请，该 案尚未审 结。</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6840" w:h="11900" w:orient="landscape"/>
          <w:pgMar w:top="1806" w:right="1369" w:bottom="1806" w:left="1326" w:header="0" w:footer="3" w:gutter="0"/>
          <w:cols w:space="720"/>
          <w:noEndnote/>
          <w:rtlGutter w:val="0"/>
          <w:docGrid w:linePitch="360"/>
        </w:sectPr>
      </w:pPr>
    </w:p>
    <w:p>
      <w:pPr>
        <w:pStyle w:val="Style33"/>
        <w:keepNext/>
        <w:keepLines/>
        <w:widowControl w:val="0"/>
        <w:shd w:val="clear" w:color="auto" w:fill="auto"/>
        <w:bidi w:val="0"/>
        <w:spacing w:before="80" w:after="0" w:line="336" w:lineRule="exact"/>
        <w:ind w:left="0" w:right="0" w:firstLine="0"/>
        <w:jc w:val="left"/>
      </w:pPr>
      <w:bookmarkStart w:id="364" w:name="bookmark364"/>
      <w:bookmarkStart w:id="365" w:name="bookmark365"/>
      <w:bookmarkStart w:id="366" w:name="bookmark366"/>
      <w:bookmarkStart w:id="367" w:name="bookmark367"/>
      <w:r>
        <w:rPr>
          <w:rFonts w:ascii="Calibri" w:eastAsia="Calibri" w:hAnsi="Calibri" w:cs="Calibri"/>
          <w:color w:val="000000"/>
          <w:spacing w:val="0"/>
          <w:w w:val="100"/>
          <w:position w:val="0"/>
          <w:sz w:val="20"/>
          <w:szCs w:val="20"/>
        </w:rPr>
        <w:t>（</w:t>
      </w:r>
      <w:bookmarkEnd w:id="366"/>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364"/>
      <w:bookmarkEnd w:id="365"/>
      <w:bookmarkEnd w:id="367"/>
    </w:p>
    <w:p>
      <w:pPr>
        <w:pStyle w:val="Style2"/>
        <w:keepNext w:val="0"/>
        <w:keepLines w:val="0"/>
        <w:widowControl w:val="0"/>
        <w:shd w:val="clear" w:color="auto" w:fill="auto"/>
        <w:bidi w:val="0"/>
        <w:spacing w:before="0" w:after="300" w:line="336" w:lineRule="exact"/>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33"/>
        <w:keepNext/>
        <w:keepLines/>
        <w:widowControl w:val="0"/>
        <w:shd w:val="clear" w:color="auto" w:fill="auto"/>
        <w:bidi w:val="0"/>
        <w:spacing w:before="0" w:after="0"/>
        <w:ind w:left="440" w:right="0" w:hanging="440"/>
        <w:jc w:val="left"/>
      </w:pPr>
      <w:bookmarkStart w:id="368" w:name="bookmark368"/>
      <w:bookmarkStart w:id="369" w:name="bookmark369"/>
      <w:bookmarkStart w:id="370" w:name="bookmark370"/>
      <w:r>
        <w:rPr>
          <w:color w:val="000000"/>
          <w:spacing w:val="0"/>
          <w:w w:val="100"/>
          <w:position w:val="0"/>
        </w:rPr>
        <w:t>十一、上市公司及其董事、监事、高级管理人员、控股股东、实际控制人、收购人处罚及整改情 况</w:t>
      </w:r>
      <w:bookmarkEnd w:id="368"/>
      <w:bookmarkEnd w:id="369"/>
      <w:bookmarkEnd w:id="370"/>
    </w:p>
    <w:p>
      <w:pPr>
        <w:pStyle w:val="Style2"/>
        <w:keepNext w:val="0"/>
        <w:keepLines w:val="0"/>
        <w:widowControl w:val="0"/>
        <w:shd w:val="clear" w:color="auto" w:fill="auto"/>
        <w:bidi w:val="0"/>
        <w:spacing w:before="0" w:after="240" w:line="336" w:lineRule="exact"/>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240" w:line="346" w:lineRule="exact"/>
        <w:ind w:left="0" w:right="0" w:firstLine="0"/>
        <w:jc w:val="left"/>
      </w:pPr>
      <w:r>
        <w:rPr>
          <w:b/>
          <w:bCs/>
          <w:color w:val="000000"/>
          <w:spacing w:val="0"/>
          <w:w w:val="100"/>
          <w:position w:val="0"/>
        </w:rPr>
        <w:t xml:space="preserve">十二、报告期内公司及其控股股东、实际控制人诚信状况的说明 </w:t>
      </w:r>
      <w:r>
        <w:rPr>
          <w:color w:val="000000"/>
          <w:spacing w:val="0"/>
          <w:w w:val="100"/>
          <w:position w:val="0"/>
        </w:rPr>
        <w:t xml:space="preserve">口适用 </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shd w:val="clear" w:color="auto" w:fill="auto"/>
        <w:tabs>
          <w:tab w:pos="546" w:val="left"/>
        </w:tabs>
        <w:bidi w:val="0"/>
        <w:spacing w:before="0" w:after="240" w:line="326" w:lineRule="exact"/>
        <w:ind w:left="0" w:right="0" w:firstLine="0"/>
        <w:jc w:val="left"/>
      </w:pPr>
      <w:bookmarkStart w:id="371" w:name="bookmark371"/>
      <w:r>
        <w:rPr>
          <w:b/>
          <w:bCs/>
          <w:color w:val="000000"/>
          <w:spacing w:val="0"/>
          <w:w w:val="100"/>
          <w:position w:val="0"/>
        </w:rPr>
        <w:t>（</w:t>
      </w:r>
      <w:bookmarkEnd w:id="371"/>
      <w:r>
        <w:rPr>
          <w:b/>
          <w:bCs/>
          <w:color w:val="000000"/>
          <w:spacing w:val="0"/>
          <w:w w:val="100"/>
          <w:position w:val="0"/>
        </w:rPr>
        <w:t>一）</w:t>
        <w:tab/>
        <w:t xml:space="preserve">相关激励事项已在临时公告披露且后续实施无进展或变化的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36" w:val="left"/>
        </w:tabs>
        <w:bidi w:val="0"/>
        <w:spacing w:before="0" w:after="100" w:line="336"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二）</w:t>
        <w:tab/>
        <w:t>临时公告未披露或有后续进展的激励情况</w:t>
      </w:r>
      <w:bookmarkEnd w:id="372"/>
      <w:bookmarkEnd w:id="373"/>
      <w:bookmarkEnd w:id="3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bidi w:val="0"/>
        <w:spacing w:before="0" w:after="0" w:line="336" w:lineRule="exact"/>
        <w:ind w:left="0" w:right="0" w:firstLine="0"/>
        <w:jc w:val="left"/>
      </w:pPr>
      <w:bookmarkStart w:id="376" w:name="bookmark376"/>
      <w:r>
        <w:rPr>
          <w:rFonts w:ascii="Calibri" w:eastAsia="Calibri" w:hAnsi="Calibri" w:cs="Calibri"/>
          <w:b/>
          <w:bCs/>
          <w:color w:val="000000"/>
          <w:spacing w:val="0"/>
          <w:w w:val="100"/>
          <w:position w:val="0"/>
          <w:sz w:val="20"/>
          <w:szCs w:val="20"/>
        </w:rPr>
        <w:t>（</w:t>
      </w:r>
      <w:bookmarkEnd w:id="37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33"/>
        <w:keepNext/>
        <w:keepLines/>
        <w:widowControl w:val="0"/>
        <w:shd w:val="clear" w:color="auto" w:fill="auto"/>
        <w:tabs>
          <w:tab w:pos="488" w:val="left"/>
        </w:tabs>
        <w:bidi w:val="0"/>
        <w:spacing w:before="0" w:after="0" w:line="336" w:lineRule="exact"/>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1</w:t>
      </w:r>
      <w:bookmarkEnd w:id="379"/>
      <w:r>
        <w:rPr>
          <w:color w:val="000000"/>
          <w:spacing w:val="0"/>
          <w:w w:val="100"/>
          <w:position w:val="0"/>
        </w:rPr>
        <w:t>、</w:t>
        <w:tab/>
        <w:t>已在临时公告披露且后续实施无进展或变化的事项</w:t>
      </w:r>
      <w:bookmarkEnd w:id="377"/>
      <w:bookmarkEnd w:id="378"/>
      <w:bookmarkEnd w:id="380"/>
    </w:p>
    <w:p>
      <w:pPr>
        <w:pStyle w:val="Style2"/>
        <w:keepNext w:val="0"/>
        <w:keepLines w:val="0"/>
        <w:widowControl w:val="0"/>
        <w:shd w:val="clear" w:color="auto" w:fill="auto"/>
        <w:bidi w:val="0"/>
        <w:spacing w:before="0" w:after="240" w:line="336" w:lineRule="exact"/>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33"/>
        <w:keepNext/>
        <w:keepLines/>
        <w:widowControl w:val="0"/>
        <w:shd w:val="clear" w:color="auto" w:fill="auto"/>
        <w:tabs>
          <w:tab w:pos="488" w:val="left"/>
        </w:tabs>
        <w:bidi w:val="0"/>
        <w:spacing w:before="0" w:after="100" w:line="336" w:lineRule="exact"/>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2</w:t>
      </w:r>
      <w:bookmarkEnd w:id="383"/>
      <w:r>
        <w:rPr>
          <w:color w:val="000000"/>
          <w:spacing w:val="0"/>
          <w:w w:val="100"/>
          <w:position w:val="0"/>
        </w:rPr>
        <w:t>、</w:t>
        <w:tab/>
        <w:t>已在临时公告披露，但有后续实施的进展或变化的事项</w:t>
      </w:r>
      <w:bookmarkEnd w:id="381"/>
      <w:bookmarkEnd w:id="382"/>
      <w:bookmarkEnd w:id="3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415"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日召开的公司</w:t>
      </w:r>
      <w:r>
        <w:rPr>
          <w:color w:val="000000"/>
          <w:spacing w:val="0"/>
          <w:w w:val="100"/>
          <w:position w:val="0"/>
          <w:sz w:val="18"/>
          <w:szCs w:val="18"/>
        </w:rPr>
        <w:t>2019</w:t>
      </w:r>
      <w:r>
        <w:rPr>
          <w:color w:val="000000"/>
          <w:spacing w:val="0"/>
          <w:w w:val="100"/>
          <w:position w:val="0"/>
        </w:rPr>
        <w:t>年年度股东大会审议通过了《关于公司</w:t>
      </w:r>
      <w:r>
        <w:rPr>
          <w:color w:val="000000"/>
          <w:spacing w:val="0"/>
          <w:w w:val="100"/>
          <w:position w:val="0"/>
          <w:sz w:val="18"/>
          <w:szCs w:val="18"/>
        </w:rPr>
        <w:t>2020</w:t>
      </w:r>
      <w:r>
        <w:rPr>
          <w:color w:val="000000"/>
          <w:spacing w:val="0"/>
          <w:w w:val="100"/>
          <w:position w:val="0"/>
        </w:rPr>
        <w:t>年度日常关 联交易预计的议案》，上述情况可参见公司登载于上海证券交易所网站的相关公告</w:t>
      </w:r>
      <w:r>
        <w:rPr>
          <w:color w:val="000000"/>
          <w:spacing w:val="0"/>
          <w:w w:val="100"/>
          <w:position w:val="0"/>
          <w:sz w:val="18"/>
          <w:szCs w:val="18"/>
        </w:rPr>
        <w:t>（2020-028</w:t>
      </w:r>
      <w:r>
        <w:rPr>
          <w:color w:val="000000"/>
          <w:spacing w:val="0"/>
          <w:w w:val="100"/>
          <w:position w:val="0"/>
        </w:rPr>
        <w:t>号）。 报告期内，日常关联交易的具体发生情况如下：</w:t>
      </w:r>
    </w:p>
    <w:tbl>
      <w:tblPr>
        <w:tblOverlap w:val="never"/>
        <w:jc w:val="center"/>
        <w:tblLayout w:type="fixed"/>
      </w:tblPr>
      <w:tblGrid>
        <w:gridCol w:w="1608"/>
        <w:gridCol w:w="4819"/>
        <w:gridCol w:w="2419"/>
      </w:tblGrid>
      <w:tr>
        <w:trPr>
          <w:trHeight w:val="8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关联交易类别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2020年度实际发生金额 （单位：万元）</w:t>
            </w:r>
          </w:p>
        </w:tc>
      </w:tr>
      <w:tr>
        <w:trPr>
          <w:trHeight w:val="8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向关联人购买 原材料及购买 劳务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控股股东天津奇信志成科技有限公司及其控制的 公司（除上市公司外）</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7, 141</w:t>
            </w:r>
          </w:p>
        </w:tc>
      </w:tr>
    </w:tbl>
    <w:tbl>
      <w:tblPr>
        <w:tblOverlap w:val="never"/>
        <w:jc w:val="center"/>
        <w:tblLayout w:type="fixed"/>
      </w:tblPr>
      <w:tblGrid>
        <w:gridCol w:w="1608"/>
        <w:gridCol w:w="4819"/>
        <w:gridCol w:w="2419"/>
      </w:tblGrid>
      <w:tr>
        <w:trPr>
          <w:trHeight w:val="898" w:hRule="exact"/>
        </w:trPr>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周鸿祎及其家庭成员控制、任董事或高级管理人员 的公司（除控股股东及其控制的公司和上市公司 外）</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59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公司董监高控制、任董事或高级管理人员的公司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（除上市公司外）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w:t>
            </w:r>
          </w:p>
        </w:tc>
      </w:tr>
      <w:tr>
        <w:trPr>
          <w:trHeight w:val="58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向关联人销售 产品、商品及提 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控股股东天津奇信志成科技有限公司及其控制的 公司（除上市公司外）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17,256</w:t>
            </w:r>
          </w:p>
        </w:tc>
      </w:tr>
      <w:tr>
        <w:trPr>
          <w:trHeight w:val="8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周鸿祎及其家庭成员控制、任董事或高级管理人员 的公司（除控股股东及其控制的公司和上市公司 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w:t>
            </w:r>
          </w:p>
        </w:tc>
      </w:tr>
      <w:tr>
        <w:trPr>
          <w:trHeight w:val="5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公司董监高控制、任董事或高级管理人员的公司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（除上市公司外）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r>
      <w:tr>
        <w:trPr>
          <w:trHeight w:val="59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控股股东天津奇信志成科技有限公司及其控制的 公司（除上市公司外）</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5,921</w:t>
            </w:r>
          </w:p>
        </w:tc>
      </w:tr>
    </w:tbl>
    <w:p>
      <w:pPr>
        <w:widowControl w:val="0"/>
        <w:spacing w:after="259" w:line="1" w:lineRule="exact"/>
      </w:pPr>
    </w:p>
    <w:p>
      <w:pPr>
        <w:pStyle w:val="Style33"/>
        <w:keepNext/>
        <w:keepLines/>
        <w:widowControl w:val="0"/>
        <w:shd w:val="clear" w:color="auto" w:fill="auto"/>
        <w:bidi w:val="0"/>
        <w:spacing w:before="0" w:after="0" w:line="331" w:lineRule="exact"/>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3</w:t>
      </w:r>
      <w:bookmarkEnd w:id="387"/>
      <w:r>
        <w:rPr>
          <w:color w:val="000000"/>
          <w:spacing w:val="0"/>
          <w:w w:val="100"/>
          <w:position w:val="0"/>
        </w:rPr>
        <w:t>、临时公告未披露的事项</w:t>
      </w:r>
      <w:bookmarkEnd w:id="385"/>
      <w:bookmarkEnd w:id="386"/>
      <w:bookmarkEnd w:id="388"/>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31" w:lineRule="exact"/>
        <w:ind w:left="0" w:right="0" w:firstLine="0"/>
        <w:jc w:val="left"/>
      </w:pPr>
      <w:bookmarkStart w:id="389" w:name="bookmark389"/>
      <w:r>
        <w:rPr>
          <w:b/>
          <w:bCs/>
          <w:color w:val="000000"/>
          <w:spacing w:val="0"/>
          <w:w w:val="100"/>
          <w:position w:val="0"/>
        </w:rPr>
        <w:t>（</w:t>
      </w:r>
      <w:bookmarkEnd w:id="389"/>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24" w:val="left"/>
        </w:tabs>
        <w:bidi w:val="0"/>
        <w:spacing w:before="0" w:after="260" w:line="331" w:lineRule="exact"/>
        <w:ind w:left="0" w:right="0" w:firstLine="0"/>
        <w:jc w:val="left"/>
      </w:pPr>
      <w:bookmarkStart w:id="390" w:name="bookmark390"/>
      <w:r>
        <w:rPr>
          <w:b/>
          <w:bCs/>
          <w:color w:val="000000"/>
          <w:spacing w:val="0"/>
          <w:w w:val="100"/>
          <w:position w:val="0"/>
        </w:rPr>
        <w:t>1</w:t>
      </w:r>
      <w:bookmarkEnd w:id="390"/>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4" w:val="left"/>
        </w:tabs>
        <w:bidi w:val="0"/>
        <w:spacing w:before="0" w:after="0" w:line="331" w:lineRule="exact"/>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2</w:t>
      </w:r>
      <w:bookmarkEnd w:id="393"/>
      <w:r>
        <w:rPr>
          <w:color w:val="000000"/>
          <w:spacing w:val="0"/>
          <w:w w:val="100"/>
          <w:position w:val="0"/>
        </w:rPr>
        <w:t>、</w:t>
        <w:tab/>
        <w:t>已在临时公告披露，但有后续实施的进展或变化的事项</w:t>
      </w:r>
      <w:bookmarkEnd w:id="391"/>
      <w:bookmarkEnd w:id="392"/>
      <w:bookmarkEnd w:id="394"/>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4" w:val="left"/>
        </w:tabs>
        <w:bidi w:val="0"/>
        <w:spacing w:before="0" w:after="0" w:line="331" w:lineRule="exact"/>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3</w:t>
      </w:r>
      <w:bookmarkEnd w:id="397"/>
      <w:r>
        <w:rPr>
          <w:color w:val="000000"/>
          <w:spacing w:val="0"/>
          <w:w w:val="100"/>
          <w:position w:val="0"/>
        </w:rPr>
        <w:t>、</w:t>
        <w:tab/>
        <w:t>临时公告未披露的事项</w:t>
      </w:r>
      <w:bookmarkEnd w:id="395"/>
      <w:bookmarkEnd w:id="396"/>
      <w:bookmarkEnd w:id="398"/>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4" w:val="left"/>
        </w:tabs>
        <w:bidi w:val="0"/>
        <w:spacing w:before="0" w:after="0" w:line="331"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4</w:t>
      </w:r>
      <w:bookmarkEnd w:id="401"/>
      <w:r>
        <w:rPr>
          <w:color w:val="000000"/>
          <w:spacing w:val="0"/>
          <w:w w:val="100"/>
          <w:position w:val="0"/>
        </w:rPr>
        <w:t>、</w:t>
        <w:tab/>
        <w:t>涉及业绩约定的，应当披露报告期内的业绩实现情况</w:t>
      </w:r>
      <w:bookmarkEnd w:id="399"/>
      <w:bookmarkEnd w:id="400"/>
      <w:bookmarkEnd w:id="402"/>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31" w:lineRule="exact"/>
        <w:ind w:left="0" w:right="0" w:firstLine="0"/>
        <w:jc w:val="left"/>
      </w:pPr>
      <w:bookmarkStart w:id="403" w:name="bookmark403"/>
      <w:r>
        <w:rPr>
          <w:rFonts w:ascii="Calibri" w:eastAsia="Calibri" w:hAnsi="Calibri" w:cs="Calibri"/>
          <w:b/>
          <w:bCs/>
          <w:color w:val="000000"/>
          <w:spacing w:val="0"/>
          <w:w w:val="100"/>
          <w:position w:val="0"/>
          <w:sz w:val="20"/>
          <w:szCs w:val="20"/>
        </w:rPr>
        <w:t>（</w:t>
      </w:r>
      <w:bookmarkEnd w:id="40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2"/>
        <w:keepNext w:val="0"/>
        <w:keepLines w:val="0"/>
        <w:widowControl w:val="0"/>
        <w:shd w:val="clear" w:color="auto" w:fill="auto"/>
        <w:tabs>
          <w:tab w:pos="424" w:val="left"/>
        </w:tabs>
        <w:bidi w:val="0"/>
        <w:spacing w:before="0" w:after="260" w:line="331" w:lineRule="exact"/>
        <w:ind w:left="0" w:right="0" w:firstLine="0"/>
        <w:jc w:val="left"/>
      </w:pPr>
      <w:bookmarkStart w:id="404" w:name="bookmark404"/>
      <w:r>
        <w:rPr>
          <w:b/>
          <w:bCs/>
          <w:color w:val="000000"/>
          <w:spacing w:val="0"/>
          <w:w w:val="100"/>
          <w:position w:val="0"/>
        </w:rPr>
        <w:t>1</w:t>
      </w:r>
      <w:bookmarkEnd w:id="404"/>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4" w:val="left"/>
        </w:tabs>
        <w:bidi w:val="0"/>
        <w:spacing w:before="0" w:after="0" w:line="331" w:lineRule="exact"/>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2</w:t>
      </w:r>
      <w:bookmarkEnd w:id="407"/>
      <w:r>
        <w:rPr>
          <w:color w:val="000000"/>
          <w:spacing w:val="0"/>
          <w:w w:val="100"/>
          <w:position w:val="0"/>
        </w:rPr>
        <w:t>、</w:t>
        <w:tab/>
        <w:t>已在临时公告披露，但有后续实施的进展或变化的事项</w:t>
      </w:r>
      <w:bookmarkEnd w:id="405"/>
      <w:bookmarkEnd w:id="406"/>
      <w:bookmarkEnd w:id="408"/>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4" w:val="left"/>
        </w:tabs>
        <w:bidi w:val="0"/>
        <w:spacing w:before="0" w:after="0" w:line="331" w:lineRule="exact"/>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3</w:t>
      </w:r>
      <w:bookmarkEnd w:id="411"/>
      <w:r>
        <w:rPr>
          <w:color w:val="000000"/>
          <w:spacing w:val="0"/>
          <w:w w:val="100"/>
          <w:position w:val="0"/>
        </w:rPr>
        <w:t>、</w:t>
        <w:tab/>
        <w:t>临时公告未披露的事项</w:t>
      </w:r>
      <w:bookmarkEnd w:id="409"/>
      <w:bookmarkEnd w:id="410"/>
      <w:bookmarkEnd w:id="412"/>
    </w:p>
    <w:p>
      <w:pPr>
        <w:pStyle w:val="Style2"/>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36" w:val="left"/>
        </w:tabs>
        <w:bidi w:val="0"/>
        <w:spacing w:before="0" w:after="0" w:line="322" w:lineRule="auto"/>
        <w:ind w:left="0" w:right="0" w:firstLine="0"/>
        <w:jc w:val="left"/>
      </w:pPr>
      <w:bookmarkStart w:id="413" w:name="bookmark413"/>
      <w:bookmarkStart w:id="414" w:name="bookmark414"/>
      <w:bookmarkStart w:id="415" w:name="bookmark415"/>
      <w:bookmarkStart w:id="416" w:name="bookmark416"/>
      <w:r>
        <w:rPr>
          <w:rFonts w:ascii="Calibri" w:eastAsia="Calibri" w:hAnsi="Calibri" w:cs="Calibri"/>
          <w:color w:val="000000"/>
          <w:spacing w:val="0"/>
          <w:w w:val="100"/>
          <w:position w:val="0"/>
          <w:sz w:val="20"/>
          <w:szCs w:val="20"/>
        </w:rPr>
        <w:t>（</w:t>
      </w:r>
      <w:bookmarkEnd w:id="415"/>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413"/>
      <w:bookmarkEnd w:id="414"/>
      <w:bookmarkEnd w:id="416"/>
    </w:p>
    <w:p>
      <w:pPr>
        <w:pStyle w:val="Style33"/>
        <w:keepNext/>
        <w:keepLines/>
        <w:widowControl w:val="0"/>
        <w:shd w:val="clear" w:color="auto" w:fill="auto"/>
        <w:bidi w:val="0"/>
        <w:spacing w:before="0" w:after="0" w:line="331" w:lineRule="exact"/>
        <w:ind w:left="0" w:right="0" w:firstLine="0"/>
        <w:jc w:val="left"/>
      </w:pPr>
      <w:bookmarkStart w:id="413" w:name="bookmark413"/>
      <w:bookmarkStart w:id="414" w:name="bookmark414"/>
      <w:bookmarkStart w:id="417" w:name="bookmark417"/>
      <w:bookmarkStart w:id="418" w:name="bookmark418"/>
      <w:r>
        <w:rPr>
          <w:color w:val="000000"/>
          <w:spacing w:val="0"/>
          <w:w w:val="100"/>
          <w:position w:val="0"/>
        </w:rPr>
        <w:t>1</w:t>
      </w:r>
      <w:bookmarkEnd w:id="417"/>
      <w:r>
        <w:rPr>
          <w:color w:val="000000"/>
          <w:spacing w:val="0"/>
          <w:w w:val="100"/>
          <w:position w:val="0"/>
        </w:rPr>
        <w:t>、已在临时公告披露且后续实施无进展或变化的事项</w:t>
      </w:r>
      <w:bookmarkEnd w:id="413"/>
      <w:bookmarkEnd w:id="414"/>
      <w:bookmarkEnd w:id="418"/>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0" w:val="left"/>
        </w:tabs>
        <w:bidi w:val="0"/>
        <w:spacing w:before="0" w:after="240" w:line="341" w:lineRule="exact"/>
        <w:ind w:left="0" w:right="0" w:firstLine="0"/>
        <w:jc w:val="left"/>
      </w:pPr>
      <w:bookmarkStart w:id="419" w:name="bookmark419"/>
      <w:r>
        <w:rPr>
          <w:b/>
          <w:bCs/>
          <w:color w:val="000000"/>
          <w:spacing w:val="0"/>
          <w:w w:val="100"/>
          <w:position w:val="0"/>
        </w:rPr>
        <w:t>2</w:t>
      </w:r>
      <w:bookmarkEnd w:id="419"/>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0" w:val="left"/>
        </w:tabs>
        <w:bidi w:val="0"/>
        <w:spacing w:before="0" w:after="0" w:line="341" w:lineRule="exact"/>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3</w:t>
      </w:r>
      <w:bookmarkEnd w:id="422"/>
      <w:r>
        <w:rPr>
          <w:color w:val="000000"/>
          <w:spacing w:val="0"/>
          <w:w w:val="100"/>
          <w:position w:val="0"/>
        </w:rPr>
        <w:t>、</w:t>
        <w:tab/>
        <w:t>临时公告未披露的事项</w:t>
      </w:r>
      <w:bookmarkEnd w:id="420"/>
      <w:bookmarkEnd w:id="421"/>
      <w:bookmarkEnd w:id="423"/>
    </w:p>
    <w:p>
      <w:pPr>
        <w:pStyle w:val="Style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0" w:line="331" w:lineRule="auto"/>
        <w:ind w:left="0" w:right="0" w:firstLine="0"/>
        <w:jc w:val="left"/>
      </w:pPr>
      <w:bookmarkStart w:id="424" w:name="bookmark424"/>
      <w:bookmarkStart w:id="425" w:name="bookmark425"/>
      <w:bookmarkStart w:id="426" w:name="bookmark426"/>
      <w:bookmarkStart w:id="427" w:name="bookmark427"/>
      <w:r>
        <w:rPr>
          <w:rFonts w:ascii="Calibri" w:eastAsia="Calibri" w:hAnsi="Calibri" w:cs="Calibri"/>
          <w:color w:val="000000"/>
          <w:spacing w:val="0"/>
          <w:w w:val="100"/>
          <w:position w:val="0"/>
          <w:sz w:val="20"/>
          <w:szCs w:val="20"/>
        </w:rPr>
        <w:t>（</w:t>
      </w:r>
      <w:bookmarkEnd w:id="426"/>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424"/>
      <w:bookmarkEnd w:id="425"/>
      <w:bookmarkEnd w:id="427"/>
    </w:p>
    <w:p>
      <w:pPr>
        <w:pStyle w:val="Style2"/>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804" w:val="left"/>
        </w:tabs>
        <w:bidi w:val="0"/>
        <w:spacing w:before="0" w:after="0" w:line="341" w:lineRule="exact"/>
        <w:ind w:left="0" w:right="0" w:firstLine="0"/>
        <w:jc w:val="left"/>
      </w:pPr>
      <w:bookmarkStart w:id="428" w:name="bookmark428"/>
      <w:r>
        <w:rPr>
          <w:b/>
          <w:bCs/>
          <w:color w:val="000000"/>
          <w:spacing w:val="0"/>
          <w:w w:val="100"/>
          <w:position w:val="0"/>
        </w:rPr>
        <w:t>（</w:t>
      </w:r>
      <w:bookmarkEnd w:id="428"/>
      <w:r>
        <w:rPr>
          <w:b/>
          <w:bCs/>
          <w:color w:val="000000"/>
          <w:spacing w:val="0"/>
          <w:w w:val="100"/>
          <w:position w:val="0"/>
        </w:rPr>
        <w:t>一）</w:t>
        <w:tab/>
        <w:t>托管、承包、租赁事项</w:t>
      </w:r>
    </w:p>
    <w:p>
      <w:pPr>
        <w:pStyle w:val="Style2"/>
        <w:keepNext w:val="0"/>
        <w:keepLines w:val="0"/>
        <w:widowControl w:val="0"/>
        <w:shd w:val="clear" w:color="auto" w:fill="auto"/>
        <w:tabs>
          <w:tab w:pos="420" w:val="left"/>
        </w:tabs>
        <w:bidi w:val="0"/>
        <w:spacing w:before="0" w:after="0" w:line="341" w:lineRule="exact"/>
        <w:ind w:left="0" w:right="0" w:firstLine="0"/>
        <w:jc w:val="left"/>
      </w:pPr>
      <w:bookmarkStart w:id="429" w:name="bookmark429"/>
      <w:r>
        <w:rPr>
          <w:b/>
          <w:bCs/>
          <w:color w:val="000000"/>
          <w:spacing w:val="0"/>
          <w:w w:val="100"/>
          <w:position w:val="0"/>
        </w:rPr>
        <w:t>1</w:t>
      </w:r>
      <w:bookmarkEnd w:id="429"/>
      <w:r>
        <w:rPr>
          <w:b/>
          <w:bCs/>
          <w:color w:val="000000"/>
          <w:spacing w:val="0"/>
          <w:w w:val="100"/>
          <w:position w:val="0"/>
        </w:rPr>
        <w:t>、</w:t>
        <w:tab/>
        <w:t>托管情况</w:t>
      </w:r>
    </w:p>
    <w:p>
      <w:pPr>
        <w:pStyle w:val="Style2"/>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0" w:val="left"/>
        </w:tabs>
        <w:bidi w:val="0"/>
        <w:spacing w:before="0" w:after="0" w:line="341" w:lineRule="exact"/>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2</w:t>
      </w:r>
      <w:bookmarkEnd w:id="432"/>
      <w:r>
        <w:rPr>
          <w:color w:val="000000"/>
          <w:spacing w:val="0"/>
          <w:w w:val="100"/>
          <w:position w:val="0"/>
        </w:rPr>
        <w:t>、</w:t>
        <w:tab/>
        <w:t>承包情况</w:t>
      </w:r>
      <w:bookmarkEnd w:id="430"/>
      <w:bookmarkEnd w:id="431"/>
      <w:bookmarkEnd w:id="433"/>
    </w:p>
    <w:p>
      <w:pPr>
        <w:pStyle w:val="Style2"/>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0" w:val="left"/>
        </w:tabs>
        <w:bidi w:val="0"/>
        <w:spacing w:before="0" w:after="0" w:line="341"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3</w:t>
      </w:r>
      <w:bookmarkEnd w:id="436"/>
      <w:r>
        <w:rPr>
          <w:color w:val="000000"/>
          <w:spacing w:val="0"/>
          <w:w w:val="100"/>
          <w:position w:val="0"/>
        </w:rPr>
        <w:t>、</w:t>
        <w:tab/>
        <w:t>租赁情况</w:t>
      </w:r>
      <w:bookmarkEnd w:id="434"/>
      <w:bookmarkEnd w:id="435"/>
      <w:bookmarkEnd w:id="437"/>
    </w:p>
    <w:p>
      <w:pPr>
        <w:pStyle w:val="Style2"/>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804" w:val="left"/>
        </w:tabs>
        <w:bidi w:val="0"/>
        <w:spacing w:before="0" w:after="0" w:line="341"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二）</w:t>
        <w:tab/>
        <w:t>担保情况</w:t>
      </w:r>
      <w:bookmarkEnd w:id="438"/>
      <w:bookmarkEnd w:id="439"/>
      <w:bookmarkEnd w:id="441"/>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
        <w:gridCol w:w="566"/>
        <w:gridCol w:w="581"/>
        <w:gridCol w:w="1306"/>
        <w:gridCol w:w="581"/>
        <w:gridCol w:w="586"/>
        <w:gridCol w:w="576"/>
        <w:gridCol w:w="581"/>
        <w:gridCol w:w="586"/>
        <w:gridCol w:w="576"/>
        <w:gridCol w:w="658"/>
        <w:gridCol w:w="576"/>
        <w:gridCol w:w="586"/>
        <w:gridCol w:w="576"/>
      </w:tblGrid>
      <w:tr>
        <w:trPr>
          <w:trHeight w:val="307" w:hRule="exact"/>
        </w:trPr>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9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担保 发生 日期 （协</w:t>
            </w:r>
          </w:p>
          <w:p>
            <w:pPr>
              <w:pStyle w:val="Style26"/>
              <w:keepNext w:val="0"/>
              <w:keepLines w:val="0"/>
              <w:widowControl w:val="0"/>
              <w:shd w:val="clear" w:color="auto" w:fill="auto"/>
              <w:bidi w:val="0"/>
              <w:spacing w:before="0" w:after="0" w:line="275" w:lineRule="exact"/>
              <w:ind w:left="0" w:right="0" w:firstLine="0"/>
              <w:jc w:val="center"/>
            </w:pPr>
            <w:r>
              <w:rPr>
                <w:color w:val="000000"/>
                <w:spacing w:val="0"/>
                <w:w w:val="100"/>
                <w:position w:val="0"/>
              </w:rPr>
              <w:t>议签 署 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7" w:lineRule="exact"/>
              <w:ind w:left="0" w:right="0" w:firstLine="0"/>
              <w:jc w:val="left"/>
            </w:pPr>
            <w:r>
              <w:rPr>
                <w:color w:val="000000"/>
                <w:spacing w:val="0"/>
                <w:w w:val="100"/>
                <w:position w:val="0"/>
              </w:rPr>
              <w:t>担保 是否 己经 履行 完毕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担保 是否 逾期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逾期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 关系</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三六 零</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天津 金城 银行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2020</w:t>
            </w:r>
          </w:p>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6</w:t>
            </w:r>
          </w:p>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 有效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一般 担保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联营 公司</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报告期 担保）</w:t>
            </w:r>
          </w:p>
        </w:tc>
        <w:tc>
          <w:tcPr>
            <w:gridSpan w:val="5"/>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月内担保发生额合计（不包括对子公司的</w:t>
            </w:r>
          </w:p>
        </w:tc>
        <w:tc>
          <w:tcPr>
            <w:gridSpan w:val="8"/>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900,000,000</w:t>
            </w:r>
          </w:p>
        </w:tc>
      </w:tr>
      <w:tr>
        <w:trPr>
          <w:trHeight w:val="552" w:hRule="exact"/>
        </w:trPr>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 司的担保）</w:t>
            </w:r>
          </w:p>
        </w:tc>
        <w:tc>
          <w:tcPr>
            <w:gridSpan w:val="8"/>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900,000,000</w:t>
            </w:r>
          </w:p>
        </w:tc>
      </w:tr>
      <w:tr>
        <w:trPr>
          <w:trHeight w:val="317" w:hRule="exact"/>
        </w:trPr>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900,000,000</w:t>
            </w:r>
          </w:p>
        </w:tc>
      </w:tr>
      <w:tr>
        <w:trPr>
          <w:trHeight w:val="326" w:hRule="exact"/>
        </w:trPr>
        <w:tc>
          <w:tcPr>
            <w:gridSpan w:val="6"/>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r>
    </w:tbl>
    <w:p>
      <w:pPr>
        <w:spacing w:lineRule="exact" w:line="1"/>
        <w:rPr>
          <w:sz w:val="2"/>
          <w:szCs w:val="2"/>
        </w:rPr>
      </w:pPr>
      <w:r>
        <w:br w:type="page"/>
      </w:r>
    </w:p>
    <w:tbl>
      <w:tblPr>
        <w:tblOverlap w:val="never"/>
        <w:jc w:val="center"/>
        <w:tblLayout w:type="fixed"/>
      </w:tblPr>
      <w:tblGrid>
        <w:gridCol w:w="4195"/>
        <w:gridCol w:w="4714"/>
      </w:tblGrid>
      <w:tr>
        <w:trPr>
          <w:trHeight w:val="326"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为股东、实际控制人及其关联方提供担保的金 额</w:t>
            </w:r>
            <w:r>
              <w:rPr>
                <w:color w:val="000000"/>
                <w:spacing w:val="0"/>
                <w:w w:val="100"/>
                <w:position w:val="0"/>
                <w:sz w:val="18"/>
                <w:szCs w:val="18"/>
              </w:rPr>
              <w:t>（C）</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 象提供的债务担保金额</w:t>
            </w:r>
            <w:r>
              <w:rPr>
                <w:color w:val="000000"/>
                <w:spacing w:val="0"/>
                <w:w w:val="100"/>
                <w:position w:val="0"/>
                <w:sz w:val="18"/>
                <w:szCs w:val="18"/>
              </w:rPr>
              <w:t>（D）</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3420" w:right="0" w:firstLine="0"/>
              <w:jc w:val="both"/>
              <w:rPr>
                <w:sz w:val="18"/>
                <w:szCs w:val="18"/>
              </w:rPr>
            </w:pPr>
            <w:r>
              <w:rPr>
                <w:color w:val="000000"/>
                <w:spacing w:val="0"/>
                <w:w w:val="100"/>
                <w:position w:val="0"/>
                <w:sz w:val="18"/>
                <w:szCs w:val="18"/>
              </w:rPr>
              <w:t>900,000,000</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20" w:right="0" w:firstLine="0"/>
              <w:jc w:val="both"/>
              <w:rPr>
                <w:sz w:val="18"/>
                <w:szCs w:val="18"/>
              </w:rPr>
            </w:pPr>
            <w:r>
              <w:rPr>
                <w:color w:val="000000"/>
                <w:spacing w:val="0"/>
                <w:w w:val="100"/>
                <w:position w:val="0"/>
                <w:sz w:val="18"/>
                <w:szCs w:val="18"/>
              </w:rPr>
              <w:t>900,000,000</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公司承诺将以自身对天津金城银行实缴注册资本金 额一倍为限，按照所持天津金城银行股权比例承担 存款人存款未能偿付部分的剩余风险。</w:t>
            </w:r>
          </w:p>
        </w:tc>
      </w:tr>
      <w:tr>
        <w:trPr>
          <w:trHeight w:val="110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上述担保情况属于公司按照中国银行保险监督管理 委员会相关要求，在投资入股天津金城银行时，承 诺按照实缴注册资本金额一倍为限，承担其经营失 败剩余风险的相关担保。</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bookmarkStart w:id="442" w:name="bookmark442"/>
      <w:r>
        <w:rPr>
          <w:b/>
          <w:bCs/>
          <w:color w:val="000000"/>
          <w:spacing w:val="0"/>
          <w:w w:val="100"/>
          <w:position w:val="0"/>
        </w:rPr>
        <w:t>（</w:t>
      </w:r>
      <w:bookmarkEnd w:id="442"/>
      <w:r>
        <w:rPr>
          <w:b/>
          <w:bCs/>
          <w:color w:val="000000"/>
          <w:spacing w:val="0"/>
          <w:w w:val="100"/>
          <w:position w:val="0"/>
        </w:rPr>
        <w:t>三）委托他人进行现金资产管理的情况</w:t>
      </w:r>
    </w:p>
    <w:p>
      <w:pPr>
        <w:pStyle w:val="Style2"/>
        <w:keepNext w:val="0"/>
        <w:keepLines w:val="0"/>
        <w:widowControl w:val="0"/>
        <w:numPr>
          <w:ilvl w:val="0"/>
          <w:numId w:val="25"/>
        </w:numPr>
        <w:shd w:val="clear" w:color="auto" w:fill="auto"/>
        <w:bidi w:val="0"/>
        <w:spacing w:before="0" w:after="100" w:line="240" w:lineRule="auto"/>
        <w:ind w:left="0" w:right="0" w:firstLine="0"/>
        <w:jc w:val="left"/>
      </w:pPr>
      <w:bookmarkStart w:id="443" w:name="bookmark443"/>
      <w:bookmarkEnd w:id="443"/>
      <w:r>
        <w:rPr>
          <w:b/>
          <w:bCs/>
          <w:color w:val="000000"/>
          <w:spacing w:val="0"/>
          <w:w w:val="100"/>
          <w:position w:val="0"/>
        </w:rPr>
        <w:t>委托理财情况</w:t>
      </w:r>
    </w:p>
    <w:p>
      <w:pPr>
        <w:pStyle w:val="Style2"/>
        <w:keepNext w:val="0"/>
        <w:keepLines w:val="0"/>
        <w:widowControl w:val="0"/>
        <w:shd w:val="clear" w:color="auto" w:fill="auto"/>
        <w:bidi w:val="0"/>
        <w:spacing w:before="0" w:after="100" w:line="240" w:lineRule="auto"/>
        <w:ind w:left="0" w:right="0" w:firstLine="0"/>
        <w:jc w:val="left"/>
      </w:pPr>
      <w:bookmarkStart w:id="444" w:name="bookmark444"/>
      <w:r>
        <w:rPr>
          <w:b/>
          <w:bCs/>
          <w:color w:val="000000"/>
          <w:spacing w:val="0"/>
          <w:w w:val="100"/>
          <w:position w:val="0"/>
        </w:rPr>
        <w:t>（</w:t>
      </w:r>
      <w:bookmarkEnd w:id="444"/>
      <w:r>
        <w:rPr>
          <w:b/>
          <w:bCs/>
          <w:color w:val="000000"/>
          <w:spacing w:val="0"/>
          <w:w w:val="100"/>
          <w:position w:val="0"/>
        </w:rPr>
        <w:t>1）委托理财总体情况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814"/>
        <w:gridCol w:w="1560"/>
        <w:gridCol w:w="1704"/>
        <w:gridCol w:w="1699"/>
        <w:gridCol w:w="228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类型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自有资金</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63,330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22,590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3"/>
        <w:keepNext/>
        <w:keepLines/>
        <w:widowControl w:val="0"/>
        <w:shd w:val="clear" w:color="auto" w:fill="auto"/>
        <w:bidi w:val="0"/>
        <w:spacing w:before="0" w:after="0" w:line="240" w:lineRule="auto"/>
        <w:ind w:left="0" w:right="0" w:firstLine="0"/>
        <w:jc w:val="left"/>
      </w:pPr>
      <w:bookmarkStart w:id="445" w:name="bookmark445"/>
      <w:bookmarkStart w:id="446" w:name="bookmark446"/>
      <w:bookmarkStart w:id="447" w:name="bookmark447"/>
      <w:r>
        <w:rPr>
          <w:color w:val="000000"/>
          <w:spacing w:val="0"/>
          <w:w w:val="100"/>
          <w:position w:val="0"/>
        </w:rPr>
        <w:t>其他情况</w:t>
      </w:r>
      <w:bookmarkEnd w:id="445"/>
      <w:bookmarkEnd w:id="446"/>
      <w:bookmarkEnd w:id="447"/>
    </w:p>
    <w:p>
      <w:pPr>
        <w:pStyle w:val="Style2"/>
        <w:keepNext w:val="0"/>
        <w:keepLines w:val="0"/>
        <w:widowControl w:val="0"/>
        <w:shd w:val="clear" w:color="auto" w:fill="auto"/>
        <w:bidi w:val="0"/>
        <w:spacing w:before="0" w:after="100" w:line="240" w:lineRule="auto"/>
        <w:ind w:left="0"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431" w:right="1149" w:bottom="1657" w:left="168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340" w:after="10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w:t>
      </w:r>
      <w:bookmarkEnd w:id="450"/>
      <w:r>
        <w:rPr>
          <w:color w:val="000000"/>
          <w:spacing w:val="0"/>
          <w:w w:val="100"/>
          <w:position w:val="0"/>
        </w:rPr>
        <w:t>2）单项委托理财情况</w:t>
      </w:r>
      <w:bookmarkEnd w:id="448"/>
      <w:bookmarkEnd w:id="449"/>
      <w:bookmarkEnd w:id="451"/>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248"/>
        <w:gridCol w:w="2126"/>
        <w:gridCol w:w="1013"/>
        <w:gridCol w:w="1267"/>
        <w:gridCol w:w="1267"/>
        <w:gridCol w:w="653"/>
        <w:gridCol w:w="758"/>
        <w:gridCol w:w="926"/>
        <w:gridCol w:w="475"/>
        <w:gridCol w:w="758"/>
        <w:gridCol w:w="739"/>
        <w:gridCol w:w="960"/>
        <w:gridCol w:w="595"/>
        <w:gridCol w:w="648"/>
        <w:gridCol w:w="667"/>
      </w:tblGrid>
      <w:tr>
        <w:trPr>
          <w:trHeight w:val="21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委托理</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财金额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资金 来源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报酬确 定 方式</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年化收益率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预期 收益 （如 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实际收 回情况</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80" w:after="0" w:line="240" w:lineRule="auto"/>
              <w:ind w:left="0" w:right="0" w:firstLine="0"/>
              <w:jc w:val="left"/>
            </w:pPr>
            <w:r>
              <w:rPr>
                <w:color w:val="000000"/>
                <w:spacing w:val="0"/>
                <w:w w:val="100"/>
                <w:position w:val="0"/>
              </w:rPr>
              <w:t>是否经过法定程序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8" w:lineRule="exact"/>
              <w:ind w:left="0" w:right="0" w:firstLine="0"/>
              <w:jc w:val="left"/>
            </w:pPr>
            <w:r>
              <w:rPr>
                <w:color w:val="000000"/>
                <w:spacing w:val="0"/>
                <w:w w:val="100"/>
                <w:position w:val="0"/>
              </w:rPr>
              <w:t>未来 是否 有委 托理 财计</w:t>
            </w:r>
          </w:p>
          <w:p>
            <w:pPr>
              <w:pStyle w:val="Style26"/>
              <w:keepNext w:val="0"/>
              <w:keepLines w:val="0"/>
              <w:widowControl w:val="0"/>
              <w:shd w:val="clear" w:color="auto" w:fill="auto"/>
              <w:bidi w:val="0"/>
              <w:spacing w:before="0" w:after="0" w:line="268" w:lineRule="exact"/>
              <w:ind w:left="0" w:right="0" w:firstLine="0"/>
              <w:jc w:val="center"/>
            </w:pPr>
            <w:r>
              <w:rPr>
                <w:color w:val="000000"/>
                <w:spacing w:val="0"/>
                <w:w w:val="100"/>
                <w:position w:val="0"/>
              </w:rPr>
              <w:t>划</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计提 金额</w:t>
            </w:r>
          </w:p>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（如 有）</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中银日积月累-日计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招商银行朝招金（多 元稳健型）理财计划</w:t>
            </w:r>
          </w:p>
          <w:p>
            <w:pPr>
              <w:pStyle w:val="Style26"/>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（7007）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招商银行朝招金（多 元稳健型）理财计划</w:t>
            </w:r>
          </w:p>
          <w:p>
            <w:pPr>
              <w:pStyle w:val="Style26"/>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（7007）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招商银行日益月鑫理 财计划</w:t>
            </w:r>
            <w:r>
              <w:rPr>
                <w:color w:val="000000"/>
                <w:spacing w:val="0"/>
                <w:w w:val="100"/>
                <w:position w:val="0"/>
                <w:sz w:val="18"/>
                <w:szCs w:val="18"/>
              </w:rPr>
              <w:t>A</w:t>
            </w:r>
            <w:r>
              <w:rPr>
                <w:color w:val="000000"/>
                <w:spacing w:val="0"/>
                <w:w w:val="100"/>
                <w:position w:val="0"/>
                <w:sz w:val="20"/>
                <w:szCs w:val="20"/>
              </w:rPr>
              <w:t>款（日益月 鑫</w:t>
            </w:r>
            <w:r>
              <w:rPr>
                <w:color w:val="000000"/>
                <w:spacing w:val="0"/>
                <w:w w:val="100"/>
                <w:position w:val="0"/>
                <w:sz w:val="18"/>
                <w:szCs w:val="18"/>
              </w:rPr>
              <w:t>90021）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both"/>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（91</w:t>
            </w:r>
            <w:r>
              <w:rPr>
                <w:color w:val="000000"/>
                <w:spacing w:val="0"/>
                <w:w w:val="100"/>
                <w:position w:val="0"/>
                <w:sz w:val="20"/>
                <w:szCs w:val="20"/>
              </w:rPr>
              <w:t>天）</w:t>
            </w:r>
            <w:r>
              <w:rPr>
                <w:color w:val="000000"/>
                <w:spacing w:val="0"/>
                <w:w w:val="100"/>
                <w:position w:val="0"/>
                <w:sz w:val="18"/>
                <w:szCs w:val="18"/>
              </w:rPr>
              <w:t>A</w:t>
            </w:r>
            <w:r>
              <w:rPr>
                <w:color w:val="000000"/>
                <w:spacing w:val="0"/>
                <w:w w:val="100"/>
                <w:position w:val="0"/>
                <w:sz w:val="20"/>
                <w:szCs w:val="20"/>
              </w:rPr>
              <w:t xml:space="preserve">款 理财计划（聚益生金 </w:t>
            </w:r>
            <w:r>
              <w:rPr>
                <w:color w:val="000000"/>
                <w:spacing w:val="0"/>
                <w:w w:val="100"/>
                <w:position w:val="0"/>
                <w:sz w:val="18"/>
                <w:szCs w:val="18"/>
              </w:rPr>
              <w:t>98091）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招商银行聚益生金系 列公司</w:t>
            </w:r>
            <w:r>
              <w:rPr>
                <w:color w:val="000000"/>
                <w:spacing w:val="0"/>
                <w:w w:val="100"/>
                <w:position w:val="0"/>
                <w:sz w:val="18"/>
                <w:szCs w:val="18"/>
              </w:rPr>
              <w:t>（182</w:t>
            </w:r>
            <w:r>
              <w:rPr>
                <w:color w:val="000000"/>
                <w:spacing w:val="0"/>
                <w:w w:val="100"/>
                <w:position w:val="0"/>
              </w:rPr>
              <w:t>天）</w:t>
            </w:r>
            <w:r>
              <w:rPr>
                <w:color w:val="000000"/>
                <w:spacing w:val="0"/>
                <w:w w:val="100"/>
                <w:position w:val="0"/>
                <w:sz w:val="18"/>
                <w:szCs w:val="18"/>
              </w:rPr>
              <w:t xml:space="preserve">A </w:t>
            </w:r>
            <w:r>
              <w:rPr>
                <w:color w:val="000000"/>
                <w:spacing w:val="0"/>
                <w:w w:val="100"/>
                <w:position w:val="0"/>
              </w:rPr>
              <w:t>款理财计划（聚益生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2020/6/23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2126"/>
        <w:gridCol w:w="1013"/>
        <w:gridCol w:w="1267"/>
        <w:gridCol w:w="1267"/>
        <w:gridCol w:w="653"/>
        <w:gridCol w:w="758"/>
        <w:gridCol w:w="926"/>
        <w:gridCol w:w="475"/>
        <w:gridCol w:w="758"/>
        <w:gridCol w:w="739"/>
        <w:gridCol w:w="955"/>
        <w:gridCol w:w="600"/>
        <w:gridCol w:w="648"/>
        <w:gridCol w:w="667"/>
      </w:tblGrid>
      <w:tr>
        <w:trPr>
          <w:trHeight w:val="21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 财金额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资金 来源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报酬确 定 方式</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年化收益率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预期 收益 （如 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实际收 回情况</w:t>
            </w: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是否经过法定程序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计提 金额</w:t>
            </w:r>
          </w:p>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（如 有）</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金</w:t>
            </w:r>
            <w:r>
              <w:rPr>
                <w:color w:val="000000"/>
                <w:spacing w:val="0"/>
                <w:w w:val="100"/>
                <w:position w:val="0"/>
                <w:sz w:val="18"/>
                <w:szCs w:val="18"/>
              </w:rPr>
              <w:t>98182)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（182</w:t>
            </w:r>
            <w:r>
              <w:rPr>
                <w:color w:val="000000"/>
                <w:spacing w:val="0"/>
                <w:w w:val="100"/>
                <w:position w:val="0"/>
                <w:sz w:val="20"/>
                <w:szCs w:val="20"/>
              </w:rPr>
              <w:t>天）</w:t>
            </w:r>
            <w:r>
              <w:rPr>
                <w:color w:val="000000"/>
                <w:spacing w:val="0"/>
                <w:w w:val="100"/>
                <w:position w:val="0"/>
                <w:sz w:val="18"/>
                <w:szCs w:val="18"/>
              </w:rPr>
              <w:t xml:space="preserve">A </w:t>
            </w:r>
            <w:r>
              <w:rPr>
                <w:color w:val="000000"/>
                <w:spacing w:val="0"/>
                <w:w w:val="100"/>
                <w:position w:val="0"/>
                <w:sz w:val="20"/>
                <w:szCs w:val="20"/>
              </w:rPr>
              <w:t>款理财计划（聚益生 金</w:t>
            </w:r>
            <w:r>
              <w:rPr>
                <w:color w:val="000000"/>
                <w:spacing w:val="0"/>
                <w:w w:val="100"/>
                <w:position w:val="0"/>
                <w:sz w:val="18"/>
                <w:szCs w:val="18"/>
              </w:rPr>
              <w:t>98182）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招商银行结构性存款</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TL000254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（63</w:t>
            </w:r>
            <w:r>
              <w:rPr>
                <w:color w:val="000000"/>
                <w:spacing w:val="0"/>
                <w:w w:val="100"/>
                <w:position w:val="0"/>
                <w:sz w:val="20"/>
                <w:szCs w:val="20"/>
              </w:rPr>
              <w:t>天）</w:t>
            </w:r>
            <w:r>
              <w:rPr>
                <w:color w:val="000000"/>
                <w:spacing w:val="0"/>
                <w:w w:val="100"/>
                <w:position w:val="0"/>
                <w:sz w:val="18"/>
                <w:szCs w:val="18"/>
              </w:rPr>
              <w:t>A</w:t>
            </w:r>
            <w:r>
              <w:rPr>
                <w:color w:val="000000"/>
                <w:spacing w:val="0"/>
                <w:w w:val="100"/>
                <w:position w:val="0"/>
                <w:sz w:val="20"/>
                <w:szCs w:val="20"/>
              </w:rPr>
              <w:t xml:space="preserve">款 理财计划聚益生金 </w:t>
            </w:r>
            <w:r>
              <w:rPr>
                <w:color w:val="000000"/>
                <w:spacing w:val="0"/>
                <w:w w:val="100"/>
                <w:position w:val="0"/>
                <w:sz w:val="18"/>
                <w:szCs w:val="18"/>
              </w:rPr>
              <w:t>98063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（182</w:t>
            </w:r>
            <w:r>
              <w:rPr>
                <w:color w:val="000000"/>
                <w:spacing w:val="0"/>
                <w:w w:val="100"/>
                <w:position w:val="0"/>
                <w:sz w:val="20"/>
                <w:szCs w:val="20"/>
              </w:rPr>
              <w:t>天）</w:t>
            </w:r>
            <w:r>
              <w:rPr>
                <w:color w:val="000000"/>
                <w:spacing w:val="0"/>
                <w:w w:val="100"/>
                <w:position w:val="0"/>
                <w:sz w:val="18"/>
                <w:szCs w:val="18"/>
              </w:rPr>
              <w:t xml:space="preserve">A </w:t>
            </w:r>
            <w:r>
              <w:rPr>
                <w:color w:val="000000"/>
                <w:spacing w:val="0"/>
                <w:w w:val="100"/>
                <w:position w:val="0"/>
                <w:sz w:val="20"/>
                <w:szCs w:val="20"/>
              </w:rPr>
              <w:t>款理财计划（聚益生 金</w:t>
            </w:r>
            <w:r>
              <w:rPr>
                <w:color w:val="000000"/>
                <w:spacing w:val="0"/>
                <w:w w:val="100"/>
                <w:position w:val="0"/>
                <w:sz w:val="18"/>
                <w:szCs w:val="18"/>
              </w:rPr>
              <w:t>98182）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（91</w:t>
            </w:r>
            <w:r>
              <w:rPr>
                <w:color w:val="000000"/>
                <w:spacing w:val="0"/>
                <w:w w:val="100"/>
                <w:position w:val="0"/>
                <w:sz w:val="20"/>
                <w:szCs w:val="20"/>
              </w:rPr>
              <w:t>天）</w:t>
            </w:r>
            <w:r>
              <w:rPr>
                <w:color w:val="000000"/>
                <w:spacing w:val="0"/>
                <w:w w:val="100"/>
                <w:position w:val="0"/>
                <w:sz w:val="18"/>
                <w:szCs w:val="18"/>
              </w:rPr>
              <w:t>A</w:t>
            </w:r>
            <w:r>
              <w:rPr>
                <w:color w:val="000000"/>
                <w:spacing w:val="0"/>
                <w:w w:val="100"/>
                <w:position w:val="0"/>
                <w:sz w:val="20"/>
                <w:szCs w:val="20"/>
              </w:rPr>
              <w:t xml:space="preserve">款 理财计划（聚益生金 </w:t>
            </w:r>
            <w:r>
              <w:rPr>
                <w:color w:val="000000"/>
                <w:spacing w:val="0"/>
                <w:w w:val="100"/>
                <w:position w:val="0"/>
                <w:sz w:val="18"/>
                <w:szCs w:val="18"/>
              </w:rPr>
              <w:t>98091）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招商银行聚益生金系 列公司</w:t>
            </w:r>
            <w:r>
              <w:rPr>
                <w:color w:val="000000"/>
                <w:spacing w:val="0"/>
                <w:w w:val="100"/>
                <w:position w:val="0"/>
                <w:sz w:val="18"/>
                <w:szCs w:val="18"/>
              </w:rPr>
              <w:t>（182</w:t>
            </w:r>
            <w:r>
              <w:rPr>
                <w:color w:val="000000"/>
                <w:spacing w:val="0"/>
                <w:w w:val="100"/>
                <w:position w:val="0"/>
              </w:rPr>
              <w:t>天）</w:t>
            </w:r>
            <w:r>
              <w:rPr>
                <w:color w:val="000000"/>
                <w:spacing w:val="0"/>
                <w:w w:val="100"/>
                <w:position w:val="0"/>
                <w:sz w:val="18"/>
                <w:szCs w:val="18"/>
              </w:rPr>
              <w:t xml:space="preserve">A </w:t>
            </w:r>
            <w:r>
              <w:rPr>
                <w:color w:val="000000"/>
                <w:spacing w:val="0"/>
                <w:w w:val="100"/>
                <w:position w:val="0"/>
              </w:rPr>
              <w:t>款理财计划（聚益生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2126"/>
        <w:gridCol w:w="1013"/>
        <w:gridCol w:w="1267"/>
        <w:gridCol w:w="1267"/>
        <w:gridCol w:w="653"/>
        <w:gridCol w:w="758"/>
        <w:gridCol w:w="926"/>
        <w:gridCol w:w="475"/>
        <w:gridCol w:w="758"/>
        <w:gridCol w:w="739"/>
        <w:gridCol w:w="955"/>
        <w:gridCol w:w="600"/>
        <w:gridCol w:w="648"/>
        <w:gridCol w:w="667"/>
      </w:tblGrid>
      <w:tr>
        <w:trPr>
          <w:trHeight w:val="21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 财金额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资金 来源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报酬确 定 方式</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年化收益率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7" w:lineRule="exact"/>
              <w:ind w:left="0" w:right="0" w:firstLine="0"/>
              <w:jc w:val="center"/>
            </w:pPr>
            <w:r>
              <w:rPr>
                <w:color w:val="000000"/>
                <w:spacing w:val="0"/>
                <w:w w:val="100"/>
                <w:position w:val="0"/>
              </w:rPr>
              <w:t>预期 收益 （如 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实际收 回情况</w:t>
            </w: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是否经过法定程序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8" w:lineRule="exact"/>
              <w:ind w:left="0" w:right="0" w:firstLine="0"/>
              <w:jc w:val="left"/>
            </w:pPr>
            <w:r>
              <w:rPr>
                <w:color w:val="000000"/>
                <w:spacing w:val="0"/>
                <w:w w:val="100"/>
                <w:position w:val="0"/>
              </w:rPr>
              <w:t>减值 准备 计提 金额</w:t>
            </w:r>
          </w:p>
          <w:p>
            <w:pPr>
              <w:pStyle w:val="Style26"/>
              <w:keepNext w:val="0"/>
              <w:keepLines w:val="0"/>
              <w:widowControl w:val="0"/>
              <w:shd w:val="clear" w:color="auto" w:fill="auto"/>
              <w:bidi w:val="0"/>
              <w:spacing w:before="0" w:after="0" w:line="268" w:lineRule="exact"/>
              <w:ind w:left="0" w:right="0" w:firstLine="0"/>
              <w:jc w:val="center"/>
            </w:pPr>
            <w:r>
              <w:rPr>
                <w:color w:val="000000"/>
                <w:spacing w:val="0"/>
                <w:w w:val="100"/>
                <w:position w:val="0"/>
              </w:rPr>
              <w:t>（如 有）</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金</w:t>
            </w:r>
            <w:r>
              <w:rPr>
                <w:color w:val="000000"/>
                <w:spacing w:val="0"/>
                <w:w w:val="100"/>
                <w:position w:val="0"/>
                <w:sz w:val="18"/>
                <w:szCs w:val="18"/>
              </w:rPr>
              <w:t>98182)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both"/>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（91</w:t>
            </w:r>
            <w:r>
              <w:rPr>
                <w:color w:val="000000"/>
                <w:spacing w:val="0"/>
                <w:w w:val="100"/>
                <w:position w:val="0"/>
                <w:sz w:val="20"/>
                <w:szCs w:val="20"/>
              </w:rPr>
              <w:t>天）</w:t>
            </w:r>
            <w:r>
              <w:rPr>
                <w:color w:val="000000"/>
                <w:spacing w:val="0"/>
                <w:w w:val="100"/>
                <w:position w:val="0"/>
                <w:sz w:val="18"/>
                <w:szCs w:val="18"/>
              </w:rPr>
              <w:t>A</w:t>
            </w:r>
            <w:r>
              <w:rPr>
                <w:color w:val="000000"/>
                <w:spacing w:val="0"/>
                <w:w w:val="100"/>
                <w:position w:val="0"/>
                <w:sz w:val="20"/>
                <w:szCs w:val="20"/>
              </w:rPr>
              <w:t xml:space="preserve">款 理财计划（聚益生金 </w:t>
            </w:r>
            <w:r>
              <w:rPr>
                <w:color w:val="000000"/>
                <w:spacing w:val="0"/>
                <w:w w:val="100"/>
                <w:position w:val="0"/>
                <w:sz w:val="18"/>
                <w:szCs w:val="18"/>
              </w:rPr>
              <w:t>98091）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20"/>
                <w:szCs w:val="20"/>
              </w:rPr>
              <w:t>中银日积月累-日计 划（代码：</w:t>
            </w:r>
            <w:r>
              <w:rPr>
                <w:color w:val="000000"/>
                <w:spacing w:val="0"/>
                <w:w w:val="100"/>
                <w:position w:val="0"/>
                <w:sz w:val="18"/>
                <w:szCs w:val="18"/>
              </w:rPr>
              <w:t>AMRJYL01）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中国工商 银行股份 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工行理财'法人“添 利宝”净值型理财产 品（代码：</w:t>
            </w:r>
            <w:r>
              <w:rPr>
                <w:color w:val="000000"/>
                <w:spacing w:val="0"/>
                <w:w w:val="100"/>
                <w:position w:val="0"/>
                <w:sz w:val="18"/>
                <w:szCs w:val="18"/>
              </w:rPr>
              <w:t>TLB1801）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6" w:lineRule="exact"/>
              <w:ind w:left="0" w:right="0" w:firstLine="0"/>
              <w:jc w:val="both"/>
              <w:rPr>
                <w:sz w:val="18"/>
                <w:szCs w:val="18"/>
              </w:rPr>
            </w:pPr>
            <w:r>
              <w:rPr>
                <w:color w:val="000000"/>
                <w:spacing w:val="0"/>
                <w:w w:val="100"/>
                <w:position w:val="0"/>
                <w:sz w:val="20"/>
                <w:szCs w:val="20"/>
              </w:rPr>
              <w:t>招商银行日益月鑫理 财计划</w:t>
            </w:r>
            <w:r>
              <w:rPr>
                <w:color w:val="000000"/>
                <w:spacing w:val="0"/>
                <w:w w:val="100"/>
                <w:position w:val="0"/>
                <w:sz w:val="18"/>
                <w:szCs w:val="18"/>
              </w:rPr>
              <w:t>B</w:t>
            </w:r>
            <w:r>
              <w:rPr>
                <w:color w:val="000000"/>
                <w:spacing w:val="0"/>
                <w:w w:val="100"/>
                <w:position w:val="0"/>
                <w:sz w:val="20"/>
                <w:szCs w:val="20"/>
              </w:rPr>
              <w:t>款（日益月 鑫</w:t>
            </w:r>
            <w:r>
              <w:rPr>
                <w:color w:val="000000"/>
                <w:spacing w:val="0"/>
                <w:w w:val="100"/>
                <w:position w:val="0"/>
                <w:sz w:val="18"/>
                <w:szCs w:val="18"/>
              </w:rPr>
              <w:t>90030）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招商银行结构性存款</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TH001355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招商银行结构性存款</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TH001361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招商银行 股份有限 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招商银行聚益生金系 列公司</w:t>
            </w:r>
            <w:r>
              <w:rPr>
                <w:color w:val="000000"/>
                <w:spacing w:val="0"/>
                <w:w w:val="100"/>
                <w:position w:val="0"/>
                <w:sz w:val="18"/>
                <w:szCs w:val="18"/>
              </w:rPr>
              <w:t>（91</w:t>
            </w:r>
            <w:r>
              <w:rPr>
                <w:color w:val="000000"/>
                <w:spacing w:val="0"/>
                <w:w w:val="100"/>
                <w:position w:val="0"/>
              </w:rPr>
              <w:t>天）</w:t>
            </w:r>
            <w:r>
              <w:rPr>
                <w:color w:val="000000"/>
                <w:spacing w:val="0"/>
                <w:w w:val="100"/>
                <w:position w:val="0"/>
                <w:sz w:val="18"/>
                <w:szCs w:val="18"/>
              </w:rPr>
              <w:t>A</w:t>
            </w:r>
            <w:r>
              <w:rPr>
                <w:color w:val="000000"/>
                <w:spacing w:val="0"/>
                <w:w w:val="100"/>
                <w:position w:val="0"/>
              </w:rPr>
              <w:t>款 理财计划（聚益生金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浮动收 益型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2126"/>
        <w:gridCol w:w="1013"/>
        <w:gridCol w:w="1267"/>
        <w:gridCol w:w="1267"/>
        <w:gridCol w:w="653"/>
        <w:gridCol w:w="758"/>
        <w:gridCol w:w="926"/>
        <w:gridCol w:w="475"/>
        <w:gridCol w:w="758"/>
        <w:gridCol w:w="739"/>
        <w:gridCol w:w="955"/>
        <w:gridCol w:w="600"/>
        <w:gridCol w:w="648"/>
        <w:gridCol w:w="667"/>
      </w:tblGrid>
      <w:tr>
        <w:trPr>
          <w:trHeight w:val="21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 财金额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资金 来源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报酬确 定 方式</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年化收益率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预期 收益 （如 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实际收 回情况</w:t>
            </w: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是否经过法定程序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计提 金额</w:t>
            </w:r>
          </w:p>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（如 有）</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（182</w:t>
            </w:r>
            <w:r>
              <w:rPr>
                <w:color w:val="000000"/>
                <w:spacing w:val="0"/>
                <w:w w:val="100"/>
                <w:position w:val="0"/>
                <w:sz w:val="20"/>
                <w:szCs w:val="20"/>
              </w:rPr>
              <w:t>天）</w:t>
            </w:r>
            <w:r>
              <w:rPr>
                <w:color w:val="000000"/>
                <w:spacing w:val="0"/>
                <w:w w:val="100"/>
                <w:position w:val="0"/>
                <w:sz w:val="18"/>
                <w:szCs w:val="18"/>
              </w:rPr>
              <w:t xml:space="preserve">A </w:t>
            </w:r>
            <w:r>
              <w:rPr>
                <w:color w:val="000000"/>
                <w:spacing w:val="0"/>
                <w:w w:val="100"/>
                <w:position w:val="0"/>
                <w:sz w:val="20"/>
                <w:szCs w:val="20"/>
              </w:rPr>
              <w:t>款理财计划（聚益生 金</w:t>
            </w:r>
            <w:r>
              <w:rPr>
                <w:color w:val="000000"/>
                <w:spacing w:val="0"/>
                <w:w w:val="100"/>
                <w:position w:val="0"/>
                <w:sz w:val="18"/>
                <w:szCs w:val="18"/>
              </w:rPr>
              <w:t>98182）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（182</w:t>
            </w:r>
            <w:r>
              <w:rPr>
                <w:color w:val="000000"/>
                <w:spacing w:val="0"/>
                <w:w w:val="100"/>
                <w:position w:val="0"/>
                <w:sz w:val="20"/>
                <w:szCs w:val="20"/>
              </w:rPr>
              <w:t>天）</w:t>
            </w:r>
            <w:r>
              <w:rPr>
                <w:color w:val="000000"/>
                <w:spacing w:val="0"/>
                <w:w w:val="100"/>
                <w:position w:val="0"/>
                <w:sz w:val="18"/>
                <w:szCs w:val="18"/>
              </w:rPr>
              <w:t xml:space="preserve">A </w:t>
            </w:r>
            <w:r>
              <w:rPr>
                <w:color w:val="000000"/>
                <w:spacing w:val="0"/>
                <w:w w:val="100"/>
                <w:position w:val="0"/>
                <w:sz w:val="20"/>
                <w:szCs w:val="20"/>
              </w:rPr>
              <w:t>款理财计划（聚益生 金</w:t>
            </w:r>
            <w:r>
              <w:rPr>
                <w:color w:val="000000"/>
                <w:spacing w:val="0"/>
                <w:w w:val="100"/>
                <w:position w:val="0"/>
                <w:sz w:val="18"/>
                <w:szCs w:val="18"/>
              </w:rPr>
              <w:t>98182）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招商银行 股份有限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left"/>
              <w:rPr>
                <w:sz w:val="18"/>
                <w:szCs w:val="18"/>
              </w:rPr>
            </w:pPr>
            <w:r>
              <w:rPr>
                <w:color w:val="000000"/>
                <w:spacing w:val="0"/>
                <w:w w:val="100"/>
                <w:position w:val="0"/>
                <w:sz w:val="20"/>
                <w:szCs w:val="20"/>
              </w:rPr>
              <w:t>招商银行聚益生金系 列公司</w:t>
            </w:r>
            <w:r>
              <w:rPr>
                <w:color w:val="000000"/>
                <w:spacing w:val="0"/>
                <w:w w:val="100"/>
                <w:position w:val="0"/>
                <w:sz w:val="18"/>
                <w:szCs w:val="18"/>
              </w:rPr>
              <w:t>（91</w:t>
            </w:r>
            <w:r>
              <w:rPr>
                <w:color w:val="000000"/>
                <w:spacing w:val="0"/>
                <w:w w:val="100"/>
                <w:position w:val="0"/>
                <w:sz w:val="20"/>
                <w:szCs w:val="20"/>
              </w:rPr>
              <w:t>天）</w:t>
            </w:r>
            <w:r>
              <w:rPr>
                <w:color w:val="000000"/>
                <w:spacing w:val="0"/>
                <w:w w:val="100"/>
                <w:position w:val="0"/>
                <w:sz w:val="18"/>
                <w:szCs w:val="18"/>
              </w:rPr>
              <w:t>A</w:t>
            </w:r>
            <w:r>
              <w:rPr>
                <w:color w:val="000000"/>
                <w:spacing w:val="0"/>
                <w:w w:val="100"/>
                <w:position w:val="0"/>
                <w:sz w:val="20"/>
                <w:szCs w:val="20"/>
              </w:rPr>
              <w:t xml:space="preserve">款 理财计划（聚益生金 </w:t>
            </w:r>
            <w:r>
              <w:rPr>
                <w:color w:val="000000"/>
                <w:spacing w:val="0"/>
                <w:w w:val="100"/>
                <w:position w:val="0"/>
                <w:sz w:val="18"/>
                <w:szCs w:val="18"/>
              </w:rPr>
              <w:t>98091）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浮动收 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193,780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3"/>
        <w:keepNext/>
        <w:keepLines/>
        <w:widowControl w:val="0"/>
        <w:shd w:val="clear" w:color="auto" w:fill="auto"/>
        <w:bidi w:val="0"/>
        <w:spacing w:before="0" w:after="0" w:line="240" w:lineRule="auto"/>
        <w:ind w:left="0" w:right="0" w:firstLine="0"/>
        <w:jc w:val="left"/>
      </w:pPr>
      <w:bookmarkStart w:id="452" w:name="bookmark452"/>
      <w:bookmarkStart w:id="453" w:name="bookmark453"/>
      <w:bookmarkStart w:id="454" w:name="bookmark454"/>
      <w:r>
        <w:rPr>
          <w:color w:val="000000"/>
          <w:spacing w:val="0"/>
          <w:w w:val="100"/>
          <w:position w:val="0"/>
        </w:rPr>
        <w:t>其他情况</w:t>
      </w:r>
      <w:bookmarkEnd w:id="452"/>
      <w:bookmarkEnd w:id="453"/>
      <w:bookmarkEnd w:id="45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3）委托理财减值准备</w:t>
      </w:r>
      <w:bookmarkEnd w:id="455"/>
      <w:bookmarkEnd w:id="456"/>
      <w:bookmarkEnd w:id="458"/>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5"/>
        </w:numPr>
        <w:shd w:val="clear" w:color="auto" w:fill="auto"/>
        <w:tabs>
          <w:tab w:pos="362" w:val="left"/>
        </w:tabs>
        <w:bidi w:val="0"/>
        <w:spacing w:before="0" w:after="100" w:line="240" w:lineRule="auto"/>
        <w:ind w:left="0" w:right="0" w:firstLine="0"/>
        <w:jc w:val="left"/>
      </w:pPr>
      <w:bookmarkStart w:id="459" w:name="bookmark459"/>
      <w:bookmarkEnd w:id="459"/>
      <w:r>
        <w:rPr>
          <w:b/>
          <w:bCs/>
          <w:color w:val="000000"/>
          <w:spacing w:val="0"/>
          <w:w w:val="100"/>
          <w:position w:val="0"/>
        </w:rPr>
        <w:t>委托贷款情况</w:t>
      </w:r>
    </w:p>
    <w:p>
      <w:pPr>
        <w:pStyle w:val="Style2"/>
        <w:keepNext w:val="0"/>
        <w:keepLines w:val="0"/>
        <w:widowControl w:val="0"/>
        <w:numPr>
          <w:ilvl w:val="0"/>
          <w:numId w:val="27"/>
        </w:numPr>
        <w:shd w:val="clear" w:color="auto" w:fill="auto"/>
        <w:tabs>
          <w:tab w:pos="430" w:val="left"/>
        </w:tabs>
        <w:bidi w:val="0"/>
        <w:spacing w:before="0" w:after="100" w:line="240" w:lineRule="auto"/>
        <w:ind w:left="0" w:right="0" w:firstLine="0"/>
        <w:jc w:val="left"/>
      </w:pPr>
      <w:bookmarkStart w:id="460" w:name="bookmark460"/>
      <w:bookmarkEnd w:id="460"/>
      <w:r>
        <w:rPr>
          <w:b/>
          <w:bCs/>
          <w:color w:val="000000"/>
          <w:spacing w:val="0"/>
          <w:w w:val="100"/>
          <w:position w:val="0"/>
        </w:rPr>
        <w:t>委托贷款总体情况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36"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7"/>
        </w:numPr>
        <w:shd w:val="clear" w:color="auto" w:fill="auto"/>
        <w:tabs>
          <w:tab w:pos="430" w:val="left"/>
        </w:tabs>
        <w:bidi w:val="0"/>
        <w:spacing w:before="0" w:after="100" w:line="240" w:lineRule="auto"/>
        <w:ind w:left="0" w:right="0" w:firstLine="0"/>
        <w:jc w:val="left"/>
      </w:pPr>
      <w:bookmarkStart w:id="461" w:name="bookmark461"/>
      <w:bookmarkEnd w:id="461"/>
      <w:r>
        <w:rPr>
          <w:b/>
          <w:bCs/>
          <w:color w:val="000000"/>
          <w:spacing w:val="0"/>
          <w:w w:val="100"/>
          <w:position w:val="0"/>
        </w:rPr>
        <w:t>单项委托贷款情况</w:t>
      </w:r>
    </w:p>
    <w:p>
      <w:pPr>
        <w:pStyle w:val="Style2"/>
        <w:keepNext w:val="0"/>
        <w:keepLines w:val="0"/>
        <w:widowControl w:val="0"/>
        <w:shd w:val="clear" w:color="auto" w:fill="auto"/>
        <w:tabs>
          <w:tab w:pos="836"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36"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7"/>
        </w:numPr>
        <w:shd w:val="clear" w:color="auto" w:fill="auto"/>
        <w:tabs>
          <w:tab w:pos="430" w:val="left"/>
        </w:tabs>
        <w:bidi w:val="0"/>
        <w:spacing w:before="0" w:after="100" w:line="240" w:lineRule="auto"/>
        <w:ind w:left="0" w:right="0" w:firstLine="0"/>
        <w:jc w:val="left"/>
      </w:pPr>
      <w:bookmarkStart w:id="462" w:name="bookmark462"/>
      <w:bookmarkEnd w:id="462"/>
      <w:r>
        <w:rPr>
          <w:b/>
          <w:bCs/>
          <w:color w:val="000000"/>
          <w:spacing w:val="0"/>
          <w:w w:val="100"/>
          <w:position w:val="0"/>
        </w:rPr>
        <w:t>委托贷款减值准备</w:t>
      </w:r>
    </w:p>
    <w:p>
      <w:pPr>
        <w:pStyle w:val="Style2"/>
        <w:keepNext w:val="0"/>
        <w:keepLines w:val="0"/>
        <w:widowControl w:val="0"/>
        <w:shd w:val="clear" w:color="auto" w:fill="auto"/>
        <w:tabs>
          <w:tab w:pos="836"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5"/>
        </w:numPr>
        <w:shd w:val="clear" w:color="auto" w:fill="auto"/>
        <w:tabs>
          <w:tab w:pos="362" w:val="left"/>
        </w:tabs>
        <w:bidi w:val="0"/>
        <w:spacing w:before="0" w:after="100" w:line="240" w:lineRule="auto"/>
        <w:ind w:left="0" w:right="0" w:firstLine="0"/>
        <w:jc w:val="left"/>
      </w:pPr>
      <w:bookmarkStart w:id="463" w:name="bookmark463"/>
      <w:bookmarkEnd w:id="463"/>
      <w:r>
        <w:rPr>
          <w:b/>
          <w:bCs/>
          <w:color w:val="000000"/>
          <w:spacing w:val="0"/>
          <w:w w:val="100"/>
          <w:position w:val="0"/>
        </w:rPr>
        <w:t>其他情况</w:t>
      </w:r>
    </w:p>
    <w:p>
      <w:pPr>
        <w:pStyle w:val="Style2"/>
        <w:keepNext w:val="0"/>
        <w:keepLines w:val="0"/>
        <w:widowControl w:val="0"/>
        <w:shd w:val="clear" w:color="auto" w:fill="auto"/>
        <w:tabs>
          <w:tab w:pos="836"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9"/>
        </w:numPr>
        <w:shd w:val="clear" w:color="auto" w:fill="auto"/>
        <w:tabs>
          <w:tab w:pos="836" w:val="left"/>
        </w:tabs>
        <w:bidi w:val="0"/>
        <w:spacing w:before="0" w:after="100" w:line="240" w:lineRule="auto"/>
        <w:ind w:left="0" w:right="0" w:firstLine="0"/>
        <w:jc w:val="left"/>
      </w:pPr>
      <w:bookmarkStart w:id="464" w:name="bookmark464"/>
      <w:bookmarkEnd w:id="464"/>
      <w:r>
        <w:rPr>
          <w:b/>
          <w:bCs/>
          <w:color w:val="000000"/>
          <w:spacing w:val="0"/>
          <w:w w:val="100"/>
          <w:position w:val="0"/>
        </w:rPr>
        <w:t>其他重大合同</w:t>
      </w:r>
    </w:p>
    <w:p>
      <w:pPr>
        <w:pStyle w:val="Style2"/>
        <w:keepNext w:val="0"/>
        <w:keepLines w:val="0"/>
        <w:widowControl w:val="0"/>
        <w:shd w:val="clear" w:color="auto" w:fill="auto"/>
        <w:tabs>
          <w:tab w:pos="836"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十六、其他重大事项的说明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十七、积极履行社会责任的工作情况</w:t>
      </w:r>
    </w:p>
    <w:p>
      <w:pPr>
        <w:pStyle w:val="Style2"/>
        <w:keepNext w:val="0"/>
        <w:keepLines w:val="0"/>
        <w:widowControl w:val="0"/>
        <w:numPr>
          <w:ilvl w:val="0"/>
          <w:numId w:val="31"/>
        </w:numPr>
        <w:shd w:val="clear" w:color="auto" w:fill="auto"/>
        <w:tabs>
          <w:tab w:pos="836" w:val="left"/>
        </w:tabs>
        <w:bidi w:val="0"/>
        <w:spacing w:before="0" w:after="100" w:line="240" w:lineRule="auto"/>
        <w:ind w:left="0" w:right="0" w:firstLine="0"/>
        <w:jc w:val="left"/>
      </w:pPr>
      <w:bookmarkStart w:id="465" w:name="bookmark465"/>
      <w:bookmarkEnd w:id="465"/>
      <w:r>
        <w:rPr>
          <w:b/>
          <w:bCs/>
          <w:color w:val="000000"/>
          <w:spacing w:val="0"/>
          <w:w w:val="100"/>
          <w:position w:val="0"/>
        </w:rPr>
        <w:t>上市公司扶贫工作情况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36" w:val="left"/>
        </w:tabs>
        <w:bidi w:val="0"/>
        <w:spacing w:before="0" w:after="40" w:line="283"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w:t>
      </w:r>
      <w:bookmarkEnd w:id="468"/>
      <w:r>
        <w:rPr>
          <w:color w:val="000000"/>
          <w:spacing w:val="0"/>
          <w:w w:val="100"/>
          <w:position w:val="0"/>
        </w:rPr>
        <w:t>二）</w:t>
        <w:tab/>
        <w:t>社会责任工作情况</w:t>
      </w:r>
      <w:bookmarkEnd w:id="466"/>
      <w:bookmarkEnd w:id="467"/>
      <w:bookmarkEnd w:id="469"/>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300" w:line="283" w:lineRule="exact"/>
        <w:ind w:left="0" w:right="0" w:firstLine="440"/>
        <w:jc w:val="left"/>
      </w:pPr>
      <w:r>
        <w:rPr>
          <w:color w:val="000000"/>
          <w:spacing w:val="0"/>
          <w:w w:val="100"/>
          <w:position w:val="0"/>
        </w:rPr>
        <w:t>报告期内，公司积极履行社会责任的具体情况详见与本公告同时登载于上交所网站的《三六零安全科技股份有限公司</w:t>
      </w:r>
      <w:r>
        <w:rPr>
          <w:color w:val="000000"/>
          <w:spacing w:val="0"/>
          <w:w w:val="100"/>
          <w:position w:val="0"/>
          <w:sz w:val="18"/>
          <w:szCs w:val="18"/>
        </w:rPr>
        <w:t>2020</w:t>
      </w:r>
      <w:r>
        <w:rPr>
          <w:color w:val="000000"/>
          <w:spacing w:val="0"/>
          <w:w w:val="100"/>
          <w:position w:val="0"/>
        </w:rPr>
        <w:t>年度社会责任报告》。</w:t>
      </w:r>
    </w:p>
    <w:p>
      <w:pPr>
        <w:pStyle w:val="Style33"/>
        <w:keepNext/>
        <w:keepLines/>
        <w:widowControl w:val="0"/>
        <w:shd w:val="clear" w:color="auto" w:fill="auto"/>
        <w:tabs>
          <w:tab w:pos="536" w:val="left"/>
        </w:tabs>
        <w:bidi w:val="0"/>
        <w:spacing w:before="0" w:after="40" w:line="283" w:lineRule="exact"/>
        <w:ind w:left="0" w:right="0" w:firstLine="0"/>
        <w:jc w:val="both"/>
      </w:pPr>
      <w:bookmarkStart w:id="470" w:name="bookmark470"/>
      <w:bookmarkStart w:id="471" w:name="bookmark471"/>
      <w:bookmarkStart w:id="472" w:name="bookmark472"/>
      <w:bookmarkStart w:id="473" w:name="bookmark473"/>
      <w:r>
        <w:rPr>
          <w:color w:val="000000"/>
          <w:spacing w:val="0"/>
          <w:w w:val="100"/>
          <w:position w:val="0"/>
        </w:rPr>
        <w:t>（</w:t>
      </w:r>
      <w:bookmarkEnd w:id="472"/>
      <w:r>
        <w:rPr>
          <w:color w:val="000000"/>
          <w:spacing w:val="0"/>
          <w:w w:val="100"/>
          <w:position w:val="0"/>
        </w:rPr>
        <w:t>三）</w:t>
        <w:tab/>
        <w:t>环境信息情况</w:t>
      </w:r>
      <w:bookmarkEnd w:id="470"/>
      <w:bookmarkEnd w:id="471"/>
      <w:bookmarkEnd w:id="473"/>
    </w:p>
    <w:p>
      <w:pPr>
        <w:pStyle w:val="Style33"/>
        <w:keepNext/>
        <w:keepLines/>
        <w:widowControl w:val="0"/>
        <w:numPr>
          <w:ilvl w:val="0"/>
          <w:numId w:val="33"/>
        </w:numPr>
        <w:shd w:val="clear" w:color="auto" w:fill="auto"/>
        <w:tabs>
          <w:tab w:pos="498" w:val="left"/>
        </w:tabs>
        <w:bidi w:val="0"/>
        <w:spacing w:before="0" w:after="40" w:line="283" w:lineRule="exact"/>
        <w:ind w:left="0" w:right="0" w:firstLine="0"/>
        <w:jc w:val="both"/>
      </w:pPr>
      <w:bookmarkStart w:id="470" w:name="bookmark470"/>
      <w:bookmarkStart w:id="471" w:name="bookmark471"/>
      <w:bookmarkStart w:id="474" w:name="bookmark474"/>
      <w:bookmarkStart w:id="475" w:name="bookmark475"/>
      <w:bookmarkEnd w:id="474"/>
      <w:r>
        <w:rPr>
          <w:color w:val="000000"/>
          <w:spacing w:val="0"/>
          <w:w w:val="100"/>
          <w:position w:val="0"/>
        </w:rPr>
        <w:t>属于环境保护部门公布的重点排污单位的公司及其重要子公司的环保情况说明</w:t>
      </w:r>
      <w:bookmarkEnd w:id="470"/>
      <w:bookmarkEnd w:id="471"/>
      <w:bookmarkEnd w:id="475"/>
    </w:p>
    <w:p>
      <w:pPr>
        <w:pStyle w:val="Style2"/>
        <w:keepNext w:val="0"/>
        <w:keepLines w:val="0"/>
        <w:widowControl w:val="0"/>
        <w:shd w:val="clear" w:color="auto" w:fill="auto"/>
        <w:bidi w:val="0"/>
        <w:spacing w:before="0" w:after="300" w:line="28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33"/>
        </w:numPr>
        <w:shd w:val="clear" w:color="auto" w:fill="auto"/>
        <w:tabs>
          <w:tab w:pos="498" w:val="left"/>
        </w:tabs>
        <w:bidi w:val="0"/>
        <w:spacing w:before="0" w:after="40" w:line="283" w:lineRule="exact"/>
        <w:ind w:left="0" w:right="0" w:firstLine="0"/>
        <w:jc w:val="both"/>
      </w:pPr>
      <w:bookmarkStart w:id="476" w:name="bookmark476"/>
      <w:bookmarkStart w:id="477" w:name="bookmark477"/>
      <w:bookmarkStart w:id="478" w:name="bookmark478"/>
      <w:bookmarkStart w:id="479" w:name="bookmark479"/>
      <w:bookmarkEnd w:id="478"/>
      <w:r>
        <w:rPr>
          <w:color w:val="000000"/>
          <w:spacing w:val="0"/>
          <w:w w:val="100"/>
          <w:position w:val="0"/>
        </w:rPr>
        <w:t>重点排污单位之外的公司的环保情况说明</w:t>
      </w:r>
      <w:bookmarkEnd w:id="476"/>
      <w:bookmarkEnd w:id="477"/>
      <w:bookmarkEnd w:id="479"/>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83" w:lineRule="exact"/>
        <w:ind w:left="0" w:right="0" w:firstLine="440"/>
        <w:jc w:val="left"/>
      </w:pPr>
      <w:r>
        <w:rPr>
          <w:color w:val="000000"/>
          <w:spacing w:val="0"/>
          <w:w w:val="100"/>
          <w:position w:val="0"/>
        </w:rPr>
        <w:t>公司所处行业为互联网行业，公司及子公司不属于环保部门公布的重点排污单位，公司及下属各子公司在经营中严格遵守国家各项环保政策，报告 期内未出现因违法违规而受到处罚的情况。</w:t>
      </w:r>
    </w:p>
    <w:p>
      <w:pPr>
        <w:pStyle w:val="Style33"/>
        <w:keepNext/>
        <w:keepLines/>
        <w:widowControl w:val="0"/>
        <w:numPr>
          <w:ilvl w:val="0"/>
          <w:numId w:val="33"/>
        </w:numPr>
        <w:shd w:val="clear" w:color="auto" w:fill="auto"/>
        <w:tabs>
          <w:tab w:pos="498" w:val="left"/>
        </w:tabs>
        <w:bidi w:val="0"/>
        <w:spacing w:before="0" w:after="40" w:line="283" w:lineRule="exact"/>
        <w:ind w:left="0" w:right="0" w:firstLine="0"/>
        <w:jc w:val="both"/>
      </w:pPr>
      <w:bookmarkStart w:id="480" w:name="bookmark480"/>
      <w:bookmarkStart w:id="481" w:name="bookmark481"/>
      <w:bookmarkStart w:id="482" w:name="bookmark482"/>
      <w:bookmarkStart w:id="483" w:name="bookmark483"/>
      <w:bookmarkEnd w:id="482"/>
      <w:r>
        <w:rPr>
          <w:color w:val="000000"/>
          <w:spacing w:val="0"/>
          <w:w w:val="100"/>
          <w:position w:val="0"/>
        </w:rPr>
        <w:t>重点排污单位之外的公司未披露环境信息的原因说明</w:t>
      </w:r>
      <w:bookmarkEnd w:id="480"/>
      <w:bookmarkEnd w:id="481"/>
      <w:bookmarkEnd w:id="483"/>
    </w:p>
    <w:p>
      <w:pPr>
        <w:pStyle w:val="Style2"/>
        <w:keepNext w:val="0"/>
        <w:keepLines w:val="0"/>
        <w:widowControl w:val="0"/>
        <w:shd w:val="clear" w:color="auto" w:fill="auto"/>
        <w:bidi w:val="0"/>
        <w:spacing w:before="0" w:after="300" w:line="28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33"/>
        </w:numPr>
        <w:shd w:val="clear" w:color="auto" w:fill="auto"/>
        <w:tabs>
          <w:tab w:pos="498" w:val="left"/>
        </w:tabs>
        <w:bidi w:val="0"/>
        <w:spacing w:before="0" w:after="40" w:line="283" w:lineRule="exact"/>
        <w:ind w:left="0" w:right="0" w:firstLine="0"/>
        <w:jc w:val="both"/>
      </w:pPr>
      <w:bookmarkStart w:id="484" w:name="bookmark484"/>
      <w:bookmarkStart w:id="485" w:name="bookmark485"/>
      <w:bookmarkStart w:id="486" w:name="bookmark486"/>
      <w:bookmarkStart w:id="487" w:name="bookmark487"/>
      <w:bookmarkEnd w:id="486"/>
      <w:r>
        <w:rPr>
          <w:color w:val="000000"/>
          <w:spacing w:val="0"/>
          <w:w w:val="100"/>
          <w:position w:val="0"/>
        </w:rPr>
        <w:t>报告期内披露环境信息内容的后续进展或变化情况的说明</w:t>
      </w:r>
      <w:bookmarkEnd w:id="484"/>
      <w:bookmarkEnd w:id="485"/>
      <w:bookmarkEnd w:id="487"/>
    </w:p>
    <w:p>
      <w:pPr>
        <w:pStyle w:val="Style2"/>
        <w:keepNext w:val="0"/>
        <w:keepLines w:val="0"/>
        <w:widowControl w:val="0"/>
        <w:shd w:val="clear" w:color="auto" w:fill="auto"/>
        <w:bidi w:val="0"/>
        <w:spacing w:before="0" w:after="300" w:line="28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36" w:val="left"/>
        </w:tabs>
        <w:bidi w:val="0"/>
        <w:spacing w:before="0" w:after="40" w:line="283" w:lineRule="exact"/>
        <w:ind w:left="0" w:right="0" w:firstLine="0"/>
        <w:jc w:val="both"/>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四）</w:t>
        <w:tab/>
        <w:t>其他说明</w:t>
      </w:r>
      <w:bookmarkEnd w:id="488"/>
      <w:bookmarkEnd w:id="489"/>
      <w:bookmarkEnd w:id="491"/>
    </w:p>
    <w:p>
      <w:pPr>
        <w:pStyle w:val="Style2"/>
        <w:keepNext w:val="0"/>
        <w:keepLines w:val="0"/>
        <w:widowControl w:val="0"/>
        <w:shd w:val="clear" w:color="auto" w:fill="auto"/>
        <w:bidi w:val="0"/>
        <w:spacing w:before="0" w:after="300" w:line="28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40" w:line="283" w:lineRule="exact"/>
        <w:ind w:left="0" w:right="0" w:firstLine="0"/>
        <w:jc w:val="both"/>
      </w:pPr>
      <w:bookmarkStart w:id="492" w:name="bookmark492"/>
      <w:bookmarkStart w:id="493" w:name="bookmark493"/>
      <w:bookmarkStart w:id="494" w:name="bookmark494"/>
      <w:r>
        <w:rPr>
          <w:color w:val="000000"/>
          <w:spacing w:val="0"/>
          <w:w w:val="100"/>
          <w:position w:val="0"/>
        </w:rPr>
        <w:t>十八、可转换公司债券情况</w:t>
      </w:r>
      <w:bookmarkEnd w:id="492"/>
      <w:bookmarkEnd w:id="493"/>
      <w:bookmarkEnd w:id="494"/>
    </w:p>
    <w:p>
      <w:pPr>
        <w:pStyle w:val="Style2"/>
        <w:keepNext w:val="0"/>
        <w:keepLines w:val="0"/>
        <w:widowControl w:val="0"/>
        <w:shd w:val="clear" w:color="auto" w:fill="auto"/>
        <w:bidi w:val="0"/>
        <w:spacing w:before="0" w:after="40" w:line="28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bidi w:val="0"/>
        <w:spacing w:before="0" w:after="600" w:line="240" w:lineRule="auto"/>
        <w:ind w:left="0" w:right="0" w:firstLine="0"/>
        <w:jc w:val="center"/>
      </w:pPr>
      <w:bookmarkStart w:id="495" w:name="bookmark495"/>
      <w:bookmarkStart w:id="496" w:name="bookmark496"/>
      <w:bookmarkStart w:id="497" w:name="bookmark497"/>
      <w:r>
        <w:rPr>
          <w:color w:val="000000"/>
          <w:spacing w:val="0"/>
          <w:w w:val="100"/>
          <w:position w:val="0"/>
        </w:rPr>
        <w:t>第六节普通股股份变动及股东情况</w:t>
      </w:r>
      <w:bookmarkEnd w:id="495"/>
      <w:bookmarkEnd w:id="496"/>
      <w:bookmarkEnd w:id="497"/>
    </w:p>
    <w:p>
      <w:pPr>
        <w:pStyle w:val="Style2"/>
        <w:keepNext w:val="0"/>
        <w:keepLines w:val="0"/>
        <w:widowControl w:val="0"/>
        <w:shd w:val="clear" w:color="auto" w:fill="auto"/>
        <w:bidi w:val="0"/>
        <w:spacing w:before="0" w:after="80" w:line="240" w:lineRule="auto"/>
        <w:ind w:left="0" w:right="0" w:firstLine="0"/>
        <w:jc w:val="left"/>
      </w:pPr>
      <w:bookmarkStart w:id="498" w:name="bookmark498"/>
      <w:r>
        <w:rPr>
          <w:b/>
          <w:bCs/>
          <w:color w:val="000000"/>
          <w:spacing w:val="0"/>
          <w:w w:val="100"/>
          <w:position w:val="0"/>
        </w:rPr>
        <w:t>一</w:t>
      </w:r>
      <w:bookmarkEnd w:id="498"/>
      <w:r>
        <w:rPr>
          <w:b/>
          <w:bCs/>
          <w:color w:val="000000"/>
          <w:spacing w:val="0"/>
          <w:w w:val="100"/>
          <w:position w:val="0"/>
        </w:rPr>
        <w:t>、普通股股本变动情况</w:t>
      </w:r>
    </w:p>
    <w:p>
      <w:pPr>
        <w:pStyle w:val="Style2"/>
        <w:keepNext w:val="0"/>
        <w:keepLines w:val="0"/>
        <w:widowControl w:val="0"/>
        <w:numPr>
          <w:ilvl w:val="0"/>
          <w:numId w:val="35"/>
        </w:numPr>
        <w:shd w:val="clear" w:color="auto" w:fill="auto"/>
        <w:bidi w:val="0"/>
        <w:spacing w:before="0" w:after="80" w:line="240" w:lineRule="auto"/>
        <w:ind w:left="0" w:right="0" w:firstLine="0"/>
        <w:jc w:val="left"/>
      </w:pPr>
      <w:bookmarkStart w:id="499" w:name="bookmark499"/>
      <w:bookmarkEnd w:id="499"/>
      <w:r>
        <w:rPr>
          <w:b/>
          <w:bCs/>
          <w:color w:val="000000"/>
          <w:spacing w:val="0"/>
          <w:w w:val="100"/>
          <w:position w:val="0"/>
        </w:rPr>
        <w:t>普通股股份变动情况表</w:t>
      </w:r>
    </w:p>
    <w:p>
      <w:pPr>
        <w:pStyle w:val="Style2"/>
        <w:keepNext w:val="0"/>
        <w:keepLines w:val="0"/>
        <w:widowControl w:val="0"/>
        <w:shd w:val="clear" w:color="auto" w:fill="auto"/>
        <w:bidi w:val="0"/>
        <w:spacing w:before="0" w:after="80" w:line="240" w:lineRule="auto"/>
        <w:ind w:left="0" w:right="0" w:firstLine="0"/>
        <w:jc w:val="left"/>
      </w:pPr>
      <w:bookmarkStart w:id="500" w:name="bookmark500"/>
      <w:r>
        <w:rPr>
          <w:b/>
          <w:bCs/>
          <w:color w:val="000000"/>
          <w:spacing w:val="0"/>
          <w:w w:val="100"/>
          <w:position w:val="0"/>
        </w:rPr>
        <w:t>1</w:t>
      </w:r>
      <w:bookmarkEnd w:id="500"/>
      <w:r>
        <w:rPr>
          <w:b/>
          <w:bCs/>
          <w:color w:val="000000"/>
          <w:spacing w:val="0"/>
          <w:w w:val="100"/>
          <w:position w:val="0"/>
        </w:rPr>
        <w:t>、普通股股份变动情况表</w:t>
      </w:r>
    </w:p>
    <w:p>
      <w:pPr>
        <w:pStyle w:val="Style23"/>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2779"/>
        <w:gridCol w:w="1714"/>
        <w:gridCol w:w="912"/>
        <w:gridCol w:w="826"/>
        <w:gridCol w:w="710"/>
        <w:gridCol w:w="1018"/>
        <w:gridCol w:w="1862"/>
        <w:gridCol w:w="1848"/>
        <w:gridCol w:w="1598"/>
        <w:gridCol w:w="100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280"/>
              <w:jc w:val="both"/>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6,366, 872, 724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-1,392,049,331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-1,392,049,331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4,974, 823, 393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73.55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5,424, 384, 021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-1,310,504,347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-1,310,504,347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4,113,879, 674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60.82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942,488,703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-81,544,984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-81,544,984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860,943,719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397,182,443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1,392, 049, 331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1,392, 049,331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1,789,231,774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26.45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397,182,443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1,392, 049, 331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1,392, 049,331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1,789,231,774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26.45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6,764, 055, 167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6,764, 055, 167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备注：公司于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日，完成非公开发行</w:t>
      </w:r>
      <w:r>
        <w:rPr>
          <w:color w:val="000000"/>
          <w:spacing w:val="0"/>
          <w:w w:val="100"/>
          <w:position w:val="0"/>
          <w:sz w:val="18"/>
          <w:szCs w:val="18"/>
        </w:rPr>
        <w:t>A</w:t>
      </w:r>
      <w:r>
        <w:rPr>
          <w:color w:val="000000"/>
          <w:spacing w:val="0"/>
          <w:w w:val="100"/>
          <w:position w:val="0"/>
        </w:rPr>
        <w:t>股股票在中国证券登记结算有限责任公司上海分公司的登记托管手续，新增有限售条件流通股</w:t>
      </w:r>
    </w:p>
    <w:p>
      <w:pPr>
        <w:pStyle w:val="Style4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18"/>
          <w:szCs w:val="18"/>
        </w:rPr>
        <w:t>381,308,030</w:t>
      </w:r>
      <w:r>
        <w:rPr>
          <w:color w:val="000000"/>
          <w:spacing w:val="0"/>
          <w:w w:val="100"/>
          <w:position w:val="0"/>
          <w:sz w:val="20"/>
          <w:szCs w:val="20"/>
        </w:rPr>
        <w:t>股，公司总股本由</w:t>
      </w:r>
      <w:r>
        <w:rPr>
          <w:color w:val="000000"/>
          <w:spacing w:val="0"/>
          <w:w w:val="100"/>
          <w:position w:val="0"/>
          <w:sz w:val="18"/>
          <w:szCs w:val="18"/>
        </w:rPr>
        <w:t>6,764,055,167</w:t>
      </w:r>
      <w:r>
        <w:rPr>
          <w:color w:val="000000"/>
          <w:spacing w:val="0"/>
          <w:w w:val="100"/>
          <w:position w:val="0"/>
          <w:sz w:val="20"/>
          <w:szCs w:val="20"/>
        </w:rPr>
        <w:t>股变更为</w:t>
      </w:r>
      <w:r>
        <w:rPr>
          <w:color w:val="000000"/>
          <w:spacing w:val="0"/>
          <w:w w:val="100"/>
          <w:position w:val="0"/>
          <w:sz w:val="18"/>
          <w:szCs w:val="18"/>
        </w:rPr>
        <w:t>7,145,363,197</w:t>
      </w:r>
      <w:r>
        <w:rPr>
          <w:color w:val="000000"/>
          <w:spacing w:val="0"/>
          <w:w w:val="100"/>
          <w:position w:val="0"/>
          <w:sz w:val="20"/>
          <w:szCs w:val="20"/>
        </w:rPr>
        <w:t>股。登记完成上市后股份变动情况如下：</w:t>
      </w:r>
      <w:r>
        <w:br w:type="page"/>
      </w:r>
    </w:p>
    <w:tbl>
      <w:tblPr>
        <w:tblOverlap w:val="never"/>
        <w:jc w:val="center"/>
        <w:tblLayout w:type="fixed"/>
      </w:tblPr>
      <w:tblGrid>
        <w:gridCol w:w="2779"/>
        <w:gridCol w:w="1742"/>
        <w:gridCol w:w="979"/>
        <w:gridCol w:w="1560"/>
        <w:gridCol w:w="566"/>
        <w:gridCol w:w="706"/>
        <w:gridCol w:w="1699"/>
        <w:gridCol w:w="1704"/>
        <w:gridCol w:w="1704"/>
        <w:gridCol w:w="85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上年报告期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末</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非公开发行后</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发行新股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6,366, 872, 724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381,308,030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-1,392,049,331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-1,010,741,301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5,356,131,423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131,941,220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131,941,220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131,941,220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5,424, 384, 021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243,953,044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-1,310,504,347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-1,066,551,303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4,357,832,718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60.99</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942,488,703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-81,544,984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-81,544,984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860,943,719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5, 413, 766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5, 413, 766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5, 413, 766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5, 413, 766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5, 413, 766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5, 413, 766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397,182,443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1,392, 049, 331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1,392, 049, 331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1,789,231,774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397,182,443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1,392, 049, 331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1,392, 049, 331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1,789,231,774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6,764, 055, 167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381,308,030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381,308,030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7,145, 363, 197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767" w:right="1291" w:bottom="1483" w:left="1250" w:header="0" w:footer="3" w:gutter="0"/>
          <w:cols w:space="720"/>
          <w:noEndnote/>
          <w:rtlGutter w:val="0"/>
          <w:docGrid w:linePitch="360"/>
        </w:sectPr>
      </w:pPr>
    </w:p>
    <w:p>
      <w:pPr>
        <w:pStyle w:val="Style42"/>
        <w:keepNext w:val="0"/>
        <w:keepLines w:val="0"/>
        <w:widowControl w:val="0"/>
        <w:shd w:val="clear" w:color="auto" w:fill="auto"/>
        <w:bidi w:val="0"/>
        <w:spacing w:before="0" w:after="440" w:line="410" w:lineRule="exact"/>
        <w:ind w:left="0" w:right="0" w:firstLine="0"/>
        <w:jc w:val="left"/>
      </w:pPr>
      <w:r>
        <w:rPr>
          <w:spacing w:val="0"/>
          <w:w w:val="100"/>
          <w:position w:val="0"/>
        </w:rPr>
        <w:t>Aso</w:t>
      </w:r>
    </w:p>
    <w:p>
      <w:pPr>
        <w:pStyle w:val="Style33"/>
        <w:keepNext/>
        <w:keepLines/>
        <w:widowControl w:val="0"/>
        <w:shd w:val="clear" w:color="auto" w:fill="auto"/>
        <w:tabs>
          <w:tab w:pos="419" w:val="left"/>
        </w:tabs>
        <w:bidi w:val="0"/>
        <w:spacing w:before="0" w:after="12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2</w:t>
      </w:r>
      <w:bookmarkEnd w:id="503"/>
      <w:r>
        <w:rPr>
          <w:color w:val="000000"/>
          <w:spacing w:val="0"/>
          <w:w w:val="100"/>
          <w:position w:val="0"/>
        </w:rPr>
        <w:t>、</w:t>
        <w:tab/>
        <w:t>普通股股份变动情况说明</w:t>
      </w:r>
      <w:bookmarkEnd w:id="501"/>
      <w:bookmarkEnd w:id="502"/>
      <w:bookmarkEnd w:id="50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日，通过重大资产重组取得公司股份的</w:t>
      </w:r>
      <w:r>
        <w:rPr>
          <w:color w:val="000000"/>
          <w:spacing w:val="0"/>
          <w:w w:val="100"/>
          <w:position w:val="0"/>
          <w:sz w:val="18"/>
          <w:szCs w:val="18"/>
        </w:rPr>
        <w:t>36</w:t>
      </w:r>
      <w:r>
        <w:rPr>
          <w:color w:val="000000"/>
          <w:spacing w:val="0"/>
          <w:w w:val="100"/>
          <w:position w:val="0"/>
        </w:rPr>
        <w:t>名股东所持有的共计</w:t>
      </w:r>
      <w:r>
        <w:rPr>
          <w:color w:val="000000"/>
          <w:spacing w:val="0"/>
          <w:w w:val="100"/>
          <w:position w:val="0"/>
          <w:sz w:val="18"/>
          <w:szCs w:val="18"/>
        </w:rPr>
        <w:t xml:space="preserve">703,141,126 </w:t>
      </w:r>
      <w:r>
        <w:rPr>
          <w:color w:val="000000"/>
          <w:spacing w:val="0"/>
          <w:w w:val="100"/>
          <w:position w:val="0"/>
        </w:rPr>
        <w:t>股股份上市流通，满足《关于股份锁定事项的承诺函》《重大资产置换及发行股份购买资产协议》 以及《重大资产置换及发行股份购买资产协议之补充协议》承诺的第一期限售股解除锁定条件， 具体情况详见公司登载于上海证券交易所网站的《三六零安全科技股份有限公司关于部分非公开 发行限售股上市流通的公告》（</w:t>
      </w:r>
      <w:r>
        <w:rPr>
          <w:color w:val="000000"/>
          <w:spacing w:val="0"/>
          <w:w w:val="100"/>
          <w:position w:val="0"/>
          <w:sz w:val="18"/>
          <w:szCs w:val="18"/>
        </w:rPr>
        <w:t>2020-005</w:t>
      </w:r>
      <w:r>
        <w:rPr>
          <w:color w:val="000000"/>
          <w:spacing w:val="0"/>
          <w:w w:val="100"/>
          <w:position w:val="0"/>
        </w:rPr>
        <w:t>号）。</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日，通过重大资产重组取得公司股份的</w:t>
      </w:r>
      <w:r>
        <w:rPr>
          <w:color w:val="000000"/>
          <w:spacing w:val="0"/>
          <w:w w:val="100"/>
          <w:position w:val="0"/>
          <w:sz w:val="18"/>
          <w:szCs w:val="18"/>
        </w:rPr>
        <w:t>2</w:t>
      </w:r>
      <w:r>
        <w:rPr>
          <w:color w:val="000000"/>
          <w:spacing w:val="0"/>
          <w:w w:val="100"/>
          <w:position w:val="0"/>
        </w:rPr>
        <w:t>名股东所持有的共计</w:t>
      </w:r>
      <w:r>
        <w:rPr>
          <w:color w:val="000000"/>
          <w:spacing w:val="0"/>
          <w:w w:val="100"/>
          <w:position w:val="0"/>
          <w:sz w:val="18"/>
          <w:szCs w:val="18"/>
        </w:rPr>
        <w:t>92,315,630</w:t>
      </w:r>
      <w:r>
        <w:rPr>
          <w:color w:val="000000"/>
          <w:spacing w:val="0"/>
          <w:w w:val="100"/>
          <w:position w:val="0"/>
        </w:rPr>
        <w:t>股 股份上市流通，满足《关于股份锁定事项的承诺函》《重大资产置换及发行股份购买资产协议》 以及《重大资产置换及发行股份购买资产协议之补充协议》承诺的第一期限售股解除锁定条件， 因自身原因推迟办理，具体情况详见公司登载于上海证券交易所网站的《三六零安全科技股份有 限公司关于部分非公开发行限售股上市流通的公告》</w:t>
      </w:r>
      <w:r>
        <w:rPr>
          <w:color w:val="000000"/>
          <w:spacing w:val="0"/>
          <w:w w:val="100"/>
          <w:position w:val="0"/>
          <w:sz w:val="18"/>
          <w:szCs w:val="18"/>
        </w:rPr>
        <w:t>（2020-006</w:t>
      </w:r>
      <w:r>
        <w:rPr>
          <w:color w:val="000000"/>
          <w:spacing w:val="0"/>
          <w:w w:val="100"/>
          <w:position w:val="0"/>
        </w:rPr>
        <w:t>号）。</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日，通过重大资产重组取得公司股份的</w:t>
      </w:r>
      <w:r>
        <w:rPr>
          <w:color w:val="000000"/>
          <w:spacing w:val="0"/>
          <w:w w:val="100"/>
          <w:position w:val="0"/>
          <w:sz w:val="18"/>
          <w:szCs w:val="18"/>
        </w:rPr>
        <w:t>38</w:t>
      </w:r>
      <w:r>
        <w:rPr>
          <w:color w:val="000000"/>
          <w:spacing w:val="0"/>
          <w:w w:val="100"/>
          <w:position w:val="0"/>
        </w:rPr>
        <w:t>名股东所持有的共计</w:t>
      </w:r>
      <w:r>
        <w:rPr>
          <w:color w:val="000000"/>
          <w:spacing w:val="0"/>
          <w:w w:val="100"/>
          <w:position w:val="0"/>
          <w:sz w:val="18"/>
          <w:szCs w:val="18"/>
        </w:rPr>
        <w:t xml:space="preserve">596,592,575 </w:t>
      </w:r>
      <w:r>
        <w:rPr>
          <w:color w:val="000000"/>
          <w:spacing w:val="0"/>
          <w:w w:val="100"/>
          <w:position w:val="0"/>
        </w:rPr>
        <w:t>股股份上市流通，满足《关于股份锁定事项的承诺函》《重大资产置换及发行股份购买资产协议》 以及《重大资产置换及发行股份购买资产协议之补充协议》承诺的第二期限售股解除锁定条件， 具体情况详见公司登载于上海证券交易所网站的《三六零安全科技股份有限公司关于部分非公开 发行限售股上市流通的公告》（</w:t>
      </w:r>
      <w:r>
        <w:rPr>
          <w:color w:val="000000"/>
          <w:spacing w:val="0"/>
          <w:w w:val="100"/>
          <w:position w:val="0"/>
          <w:sz w:val="18"/>
          <w:szCs w:val="18"/>
        </w:rPr>
        <w:t>2020-026</w:t>
      </w:r>
      <w:r>
        <w:rPr>
          <w:color w:val="000000"/>
          <w:spacing w:val="0"/>
          <w:w w:val="100"/>
          <w:position w:val="0"/>
        </w:rPr>
        <w:t>号）。</w:t>
      </w:r>
    </w:p>
    <w:p>
      <w:pPr>
        <w:pStyle w:val="Style2"/>
        <w:keepNext w:val="0"/>
        <w:keepLines w:val="0"/>
        <w:widowControl w:val="0"/>
        <w:shd w:val="clear" w:color="auto" w:fill="auto"/>
        <w:bidi w:val="0"/>
        <w:spacing w:before="0" w:after="120" w:line="410"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日，公司完成非公开发行</w:t>
      </w:r>
      <w:r>
        <w:rPr>
          <w:color w:val="000000"/>
          <w:spacing w:val="0"/>
          <w:w w:val="100"/>
          <w:position w:val="0"/>
          <w:sz w:val="18"/>
          <w:szCs w:val="18"/>
        </w:rPr>
        <w:t>A</w:t>
      </w:r>
      <w:r>
        <w:rPr>
          <w:color w:val="000000"/>
          <w:spacing w:val="0"/>
          <w:w w:val="100"/>
          <w:position w:val="0"/>
        </w:rPr>
        <w:t>股股票在中国证券登记结算有限责任公司上海分公 司的登记托管手续，新增有限售条件流通股</w:t>
      </w:r>
      <w:r>
        <w:rPr>
          <w:color w:val="000000"/>
          <w:spacing w:val="0"/>
          <w:w w:val="100"/>
          <w:position w:val="0"/>
          <w:sz w:val="18"/>
          <w:szCs w:val="18"/>
        </w:rPr>
        <w:t>381,308,030</w:t>
      </w:r>
      <w:r>
        <w:rPr>
          <w:color w:val="000000"/>
          <w:spacing w:val="0"/>
          <w:w w:val="100"/>
          <w:position w:val="0"/>
        </w:rPr>
        <w:t>股，公司总股本由</w:t>
      </w:r>
      <w:r>
        <w:rPr>
          <w:color w:val="000000"/>
          <w:spacing w:val="0"/>
          <w:w w:val="100"/>
          <w:position w:val="0"/>
          <w:sz w:val="18"/>
          <w:szCs w:val="18"/>
        </w:rPr>
        <w:t>6,764,055,167</w:t>
      </w:r>
      <w:r>
        <w:rPr>
          <w:color w:val="000000"/>
          <w:spacing w:val="0"/>
          <w:w w:val="100"/>
          <w:position w:val="0"/>
        </w:rPr>
        <w:t>股变 更为</w:t>
      </w:r>
      <w:r>
        <w:rPr>
          <w:color w:val="000000"/>
          <w:spacing w:val="0"/>
          <w:w w:val="100"/>
          <w:position w:val="0"/>
          <w:sz w:val="18"/>
          <w:szCs w:val="18"/>
        </w:rPr>
        <w:t>7,145,363,197</w:t>
      </w:r>
      <w:r>
        <w:rPr>
          <w:color w:val="000000"/>
          <w:spacing w:val="0"/>
          <w:w w:val="100"/>
          <w:position w:val="0"/>
        </w:rPr>
        <w:t>股。具体情况详见公司登载于上海证券交易所网站的《三六零安全科技股份 有限公司非公开发行股票发行结果暨股份变动公告》</w:t>
      </w:r>
      <w:r>
        <w:rPr>
          <w:color w:val="000000"/>
          <w:spacing w:val="0"/>
          <w:w w:val="100"/>
          <w:position w:val="0"/>
          <w:sz w:val="18"/>
          <w:szCs w:val="18"/>
        </w:rPr>
        <w:t>（2021-001</w:t>
      </w:r>
      <w:r>
        <w:rPr>
          <w:color w:val="000000"/>
          <w:spacing w:val="0"/>
          <w:w w:val="100"/>
          <w:position w:val="0"/>
        </w:rPr>
        <w:t>号）。</w:t>
      </w:r>
    </w:p>
    <w:p>
      <w:pPr>
        <w:pStyle w:val="Style33"/>
        <w:keepNext/>
        <w:keepLines/>
        <w:widowControl w:val="0"/>
        <w:shd w:val="clear" w:color="auto" w:fill="auto"/>
        <w:tabs>
          <w:tab w:pos="419" w:val="left"/>
        </w:tabs>
        <w:bidi w:val="0"/>
        <w:spacing w:before="0" w:after="0" w:line="336" w:lineRule="exact"/>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3</w:t>
      </w:r>
      <w:bookmarkEnd w:id="507"/>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"适用口不适用</w:t>
      </w:r>
      <w:bookmarkEnd w:id="505"/>
      <w:bookmarkEnd w:id="506"/>
      <w:bookmarkEnd w:id="508"/>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公司经中国证券监督管理委员会《关于核准三六零安全科技股份有限公司非公开发行股票的 批复》（证监许可</w:t>
      </w:r>
      <w:r>
        <w:rPr>
          <w:color w:val="000000"/>
          <w:spacing w:val="0"/>
          <w:w w:val="100"/>
          <w:position w:val="0"/>
          <w:sz w:val="18"/>
          <w:szCs w:val="18"/>
        </w:rPr>
        <w:t>[2020]656</w:t>
      </w:r>
      <w:r>
        <w:rPr>
          <w:color w:val="000000"/>
          <w:spacing w:val="0"/>
          <w:w w:val="100"/>
          <w:position w:val="0"/>
        </w:rPr>
        <w:t>号）核准，于上海证券交易所以每股人民币</w:t>
      </w:r>
      <w:r>
        <w:rPr>
          <w:color w:val="000000"/>
          <w:spacing w:val="0"/>
          <w:w w:val="100"/>
          <w:position w:val="0"/>
          <w:sz w:val="18"/>
          <w:szCs w:val="18"/>
        </w:rPr>
        <w:t>12.93</w:t>
      </w:r>
      <w:r>
        <w:rPr>
          <w:color w:val="000000"/>
          <w:spacing w:val="0"/>
          <w:w w:val="100"/>
          <w:position w:val="0"/>
        </w:rPr>
        <w:t>元</w:t>
      </w:r>
      <w:r>
        <w:rPr>
          <w:color w:val="000000"/>
          <w:spacing w:val="0"/>
          <w:w w:val="100"/>
          <w:position w:val="0"/>
          <w:sz w:val="18"/>
          <w:szCs w:val="18"/>
        </w:rPr>
        <w:t>/</w:t>
      </w:r>
      <w:r>
        <w:rPr>
          <w:color w:val="000000"/>
          <w:spacing w:val="0"/>
          <w:w w:val="100"/>
          <w:position w:val="0"/>
        </w:rPr>
        <w:t>股的发行价格 非公开发行</w:t>
      </w:r>
      <w:r>
        <w:rPr>
          <w:color w:val="000000"/>
          <w:spacing w:val="0"/>
          <w:w w:val="100"/>
          <w:position w:val="0"/>
          <w:sz w:val="18"/>
          <w:szCs w:val="18"/>
        </w:rPr>
        <w:t>381,308,030</w:t>
      </w:r>
      <w:r>
        <w:rPr>
          <w:color w:val="000000"/>
          <w:spacing w:val="0"/>
          <w:w w:val="100"/>
          <w:position w:val="0"/>
        </w:rPr>
        <w:t>股人民币普通股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color w:val="000000"/>
          <w:spacing w:val="0"/>
          <w:w w:val="100"/>
          <w:position w:val="0"/>
        </w:rPr>
        <w:t xml:space="preserve">非公开发行募集资金总额为人民币 </w:t>
      </w:r>
      <w:r>
        <w:rPr>
          <w:color w:val="000000"/>
          <w:spacing w:val="0"/>
          <w:w w:val="100"/>
          <w:position w:val="0"/>
          <w:sz w:val="18"/>
          <w:szCs w:val="18"/>
        </w:rPr>
        <w:t xml:space="preserve">4,930, 312, </w:t>
      </w:r>
      <w:r>
        <w:rPr>
          <w:color w:val="000000"/>
          <w:spacing w:val="0"/>
          <w:w w:val="100"/>
          <w:position w:val="0"/>
          <w:sz w:val="18"/>
          <w:szCs w:val="18"/>
        </w:rPr>
        <w:t xml:space="preserve">827. </w:t>
      </w:r>
      <w:r>
        <w:rPr>
          <w:color w:val="000000"/>
          <w:spacing w:val="0"/>
          <w:w w:val="100"/>
          <w:position w:val="0"/>
          <w:sz w:val="18"/>
          <w:szCs w:val="18"/>
        </w:rPr>
        <w:t>90</w:t>
      </w:r>
      <w:r>
        <w:rPr>
          <w:color w:val="000000"/>
          <w:spacing w:val="0"/>
          <w:w w:val="100"/>
          <w:position w:val="0"/>
        </w:rPr>
        <w:t>元，扣除不含增值税相关发行费用合计人民币</w:t>
      </w:r>
      <w:r>
        <w:rPr>
          <w:color w:val="000000"/>
          <w:spacing w:val="0"/>
          <w:w w:val="100"/>
          <w:position w:val="0"/>
          <w:sz w:val="18"/>
          <w:szCs w:val="18"/>
        </w:rPr>
        <w:t>91,641,236.93</w:t>
      </w:r>
      <w:r>
        <w:rPr>
          <w:color w:val="000000"/>
          <w:spacing w:val="0"/>
          <w:w w:val="100"/>
          <w:position w:val="0"/>
        </w:rPr>
        <w:t>元后，募集资金 净额为人民币</w:t>
      </w:r>
      <w:r>
        <w:rPr>
          <w:color w:val="000000"/>
          <w:spacing w:val="0"/>
          <w:w w:val="100"/>
          <w:position w:val="0"/>
          <w:sz w:val="18"/>
          <w:szCs w:val="18"/>
        </w:rPr>
        <w:t xml:space="preserve">4,838,671, </w:t>
      </w:r>
      <w:r>
        <w:rPr>
          <w:color w:val="000000"/>
          <w:spacing w:val="0"/>
          <w:w w:val="100"/>
          <w:position w:val="0"/>
          <w:sz w:val="18"/>
          <w:szCs w:val="18"/>
        </w:rPr>
        <w:t>590.97</w:t>
      </w:r>
      <w:r>
        <w:rPr>
          <w:color w:val="000000"/>
          <w:spacing w:val="0"/>
          <w:w w:val="100"/>
          <w:position w:val="0"/>
        </w:rPr>
        <w:t>元。上述资金于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日到账，并经中审众环会计师 事务所审验并出具众环验字</w:t>
      </w:r>
      <w:r>
        <w:rPr>
          <w:color w:val="000000"/>
          <w:spacing w:val="0"/>
          <w:w w:val="100"/>
          <w:position w:val="0"/>
          <w:sz w:val="18"/>
          <w:szCs w:val="18"/>
        </w:rPr>
        <w:t>[2020]8001</w:t>
      </w:r>
      <w:r>
        <w:rPr>
          <w:color w:val="000000"/>
          <w:spacing w:val="0"/>
          <w:w w:val="100"/>
          <w:position w:val="0"/>
        </w:rPr>
        <w:t>号验资报告。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日，公司完成非公开发行</w:t>
      </w:r>
      <w:r>
        <w:rPr>
          <w:color w:val="000000"/>
          <w:spacing w:val="0"/>
          <w:w w:val="100"/>
          <w:position w:val="0"/>
          <w:sz w:val="18"/>
          <w:szCs w:val="18"/>
        </w:rPr>
        <w:t>A</w:t>
      </w:r>
      <w:r>
        <w:rPr>
          <w:color w:val="000000"/>
          <w:spacing w:val="0"/>
          <w:w w:val="100"/>
          <w:position w:val="0"/>
        </w:rPr>
        <w:t>股股票在中国证券登记结算有限责任公司上海分公 司的登记托管手续，新增有限售条件流通股</w:t>
      </w:r>
      <w:r>
        <w:rPr>
          <w:color w:val="000000"/>
          <w:spacing w:val="0"/>
          <w:w w:val="100"/>
          <w:position w:val="0"/>
          <w:sz w:val="18"/>
          <w:szCs w:val="18"/>
        </w:rPr>
        <w:t>381,308,030</w:t>
      </w:r>
      <w:r>
        <w:rPr>
          <w:color w:val="000000"/>
          <w:spacing w:val="0"/>
          <w:w w:val="100"/>
          <w:position w:val="0"/>
        </w:rPr>
        <w:t>股，公司总股本由</w:t>
      </w:r>
      <w:r>
        <w:rPr>
          <w:color w:val="000000"/>
          <w:spacing w:val="0"/>
          <w:w w:val="100"/>
          <w:position w:val="0"/>
          <w:sz w:val="18"/>
          <w:szCs w:val="18"/>
        </w:rPr>
        <w:t>6,764,055,167</w:t>
      </w:r>
      <w:r>
        <w:rPr>
          <w:color w:val="000000"/>
          <w:spacing w:val="0"/>
          <w:w w:val="100"/>
          <w:position w:val="0"/>
        </w:rPr>
        <w:t xml:space="preserve">股变 更为 </w:t>
      </w:r>
      <w:r>
        <w:rPr>
          <w:color w:val="000000"/>
          <w:spacing w:val="0"/>
          <w:w w:val="100"/>
          <w:position w:val="0"/>
          <w:sz w:val="18"/>
          <w:szCs w:val="18"/>
        </w:rPr>
        <w:t xml:space="preserve">7,145,363,197 </w:t>
      </w:r>
      <w:r>
        <w:rPr>
          <w:color w:val="000000"/>
          <w:spacing w:val="0"/>
          <w:w w:val="100"/>
          <w:position w:val="0"/>
        </w:rPr>
        <w:t>股。</w:t>
      </w:r>
    </w:p>
    <w:p>
      <w:pPr>
        <w:pStyle w:val="Style2"/>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前述事项对本报告期每股收益和净资产收益率无影响。</w:t>
      </w:r>
    </w:p>
    <w:p>
      <w:pPr>
        <w:pStyle w:val="Style33"/>
        <w:keepNext/>
        <w:keepLines/>
        <w:widowControl w:val="0"/>
        <w:shd w:val="clear" w:color="auto" w:fill="auto"/>
        <w:tabs>
          <w:tab w:pos="419" w:val="left"/>
        </w:tabs>
        <w:bidi w:val="0"/>
        <w:spacing w:before="0" w:after="12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4</w:t>
      </w:r>
      <w:bookmarkEnd w:id="511"/>
      <w:r>
        <w:rPr>
          <w:color w:val="000000"/>
          <w:spacing w:val="0"/>
          <w:w w:val="100"/>
          <w:position w:val="0"/>
        </w:rPr>
        <w:t>、</w:t>
        <w:tab/>
        <w:t>公司认为必要或证券监管机构要求披露的其他内容</w:t>
      </w:r>
      <w:bookmarkEnd w:id="509"/>
      <w:bookmarkEnd w:id="510"/>
      <w:bookmarkEnd w:id="512"/>
    </w:p>
    <w:p>
      <w:pPr>
        <w:pStyle w:val="Style2"/>
        <w:keepNext w:val="0"/>
        <w:keepLines w:val="0"/>
        <w:widowControl w:val="0"/>
        <w:shd w:val="clear" w:color="auto" w:fill="auto"/>
        <w:bidi w:val="0"/>
        <w:spacing w:before="0" w:after="120" w:line="240" w:lineRule="auto"/>
        <w:ind w:left="0" w:right="0" w:firstLine="0"/>
        <w:jc w:val="both"/>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778" w:right="1249" w:bottom="1392" w:left="176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540"/>
        <w:jc w:val="left"/>
      </w:pPr>
      <w:bookmarkStart w:id="513" w:name="bookmark513"/>
      <w:bookmarkStart w:id="514" w:name="bookmark514"/>
      <w:bookmarkStart w:id="515" w:name="bookmark515"/>
      <w:bookmarkStart w:id="516" w:name="bookmark516"/>
      <w:r>
        <w:rPr>
          <w:rFonts w:ascii="Calibri" w:eastAsia="Calibri" w:hAnsi="Calibri" w:cs="Calibri"/>
          <w:color w:val="000000"/>
          <w:spacing w:val="0"/>
          <w:w w:val="100"/>
          <w:position w:val="0"/>
          <w:sz w:val="20"/>
          <w:szCs w:val="20"/>
        </w:rPr>
        <w:t>（</w:t>
      </w:r>
      <w:bookmarkEnd w:id="515"/>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513"/>
      <w:bookmarkEnd w:id="514"/>
      <w:bookmarkEnd w:id="516"/>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670" w:right="0" w:firstLine="0"/>
        <w:jc w:val="left"/>
      </w:pPr>
      <w:r>
        <w:rPr>
          <w:color w:val="000000"/>
          <w:spacing w:val="0"/>
          <w:w w:val="100"/>
          <w:position w:val="0"/>
        </w:rPr>
        <w:t>单位:股</w:t>
      </w:r>
    </w:p>
    <w:tbl>
      <w:tblPr>
        <w:tblOverlap w:val="never"/>
        <w:jc w:val="center"/>
        <w:tblLayout w:type="fixed"/>
      </w:tblPr>
      <w:tblGrid>
        <w:gridCol w:w="5390"/>
        <w:gridCol w:w="1579"/>
        <w:gridCol w:w="1584"/>
        <w:gridCol w:w="1205"/>
        <w:gridCol w:w="1421"/>
        <w:gridCol w:w="2208"/>
        <w:gridCol w:w="1171"/>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年初限售股数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本年解除限售 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 日期</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齐向东</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121,207,120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48,482,848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36,362,136</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36,362,136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3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南京瑞联一号投资中心（有限合伙）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69,326,916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20,798,075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20,798,075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横店集团控股有限公司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37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芒果文创（上海）股权投资基金合伙企业（有限合伙）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烟台民和昊虎投资中心（有限合伙）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36,050,019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14,420,007</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10,815,006</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10,815,006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北京融嘉汇能投资管理中心（有限合伙）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41,596,148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16,638,459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12,478,845</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12,478,844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中金佳立（天津）投资中心（有限合伙）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13,865,383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5,546, 153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4,159,615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4,159,615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金华市普华百川创业投资合伙企业（有限合伙）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13,865,383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5,546, 153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4,159,615</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4,159,615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杭州以盈投资管理合伙企业（有限合伙）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苏州工业园区元禾重元并购股权投资基金合伙企业（有限 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13,865,383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5,546, 153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4,159,615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4,159,615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千采壹号（象山）股权投资合伙企业（有限合伙）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3,327, 700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2,495, 776</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2,495, 775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北京凯金阿尔法资产管理中心（有限合伙）</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13,865,383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5,546, 153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4,159,615</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4,159,615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浙江海宁国安睿威投资合伙企业（有限合伙）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110,922,953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44,369,181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33,276,886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重大资产重组取得的</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bl>
    <w:p>
      <w:pPr>
        <w:spacing w:lineRule="exact" w:line="1"/>
        <w:rPr>
          <w:sz w:val="2"/>
          <w:szCs w:val="2"/>
        </w:rPr>
      </w:pPr>
      <w:r>
        <w:br w:type="page"/>
      </w:r>
    </w:p>
    <w:tbl>
      <w:tblPr>
        <w:tblOverlap w:val="never"/>
        <w:jc w:val="center"/>
        <w:tblLayout w:type="fixed"/>
      </w:tblPr>
      <w:tblGrid>
        <w:gridCol w:w="5390"/>
        <w:gridCol w:w="1579"/>
        <w:gridCol w:w="1584"/>
        <w:gridCol w:w="1205"/>
        <w:gridCol w:w="1421"/>
        <w:gridCol w:w="2208"/>
        <w:gridCol w:w="11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33,276,886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天津聚信股权投资合伙企业（有限合伙）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105,908,028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42,363,211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31,772,409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31,772,408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上海永挣投资管理有限公司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22,184,635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8,873,854</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6,655, 391</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6,655, 390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深圳华晟领优股权投资合伙企业（有限合伙）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49,915,288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19,966,115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14,974,587</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14,974,586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朗泰传富投资（深圳）合伙企业（有限合伙）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13,865,383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5,546, 153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4,159,615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4,159,615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汇臻资本管理（深圳）合伙企业（有限合伙）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55,461,532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22,184,612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16,638,460</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16,638,460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宁波博睿维森股权投资合伙企业（有限合伙）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55,461,532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22,184,612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16,638,460</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16,638,460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天津欣新盛股权投资合伙企业（有限合伙）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277,307,438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110,922,975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83,192,232</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83,192,231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北京红杉懿远股权投资中心（有限合伙）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185,795,997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74,318,398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55,738,800</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55,738,799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锐普文华（天津）投资中心（有限合伙）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22,184,635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8,873,854</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6,655, 391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6,655, 390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宁波挚信一期股权投资合伙企业（有限合伙）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24,957,644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9,983, 057</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7,487, 294</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7,487, 293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上海赛领博达科电投资管理中心（有限合伙）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嘉兴云启网加创业投资合伙企业（有限合伙）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12,478,822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4,991, 528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3,743, 647</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3,743, 647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宁波建虎启融股权投资合伙企业（有限合伙）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苏州太平国发通融贰号投资企业（有限合伙）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2020/5/11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宁波执一奇元股权投资中心（有限合伙）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8,319,231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重大资产重组取得的</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2020/2/27</w:t>
            </w:r>
          </w:p>
        </w:tc>
      </w:tr>
    </w:tbl>
    <w:p>
      <w:pPr>
        <w:spacing w:lineRule="exact" w:line="1"/>
        <w:rPr>
          <w:sz w:val="2"/>
          <w:szCs w:val="2"/>
        </w:rPr>
      </w:pPr>
      <w:r>
        <w:br w:type="page"/>
      </w:r>
    </w:p>
    <w:tbl>
      <w:tblPr>
        <w:tblOverlap w:val="never"/>
        <w:jc w:val="center"/>
        <w:tblLayout w:type="fixed"/>
      </w:tblPr>
      <w:tblGrid>
        <w:gridCol w:w="5390"/>
        <w:gridCol w:w="1579"/>
        <w:gridCol w:w="1584"/>
        <w:gridCol w:w="1205"/>
        <w:gridCol w:w="1421"/>
        <w:gridCol w:w="2208"/>
        <w:gridCol w:w="11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金砖丝路（深圳）股权投资合伙企业（有限合伙）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上海绿廪创舸投资合伙企业（有限合伙）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嘉兴英飞投资中心（有限合伙）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12,478,822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4,991, 528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3,743, 647</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3,743, 647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阳光人寿保险股份有限公司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47,142,280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18,856,912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14,142,684</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14,142,684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瑞金市华融瑞泽一号投资中心（有限合伙）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36,050,019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14,420,007</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10,815,006</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10,815,006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深圳市平安置业投资有限公司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88,738,428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35,495,371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26,621,529</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26,621,528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招商财富资产管理有限公司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2020/2/27</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珠江人寿保险股份有限公司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27,730,767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11,092,306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8,319,231</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8,319,230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天津天信股权投资合伙企业（有限合伙）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86,142,906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34,457,162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22,389,752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2020/3/9</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25,842,868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天津信心奇缘股权投资合伙企业（有限合伙）</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144,646,170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57,858,468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43,393,851</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重大资产重组取得的 上市公司股份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2020/3/9</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43,393,851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段凡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140"/>
              <w:jc w:val="left"/>
            </w:pPr>
            <w:r>
              <w:rPr>
                <w:color w:val="000000"/>
                <w:spacing w:val="0"/>
                <w:w w:val="100"/>
                <w:position w:val="0"/>
              </w:rPr>
              <w:t>司法拍卖取得的原天 津天信名下重大资产 重组时上市公司股份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上海景贤投资有限公司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140"/>
              <w:jc w:val="left"/>
            </w:pPr>
            <w:r>
              <w:rPr>
                <w:color w:val="000000"/>
                <w:spacing w:val="0"/>
                <w:w w:val="100"/>
                <w:position w:val="0"/>
              </w:rPr>
              <w:t>司法拍卖取得的原天 津天信名下重大资产 重组时上市公司股份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1,988, 641, 935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1,392, 049,331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3, 453, 124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596,592,604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1776" w:right="1388" w:bottom="1479" w:left="894" w:header="0" w:footer="3" w:gutter="0"/>
          <w:cols w:space="720"/>
          <w:noEndnote/>
          <w:rtlGutter w:val="0"/>
          <w:docGrid w:linePitch="360"/>
        </w:sectPr>
      </w:pPr>
    </w:p>
    <w:p>
      <w:pPr>
        <w:pStyle w:val="Style33"/>
        <w:keepNext/>
        <w:keepLines/>
        <w:widowControl w:val="0"/>
        <w:shd w:val="clear" w:color="auto" w:fill="auto"/>
        <w:bidi w:val="0"/>
        <w:spacing w:before="0" w:after="80"/>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二</w:t>
      </w:r>
      <w:bookmarkEnd w:id="519"/>
      <w:r>
        <w:rPr>
          <w:color w:val="000000"/>
          <w:spacing w:val="0"/>
          <w:w w:val="100"/>
          <w:position w:val="0"/>
        </w:rPr>
        <w:t>、证券发行与上市情况</w:t>
      </w:r>
      <w:bookmarkEnd w:id="517"/>
      <w:bookmarkEnd w:id="518"/>
      <w:bookmarkEnd w:id="520"/>
    </w:p>
    <w:p>
      <w:pPr>
        <w:pStyle w:val="Style33"/>
        <w:keepNext/>
        <w:keepLines/>
        <w:widowControl w:val="0"/>
        <w:shd w:val="clear" w:color="auto" w:fill="auto"/>
        <w:bidi w:val="0"/>
        <w:spacing w:before="0" w:after="80"/>
        <w:ind w:left="0" w:right="0" w:firstLine="0"/>
        <w:jc w:val="left"/>
      </w:pPr>
      <w:bookmarkStart w:id="517" w:name="bookmark517"/>
      <w:bookmarkStart w:id="518" w:name="bookmark518"/>
      <w:bookmarkStart w:id="521" w:name="bookmark521"/>
      <w:bookmarkStart w:id="522" w:name="bookmark522"/>
      <w:r>
        <w:rPr>
          <w:color w:val="000000"/>
          <w:spacing w:val="0"/>
          <w:w w:val="100"/>
          <w:position w:val="0"/>
        </w:rPr>
        <w:t>（</w:t>
      </w:r>
      <w:bookmarkEnd w:id="521"/>
      <w:r>
        <w:rPr>
          <w:color w:val="000000"/>
          <w:spacing w:val="0"/>
          <w:w w:val="100"/>
          <w:position w:val="0"/>
        </w:rPr>
        <w:t>一）截至报告期内证券发行情况</w:t>
      </w:r>
      <w:bookmarkEnd w:id="517"/>
      <w:bookmarkEnd w:id="518"/>
      <w:bookmarkEnd w:id="522"/>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color w:val="000000"/>
          <w:spacing w:val="0"/>
          <w:w w:val="100"/>
          <w:position w:val="0"/>
        </w:rPr>
        <w:t>二）公司普通股股份总数及股东结构变动及公司资产和负债结构的变动情况</w:t>
      </w:r>
      <w:bookmarkEnd w:id="523"/>
      <w:bookmarkEnd w:id="524"/>
      <w:bookmarkEnd w:id="526"/>
      <w:r>
        <w:rPr>
          <w:color w:val="000000"/>
          <w:spacing w:val="0"/>
          <w:w w:val="100"/>
          <w:position w:val="0"/>
        </w:rPr>
        <w:t xml:space="preserve"> </w:t>
      </w:r>
      <w:r>
        <w:rPr>
          <w:rStyle w:val="CharStyle3"/>
          <w:b w:val="0"/>
          <w:bCs w:val="0"/>
        </w:rPr>
        <w:t xml:space="preserve">口适用 </w:t>
      </w:r>
      <w:r>
        <w:rPr>
          <w:rStyle w:val="CharStyle3"/>
          <w:b w:val="0"/>
          <w:bCs w:val="0"/>
          <w:sz w:val="18"/>
          <w:szCs w:val="18"/>
        </w:rPr>
        <w:t>J</w:t>
      </w:r>
      <w:r>
        <w:rPr>
          <w:rStyle w:val="CharStyle3"/>
          <w:b w:val="0"/>
          <w:bCs w:val="0"/>
        </w:rPr>
        <w:t>不适用</w:t>
      </w:r>
    </w:p>
    <w:p>
      <w:pPr>
        <w:pStyle w:val="Style33"/>
        <w:keepNext/>
        <w:keepLines/>
        <w:widowControl w:val="0"/>
        <w:shd w:val="clear" w:color="auto" w:fill="auto"/>
        <w:bidi w:val="0"/>
        <w:spacing w:before="0" w:after="8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color w:val="000000"/>
          <w:spacing w:val="0"/>
          <w:w w:val="100"/>
          <w:position w:val="0"/>
        </w:rPr>
        <w:t>三）现存的内部职工股情况</w:t>
      </w:r>
      <w:bookmarkEnd w:id="527"/>
      <w:bookmarkEnd w:id="528"/>
      <w:bookmarkEnd w:id="53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320"/>
        <w:jc w:val="left"/>
      </w:pPr>
      <w:r>
        <w:rPr>
          <w:b/>
          <w:bCs/>
          <w:color w:val="000000"/>
          <w:spacing w:val="0"/>
          <w:w w:val="100"/>
          <w:position w:val="0"/>
        </w:rPr>
        <w:t>、股东和实际控制人情况</w:t>
      </w: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958"/>
        <w:gridCol w:w="369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147,483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160,993</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566" w:right="1565" w:bottom="1566" w:left="1680" w:header="0"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389"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3"/>
        <w:keepNext w:val="0"/>
        <w:keepLines w:val="0"/>
        <w:widowControl w:val="0"/>
        <w:shd w:val="clear" w:color="auto" w:fill="auto"/>
        <w:bidi w:val="0"/>
        <w:spacing w:before="0" w:after="0" w:line="240" w:lineRule="auto"/>
        <w:ind w:left="13531" w:right="0" w:firstLine="0"/>
        <w:jc w:val="left"/>
      </w:pPr>
      <w:r>
        <w:rPr>
          <w:color w:val="000000"/>
          <w:spacing w:val="0"/>
          <w:w w:val="100"/>
          <w:position w:val="0"/>
        </w:rPr>
        <w:t>单位:股</w:t>
      </w:r>
    </w:p>
    <w:tbl>
      <w:tblPr>
        <w:tblOverlap w:val="never"/>
        <w:jc w:val="center"/>
        <w:tblLayout w:type="fixed"/>
      </w:tblPr>
      <w:tblGrid>
        <w:gridCol w:w="4546"/>
        <w:gridCol w:w="1560"/>
        <w:gridCol w:w="1699"/>
        <w:gridCol w:w="850"/>
        <w:gridCol w:w="1699"/>
        <w:gridCol w:w="1555"/>
        <w:gridCol w:w="1704"/>
        <w:gridCol w:w="1426"/>
      </w:tblGrid>
      <w:tr>
        <w:trPr>
          <w:trHeight w:val="288" w:hRule="exact"/>
        </w:trPr>
        <w:tc>
          <w:tcPr>
            <w:gridSpan w:val="8"/>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83" w:hRule="exact"/>
        </w:trPr>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color w:val="000000"/>
                <w:spacing w:val="0"/>
                <w:w w:val="100"/>
                <w:position w:val="0"/>
              </w:rPr>
              <w:t>期末持股数量</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持有有限售条件 股份数量</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480" w:right="0" w:firstLine="0"/>
              <w:jc w:val="left"/>
            </w:pPr>
            <w:r>
              <w:rPr>
                <w:color w:val="000000"/>
                <w:spacing w:val="0"/>
                <w:w w:val="100"/>
                <w:position w:val="0"/>
              </w:rPr>
              <w:t>股东 性质</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bottom"/>
          </w:tcPr>
          <w:p>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天津奇信志成科技有限公司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3,296, 744, 163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3,296, 744, 163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质押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3,296, 744, 163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境内非国有 法人</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821,281,583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821,281,583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天津欣新盛股权投资合伙企业（有限合伙）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-70,208,386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207,099,052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83,192,232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质押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194,115,209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天津众信股权投资合伙企业（有限合伙） 现更名为：上海冠鹰企业管理合伙企业（有限合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190,878,127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190,878,127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北京红杉懿远股权投资中心（有限合伙）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-65,028,597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120,767,400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55,738,800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质押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111,477,601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天津信心奇缘股权投资合伙企业（有限合伙）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-46,527,201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98,118,969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43,393,851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质押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86,787,702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浙江海宁国安睿威投资合伙企业（有限合伙）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-15,114,778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95,808,175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33,276,886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质押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88,738,363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质押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齐向东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-46,293,394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74,913,726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36,362,136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金砖丝路（银川）股权投资合伙企业（有限合伙）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69,326,916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69,326,916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质押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69,326,916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6040" w:right="0" w:firstLine="0"/>
              <w:jc w:val="left"/>
            </w:pPr>
            <w:r>
              <w:rPr>
                <w:color w:val="000000"/>
                <w:spacing w:val="0"/>
                <w:w w:val="100"/>
                <w:position w:val="0"/>
              </w:rPr>
              <w:t>前十名无限售条件股</w:t>
            </w:r>
          </w:p>
        </w:tc>
        <w:tc>
          <w:tcPr>
            <w:gridSpan w:val="5"/>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78" w:hRule="exact"/>
        </w:trPr>
        <w:tc>
          <w:tcPr>
            <w:gridSpan w:val="2"/>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天津欣新盛股权投资合伙企业（有限合伙）</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123,906,820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123,906,820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82,410,872</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北京红杉懿远股权投资中心（有限合伙）</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65,028,600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65,028,600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浙江海宁国安睿威投资合伙企业（有限合伙）</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62,531,289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62,531,289</w:t>
            </w:r>
          </w:p>
        </w:tc>
      </w:tr>
      <w:tr>
        <w:trPr>
          <w:trHeight w:val="278"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天津信心奇缘股权投资合伙企业（有限合伙）</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54,725,118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54,725,118</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48,057,797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48,057,797</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齐向东</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38,551,590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38,551,590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深圳市平安置业投资有限公司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36,592,191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36,592,191</w:t>
            </w:r>
          </w:p>
        </w:tc>
      </w:tr>
      <w:tr>
        <w:trPr>
          <w:trHeight w:val="293"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gridSpan w:val="3"/>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35,032,800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35,032,800</w:t>
            </w:r>
          </w:p>
        </w:tc>
      </w:tr>
    </w:tbl>
    <w:p>
      <w:pPr>
        <w:spacing w:lineRule="exact" w:line="1"/>
        <w:rPr>
          <w:sz w:val="2"/>
          <w:szCs w:val="2"/>
        </w:rPr>
      </w:pPr>
      <w:r>
        <w:br w:type="page"/>
      </w:r>
    </w:p>
    <w:tbl>
      <w:tblPr>
        <w:tblOverlap w:val="never"/>
        <w:jc w:val="center"/>
        <w:tblLayout w:type="fixed"/>
      </w:tblPr>
      <w:tblGrid>
        <w:gridCol w:w="6106"/>
        <w:gridCol w:w="893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宁波博睿维森股权投资合伙企业（有限合伙）</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pos="4376" w:val="left"/>
                <w:tab w:pos="7750" w:val="left"/>
              </w:tabs>
              <w:bidi w:val="0"/>
              <w:spacing w:before="0" w:after="0" w:line="240" w:lineRule="auto"/>
              <w:ind w:left="3080" w:right="0" w:firstLine="0"/>
              <w:jc w:val="left"/>
              <w:rPr>
                <w:sz w:val="18"/>
                <w:szCs w:val="18"/>
              </w:rPr>
            </w:pPr>
            <w:r>
              <w:rPr>
                <w:color w:val="000000"/>
                <w:spacing w:val="0"/>
                <w:w w:val="100"/>
                <w:position w:val="0"/>
                <w:sz w:val="18"/>
                <w:szCs w:val="18"/>
              </w:rPr>
              <w:t>32,403,595</w:t>
              <w:tab/>
            </w:r>
            <w:r>
              <w:rPr>
                <w:color w:val="000000"/>
                <w:spacing w:val="0"/>
                <w:w w:val="100"/>
                <w:position w:val="0"/>
                <w:sz w:val="20"/>
                <w:szCs w:val="20"/>
              </w:rPr>
              <w:t>人民币普通股</w:t>
              <w:tab/>
            </w:r>
            <w:r>
              <w:rPr>
                <w:color w:val="000000"/>
                <w:spacing w:val="0"/>
                <w:w w:val="100"/>
                <w:position w:val="0"/>
                <w:sz w:val="18"/>
                <w:szCs w:val="18"/>
              </w:rPr>
              <w:t>32,403,595</w:t>
            </w:r>
          </w:p>
        </w:tc>
      </w:tr>
      <w:tr>
        <w:trPr>
          <w:trHeight w:val="19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pos="523" w:val="left"/>
              </w:tabs>
              <w:bidi w:val="0"/>
              <w:spacing w:before="0" w:after="0" w:line="272" w:lineRule="exact"/>
              <w:ind w:left="0" w:right="0" w:firstLine="0"/>
              <w:jc w:val="left"/>
            </w:pPr>
            <w:r>
              <w:rPr>
                <w:color w:val="000000"/>
                <w:spacing w:val="0"/>
                <w:w w:val="100"/>
                <w:position w:val="0"/>
                <w:sz w:val="18"/>
                <w:szCs w:val="18"/>
              </w:rPr>
              <w:t>（1）</w:t>
              <w:tab/>
            </w:r>
            <w:r>
              <w:rPr>
                <w:color w:val="000000"/>
                <w:spacing w:val="0"/>
                <w:w w:val="100"/>
                <w:position w:val="0"/>
              </w:rPr>
              <w:t>奇信志成和天津众信（现更名为：上海冠鹰）系周鸿祎先生控制的企业，周鸿祎先生、奇信 志成和天津众信构成一致行动关系；</w:t>
            </w:r>
          </w:p>
          <w:p>
            <w:pPr>
              <w:pStyle w:val="Style26"/>
              <w:keepNext w:val="0"/>
              <w:keepLines w:val="0"/>
              <w:widowControl w:val="0"/>
              <w:shd w:val="clear" w:color="auto" w:fill="auto"/>
              <w:tabs>
                <w:tab w:pos="528" w:val="left"/>
              </w:tabs>
              <w:bidi w:val="0"/>
              <w:spacing w:before="0" w:after="0" w:line="272" w:lineRule="exact"/>
              <w:ind w:left="0" w:right="0" w:firstLine="0"/>
              <w:jc w:val="left"/>
            </w:pPr>
            <w:r>
              <w:rPr>
                <w:color w:val="000000"/>
                <w:spacing w:val="0"/>
                <w:w w:val="100"/>
                <w:position w:val="0"/>
                <w:sz w:val="18"/>
                <w:szCs w:val="18"/>
              </w:rPr>
              <w:t>（2）</w:t>
              <w:tab/>
            </w:r>
            <w:r>
              <w:rPr>
                <w:color w:val="000000"/>
                <w:spacing w:val="0"/>
                <w:w w:val="100"/>
                <w:position w:val="0"/>
              </w:rPr>
              <w:t>天津欣新盛、红杉懿远、信心奇缘和海宁国安分别持有奇信志成</w:t>
            </w:r>
            <w:r>
              <w:rPr>
                <w:color w:val="000000"/>
                <w:spacing w:val="0"/>
                <w:w w:val="100"/>
                <w:position w:val="0"/>
                <w:sz w:val="18"/>
                <w:szCs w:val="18"/>
              </w:rPr>
              <w:t>13.13%</w:t>
            </w:r>
            <w:r>
              <w:rPr>
                <w:color w:val="000000"/>
                <w:spacing w:val="0"/>
                <w:w w:val="100"/>
                <w:position w:val="0"/>
              </w:rPr>
              <w:t>、</w:t>
            </w:r>
            <w:r>
              <w:rPr>
                <w:color w:val="000000"/>
                <w:spacing w:val="0"/>
                <w:w w:val="100"/>
                <w:position w:val="0"/>
                <w:sz w:val="18"/>
                <w:szCs w:val="18"/>
              </w:rPr>
              <w:t>8.80%</w:t>
            </w:r>
            <w:r>
              <w:rPr>
                <w:color w:val="000000"/>
                <w:spacing w:val="0"/>
                <w:w w:val="100"/>
                <w:position w:val="0"/>
              </w:rPr>
              <w:t>、</w:t>
            </w:r>
            <w:r>
              <w:rPr>
                <w:color w:val="000000"/>
                <w:spacing w:val="0"/>
                <w:w w:val="100"/>
                <w:position w:val="0"/>
                <w:sz w:val="18"/>
                <w:szCs w:val="18"/>
              </w:rPr>
              <w:t xml:space="preserve">6.85% </w:t>
            </w:r>
            <w:r>
              <w:rPr>
                <w:color w:val="000000"/>
                <w:spacing w:val="0"/>
                <w:w w:val="100"/>
                <w:position w:val="0"/>
              </w:rPr>
              <w:t>和</w:t>
            </w:r>
            <w:r>
              <w:rPr>
                <w:color w:val="000000"/>
                <w:spacing w:val="0"/>
                <w:w w:val="100"/>
                <w:position w:val="0"/>
                <w:sz w:val="18"/>
                <w:szCs w:val="18"/>
              </w:rPr>
              <w:t>5.25%</w:t>
            </w:r>
            <w:r>
              <w:rPr>
                <w:color w:val="000000"/>
                <w:spacing w:val="0"/>
                <w:w w:val="100"/>
                <w:position w:val="0"/>
              </w:rPr>
              <w:t>的股权，与奇信志成之间存在关联关系；</w:t>
            </w:r>
          </w:p>
          <w:p>
            <w:pPr>
              <w:pStyle w:val="Style26"/>
              <w:keepNext w:val="0"/>
              <w:keepLines w:val="0"/>
              <w:widowControl w:val="0"/>
              <w:shd w:val="clear" w:color="auto" w:fill="auto"/>
              <w:tabs>
                <w:tab w:pos="413" w:val="left"/>
              </w:tabs>
              <w:bidi w:val="0"/>
              <w:spacing w:before="0" w:after="0" w:line="272" w:lineRule="exact"/>
              <w:ind w:left="0" w:right="0" w:firstLine="0"/>
              <w:jc w:val="left"/>
            </w:pPr>
            <w:r>
              <w:rPr>
                <w:color w:val="000000"/>
                <w:spacing w:val="0"/>
                <w:w w:val="100"/>
                <w:position w:val="0"/>
                <w:sz w:val="18"/>
                <w:szCs w:val="18"/>
              </w:rPr>
              <w:t>（3）</w:t>
              <w:tab/>
            </w:r>
            <w:r>
              <w:rPr>
                <w:color w:val="000000"/>
                <w:spacing w:val="0"/>
                <w:w w:val="100"/>
                <w:position w:val="0"/>
              </w:rPr>
              <w:t>金祖铭先生和金志峰先生系父子关系。</w:t>
            </w:r>
          </w:p>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除上述情况外，公司未知其他股东是否存在关联关系或属于《上市公司收购管理办法》规定的 一致行动人的情况。</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40" w:line="240" w:lineRule="auto"/>
        <w:ind w:left="0" w:right="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720"/>
        <w:gridCol w:w="4358"/>
        <w:gridCol w:w="1704"/>
        <w:gridCol w:w="3254"/>
        <w:gridCol w:w="1565"/>
        <w:gridCol w:w="3413"/>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持有的有限售条 件股份数量</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天津奇信志成科技有限公司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3,296, 744, 163</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日，相关股东因重 组上市所获得的全部限售股的 </w:t>
            </w:r>
            <w:r>
              <w:rPr>
                <w:color w:val="000000"/>
                <w:spacing w:val="0"/>
                <w:w w:val="100"/>
                <w:position w:val="0"/>
                <w:sz w:val="18"/>
                <w:szCs w:val="18"/>
              </w:rPr>
              <w:t>70%</w:t>
            </w:r>
            <w:r>
              <w:rPr>
                <w:color w:val="000000"/>
                <w:spacing w:val="0"/>
                <w:w w:val="100"/>
                <w:position w:val="0"/>
              </w:rPr>
              <w:t>将解锁；</w:t>
            </w:r>
            <w:r>
              <w:rPr>
                <w:color w:val="000000"/>
                <w:spacing w:val="0"/>
                <w:w w:val="100"/>
                <w:position w:val="0"/>
                <w:sz w:val="18"/>
                <w:szCs w:val="18"/>
              </w:rPr>
              <w:t>2020</w:t>
            </w:r>
            <w:r>
              <w:rPr>
                <w:color w:val="000000"/>
                <w:spacing w:val="0"/>
                <w:w w:val="100"/>
                <w:position w:val="0"/>
              </w:rPr>
              <w:t>年度承诺业绩的 专项审计报告公告后且全部业绩 补偿义务履行完毕之日，相关股 东因重组上市所获得的全部限售 股剩余部分将全部解锁。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周鸿祎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821,281,583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r>
        <w:trPr>
          <w:trHeight w:val="12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天津众信股权投资合伙企业（有限合伙） 现更名为：上海冠鹰企业管理合伙企业（有限 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190,878,127</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天津欣新盛股权投资合伙企业（有限合伙）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83,192,232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sz w:val="18"/>
                <w:szCs w:val="18"/>
              </w:rPr>
              <w:t>2020</w:t>
            </w:r>
            <w:r>
              <w:rPr>
                <w:color w:val="000000"/>
                <w:spacing w:val="0"/>
                <w:w w:val="100"/>
                <w:position w:val="0"/>
              </w:rPr>
              <w:t>年度承诺业绩的专项审计报 告公告后且全部业绩补偿义务履 行完毕之日，相关股东因重组上 市所获得的全部限售股剩余部分 将全部解锁。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194,115,206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北京红杉懿远股权投资中心（有限合伙）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55,738,800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130,057,197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天津信心奇缘股权投资合伙企业（有限合伙）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43,393,851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101,252,319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齐向东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36,362,136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84,844,984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浙江海宁国安睿威投资合伙企业（有限合伙）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33,276,886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77,646,067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天津聚信股权投资合伙企业（有限合伙）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31,772,409</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74,135,619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重大资产重组取得的上市公司股份</w:t>
            </w:r>
          </w:p>
        </w:tc>
      </w:tr>
    </w:tbl>
    <w:p>
      <w:pPr>
        <w:spacing w:lineRule="exact" w:line="1"/>
        <w:rPr>
          <w:sz w:val="2"/>
          <w:szCs w:val="2"/>
        </w:rPr>
      </w:pPr>
      <w:r>
        <w:br w:type="page"/>
      </w:r>
    </w:p>
    <w:tbl>
      <w:tblPr>
        <w:tblOverlap w:val="never"/>
        <w:jc w:val="center"/>
        <w:tblLayout w:type="fixed"/>
      </w:tblPr>
      <w:tblGrid>
        <w:gridCol w:w="720"/>
        <w:gridCol w:w="4358"/>
        <w:gridCol w:w="1704"/>
        <w:gridCol w:w="4819"/>
        <w:gridCol w:w="3413"/>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深圳市平安置业投资有限公司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26,621,529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62,116,899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重大资产重组取得的上市公司股份</w:t>
            </w:r>
          </w:p>
        </w:tc>
      </w:tr>
      <w:tr>
        <w:trPr>
          <w:trHeight w:val="1382" w:hRule="exact"/>
        </w:trPr>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tabs>
                <w:tab w:pos="528" w:val="left"/>
              </w:tabs>
              <w:bidi w:val="0"/>
              <w:spacing w:before="0" w:after="0" w:line="278" w:lineRule="exact"/>
              <w:ind w:left="0" w:right="0" w:firstLine="0"/>
              <w:jc w:val="left"/>
            </w:pPr>
            <w:r>
              <w:rPr>
                <w:color w:val="000000"/>
                <w:spacing w:val="0"/>
                <w:w w:val="100"/>
                <w:position w:val="0"/>
                <w:sz w:val="18"/>
                <w:szCs w:val="18"/>
              </w:rPr>
              <w:t>（1）</w:t>
              <w:tab/>
            </w:r>
            <w:r>
              <w:rPr>
                <w:color w:val="000000"/>
                <w:spacing w:val="0"/>
                <w:w w:val="100"/>
                <w:position w:val="0"/>
              </w:rPr>
              <w:t>奇信志成和天津众信（现更名为：上海冠鹰）系周鸿祎先生控制的企业，周鸿祎先生、奇信志成和 天津众信构成一致行动关系；</w:t>
            </w:r>
          </w:p>
          <w:p>
            <w:pPr>
              <w:pStyle w:val="Style26"/>
              <w:keepNext w:val="0"/>
              <w:keepLines w:val="0"/>
              <w:widowControl w:val="0"/>
              <w:shd w:val="clear" w:color="auto" w:fill="auto"/>
              <w:tabs>
                <w:tab w:pos="533" w:val="left"/>
              </w:tabs>
              <w:bidi w:val="0"/>
              <w:spacing w:before="0" w:after="0" w:line="288" w:lineRule="exact"/>
              <w:ind w:left="0" w:right="0" w:firstLine="0"/>
              <w:jc w:val="left"/>
            </w:pPr>
            <w:r>
              <w:rPr>
                <w:color w:val="000000"/>
                <w:spacing w:val="0"/>
                <w:w w:val="100"/>
                <w:position w:val="0"/>
                <w:sz w:val="18"/>
                <w:szCs w:val="18"/>
              </w:rPr>
              <w:t>（2）</w:t>
              <w:tab/>
            </w:r>
            <w:r>
              <w:rPr>
                <w:color w:val="000000"/>
                <w:spacing w:val="0"/>
                <w:w w:val="100"/>
                <w:position w:val="0"/>
              </w:rPr>
              <w:t>天津欣新盛、红杉懿远、信心奇缘和海宁国安分别持有奇信志成</w:t>
            </w:r>
            <w:r>
              <w:rPr>
                <w:color w:val="000000"/>
                <w:spacing w:val="0"/>
                <w:w w:val="100"/>
                <w:position w:val="0"/>
                <w:sz w:val="18"/>
                <w:szCs w:val="18"/>
              </w:rPr>
              <w:t>13.13%</w:t>
            </w:r>
            <w:r>
              <w:rPr>
                <w:color w:val="000000"/>
                <w:spacing w:val="0"/>
                <w:w w:val="100"/>
                <w:position w:val="0"/>
              </w:rPr>
              <w:t>、</w:t>
            </w:r>
            <w:r>
              <w:rPr>
                <w:color w:val="000000"/>
                <w:spacing w:val="0"/>
                <w:w w:val="100"/>
                <w:position w:val="0"/>
                <w:sz w:val="18"/>
                <w:szCs w:val="18"/>
              </w:rPr>
              <w:t>8.80%</w:t>
            </w:r>
            <w:r>
              <w:rPr>
                <w:color w:val="000000"/>
                <w:spacing w:val="0"/>
                <w:w w:val="100"/>
                <w:position w:val="0"/>
              </w:rPr>
              <w:t>、</w:t>
            </w:r>
            <w:r>
              <w:rPr>
                <w:color w:val="000000"/>
                <w:spacing w:val="0"/>
                <w:w w:val="100"/>
                <w:position w:val="0"/>
                <w:sz w:val="18"/>
                <w:szCs w:val="18"/>
              </w:rPr>
              <w:t>6.85%</w:t>
            </w:r>
            <w:r>
              <w:rPr>
                <w:color w:val="000000"/>
                <w:spacing w:val="0"/>
                <w:w w:val="100"/>
                <w:position w:val="0"/>
              </w:rPr>
              <w:t xml:space="preserve">和 </w:t>
            </w:r>
            <w:r>
              <w:rPr>
                <w:color w:val="000000"/>
                <w:spacing w:val="0"/>
                <w:w w:val="100"/>
                <w:position w:val="0"/>
                <w:sz w:val="18"/>
                <w:szCs w:val="18"/>
              </w:rPr>
              <w:t>5.25%</w:t>
            </w:r>
            <w:r>
              <w:rPr>
                <w:color w:val="000000"/>
                <w:spacing w:val="0"/>
                <w:w w:val="100"/>
                <w:position w:val="0"/>
              </w:rPr>
              <w:t>的 股权，与奇信志成之间存在关联关系。</w:t>
            </w:r>
          </w:p>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上述其他有限售条件股东之间不存在关联关系，也不构成一致行动关系。</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6840" w:h="11900" w:orient="landscape"/>
          <w:pgMar w:top="1792" w:right="771" w:bottom="1550" w:left="1030" w:header="0" w:footer="3" w:gutter="0"/>
          <w:cols w:space="720"/>
          <w:noEndnote/>
          <w:rtlGutter w:val="0"/>
          <w:docGrid w:linePitch="360"/>
        </w:sectPr>
      </w:pPr>
    </w:p>
    <w:p>
      <w:pPr>
        <w:pStyle w:val="Style2"/>
        <w:keepNext w:val="0"/>
        <w:keepLines w:val="0"/>
        <w:widowControl w:val="0"/>
        <w:shd w:val="clear" w:color="auto" w:fill="auto"/>
        <w:bidi w:val="0"/>
        <w:spacing w:before="140" w:after="240" w:line="341" w:lineRule="exact"/>
        <w:ind w:left="0" w:right="0" w:firstLine="0"/>
        <w:jc w:val="left"/>
      </w:pPr>
      <w:bookmarkStart w:id="531" w:name="bookmark531"/>
      <w:r>
        <w:rPr>
          <w:rFonts w:ascii="Calibri" w:eastAsia="Calibri" w:hAnsi="Calibri" w:cs="Calibri"/>
          <w:b/>
          <w:bCs/>
          <w:color w:val="000000"/>
          <w:spacing w:val="0"/>
          <w:w w:val="100"/>
          <w:position w:val="0"/>
          <w:sz w:val="20"/>
          <w:szCs w:val="20"/>
        </w:rPr>
        <w:t>（</w:t>
      </w:r>
      <w:bookmarkEnd w:id="531"/>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532" w:name="bookmark532"/>
      <w:r>
        <w:rPr>
          <w:b/>
          <w:bCs/>
          <w:color w:val="000000"/>
          <w:spacing w:val="0"/>
          <w:w w:val="100"/>
          <w:position w:val="0"/>
        </w:rPr>
        <w:t>四</w:t>
      </w:r>
      <w:bookmarkEnd w:id="532"/>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0" w:line="34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37"/>
        </w:numPr>
        <w:shd w:val="clear" w:color="auto" w:fill="auto"/>
        <w:tabs>
          <w:tab w:pos="424" w:val="left"/>
        </w:tabs>
        <w:bidi w:val="0"/>
        <w:spacing w:before="0" w:after="0" w:line="341" w:lineRule="exact"/>
        <w:ind w:left="0" w:right="0" w:firstLine="0"/>
        <w:jc w:val="left"/>
      </w:pPr>
      <w:bookmarkStart w:id="533" w:name="bookmark533"/>
      <w:bookmarkEnd w:id="533"/>
      <w:r>
        <w:rPr>
          <w:b/>
          <w:bCs/>
          <w:color w:val="000000"/>
          <w:spacing w:val="0"/>
          <w:w w:val="100"/>
          <w:position w:val="0"/>
        </w:rPr>
        <w:t>法人</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tbl>
      <w:tblPr>
        <w:tblOverlap w:val="never"/>
        <w:jc w:val="center"/>
        <w:tblLayout w:type="fixed"/>
      </w:tblPr>
      <w:tblGrid>
        <w:gridCol w:w="3374"/>
        <w:gridCol w:w="568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天津奇信志成科技有限公司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周鸿祎</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科学研究和技术服务业；信息传输、软件和信息技术服务业； 商务服务业；批发和零售业。（依法须经批准的项目，经相 关部门批准后方可开展经营活动）</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360 </w:t>
            </w:r>
            <w:r>
              <w:rPr>
                <w:color w:val="000000"/>
                <w:spacing w:val="0"/>
                <w:w w:val="100"/>
                <w:position w:val="0"/>
                <w:sz w:val="18"/>
                <w:szCs w:val="18"/>
              </w:rPr>
              <w:t>DigiTech, Inc.</w:t>
            </w:r>
            <w:r>
              <w:rPr>
                <w:color w:val="000000"/>
                <w:spacing w:val="0"/>
                <w:w w:val="100"/>
                <w:position w:val="0"/>
              </w:rPr>
              <w:t>（周鸿祎先生与其子女就</w:t>
            </w:r>
            <w:r>
              <w:rPr>
                <w:color w:val="000000"/>
                <w:spacing w:val="0"/>
                <w:w w:val="100"/>
                <w:position w:val="0"/>
                <w:sz w:val="18"/>
                <w:szCs w:val="18"/>
              </w:rPr>
              <w:t xml:space="preserve">Aerovane Company Limited </w:t>
            </w:r>
            <w:r>
              <w:rPr>
                <w:color w:val="000000"/>
                <w:spacing w:val="0"/>
                <w:w w:val="100"/>
                <w:position w:val="0"/>
              </w:rPr>
              <w:t xml:space="preserve">所持 </w:t>
            </w:r>
            <w:r>
              <w:rPr>
                <w:color w:val="000000"/>
                <w:spacing w:val="0"/>
                <w:w w:val="100"/>
                <w:position w:val="0"/>
                <w:sz w:val="18"/>
                <w:szCs w:val="18"/>
              </w:rPr>
              <w:t xml:space="preserve">360 </w:t>
            </w:r>
            <w:r>
              <w:rPr>
                <w:color w:val="000000"/>
                <w:spacing w:val="0"/>
                <w:w w:val="100"/>
                <w:position w:val="0"/>
                <w:sz w:val="18"/>
                <w:szCs w:val="18"/>
              </w:rPr>
              <w:t>DigiTech, Inc.</w:t>
            </w:r>
            <w:r>
              <w:rPr>
                <w:color w:val="000000"/>
                <w:spacing w:val="0"/>
                <w:w w:val="100"/>
                <w:position w:val="0"/>
              </w:rPr>
              <w:t>的股份共享投票 权和处置权）</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3"/>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534" w:name="bookmark534"/>
      <w:bookmarkStart w:id="535" w:name="bookmark535"/>
      <w:bookmarkStart w:id="536" w:name="bookmark536"/>
      <w:bookmarkStart w:id="537" w:name="bookmark537"/>
      <w:bookmarkEnd w:id="536"/>
      <w:r>
        <w:rPr>
          <w:color w:val="000000"/>
          <w:spacing w:val="0"/>
          <w:w w:val="100"/>
          <w:position w:val="0"/>
        </w:rPr>
        <w:t>自然人</w:t>
      </w:r>
      <w:bookmarkEnd w:id="534"/>
      <w:bookmarkEnd w:id="535"/>
      <w:bookmarkEnd w:id="53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538" w:name="bookmark538"/>
      <w:bookmarkStart w:id="539" w:name="bookmark539"/>
      <w:bookmarkStart w:id="540" w:name="bookmark540"/>
      <w:bookmarkStart w:id="541" w:name="bookmark541"/>
      <w:bookmarkEnd w:id="540"/>
      <w:r>
        <w:rPr>
          <w:color w:val="000000"/>
          <w:spacing w:val="0"/>
          <w:w w:val="100"/>
          <w:position w:val="0"/>
        </w:rPr>
        <w:t>公司不存在控股股东情况的特别说明</w:t>
      </w:r>
      <w:bookmarkEnd w:id="538"/>
      <w:bookmarkEnd w:id="539"/>
      <w:bookmarkEnd w:id="541"/>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542" w:name="bookmark542"/>
      <w:bookmarkStart w:id="543" w:name="bookmark543"/>
      <w:bookmarkStart w:id="544" w:name="bookmark544"/>
      <w:bookmarkStart w:id="545" w:name="bookmark545"/>
      <w:bookmarkEnd w:id="544"/>
      <w:r>
        <w:rPr>
          <w:color w:val="000000"/>
          <w:spacing w:val="0"/>
          <w:w w:val="100"/>
          <w:position w:val="0"/>
        </w:rPr>
        <w:t>报告期内控股股东变更情况索引及日期</w:t>
      </w:r>
      <w:bookmarkEnd w:id="542"/>
      <w:bookmarkEnd w:id="543"/>
      <w:bookmarkEnd w:id="545"/>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公司与控股股东之间的产权及控制关系的方框图</w:t>
      </w:r>
      <w:bookmarkEnd w:id="546"/>
      <w:bookmarkEnd w:id="547"/>
      <w:bookmarkEnd w:id="5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3054350" cy="2060575"/>
            <wp:docPr id="252" name="Picutre 252"/>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17"/>
                    <a:stretch/>
                  </pic:blipFill>
                  <pic:spPr>
                    <a:xfrm>
                      <a:ext cx="3054350" cy="2060575"/>
                    </a:xfrm>
                    <a:prstGeom prst="rect"/>
                  </pic:spPr>
                </pic:pic>
              </a:graphicData>
            </a:graphic>
          </wp:inline>
        </w:drawing>
      </w:r>
    </w:p>
    <w:p>
      <w:pPr>
        <w:pStyle w:val="Style2"/>
        <w:keepNext w:val="0"/>
        <w:keepLines w:val="0"/>
        <w:widowControl w:val="0"/>
        <w:shd w:val="clear" w:color="auto" w:fill="auto"/>
        <w:bidi w:val="0"/>
        <w:spacing w:before="0" w:after="640" w:line="406" w:lineRule="exact"/>
        <w:ind w:left="0" w:right="0" w:firstLine="520"/>
        <w:jc w:val="both"/>
      </w:pPr>
      <w:r>
        <w:rPr>
          <w:color w:val="000000"/>
          <w:spacing w:val="0"/>
          <w:w w:val="100"/>
          <w:position w:val="0"/>
        </w:rPr>
        <w:t>注：经中国证券监督管理委员会出具的《关于核准三六零非公开发行股票的批复》（证监许 可</w:t>
      </w:r>
      <w:r>
        <w:rPr>
          <w:color w:val="000000"/>
          <w:spacing w:val="0"/>
          <w:w w:val="100"/>
          <w:position w:val="0"/>
          <w:sz w:val="18"/>
          <w:szCs w:val="18"/>
        </w:rPr>
        <w:t>[2020]656</w:t>
      </w:r>
      <w:r>
        <w:rPr>
          <w:color w:val="000000"/>
          <w:spacing w:val="0"/>
          <w:w w:val="100"/>
          <w:position w:val="0"/>
        </w:rPr>
        <w:t>号）同意，公司向</w:t>
      </w:r>
      <w:r>
        <w:rPr>
          <w:color w:val="000000"/>
          <w:spacing w:val="0"/>
          <w:w w:val="100"/>
          <w:position w:val="0"/>
          <w:sz w:val="18"/>
          <w:szCs w:val="18"/>
        </w:rPr>
        <w:t>17</w:t>
      </w:r>
      <w:r>
        <w:rPr>
          <w:color w:val="000000"/>
          <w:spacing w:val="0"/>
          <w:w w:val="100"/>
          <w:position w:val="0"/>
        </w:rPr>
        <w:t>名特定对象发行人民币普通股</w:t>
      </w:r>
      <w:r>
        <w:rPr>
          <w:color w:val="000000"/>
          <w:spacing w:val="0"/>
          <w:w w:val="100"/>
          <w:position w:val="0"/>
          <w:sz w:val="18"/>
          <w:szCs w:val="18"/>
        </w:rPr>
        <w:t>381,308,030</w:t>
      </w:r>
      <w:r>
        <w:rPr>
          <w:color w:val="000000"/>
          <w:spacing w:val="0"/>
          <w:w w:val="100"/>
          <w:position w:val="0"/>
        </w:rPr>
        <w:t xml:space="preserve">股，公司总股本由 </w:t>
      </w:r>
      <w:r>
        <w:rPr>
          <w:color w:val="000000"/>
          <w:spacing w:val="0"/>
          <w:w w:val="100"/>
          <w:position w:val="0"/>
          <w:sz w:val="18"/>
          <w:szCs w:val="18"/>
        </w:rPr>
        <w:t>6,764, 055, 167</w:t>
      </w:r>
      <w:r>
        <w:rPr>
          <w:color w:val="000000"/>
          <w:spacing w:val="0"/>
          <w:w w:val="100"/>
          <w:position w:val="0"/>
        </w:rPr>
        <w:t>股增加至</w:t>
      </w:r>
      <w:r>
        <w:rPr>
          <w:color w:val="000000"/>
          <w:spacing w:val="0"/>
          <w:w w:val="100"/>
          <w:position w:val="0"/>
          <w:sz w:val="18"/>
          <w:szCs w:val="18"/>
        </w:rPr>
        <w:t>7,145,363,197</w:t>
      </w:r>
      <w:r>
        <w:rPr>
          <w:color w:val="000000"/>
          <w:spacing w:val="0"/>
          <w:w w:val="100"/>
          <w:position w:val="0"/>
        </w:rPr>
        <w:t>股，并已于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日在中国证券登记结算有限责 </w:t>
      </w:r>
      <w:r>
        <w:rPr>
          <w:color w:val="000000"/>
          <w:spacing w:val="0"/>
          <w:w w:val="100"/>
          <w:position w:val="0"/>
        </w:rPr>
        <w:t>任公司上海分公司办理完毕登记托管手续。奇信志成不是前述向特定对象发行股票的认购对象, 持股数量不变，但持股比例由原</w:t>
      </w:r>
      <w:r>
        <w:rPr>
          <w:color w:val="000000"/>
          <w:spacing w:val="0"/>
          <w:w w:val="100"/>
          <w:position w:val="0"/>
          <w:sz w:val="18"/>
          <w:szCs w:val="18"/>
        </w:rPr>
        <w:t xml:space="preserve">48. </w:t>
      </w:r>
      <w:r>
        <w:rPr>
          <w:color w:val="000000"/>
          <w:spacing w:val="0"/>
          <w:w w:val="100"/>
          <w:position w:val="0"/>
          <w:sz w:val="18"/>
          <w:szCs w:val="18"/>
        </w:rPr>
        <w:t>74%</w:t>
      </w:r>
      <w:r>
        <w:rPr>
          <w:color w:val="000000"/>
          <w:spacing w:val="0"/>
          <w:w w:val="100"/>
          <w:position w:val="0"/>
        </w:rPr>
        <w:t>被动稀释至</w:t>
      </w:r>
      <w:r>
        <w:rPr>
          <w:color w:val="000000"/>
          <w:spacing w:val="0"/>
          <w:w w:val="100"/>
          <w:position w:val="0"/>
          <w:sz w:val="18"/>
          <w:szCs w:val="18"/>
        </w:rPr>
        <w:t>46.14%</w:t>
      </w:r>
      <w:r>
        <w:rPr>
          <w:color w:val="000000"/>
          <w:spacing w:val="0"/>
          <w:w w:val="100"/>
          <w:position w:val="0"/>
        </w:rPr>
        <w:t>。</w:t>
      </w:r>
    </w:p>
    <w:p>
      <w:pPr>
        <w:pStyle w:val="Style33"/>
        <w:keepNext/>
        <w:keepLines/>
        <w:widowControl w:val="0"/>
        <w:shd w:val="clear" w:color="auto" w:fill="auto"/>
        <w:bidi w:val="0"/>
        <w:spacing w:before="0" w:after="100" w:line="240" w:lineRule="auto"/>
        <w:ind w:left="0" w:right="0" w:firstLine="0"/>
        <w:jc w:val="both"/>
      </w:pPr>
      <w:bookmarkStart w:id="550" w:name="bookmark550"/>
      <w:bookmarkStart w:id="551" w:name="bookmark551"/>
      <w:bookmarkStart w:id="552" w:name="bookmark552"/>
      <w:bookmarkStart w:id="553" w:name="bookmark553"/>
      <w:r>
        <w:rPr>
          <w:rFonts w:ascii="Calibri" w:eastAsia="Calibri" w:hAnsi="Calibri" w:cs="Calibri"/>
          <w:color w:val="000000"/>
          <w:spacing w:val="0"/>
          <w:w w:val="100"/>
          <w:position w:val="0"/>
          <w:sz w:val="20"/>
          <w:szCs w:val="20"/>
        </w:rPr>
        <w:t>（</w:t>
      </w:r>
      <w:bookmarkEnd w:id="552"/>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550"/>
      <w:bookmarkEnd w:id="551"/>
      <w:bookmarkEnd w:id="553"/>
    </w:p>
    <w:p>
      <w:pPr>
        <w:pStyle w:val="Style33"/>
        <w:keepNext/>
        <w:keepLines/>
        <w:widowControl w:val="0"/>
        <w:numPr>
          <w:ilvl w:val="0"/>
          <w:numId w:val="39"/>
        </w:numPr>
        <w:shd w:val="clear" w:color="auto" w:fill="auto"/>
        <w:tabs>
          <w:tab w:pos="430" w:val="left"/>
        </w:tabs>
        <w:bidi w:val="0"/>
        <w:spacing w:before="0" w:after="100" w:line="240" w:lineRule="auto"/>
        <w:ind w:left="0" w:right="0" w:firstLine="0"/>
        <w:jc w:val="both"/>
      </w:pPr>
      <w:bookmarkStart w:id="550" w:name="bookmark550"/>
      <w:bookmarkStart w:id="551" w:name="bookmark551"/>
      <w:bookmarkStart w:id="554" w:name="bookmark554"/>
      <w:bookmarkStart w:id="555" w:name="bookmark555"/>
      <w:bookmarkEnd w:id="554"/>
      <w:r>
        <w:rPr>
          <w:color w:val="000000"/>
          <w:spacing w:val="0"/>
          <w:w w:val="100"/>
          <w:position w:val="0"/>
        </w:rPr>
        <w:t>法人</w:t>
      </w:r>
      <w:bookmarkEnd w:id="550"/>
      <w:bookmarkEnd w:id="551"/>
      <w:bookmarkEnd w:id="55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39"/>
        </w:numPr>
        <w:shd w:val="clear" w:color="auto" w:fill="auto"/>
        <w:tabs>
          <w:tab w:pos="430" w:val="left"/>
        </w:tabs>
        <w:bidi w:val="0"/>
        <w:spacing w:before="0" w:after="100" w:line="240" w:lineRule="auto"/>
        <w:ind w:left="0" w:right="0" w:firstLine="0"/>
        <w:jc w:val="both"/>
      </w:pPr>
      <w:bookmarkStart w:id="556" w:name="bookmark556"/>
      <w:bookmarkStart w:id="557" w:name="bookmark557"/>
      <w:bookmarkStart w:id="558" w:name="bookmark558"/>
      <w:bookmarkStart w:id="559" w:name="bookmark559"/>
      <w:bookmarkEnd w:id="558"/>
      <w:r>
        <w:rPr>
          <w:color w:val="000000"/>
          <w:spacing w:val="0"/>
          <w:w w:val="100"/>
          <w:position w:val="0"/>
        </w:rPr>
        <w:t>自然人</w:t>
      </w:r>
      <w:bookmarkEnd w:id="556"/>
      <w:bookmarkEnd w:id="557"/>
      <w:bookmarkEnd w:id="55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tbl>
      <w:tblPr>
        <w:tblOverlap w:val="never"/>
        <w:jc w:val="center"/>
        <w:tblLayout w:type="fixed"/>
      </w:tblPr>
      <w:tblGrid>
        <w:gridCol w:w="3394"/>
        <w:gridCol w:w="566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周鸿祎</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83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三六零安全科技股份有限公司</w:t>
            </w:r>
            <w:r>
              <w:rPr>
                <w:color w:val="000000"/>
                <w:spacing w:val="0"/>
                <w:w w:val="100"/>
                <w:position w:val="0"/>
                <w:sz w:val="18"/>
                <w:szCs w:val="18"/>
              </w:rPr>
              <w:t>(601360)</w:t>
            </w:r>
          </w:p>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 xml:space="preserve">Qihoo </w:t>
            </w:r>
            <w:r>
              <w:rPr>
                <w:color w:val="000000"/>
                <w:spacing w:val="0"/>
                <w:w w:val="100"/>
                <w:position w:val="0"/>
                <w:sz w:val="18"/>
                <w:szCs w:val="18"/>
              </w:rPr>
              <w:t xml:space="preserve">360 </w:t>
            </w:r>
            <w:r>
              <w:rPr>
                <w:color w:val="000000"/>
                <w:spacing w:val="0"/>
                <w:w w:val="100"/>
                <w:position w:val="0"/>
                <w:sz w:val="18"/>
                <w:szCs w:val="18"/>
              </w:rPr>
              <w:t>Technology Co. Ltd. (NYSE： QIHU) 360 DigiTech, Inc (NASDAQ:QFIN)</w:t>
            </w:r>
          </w:p>
        </w:tc>
      </w:tr>
    </w:tbl>
    <w:p>
      <w:pPr>
        <w:widowControl w:val="0"/>
        <w:spacing w:after="359" w:line="1" w:lineRule="exact"/>
      </w:pPr>
    </w:p>
    <w:p>
      <w:pPr>
        <w:pStyle w:val="Style33"/>
        <w:keepNext/>
        <w:keepLines/>
        <w:widowControl w:val="0"/>
        <w:numPr>
          <w:ilvl w:val="0"/>
          <w:numId w:val="39"/>
        </w:numPr>
        <w:shd w:val="clear" w:color="auto" w:fill="auto"/>
        <w:tabs>
          <w:tab w:pos="430" w:val="left"/>
        </w:tabs>
        <w:bidi w:val="0"/>
        <w:spacing w:before="0" w:after="100" w:line="240" w:lineRule="auto"/>
        <w:ind w:left="0" w:right="0" w:firstLine="0"/>
        <w:jc w:val="both"/>
      </w:pPr>
      <w:bookmarkStart w:id="560" w:name="bookmark560"/>
      <w:bookmarkStart w:id="561" w:name="bookmark561"/>
      <w:bookmarkStart w:id="562" w:name="bookmark562"/>
      <w:bookmarkStart w:id="563" w:name="bookmark563"/>
      <w:bookmarkEnd w:id="562"/>
      <w:r>
        <w:rPr>
          <w:color w:val="000000"/>
          <w:spacing w:val="0"/>
          <w:w w:val="100"/>
          <w:position w:val="0"/>
        </w:rPr>
        <w:t>公司不存在实际控制人情况的特别说明</w:t>
      </w:r>
      <w:bookmarkEnd w:id="560"/>
      <w:bookmarkEnd w:id="561"/>
      <w:bookmarkEnd w:id="563"/>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39"/>
        </w:numPr>
        <w:shd w:val="clear" w:color="auto" w:fill="auto"/>
        <w:tabs>
          <w:tab w:pos="430" w:val="left"/>
        </w:tabs>
        <w:bidi w:val="0"/>
        <w:spacing w:before="0" w:after="100" w:line="240" w:lineRule="auto"/>
        <w:ind w:left="0" w:right="0" w:firstLine="0"/>
        <w:jc w:val="both"/>
      </w:pPr>
      <w:bookmarkStart w:id="564" w:name="bookmark564"/>
      <w:bookmarkStart w:id="565" w:name="bookmark565"/>
      <w:bookmarkStart w:id="566" w:name="bookmark566"/>
      <w:bookmarkStart w:id="567" w:name="bookmark567"/>
      <w:bookmarkEnd w:id="566"/>
      <w:r>
        <w:rPr>
          <w:color w:val="000000"/>
          <w:spacing w:val="0"/>
          <w:w w:val="100"/>
          <w:position w:val="0"/>
        </w:rPr>
        <w:t>报告期内实际控制人变更情况索引及日期</w:t>
      </w:r>
      <w:bookmarkEnd w:id="564"/>
      <w:bookmarkEnd w:id="565"/>
      <w:bookmarkEnd w:id="567"/>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72"/>
        <w:keepNext w:val="0"/>
        <w:keepLines w:val="0"/>
        <w:widowControl w:val="0"/>
        <w:numPr>
          <w:ilvl w:val="0"/>
          <w:numId w:val="41"/>
        </w:numPr>
        <w:shd w:val="clear" w:color="auto" w:fill="auto"/>
        <w:tabs>
          <w:tab w:pos="427"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口适用口不适用</w:t>
      </w:r>
    </w:p>
    <w:p>
      <w:pPr>
        <w:widowControl w:val="0"/>
        <w:jc w:val="left"/>
        <w:rPr>
          <w:sz w:val="2"/>
          <w:szCs w:val="2"/>
        </w:rPr>
      </w:pPr>
      <w:r>
        <w:drawing>
          <wp:inline>
            <wp:extent cx="3724910" cy="1999615"/>
            <wp:docPr id="253" name="Picutre 253"/>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19"/>
                    <a:stretch/>
                  </pic:blipFill>
                  <pic:spPr>
                    <a:xfrm>
                      <a:ext cx="3724910" cy="1999615"/>
                    </a:xfrm>
                    <a:prstGeom prst="rect"/>
                  </pic:spPr>
                </pic:pic>
              </a:graphicData>
            </a:graphic>
          </wp:inline>
        </w:drawing>
      </w:r>
    </w:p>
    <w:p>
      <w:pPr>
        <w:pStyle w:val="Style2"/>
        <w:keepNext w:val="0"/>
        <w:keepLines w:val="0"/>
        <w:widowControl w:val="0"/>
        <w:shd w:val="clear" w:color="auto" w:fill="auto"/>
        <w:bidi w:val="0"/>
        <w:spacing w:before="0" w:after="100" w:line="407"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经中国证券监督管理委员会出具的《关于核准三六零非公开发行股票的批复》（证 监许可</w:t>
      </w:r>
      <w:r>
        <w:rPr>
          <w:color w:val="000000"/>
          <w:spacing w:val="0"/>
          <w:w w:val="100"/>
          <w:position w:val="0"/>
          <w:sz w:val="18"/>
          <w:szCs w:val="18"/>
        </w:rPr>
        <w:t>[2020]656</w:t>
      </w:r>
      <w:r>
        <w:rPr>
          <w:color w:val="000000"/>
          <w:spacing w:val="0"/>
          <w:w w:val="100"/>
          <w:position w:val="0"/>
        </w:rPr>
        <w:t>号）同意，公司向</w:t>
      </w:r>
      <w:r>
        <w:rPr>
          <w:color w:val="000000"/>
          <w:spacing w:val="0"/>
          <w:w w:val="100"/>
          <w:position w:val="0"/>
          <w:sz w:val="18"/>
          <w:szCs w:val="18"/>
        </w:rPr>
        <w:t>17</w:t>
      </w:r>
      <w:r>
        <w:rPr>
          <w:color w:val="000000"/>
          <w:spacing w:val="0"/>
          <w:w w:val="100"/>
          <w:position w:val="0"/>
        </w:rPr>
        <w:t>名特定对象发行人民币普通股</w:t>
      </w:r>
      <w:r>
        <w:rPr>
          <w:color w:val="000000"/>
          <w:spacing w:val="0"/>
          <w:w w:val="100"/>
          <w:position w:val="0"/>
          <w:sz w:val="18"/>
          <w:szCs w:val="18"/>
        </w:rPr>
        <w:t>381,308, 030</w:t>
      </w:r>
      <w:r>
        <w:rPr>
          <w:color w:val="000000"/>
          <w:spacing w:val="0"/>
          <w:w w:val="100"/>
          <w:position w:val="0"/>
        </w:rPr>
        <w:t>股，公司总股 本由</w:t>
      </w:r>
      <w:r>
        <w:rPr>
          <w:color w:val="000000"/>
          <w:spacing w:val="0"/>
          <w:w w:val="100"/>
          <w:position w:val="0"/>
          <w:sz w:val="18"/>
          <w:szCs w:val="18"/>
        </w:rPr>
        <w:t>6,764,055,167</w:t>
      </w:r>
      <w:r>
        <w:rPr>
          <w:color w:val="000000"/>
          <w:spacing w:val="0"/>
          <w:w w:val="100"/>
          <w:position w:val="0"/>
        </w:rPr>
        <w:t>股增加至</w:t>
      </w:r>
      <w:r>
        <w:rPr>
          <w:color w:val="000000"/>
          <w:spacing w:val="0"/>
          <w:w w:val="100"/>
          <w:position w:val="0"/>
          <w:sz w:val="18"/>
          <w:szCs w:val="18"/>
        </w:rPr>
        <w:t>7,145,363,197</w:t>
      </w:r>
      <w:r>
        <w:rPr>
          <w:color w:val="000000"/>
          <w:spacing w:val="0"/>
          <w:w w:val="100"/>
          <w:position w:val="0"/>
        </w:rPr>
        <w:t>股，并已于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日在中国证券登记结算有 限责任公司上海分公司办理完毕登记托管手续。周鸿祎、奇信志成、天津众信（现更名为：上海 冠鹰）均不是前述向特定对象发行股票的认购对象，持股数量不变的情况下，持股比例均被稀释， 周鸿祎由原</w:t>
      </w:r>
      <w:r>
        <w:rPr>
          <w:color w:val="000000"/>
          <w:spacing w:val="0"/>
          <w:w w:val="100"/>
          <w:position w:val="0"/>
          <w:sz w:val="18"/>
          <w:szCs w:val="18"/>
        </w:rPr>
        <w:t xml:space="preserve">12. </w:t>
      </w:r>
      <w:r>
        <w:rPr>
          <w:color w:val="000000"/>
          <w:spacing w:val="0"/>
          <w:w w:val="100"/>
          <w:position w:val="0"/>
          <w:sz w:val="18"/>
          <w:szCs w:val="18"/>
        </w:rPr>
        <w:t>14%</w:t>
      </w:r>
      <w:r>
        <w:rPr>
          <w:color w:val="000000"/>
          <w:spacing w:val="0"/>
          <w:w w:val="100"/>
          <w:position w:val="0"/>
        </w:rPr>
        <w:t>被动稀释至</w:t>
      </w:r>
      <w:r>
        <w:rPr>
          <w:color w:val="000000"/>
          <w:spacing w:val="0"/>
          <w:w w:val="100"/>
          <w:position w:val="0"/>
          <w:sz w:val="18"/>
          <w:szCs w:val="18"/>
        </w:rPr>
        <w:t>11.49%,</w:t>
      </w:r>
      <w:r>
        <w:rPr>
          <w:color w:val="000000"/>
          <w:spacing w:val="0"/>
          <w:w w:val="100"/>
          <w:position w:val="0"/>
        </w:rPr>
        <w:t>奇信志成由原</w:t>
      </w:r>
      <w:r>
        <w:rPr>
          <w:color w:val="000000"/>
          <w:spacing w:val="0"/>
          <w:w w:val="100"/>
          <w:position w:val="0"/>
          <w:sz w:val="18"/>
          <w:szCs w:val="18"/>
        </w:rPr>
        <w:t xml:space="preserve">48. </w:t>
      </w:r>
      <w:r>
        <w:rPr>
          <w:color w:val="000000"/>
          <w:spacing w:val="0"/>
          <w:w w:val="100"/>
          <w:position w:val="0"/>
          <w:sz w:val="18"/>
          <w:szCs w:val="18"/>
        </w:rPr>
        <w:t>74%</w:t>
      </w:r>
      <w:r>
        <w:rPr>
          <w:color w:val="000000"/>
          <w:spacing w:val="0"/>
          <w:w w:val="100"/>
          <w:position w:val="0"/>
        </w:rPr>
        <w:t>被动稀释至</w:t>
      </w:r>
      <w:r>
        <w:rPr>
          <w:color w:val="000000"/>
          <w:spacing w:val="0"/>
          <w:w w:val="100"/>
          <w:position w:val="0"/>
          <w:sz w:val="18"/>
          <w:szCs w:val="18"/>
        </w:rPr>
        <w:t xml:space="preserve">46. </w:t>
      </w:r>
      <w:r>
        <w:rPr>
          <w:color w:val="000000"/>
          <w:spacing w:val="0"/>
          <w:w w:val="100"/>
          <w:position w:val="0"/>
          <w:sz w:val="18"/>
          <w:szCs w:val="18"/>
        </w:rPr>
        <w:t>14%</w:t>
      </w:r>
      <w:r>
        <w:rPr>
          <w:color w:val="000000"/>
          <w:spacing w:val="0"/>
          <w:w w:val="100"/>
          <w:position w:val="0"/>
        </w:rPr>
        <w:t>，天津众信（现 更名为：上海冠鹰）由原</w:t>
      </w:r>
      <w:r>
        <w:rPr>
          <w:color w:val="000000"/>
          <w:spacing w:val="0"/>
          <w:w w:val="100"/>
          <w:position w:val="0"/>
          <w:sz w:val="18"/>
          <w:szCs w:val="18"/>
        </w:rPr>
        <w:t>2.82%</w:t>
      </w:r>
      <w:r>
        <w:rPr>
          <w:color w:val="000000"/>
          <w:spacing w:val="0"/>
          <w:w w:val="100"/>
          <w:position w:val="0"/>
        </w:rPr>
        <w:t>被动稀释至</w:t>
      </w:r>
      <w:r>
        <w:rPr>
          <w:color w:val="000000"/>
          <w:spacing w:val="0"/>
          <w:w w:val="100"/>
          <w:position w:val="0"/>
          <w:sz w:val="18"/>
          <w:szCs w:val="18"/>
        </w:rPr>
        <w:t>2.67%</w:t>
      </w:r>
      <w:r>
        <w:rPr>
          <w:color w:val="000000"/>
          <w:spacing w:val="0"/>
          <w:w w:val="100"/>
          <w:position w:val="0"/>
        </w:rPr>
        <w:t>。</w:t>
      </w:r>
    </w:p>
    <w:p>
      <w:pPr>
        <w:pStyle w:val="Style2"/>
        <w:keepNext w:val="0"/>
        <w:keepLines w:val="0"/>
        <w:widowControl w:val="0"/>
        <w:shd w:val="clear" w:color="auto" w:fill="auto"/>
        <w:bidi w:val="0"/>
        <w:spacing w:before="0" w:after="180" w:line="240" w:lineRule="auto"/>
        <w:ind w:left="0" w:right="0" w:firstLine="440"/>
        <w:jc w:val="left"/>
      </w:pPr>
      <w:bookmarkStart w:id="568" w:name="bookmark568"/>
      <w:r>
        <w:rPr>
          <w:color w:val="000000"/>
          <w:spacing w:val="0"/>
          <w:w w:val="100"/>
          <w:position w:val="0"/>
          <w:sz w:val="18"/>
          <w:szCs w:val="18"/>
        </w:rPr>
        <w:t>（</w:t>
      </w:r>
      <w:bookmarkEnd w:id="568"/>
      <w:r>
        <w:rPr>
          <w:color w:val="000000"/>
          <w:spacing w:val="0"/>
          <w:w w:val="100"/>
          <w:position w:val="0"/>
          <w:sz w:val="18"/>
          <w:szCs w:val="18"/>
        </w:rPr>
        <w:t>2）</w:t>
      </w:r>
      <w:r>
        <w:rPr>
          <w:color w:val="000000"/>
          <w:spacing w:val="0"/>
          <w:w w:val="100"/>
          <w:position w:val="0"/>
        </w:rPr>
        <w:t>天津众信股权投资合伙企业（有限合伙）现更名为：上海冠鹰企业管理合伙企业（有限</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合伙）</w:t>
      </w:r>
    </w:p>
    <w:p>
      <w:pPr>
        <w:pStyle w:val="Style33"/>
        <w:keepNext/>
        <w:keepLines/>
        <w:widowControl w:val="0"/>
        <w:numPr>
          <w:ilvl w:val="0"/>
          <w:numId w:val="37"/>
        </w:numPr>
        <w:shd w:val="clear" w:color="auto" w:fill="auto"/>
        <w:tabs>
          <w:tab w:pos="434" w:val="left"/>
        </w:tabs>
        <w:bidi w:val="0"/>
        <w:spacing w:before="0" w:after="80" w:line="240" w:lineRule="auto"/>
        <w:ind w:left="0" w:right="0" w:firstLine="0"/>
        <w:jc w:val="left"/>
      </w:pPr>
      <w:bookmarkStart w:id="569" w:name="bookmark569"/>
      <w:bookmarkStart w:id="570" w:name="bookmark570"/>
      <w:bookmarkStart w:id="571" w:name="bookmark571"/>
      <w:bookmarkStart w:id="572" w:name="bookmark572"/>
      <w:bookmarkEnd w:id="571"/>
      <w:r>
        <w:rPr>
          <w:color w:val="000000"/>
          <w:spacing w:val="0"/>
          <w:w w:val="100"/>
          <w:position w:val="0"/>
        </w:rPr>
        <w:t>实际控制人通过信托或其他资产管理方式控制公司</w:t>
      </w:r>
      <w:bookmarkEnd w:id="569"/>
      <w:bookmarkEnd w:id="570"/>
      <w:bookmarkEnd w:id="57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573" w:name="bookmark573"/>
      <w:bookmarkStart w:id="574" w:name="bookmark574"/>
      <w:bookmarkStart w:id="575" w:name="bookmark575"/>
      <w:bookmarkStart w:id="576" w:name="bookmark576"/>
      <w:r>
        <w:rPr>
          <w:rFonts w:ascii="Calibri" w:eastAsia="Calibri" w:hAnsi="Calibri" w:cs="Calibri"/>
          <w:color w:val="000000"/>
          <w:spacing w:val="0"/>
          <w:w w:val="100"/>
          <w:position w:val="0"/>
          <w:sz w:val="20"/>
          <w:szCs w:val="20"/>
        </w:rPr>
        <w:t>（</w:t>
      </w:r>
      <w:bookmarkEnd w:id="575"/>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73"/>
      <w:bookmarkEnd w:id="574"/>
      <w:bookmarkEnd w:id="57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78" w:val="left"/>
        </w:tabs>
        <w:bidi w:val="0"/>
        <w:spacing w:before="0" w:after="8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五</w:t>
      </w:r>
      <w:bookmarkEnd w:id="579"/>
      <w:r>
        <w:rPr>
          <w:color w:val="000000"/>
          <w:spacing w:val="0"/>
          <w:w w:val="100"/>
          <w:position w:val="0"/>
        </w:rPr>
        <w:t>、</w:t>
        <w:tab/>
        <w:t>其他持股在百分之十以上的法人股东</w:t>
      </w:r>
      <w:bookmarkEnd w:id="577"/>
      <w:bookmarkEnd w:id="578"/>
      <w:bookmarkEnd w:id="58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8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六</w:t>
      </w:r>
      <w:bookmarkEnd w:id="583"/>
      <w:r>
        <w:rPr>
          <w:color w:val="000000"/>
          <w:spacing w:val="0"/>
          <w:w w:val="100"/>
          <w:position w:val="0"/>
        </w:rPr>
        <w:t>、</w:t>
        <w:tab/>
        <w:t>股份限制减持情况说明</w:t>
      </w:r>
      <w:bookmarkEnd w:id="581"/>
      <w:bookmarkEnd w:id="582"/>
      <w:bookmarkEnd w:id="584"/>
    </w:p>
    <w:p>
      <w:pPr>
        <w:pStyle w:val="Style2"/>
        <w:keepNext w:val="0"/>
        <w:keepLines w:val="0"/>
        <w:widowControl w:val="0"/>
        <w:shd w:val="clear" w:color="auto" w:fill="auto"/>
        <w:bidi w:val="0"/>
        <w:spacing w:before="0" w:after="260" w:line="240" w:lineRule="auto"/>
        <w:ind w:left="0" w:right="0" w:firstLine="0"/>
        <w:jc w:val="left"/>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374" w:right="1158" w:bottom="1595"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585" w:name="bookmark585"/>
      <w:bookmarkStart w:id="586" w:name="bookmark586"/>
      <w:bookmarkStart w:id="587" w:name="bookmark587"/>
      <w:r>
        <w:rPr>
          <w:color w:val="000000"/>
          <w:spacing w:val="0"/>
          <w:w w:val="100"/>
          <w:position w:val="0"/>
        </w:rPr>
        <w:t>第七节优先股相关情况</w:t>
      </w:r>
      <w:bookmarkEnd w:id="585"/>
      <w:bookmarkEnd w:id="586"/>
      <w:bookmarkEnd w:id="587"/>
    </w:p>
    <w:p>
      <w:pPr>
        <w:pStyle w:val="Style2"/>
        <w:keepNext w:val="0"/>
        <w:keepLines w:val="0"/>
        <w:widowControl w:val="0"/>
        <w:shd w:val="clear" w:color="auto" w:fill="auto"/>
        <w:bidi w:val="0"/>
        <w:spacing w:before="0" w:after="0" w:line="240" w:lineRule="auto"/>
        <w:ind w:left="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868" w:right="1249" w:bottom="1868" w:left="1771"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line="240" w:lineRule="auto"/>
        <w:ind w:left="0" w:right="0" w:firstLine="0"/>
        <w:jc w:val="center"/>
      </w:pPr>
      <w:bookmarkStart w:id="588" w:name="bookmark588"/>
      <w:bookmarkStart w:id="589" w:name="bookmark589"/>
      <w:bookmarkStart w:id="590" w:name="bookmark590"/>
      <w:r>
        <w:rPr>
          <w:color w:val="000000"/>
          <w:spacing w:val="0"/>
          <w:w w:val="100"/>
          <w:position w:val="0"/>
        </w:rPr>
        <w:t>第八节 董事、监事、高级管理人员和员工情况</w:t>
      </w:r>
      <w:bookmarkEnd w:id="588"/>
      <w:bookmarkEnd w:id="589"/>
      <w:bookmarkEnd w:id="590"/>
    </w:p>
    <w:p>
      <w:pPr>
        <w:pStyle w:val="Style33"/>
        <w:keepNext/>
        <w:keepLines/>
        <w:widowControl w:val="0"/>
        <w:shd w:val="clear" w:color="auto" w:fill="auto"/>
        <w:bidi w:val="0"/>
        <w:spacing w:before="0" w:after="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一</w:t>
      </w:r>
      <w:bookmarkEnd w:id="593"/>
      <w:r>
        <w:rPr>
          <w:color w:val="000000"/>
          <w:spacing w:val="0"/>
          <w:w w:val="100"/>
          <w:position w:val="0"/>
        </w:rPr>
        <w:t>、持股变动情况及报酬情况</w:t>
      </w:r>
      <w:bookmarkEnd w:id="591"/>
      <w:bookmarkEnd w:id="592"/>
      <w:bookmarkEnd w:id="594"/>
    </w:p>
    <w:p>
      <w:pPr>
        <w:pStyle w:val="Style33"/>
        <w:keepNext/>
        <w:keepLines/>
        <w:widowControl w:val="0"/>
        <w:shd w:val="clear" w:color="auto" w:fill="auto"/>
        <w:bidi w:val="0"/>
        <w:spacing w:before="0" w:after="80" w:line="240" w:lineRule="auto"/>
        <w:ind w:left="0" w:right="0" w:firstLine="0"/>
        <w:jc w:val="left"/>
      </w:pPr>
      <w:bookmarkStart w:id="591" w:name="bookmark591"/>
      <w:bookmarkStart w:id="592" w:name="bookmark592"/>
      <w:bookmarkStart w:id="595" w:name="bookmark595"/>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91"/>
      <w:bookmarkEnd w:id="592"/>
      <w:bookmarkEnd w:id="5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536"/>
        <w:gridCol w:w="1056"/>
        <w:gridCol w:w="566"/>
        <w:gridCol w:w="533"/>
        <w:gridCol w:w="1378"/>
        <w:gridCol w:w="1229"/>
        <w:gridCol w:w="1373"/>
        <w:gridCol w:w="1368"/>
        <w:gridCol w:w="1373"/>
        <w:gridCol w:w="902"/>
        <w:gridCol w:w="1704"/>
        <w:gridCol w:w="1094"/>
      </w:tblGrid>
      <w:tr>
        <w:trPr>
          <w:trHeight w:val="98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二 一</w:t>
            </w:r>
            <w:r>
              <w:rPr>
                <w:color w:val="000000"/>
                <w:spacing w:val="0"/>
                <w:w w:val="100"/>
                <w:position w:val="0"/>
              </w:rPr>
              <w:t xml:space="preserve"> </w:t>
            </w:r>
            <w:r>
              <w:rPr>
                <w:i/>
                <w:iCs/>
                <w:color w:val="000000"/>
                <w:spacing w:val="0"/>
                <w:w w:val="100"/>
                <w:position w:val="0"/>
              </w:rPr>
              <w:t xml:space="preserve">rnu </w:t>
            </w:r>
            <w:r>
              <w:rPr>
                <w:color w:val="000000"/>
                <w:spacing w:val="0"/>
                <w:w w:val="100"/>
                <w:position w:val="0"/>
              </w:rPr>
              <w:t>性另</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增减变 动原因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报告期内从公司 获得的税前报酬 总额（万元）</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 司关联方 获取报酬</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周鸿祎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821,281,583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821,281,583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董事、财 务负责人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MING HUANG </w:t>
            </w:r>
            <w:r>
              <w:rPr>
                <w:color w:val="000000"/>
                <w:spacing w:val="0"/>
                <w:w w:val="100"/>
                <w:position w:val="0"/>
              </w:rPr>
              <w:t>（黄明）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徐经长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SHEN NANPENG </w:t>
            </w:r>
            <w:r>
              <w:rPr>
                <w:color w:val="000000"/>
                <w:spacing w:val="0"/>
                <w:w w:val="100"/>
                <w:position w:val="0"/>
              </w:rPr>
              <w:t>（沈南鹏） （离任）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XUN CHEN</w:t>
            </w: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（陈恂）</w:t>
            </w: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原独立董 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刘贵彬（离任）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原独立董 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郑庆生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李宜檑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2021-2-21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536"/>
        <w:gridCol w:w="1056"/>
        <w:gridCol w:w="566"/>
        <w:gridCol w:w="533"/>
        <w:gridCol w:w="1378"/>
        <w:gridCol w:w="1229"/>
        <w:gridCol w:w="1373"/>
        <w:gridCol w:w="1368"/>
        <w:gridCol w:w="1373"/>
        <w:gridCol w:w="902"/>
        <w:gridCol w:w="1704"/>
        <w:gridCol w:w="1094"/>
      </w:tblGrid>
      <w:tr>
        <w:trPr>
          <w:trHeight w:val="5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赵路明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董事会秘 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王巍 （离任）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原董事会 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821,281,583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821,281,583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138.82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
        <w:keepNext w:val="0"/>
        <w:keepLines w:val="0"/>
        <w:widowControl w:val="0"/>
        <w:shd w:val="clear" w:color="auto" w:fill="auto"/>
        <w:bidi w:val="0"/>
        <w:spacing w:before="0" w:after="0" w:line="418" w:lineRule="exact"/>
        <w:ind w:left="0" w:right="0" w:firstLine="520"/>
        <w:jc w:val="both"/>
      </w:pPr>
      <w:r>
        <w:rPr>
          <w:color w:val="000000"/>
          <w:spacing w:val="0"/>
          <w:w w:val="100"/>
          <w:position w:val="0"/>
        </w:rPr>
        <w:t>备注：刘贵彬先生于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日，因个人工作原因向公司董事会递交书面辞职报告。因刘贵彬先生辞职后将导致公司独立董事所占董事会成 员比例低于法律法规规定的最低要求，刘贵彬先生继续履职至公司股东大会选举新的独立董事之时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p>
      <w:pPr>
        <w:pStyle w:val="Style2"/>
        <w:keepNext w:val="0"/>
        <w:keepLines w:val="0"/>
        <w:widowControl w:val="0"/>
        <w:shd w:val="clear" w:color="auto" w:fill="auto"/>
        <w:bidi w:val="0"/>
        <w:spacing w:before="0" w:after="0" w:line="418" w:lineRule="exact"/>
        <w:ind w:left="0" w:right="0" w:firstLine="52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年第一次临时股东大会，审议通过《关于选举徐经长先生为公司第五届董事会独立董事的议案》，徐经长先生正 式当选公司独立董事兼审计委员会主任委员，任期自公司股东大会审议通过之日起至第五届董事会届满之日止。</w:t>
      </w:r>
    </w:p>
    <w:p>
      <w:pPr>
        <w:pStyle w:val="Style2"/>
        <w:keepNext w:val="0"/>
        <w:keepLines w:val="0"/>
        <w:widowControl w:val="0"/>
        <w:shd w:val="clear" w:color="auto" w:fill="auto"/>
        <w:bidi w:val="0"/>
        <w:spacing w:before="0" w:after="0" w:line="418" w:lineRule="exact"/>
        <w:ind w:left="0" w:right="0" w:firstLine="520"/>
        <w:jc w:val="both"/>
      </w:pPr>
      <w:r>
        <w:rPr>
          <w:color w:val="000000"/>
          <w:spacing w:val="0"/>
          <w:w w:val="100"/>
          <w:position w:val="0"/>
          <w:sz w:val="18"/>
          <w:szCs w:val="18"/>
        </w:rPr>
        <w:t>SHEN NANPENG（</w:t>
      </w:r>
      <w:r>
        <w:rPr>
          <w:color w:val="000000"/>
          <w:spacing w:val="0"/>
          <w:w w:val="100"/>
          <w:position w:val="0"/>
        </w:rPr>
        <w:t>沈南鹏）先生于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日因个人原因向公司董事会递交书面辞职报告，辞去公司董事及提名与薪酬委员会、战略委员会委员 等全部职务，其辞职报告自送达董事会之日起生效。</w:t>
      </w:r>
    </w:p>
    <w:p>
      <w:pPr>
        <w:pStyle w:val="Style2"/>
        <w:keepNext w:val="0"/>
        <w:keepLines w:val="0"/>
        <w:widowControl w:val="0"/>
        <w:shd w:val="clear" w:color="auto" w:fill="auto"/>
        <w:bidi w:val="0"/>
        <w:spacing w:before="0" w:after="0" w:line="418" w:lineRule="exact"/>
        <w:ind w:left="0" w:right="0" w:firstLine="520"/>
        <w:jc w:val="both"/>
      </w:pPr>
      <w:r>
        <w:rPr>
          <w:color w:val="000000"/>
          <w:spacing w:val="0"/>
          <w:w w:val="100"/>
          <w:position w:val="0"/>
          <w:sz w:val="18"/>
          <w:szCs w:val="18"/>
        </w:rPr>
        <w:t>XUN CHEN（</w:t>
      </w:r>
      <w:r>
        <w:rPr>
          <w:color w:val="000000"/>
          <w:spacing w:val="0"/>
          <w:w w:val="100"/>
          <w:position w:val="0"/>
        </w:rPr>
        <w:t>陈恂）先生于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日因个人原因向公司董事会递交书面辞职报告，辞去公司独立董事及审计委员会、提名与薪酬委员会委员等 全部职务，其辞职报告自送达董事会之日起生效。</w:t>
      </w:r>
    </w:p>
    <w:p>
      <w:pPr>
        <w:pStyle w:val="Style2"/>
        <w:keepNext w:val="0"/>
        <w:keepLines w:val="0"/>
        <w:widowControl w:val="0"/>
        <w:shd w:val="clear" w:color="auto" w:fill="auto"/>
        <w:bidi w:val="0"/>
        <w:spacing w:before="0" w:after="0" w:line="418" w:lineRule="exact"/>
        <w:ind w:left="0" w:right="0" w:firstLine="520"/>
        <w:jc w:val="both"/>
      </w:pPr>
      <w:r>
        <w:rPr>
          <w:color w:val="000000"/>
          <w:spacing w:val="0"/>
          <w:w w:val="100"/>
          <w:position w:val="0"/>
        </w:rPr>
        <w:t>王巍先生于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日因个人原因向公司董事会递交书面辞职报告，辞去公司董事会秘书等所有职务，辞职报告自送达董事会之日起生效。</w:t>
      </w:r>
    </w:p>
    <w:p>
      <w:pPr>
        <w:pStyle w:val="Style2"/>
        <w:keepNext w:val="0"/>
        <w:keepLines w:val="0"/>
        <w:widowControl w:val="0"/>
        <w:shd w:val="clear" w:color="auto" w:fill="auto"/>
        <w:bidi w:val="0"/>
        <w:spacing w:before="0" w:after="140" w:line="413" w:lineRule="exact"/>
        <w:ind w:left="0" w:right="0" w:firstLine="52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日召开第五届董事会第二十次会议，审议通过了《关于变更公司董事会秘书的议案》，同意聘任赵路明先生为公司董事会秘 书，任期自公司董事会审议通过之日起至第五届董事会届满之日止。</w:t>
      </w: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周鸿祎</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8</w:t>
            </w:r>
            <w:r>
              <w:rPr>
                <w:color w:val="000000"/>
                <w:spacing w:val="0"/>
                <w:w w:val="100"/>
                <w:position w:val="0"/>
              </w:rPr>
              <w:t>月起，任职</w:t>
            </w:r>
            <w:r>
              <w:rPr>
                <w:color w:val="000000"/>
                <w:spacing w:val="0"/>
                <w:w w:val="100"/>
                <w:position w:val="0"/>
                <w:sz w:val="18"/>
                <w:szCs w:val="18"/>
              </w:rPr>
              <w:t xml:space="preserve">Qihoo </w:t>
            </w:r>
            <w:r>
              <w:rPr>
                <w:color w:val="000000"/>
                <w:spacing w:val="0"/>
                <w:w w:val="100"/>
                <w:position w:val="0"/>
                <w:sz w:val="18"/>
                <w:szCs w:val="18"/>
              </w:rPr>
              <w:t>360</w:t>
            </w:r>
            <w:r>
              <w:rPr>
                <w:color w:val="000000"/>
                <w:spacing w:val="0"/>
                <w:w w:val="100"/>
                <w:position w:val="0"/>
              </w:rPr>
              <w:t>董事长、首席执行官。现任三六零董事长、总经理。</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月至今，历任中信国安信息产业股份有限公司董事、董事长；</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月至今，任中信网络有限公司董事长兼总经理；</w:t>
            </w:r>
            <w:r>
              <w:rPr>
                <w:color w:val="000000"/>
                <w:spacing w:val="0"/>
                <w:w w:val="100"/>
                <w:position w:val="0"/>
                <w:sz w:val="18"/>
                <w:szCs w:val="18"/>
              </w:rPr>
              <w:t xml:space="preserve">2000 </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月至今，任中信国安有限公司董事；</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月至今，任中信国安集团有限公司副董事长；</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月至今，任中国中信集团有 限公司（原中国中信集团公司）总经理助理。现兼任三六零董事。</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张矛</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月，历任中国联合网络通信集团有限公司财务部管理会计处经理（处长）、财务部副总经理、财务部总经理。</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11</w:t>
            </w:r>
            <w:r>
              <w:rPr>
                <w:color w:val="000000"/>
                <w:spacing w:val="0"/>
                <w:w w:val="100"/>
                <w:position w:val="0"/>
              </w:rPr>
              <w:t>月加入三六零，现任三六零董事兼财务副总裁、财务负责人。</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MING HUANG </w:t>
            </w:r>
            <w:r>
              <w:rPr>
                <w:color w:val="000000"/>
                <w:spacing w:val="0"/>
                <w:w w:val="100"/>
                <w:position w:val="0"/>
              </w:rPr>
              <w:t>（黄明）</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月，任长江商学院教授；</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月，任中欧国际工商学院教授。现兼任三六零独立董事。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3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徐经长</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月至今，历任中国人民大学商学院</w:t>
            </w:r>
            <w:r>
              <w:rPr>
                <w:color w:val="000000"/>
                <w:spacing w:val="0"/>
                <w:w w:val="100"/>
                <w:position w:val="0"/>
                <w:sz w:val="18"/>
                <w:szCs w:val="18"/>
              </w:rPr>
              <w:t>MPAcc</w:t>
            </w:r>
            <w:r>
              <w:rPr>
                <w:color w:val="000000"/>
                <w:spacing w:val="0"/>
                <w:w w:val="100"/>
                <w:position w:val="0"/>
              </w:rPr>
              <w:t>中心主任，</w:t>
            </w:r>
            <w:r>
              <w:rPr>
                <w:color w:val="000000"/>
                <w:spacing w:val="0"/>
                <w:w w:val="100"/>
                <w:position w:val="0"/>
                <w:sz w:val="18"/>
                <w:szCs w:val="18"/>
              </w:rPr>
              <w:t>EMBA</w:t>
            </w:r>
            <w:r>
              <w:rPr>
                <w:color w:val="000000"/>
                <w:spacing w:val="0"/>
                <w:w w:val="100"/>
                <w:position w:val="0"/>
              </w:rPr>
              <w:t>中心主任，会计系副主任、主任。现兼任三六零独立董事。</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张莉</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月起，在</w:t>
            </w:r>
            <w:r>
              <w:rPr>
                <w:color w:val="000000"/>
                <w:spacing w:val="0"/>
                <w:w w:val="100"/>
                <w:position w:val="0"/>
                <w:sz w:val="18"/>
                <w:szCs w:val="18"/>
              </w:rPr>
              <w:t xml:space="preserve">Qihoo </w:t>
            </w:r>
            <w:r>
              <w:rPr>
                <w:color w:val="000000"/>
                <w:spacing w:val="0"/>
                <w:w w:val="100"/>
                <w:position w:val="0"/>
                <w:sz w:val="18"/>
                <w:szCs w:val="18"/>
              </w:rPr>
              <w:t>360</w:t>
            </w:r>
            <w:r>
              <w:rPr>
                <w:color w:val="000000"/>
                <w:spacing w:val="0"/>
                <w:w w:val="100"/>
                <w:position w:val="0"/>
              </w:rPr>
              <w:t>任职，历任运营主管、运营经理、运营副总监、高级总监。现任三六零监事、高级总监。</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郑庆生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月，任挚信资本合伙人；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月至今，任红杉资本中国基金合伙人。现兼任三六零监事。</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李宜檑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月，在</w:t>
            </w:r>
            <w:r>
              <w:rPr>
                <w:color w:val="000000"/>
                <w:spacing w:val="0"/>
                <w:w w:val="100"/>
                <w:position w:val="0"/>
                <w:sz w:val="18"/>
                <w:szCs w:val="18"/>
              </w:rPr>
              <w:t xml:space="preserve">Qihoo </w:t>
            </w:r>
            <w:r>
              <w:rPr>
                <w:color w:val="000000"/>
                <w:spacing w:val="0"/>
                <w:w w:val="100"/>
                <w:position w:val="0"/>
                <w:sz w:val="18"/>
                <w:szCs w:val="18"/>
              </w:rPr>
              <w:t>360</w:t>
            </w:r>
            <w:r>
              <w:rPr>
                <w:color w:val="000000"/>
                <w:spacing w:val="0"/>
                <w:w w:val="100"/>
                <w:position w:val="0"/>
              </w:rPr>
              <w:t>任职，历任测试工程师、测试经理、高级测试经理、运营总监、安全产品事业部副总经理、 安全产品事业部高级总经理。现任三六零监事。</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赵路明</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fldChar w:fldCharType="begin"/>
            </w:r>
            <w:r>
              <w:rPr/>
              <w:instrText> HYPERLINK "https://aiqicha.baidu.com/company_detail_29695879851315" </w:instrText>
            </w:r>
            <w:r>
              <w:fldChar w:fldCharType="separate"/>
            </w:r>
            <w:r>
              <w:rPr>
                <w:color w:val="000000"/>
                <w:spacing w:val="0"/>
                <w:w w:val="100"/>
                <w:position w:val="0"/>
              </w:rPr>
              <w:t>任北京星河世界集团有限公司副</w:t>
            </w:r>
            <w:r>
              <w:fldChar w:fldCharType="end"/>
            </w:r>
            <w:r>
              <w:rPr>
                <w:color w:val="000000"/>
                <w:spacing w:val="0"/>
                <w:w w:val="100"/>
                <w:position w:val="0"/>
              </w:rPr>
              <w:t>总裁、</w:t>
            </w:r>
            <w:r>
              <w:fldChar w:fldCharType="begin"/>
            </w:r>
            <w:r>
              <w:rPr/>
              <w:instrText> HYPERLINK "https://aiqicha.baidu.com/company_detail_70043237545188" </w:instrText>
            </w:r>
            <w:r>
              <w:fldChar w:fldCharType="separate"/>
            </w:r>
            <w:r>
              <w:rPr>
                <w:color w:val="000000"/>
                <w:spacing w:val="0"/>
                <w:w w:val="100"/>
                <w:position w:val="0"/>
              </w:rPr>
              <w:t>天马轴承集团股份有限公司董</w:t>
            </w:r>
            <w:r>
              <w:fldChar w:fldCharType="end"/>
            </w:r>
            <w:r>
              <w:rPr>
                <w:color w:val="000000"/>
                <w:spacing w:val="0"/>
                <w:w w:val="100"/>
                <w:position w:val="0"/>
              </w:rPr>
              <w:t>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月，任中 国</w:t>
            </w:r>
            <w:r>
              <w:rPr>
                <w:color w:val="000000"/>
                <w:spacing w:val="0"/>
                <w:w w:val="100"/>
                <w:position w:val="0"/>
                <w:sz w:val="18"/>
                <w:szCs w:val="18"/>
              </w:rPr>
              <w:t>21</w:t>
            </w:r>
            <w:r>
              <w:rPr>
                <w:color w:val="000000"/>
                <w:spacing w:val="0"/>
                <w:w w:val="100"/>
                <w:position w:val="0"/>
              </w:rPr>
              <w:t>世纪教育集团有限公司副总裁；</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fldChar w:fldCharType="begin"/>
            </w:r>
            <w:r>
              <w:rPr/>
              <w:instrText> HYPERLINK "https://xin.baidu.com/company_detail_34227531432327" </w:instrText>
            </w:r>
            <w:r>
              <w:fldChar w:fldCharType="separate"/>
            </w:r>
            <w:r>
              <w:rPr>
                <w:color w:val="000000"/>
                <w:spacing w:val="0"/>
                <w:w w:val="100"/>
                <w:position w:val="0"/>
              </w:rPr>
              <w:t>任广东优世联合控股集团股份有限公司高</w:t>
            </w:r>
            <w:r>
              <w:fldChar w:fldCharType="end"/>
            </w:r>
            <w:r>
              <w:rPr>
                <w:color w:val="000000"/>
                <w:spacing w:val="0"/>
                <w:w w:val="100"/>
                <w:position w:val="0"/>
              </w:rPr>
              <w:t>级副总裁；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 任三六零副总裁兼董事会秘书。</w:t>
            </w: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7" w:lineRule="exact"/>
              <w:ind w:left="0" w:right="0" w:firstLine="0"/>
              <w:jc w:val="center"/>
            </w:pPr>
            <w:r>
              <w:rPr>
                <w:color w:val="000000"/>
                <w:spacing w:val="0"/>
                <w:w w:val="100"/>
                <w:position w:val="0"/>
                <w:sz w:val="18"/>
                <w:szCs w:val="18"/>
              </w:rPr>
              <w:t xml:space="preserve">SHEN NANPENG </w:t>
            </w:r>
            <w:r>
              <w:rPr>
                <w:color w:val="000000"/>
                <w:spacing w:val="0"/>
                <w:w w:val="100"/>
                <w:position w:val="0"/>
              </w:rPr>
              <w:t>（沈南鹏） （离任）</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1999</w:t>
            </w:r>
            <w:r>
              <w:rPr>
                <w:color w:val="000000"/>
                <w:spacing w:val="0"/>
                <w:w w:val="100"/>
                <w:position w:val="0"/>
              </w:rPr>
              <w:t>年至今，联合创立携程旅行网，历任总裁、首席财务官、董事；</w:t>
            </w:r>
            <w:r>
              <w:rPr>
                <w:color w:val="000000"/>
                <w:spacing w:val="0"/>
                <w:w w:val="100"/>
                <w:position w:val="0"/>
                <w:sz w:val="18"/>
                <w:szCs w:val="18"/>
              </w:rPr>
              <w:t>2001</w:t>
            </w:r>
            <w:r>
              <w:rPr>
                <w:color w:val="000000"/>
                <w:spacing w:val="0"/>
                <w:w w:val="100"/>
                <w:position w:val="0"/>
              </w:rPr>
              <w:t>年至今，联合创立如家酒店集团，任联席董事长；</w:t>
            </w:r>
            <w:r>
              <w:rPr>
                <w:color w:val="000000"/>
                <w:spacing w:val="0"/>
                <w:w w:val="100"/>
                <w:position w:val="0"/>
                <w:sz w:val="18"/>
                <w:szCs w:val="18"/>
              </w:rPr>
              <w:t>2005</w:t>
            </w:r>
            <w:r>
              <w:rPr>
                <w:color w:val="000000"/>
                <w:spacing w:val="0"/>
                <w:w w:val="100"/>
                <w:position w:val="0"/>
              </w:rPr>
              <w:t>年至今， 任红杉资本中国基金创始及执行合伙人。自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日起兼任三六零独立董事，已于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日离任。</w:t>
            </w: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XUN CHEN</w:t>
            </w: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（陈恂）</w:t>
            </w: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月，任银湖资本</w:t>
            </w:r>
            <w:r>
              <w:rPr>
                <w:color w:val="000000"/>
                <w:spacing w:val="0"/>
                <w:w w:val="100"/>
                <w:position w:val="0"/>
                <w:sz w:val="18"/>
                <w:szCs w:val="18"/>
              </w:rPr>
              <w:t>（Silver Lake Partners</w:t>
            </w:r>
            <w:r>
              <w:rPr>
                <w:color w:val="000000"/>
                <w:spacing w:val="0"/>
                <w:w w:val="100"/>
                <w:position w:val="0"/>
                <w:sz w:val="18"/>
                <w:szCs w:val="18"/>
              </w:rPr>
              <w:t>）</w:t>
            </w:r>
            <w:r>
              <w:rPr>
                <w:color w:val="000000"/>
                <w:spacing w:val="0"/>
                <w:w w:val="100"/>
                <w:position w:val="0"/>
              </w:rPr>
              <w:t>董事总经理；</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月，任中国好耶网络集团</w:t>
            </w:r>
            <w:r>
              <w:rPr>
                <w:color w:val="000000"/>
                <w:spacing w:val="0"/>
                <w:w w:val="100"/>
                <w:position w:val="0"/>
                <w:sz w:val="18"/>
                <w:szCs w:val="18"/>
              </w:rPr>
              <w:t>（Allyes Online Media Holding Ltd.）</w:t>
            </w:r>
            <w:r>
              <w:rPr>
                <w:color w:val="000000"/>
                <w:spacing w:val="0"/>
                <w:w w:val="100"/>
                <w:position w:val="0"/>
              </w:rPr>
              <w:t>董事长</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月至</w:t>
            </w:r>
            <w:r>
              <w:rPr>
                <w:color w:val="000000"/>
                <w:spacing w:val="0"/>
                <w:w w:val="100"/>
                <w:position w:val="0"/>
                <w:sz w:val="18"/>
                <w:szCs w:val="18"/>
              </w:rPr>
              <w:t>2017</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月，任</w:t>
            </w:r>
            <w:r>
              <w:rPr>
                <w:color w:val="000000"/>
                <w:spacing w:val="0"/>
                <w:w w:val="100"/>
                <w:position w:val="0"/>
                <w:sz w:val="18"/>
                <w:szCs w:val="18"/>
              </w:rPr>
              <w:t>Team Curis Group</w:t>
            </w:r>
            <w:r>
              <w:rPr>
                <w:color w:val="000000"/>
                <w:spacing w:val="0"/>
                <w:w w:val="100"/>
                <w:position w:val="0"/>
              </w:rPr>
              <w:t>首席执行官。</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月至今，</w:t>
            </w:r>
            <w:r>
              <w:rPr>
                <w:color w:val="000000"/>
                <w:spacing w:val="0"/>
                <w:w w:val="100"/>
                <w:position w:val="0"/>
                <w:sz w:val="18"/>
                <w:szCs w:val="18"/>
              </w:rPr>
              <w:t>SoftBank Investment Advisers</w:t>
            </w:r>
            <w:r>
              <w:rPr>
                <w:color w:val="000000"/>
                <w:spacing w:val="0"/>
                <w:w w:val="100"/>
                <w:position w:val="0"/>
              </w:rPr>
              <w:t>合伙人。自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日起兼任三六零独立董事，已于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日离任。</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刘贵彬 （离任）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月，任中瑞岳华会计师事务所有限公司董事长；</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月，任中瑞岳华会计师事务所（特殊普 通合伙）合伙人兼管理委员会委员</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月至今，任瑞华会计师事务所（特殊普通合伙）合伙人兼管理委员会委员。自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日起兼任三六零独立董事，已于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日离任。</w:t>
            </w:r>
          </w:p>
        </w:tc>
      </w:tr>
      <w:tr>
        <w:trPr>
          <w:trHeight w:val="110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王巍 （离任）</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月，任安信证券投资银行部高级经理；</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月，任中泰证券投资银行部业务副总监；</w:t>
            </w:r>
            <w:r>
              <w:rPr>
                <w:color w:val="000000"/>
                <w:spacing w:val="0"/>
                <w:w w:val="100"/>
                <w:position w:val="0"/>
                <w:sz w:val="18"/>
                <w:szCs w:val="18"/>
              </w:rPr>
              <w:t>2012</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月，任申万宏源投资银行部业务总监；</w:t>
            </w:r>
            <w:r>
              <w:rPr>
                <w:color w:val="000000"/>
                <w:spacing w:val="0"/>
                <w:w w:val="100"/>
                <w:position w:val="0"/>
                <w:sz w:val="18"/>
                <w:szCs w:val="18"/>
              </w:rPr>
              <w:t>2013</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月，任达晨创投并购业务负责人；</w:t>
            </w:r>
            <w:r>
              <w:rPr>
                <w:color w:val="000000"/>
                <w:spacing w:val="0"/>
                <w:w w:val="100"/>
                <w:position w:val="0"/>
                <w:sz w:val="18"/>
                <w:szCs w:val="18"/>
              </w:rPr>
              <w:t>2015</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2017</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月，任四川迅游网络科技股份有限公司副总裁兼董事会秘书；</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月，任华讯方舟股份有限公司副总经理兼董事会 秘书、首席投资官；自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月任三六零集团副总裁兼董事会秘书，已于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日离任。</w:t>
            </w:r>
          </w:p>
        </w:tc>
      </w:tr>
    </w:tbl>
    <w:p>
      <w:pPr>
        <w:widowControl w:val="0"/>
        <w:spacing w:after="239" w:line="1" w:lineRule="exact"/>
      </w:pP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40" w:line="34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60" w:line="240" w:lineRule="auto"/>
        <w:ind w:left="0" w:right="0" w:firstLine="0"/>
        <w:jc w:val="left"/>
      </w:pPr>
      <w:bookmarkStart w:id="596" w:name="bookmark596"/>
      <w:r>
        <w:rPr>
          <w:b/>
          <w:bCs/>
          <w:color w:val="000000"/>
          <w:spacing w:val="0"/>
          <w:w w:val="100"/>
          <w:position w:val="0"/>
        </w:rPr>
        <w:t>二</w:t>
      </w:r>
      <w:bookmarkEnd w:id="596"/>
      <w:r>
        <w:rPr>
          <w:b/>
          <w:bCs/>
          <w:color w:val="000000"/>
          <w:spacing w:val="0"/>
          <w:w w:val="100"/>
          <w:position w:val="0"/>
        </w:rPr>
        <w:t>、现任及报告期内离任董事、监事和高级管理人员的任职情况</w:t>
      </w: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周鸿祎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天津奇信志成科技有限公司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周鸿祎先生现兼任控股股东奇信志成执行董事职务</w:t>
            </w:r>
          </w:p>
        </w:tc>
      </w:tr>
    </w:tbl>
    <w:p>
      <w:pPr>
        <w:widowControl w:val="0"/>
        <w:spacing w:after="319" w:line="1" w:lineRule="exact"/>
      </w:pP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837"/>
        <w:gridCol w:w="5813"/>
        <w:gridCol w:w="2126"/>
        <w:gridCol w:w="1699"/>
        <w:gridCol w:w="1685"/>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在其他单位担任的职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天津奇信志成科技有限公司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天津奇信智控科技有限公司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天津奇信健控科技有限公司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天津奇信欧控科技有限公司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天津奇信富控科技有限公司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奇酷互联网络科技（深圳）有限公司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北京奇飞翔艺商务咨询有限公司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北京奇创优胜科技有限公司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北京良医科技有限公司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珠海横琴奇信志成投资有限公司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天津数资共赢科技有限公司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苏州庭安科技有限公司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苏州家兆科技有限公司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深圳市大神电子商务有限公司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上海复鹍企业管理有限公司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（原天津众信股权投资管理有限公司）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北京花房科技有限公司（原北京六间房科技有限公司）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Qi Xin Zhi Kong Technology Co., Ltd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Tech Time Development Limited</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5813"/>
        <w:gridCol w:w="2126"/>
        <w:gridCol w:w="1699"/>
        <w:gridCol w:w="1685"/>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Qihoo </w:t>
            </w:r>
            <w:r>
              <w:rPr>
                <w:color w:val="000000"/>
                <w:spacing w:val="0"/>
                <w:w w:val="100"/>
                <w:position w:val="0"/>
                <w:sz w:val="18"/>
                <w:szCs w:val="18"/>
              </w:rPr>
              <w:t xml:space="preserve">360 </w:t>
            </w:r>
            <w:r>
              <w:rPr>
                <w:color w:val="000000"/>
                <w:spacing w:val="0"/>
                <w:w w:val="100"/>
                <w:position w:val="0"/>
                <w:sz w:val="18"/>
                <w:szCs w:val="18"/>
              </w:rPr>
              <w:t>Technology Co. Ltd.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Philosophy Quantum Investment Co.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 InternationalDevelopment Co.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Qiji International Development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Coolpad E-Commerce Inc.</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Coolpad E-Commerce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Aerovane Company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 DigiTech, Inc.</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Ultrapower 360 PTE. Ltd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Opera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Kunhoo Software LLC</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Kunhoo Software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Opera Software AS</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Accessport </w:t>
            </w:r>
            <w:r>
              <w:rPr>
                <w:color w:val="000000"/>
                <w:spacing w:val="0"/>
                <w:w w:val="100"/>
                <w:position w:val="0"/>
              </w:rPr>
              <w:t>株式会社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Colour Life Services Group Co.,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京楚投资有限责任公司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中关村人才协会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中国互联网协会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中国九三学社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中央委员</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西安交通大学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兼职教授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中国人民大学法学院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研究生导师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中国人民公安大学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兼职教授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中国网络社会组织联合会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中国计算机学会安全专委会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中国网络空间安全协会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传贝（深圳）科技有限公司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北京密境和风科技有限公司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北京新红羿体育文化有限公司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北京九天优创科技有限公司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中信国安信息产业股份有限公司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中企网络通信技术有限公司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2837"/>
        <w:gridCol w:w="5813"/>
        <w:gridCol w:w="2126"/>
        <w:gridCol w:w="1699"/>
        <w:gridCol w:w="1685"/>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北京鸿联九五信息产业有限公司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白银有色集团股份有限公司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大有数字资源有限责任公司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北京奇飞翔艺商务咨询有限公司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MING HUANG </w:t>
            </w:r>
            <w:r>
              <w:rPr>
                <w:color w:val="000000"/>
                <w:spacing w:val="0"/>
                <w:w w:val="100"/>
                <w:position w:val="0"/>
              </w:rPr>
              <w:t>（黄明）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WH Group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独立非执行董事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JD.com</w:t>
            </w:r>
            <w:r>
              <w:rPr>
                <w:color w:val="000000"/>
                <w:spacing w:val="0"/>
                <w:w w:val="100"/>
                <w:position w:val="0"/>
                <w:sz w:val="18"/>
                <w:szCs w:val="18"/>
              </w:rPr>
              <w:t>, Inc.</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徐经长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海南航空控股股份有限公司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中化国际（控股）股份有限公司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中信重工机械股份有限公司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中信信托有限责任公司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赣南苏区振兴发展产业投资基金管理有限公司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天津莱玩网络科技有限公司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上海爱特米科技有限公司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郑庆生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新经典文化股份有限公司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北京容联易通信息技术有限公司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北京康智乐思网络科技有限公司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上海够快网络科技股份有限公司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深圳减字科技有限公司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友乐活（北京）网络科技有限公司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华院数据技术（上海）有限公司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杭州数云信息技术有限公司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北京时连天下科技有限公司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上海驻云信息科技有限公司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北京严肃科技有限公司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北京我最在行信息技术有限公司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北京问日科技有限公司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上海乌龙网络技术发展有限公司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北京一丢丢科技有限公司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重庆一点点科技有限公司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北京幻想纵横网络技术有限公司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5813"/>
        <w:gridCol w:w="2126"/>
        <w:gridCol w:w="1699"/>
        <w:gridCol w:w="1685"/>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深圳饭来科技有限公司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北京希珥瑞思科技有限公司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北京直客通科技有限公司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上海初生网络科技有限公司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珠海市奇新展望信息技术有限公司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上海储象仓储服务有限公司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合肥智辉空间科技有限责任公司（曾用名：北京智辉空间科技 有限责任公司）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广州帝释天软件有限公司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上海墨百意信息科技有限公司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上海祐云信息技术有限公司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Cloopen Group Holding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Esquared Capital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Opay Digital Services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深圳市摩乐吉科技有限公司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北京神州云合数据科技发展有限公司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SHEN NANPENG </w:t>
            </w:r>
            <w:r>
              <w:rPr>
                <w:color w:val="000000"/>
                <w:spacing w:val="0"/>
                <w:w w:val="100"/>
                <w:position w:val="0"/>
              </w:rPr>
              <w:t>（沈南鹏） （已离任）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红杉资本中国基金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创始及管理合伙人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2005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红杉资本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全球执行合伙人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Ctrip. com International, Ltd.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1999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Meituan Dianping</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1999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Noah Holdings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China Renaissance Holdings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Pinduoduo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Sequoia Capital China GFII (HK) Limited</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2011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Twin Peak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Ninebot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北京首旅酒店（集团）股份有限公司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优客工场（北京）创业投资有限公司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上海巍美文化发展有限公司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腾盛博药医药技术（上海）有限公司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腾盛博药医药技术（北京）有限公司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5813"/>
        <w:gridCol w:w="2126"/>
        <w:gridCol w:w="1699"/>
        <w:gridCol w:w="1685"/>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星界资本股权投资管理（深圳）有限公司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晨壹基金管理（北京）有限公司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XUN CHEN </w:t>
            </w:r>
            <w:r>
              <w:rPr>
                <w:color w:val="000000"/>
                <w:spacing w:val="0"/>
                <w:w w:val="100"/>
                <w:position w:val="0"/>
              </w:rPr>
              <w:t>（陈恂） （已离任）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BaseBit Technologies. Inc</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联合创始人兼董事长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Applied Materials Inc.</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The Chen-Yang Foundation</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助理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Future Forum</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SoftBank Group Corp</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刘贵彬（已离任）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合伙人、管理委员会 委员</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Beijing Capital International Airport Co., Ltd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中国卫通集团股份有限公司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中再资源环境股份有限公司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王巍（已离任）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天津数资共赢科技有限公司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
        <w:keepNext w:val="0"/>
        <w:keepLines w:val="0"/>
        <w:widowControl w:val="0"/>
        <w:shd w:val="clear" w:color="auto" w:fill="auto"/>
        <w:bidi w:val="0"/>
        <w:spacing w:before="0" w:after="480" w:line="427" w:lineRule="exact"/>
        <w:ind w:left="0" w:right="0" w:firstLine="520"/>
        <w:jc w:val="left"/>
      </w:pPr>
      <w:r>
        <w:rPr>
          <w:color w:val="000000"/>
          <w:spacing w:val="0"/>
          <w:w w:val="100"/>
          <w:position w:val="0"/>
        </w:rPr>
        <w:t>注：根据</w:t>
      </w:r>
      <w:r>
        <w:rPr>
          <w:color w:val="000000"/>
          <w:spacing w:val="0"/>
          <w:w w:val="100"/>
          <w:position w:val="0"/>
          <w:sz w:val="18"/>
          <w:szCs w:val="18"/>
        </w:rPr>
        <w:t>Kunhoo Software LLC</w:t>
      </w:r>
      <w:r>
        <w:rPr>
          <w:color w:val="000000"/>
          <w:spacing w:val="0"/>
          <w:w w:val="100"/>
          <w:position w:val="0"/>
        </w:rPr>
        <w:t>公司章程，周鸿祎先生的任职职位为</w:t>
      </w:r>
      <w:r>
        <w:rPr>
          <w:color w:val="000000"/>
          <w:spacing w:val="0"/>
          <w:w w:val="100"/>
          <w:position w:val="0"/>
          <w:sz w:val="18"/>
          <w:szCs w:val="18"/>
        </w:rPr>
        <w:t>Manager</w:t>
      </w:r>
      <w:r>
        <w:rPr>
          <w:color w:val="000000"/>
          <w:spacing w:val="0"/>
          <w:w w:val="100"/>
          <w:position w:val="0"/>
        </w:rPr>
        <w:t>，作为管理委员会</w:t>
      </w:r>
      <w:r>
        <w:rPr>
          <w:color w:val="000000"/>
          <w:spacing w:val="0"/>
          <w:w w:val="100"/>
          <w:position w:val="0"/>
          <w:sz w:val="18"/>
          <w:szCs w:val="18"/>
        </w:rPr>
        <w:t xml:space="preserve">（Board of Managers） </w:t>
      </w:r>
      <w:r>
        <w:rPr>
          <w:color w:val="000000"/>
          <w:spacing w:val="0"/>
          <w:w w:val="100"/>
          <w:position w:val="0"/>
          <w:sz w:val="18"/>
          <w:szCs w:val="18"/>
        </w:rPr>
        <w:t>3</w:t>
      </w:r>
      <w:r>
        <w:rPr>
          <w:color w:val="000000"/>
          <w:spacing w:val="0"/>
          <w:w w:val="100"/>
          <w:position w:val="0"/>
        </w:rPr>
        <w:t>名成员之一，实际行使董 事职责，非履行高级管理人员职责。</w:t>
      </w: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三、董事、监事、高级管理人员报酬情况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tbl>
      <w:tblPr>
        <w:tblOverlap w:val="never"/>
        <w:jc w:val="center"/>
        <w:tblLayout w:type="fixed"/>
      </w:tblPr>
      <w:tblGrid>
        <w:gridCol w:w="4368"/>
        <w:gridCol w:w="9739"/>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公司董事及高级管理人员的薪酬由公司董事会提名与薪酬委员会拟定，董事会、股东大会审议通过后实 施；监事的薪酬由公司监事会提出、股东大会审议通过后实施。</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公司董事、监事及高级管理人员的薪酬方案参照公司同行业或相当规模的公司并结合公司经营绩效确定。</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报告期内，公司总计向董事、监事和高级管理人员支付的税前报酬金额合计为人民币</w:t>
            </w:r>
            <w:r>
              <w:rPr>
                <w:color w:val="000000"/>
                <w:spacing w:val="0"/>
                <w:w w:val="100"/>
                <w:position w:val="0"/>
                <w:sz w:val="18"/>
                <w:szCs w:val="18"/>
              </w:rPr>
              <w:t>1,138.82</w:t>
            </w:r>
            <w:r>
              <w:rPr>
                <w:color w:val="000000"/>
                <w:spacing w:val="0"/>
                <w:w w:val="100"/>
                <w:position w:val="0"/>
              </w:rPr>
              <w:t>万元。</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报告期内，董事、监事和高级管理人员实际获得的税前报酬金额合计为人民币</w:t>
            </w:r>
            <w:r>
              <w:rPr>
                <w:color w:val="000000"/>
                <w:spacing w:val="0"/>
                <w:w w:val="100"/>
                <w:position w:val="0"/>
                <w:sz w:val="18"/>
                <w:szCs w:val="18"/>
              </w:rPr>
              <w:t xml:space="preserve">1, </w:t>
            </w:r>
            <w:r>
              <w:rPr>
                <w:color w:val="000000"/>
                <w:spacing w:val="0"/>
                <w:w w:val="100"/>
                <w:position w:val="0"/>
                <w:sz w:val="18"/>
                <w:szCs w:val="18"/>
              </w:rPr>
              <w:t>138.82</w:t>
            </w:r>
            <w:r>
              <w:rPr>
                <w:color w:val="000000"/>
                <w:spacing w:val="0"/>
                <w:w w:val="100"/>
                <w:position w:val="0"/>
              </w:rPr>
              <w:t>万元。</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四、公司董事、监事、高级管理人员变动情况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徐经长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董事会、股东会选举</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赵路明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XUN CHEN </w:t>
            </w:r>
            <w:r>
              <w:rPr>
                <w:color w:val="000000"/>
                <w:spacing w:val="0"/>
                <w:w w:val="100"/>
                <w:position w:val="0"/>
              </w:rPr>
              <w:t>（陈恂）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刘贵彬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SHEN NANPENG </w:t>
            </w:r>
            <w:r>
              <w:rPr>
                <w:color w:val="000000"/>
                <w:spacing w:val="0"/>
                <w:w w:val="100"/>
                <w:position w:val="0"/>
              </w:rPr>
              <w:t>（沈南鹏）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bl>
    <w:p>
      <w:pPr>
        <w:widowControl w:val="0"/>
        <w:spacing w:after="219" w:line="1" w:lineRule="exact"/>
      </w:pPr>
    </w:p>
    <w:p>
      <w:pPr>
        <w:pStyle w:val="Style2"/>
        <w:keepNext w:val="0"/>
        <w:keepLines w:val="0"/>
        <w:widowControl w:val="0"/>
        <w:shd w:val="clear" w:color="auto" w:fill="auto"/>
        <w:bidi w:val="0"/>
        <w:spacing w:before="0" w:after="0" w:line="341" w:lineRule="exact"/>
        <w:ind w:left="0" w:right="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pgSz w:w="16840" w:h="11900" w:orient="landscape"/>
          <w:pgMar w:top="1320" w:right="1284" w:bottom="1797" w:left="1396" w:header="0" w:footer="3" w:gutter="0"/>
          <w:cols w:space="720"/>
          <w:noEndnote/>
          <w:rtlGutter w:val="0"/>
          <w:docGrid w:linePitch="360"/>
        </w:sectPr>
      </w:pPr>
      <w:bookmarkStart w:id="597" w:name="bookmark597"/>
      <w:r>
        <w:rPr>
          <w:b/>
          <w:bCs/>
          <w:color w:val="000000"/>
          <w:spacing w:val="0"/>
          <w:w w:val="100"/>
          <w:position w:val="0"/>
        </w:rPr>
        <w:t>五</w:t>
      </w:r>
      <w:bookmarkEnd w:id="597"/>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99" w:line="1" w:lineRule="exact"/>
      </w:pPr>
    </w:p>
    <w:p>
      <w:pPr>
        <w:pStyle w:val="Style23"/>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3"/>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930"/>
        <w:gridCol w:w="4133"/>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6,639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6,639</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4,146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1,944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6,639</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1,330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6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4,226</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6,639</w:t>
            </w:r>
          </w:p>
        </w:tc>
      </w:tr>
    </w:tbl>
    <w:p>
      <w:pPr>
        <w:widowControl w:val="0"/>
        <w:spacing w:after="219" w:line="1" w:lineRule="exact"/>
      </w:pPr>
    </w:p>
    <w:p>
      <w:pPr>
        <w:pStyle w:val="Style2"/>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备注：报告期末，销售人员数量同比有较大幅度增长，主要由于公司政企安全业务扩张导致； 此外，报告期内公司对个别业务部门管理人员和销售人员的分类口径有小幅调整，也导致销售人 员总数同比有所增加。</w:t>
      </w:r>
    </w:p>
    <w:p>
      <w:pPr>
        <w:pStyle w:val="Style33"/>
        <w:keepNext/>
        <w:keepLines/>
        <w:widowControl w:val="0"/>
        <w:shd w:val="clear" w:color="auto" w:fill="auto"/>
        <w:tabs>
          <w:tab w:pos="508" w:val="left"/>
        </w:tabs>
        <w:bidi w:val="0"/>
        <w:spacing w:before="0" w:after="80" w:line="240" w:lineRule="auto"/>
        <w:ind w:left="0" w:right="0" w:firstLine="0"/>
        <w:jc w:val="both"/>
      </w:pPr>
      <w:bookmarkStart w:id="598" w:name="bookmark598"/>
      <w:bookmarkStart w:id="599" w:name="bookmark599"/>
      <w:bookmarkStart w:id="600" w:name="bookmark600"/>
      <w:bookmarkStart w:id="601" w:name="bookmark601"/>
      <w:r>
        <w:rPr>
          <w:rFonts w:ascii="Calibri" w:eastAsia="Calibri" w:hAnsi="Calibri" w:cs="Calibri"/>
          <w:color w:val="000000"/>
          <w:spacing w:val="0"/>
          <w:w w:val="100"/>
          <w:position w:val="0"/>
          <w:sz w:val="20"/>
          <w:szCs w:val="20"/>
        </w:rPr>
        <w:t>（</w:t>
      </w:r>
      <w:bookmarkEnd w:id="60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98"/>
      <w:bookmarkEnd w:id="599"/>
      <w:bookmarkEnd w:id="60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为吸引、保留高素质人才，公司遵循对内具公平性、对外具竞争性的薪酬宗旨。公司通过科 学的职位评价体系，合理确定每一职位的价值等级并与职业发展体系相结合，确定整个职位体系 的薪酬架构及水平范围。</w:t>
      </w:r>
    </w:p>
    <w:p>
      <w:pPr>
        <w:pStyle w:val="Style2"/>
        <w:keepNext w:val="0"/>
        <w:keepLines w:val="0"/>
        <w:widowControl w:val="0"/>
        <w:shd w:val="clear" w:color="auto" w:fill="auto"/>
        <w:bidi w:val="0"/>
        <w:spacing w:before="0" w:after="480" w:line="409" w:lineRule="exact"/>
        <w:ind w:left="0" w:right="0" w:firstLine="520"/>
        <w:jc w:val="both"/>
      </w:pPr>
      <w:r>
        <w:rPr>
          <w:color w:val="000000"/>
          <w:spacing w:val="0"/>
          <w:w w:val="100"/>
          <w:position w:val="0"/>
        </w:rPr>
        <w:t>在每一职位等级的工资水平范围内，员工的工资依据业绩、贡献、能力、素质等要素确定。 公司会进行年度的薪酬回顾。如进行薪酬调整，员工个人薪酬调整与否及其幅度将以公司业绩、 营运状况、员工个人年度工作绩效评估结果、社会生活指数及市场趋势等因素等作为依据参考。</w:t>
      </w:r>
    </w:p>
    <w:p>
      <w:pPr>
        <w:pStyle w:val="Style33"/>
        <w:keepNext/>
        <w:keepLines/>
        <w:widowControl w:val="0"/>
        <w:shd w:val="clear" w:color="auto" w:fill="auto"/>
        <w:tabs>
          <w:tab w:pos="508" w:val="left"/>
        </w:tabs>
        <w:bidi w:val="0"/>
        <w:spacing w:before="0" w:after="80" w:line="240" w:lineRule="auto"/>
        <w:ind w:left="0" w:right="0" w:firstLine="0"/>
        <w:jc w:val="both"/>
      </w:pPr>
      <w:bookmarkStart w:id="602" w:name="bookmark602"/>
      <w:bookmarkStart w:id="603" w:name="bookmark603"/>
      <w:bookmarkStart w:id="604" w:name="bookmark604"/>
      <w:bookmarkStart w:id="605" w:name="bookmark605"/>
      <w:r>
        <w:rPr>
          <w:rFonts w:ascii="Calibri" w:eastAsia="Calibri" w:hAnsi="Calibri" w:cs="Calibri"/>
          <w:color w:val="000000"/>
          <w:spacing w:val="0"/>
          <w:w w:val="100"/>
          <w:position w:val="0"/>
          <w:sz w:val="20"/>
          <w:szCs w:val="20"/>
        </w:rPr>
        <w:t>（</w:t>
      </w:r>
      <w:bookmarkEnd w:id="60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02"/>
      <w:bookmarkEnd w:id="603"/>
      <w:bookmarkEnd w:id="60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40" w:line="410" w:lineRule="exact"/>
        <w:ind w:left="0" w:right="0" w:firstLine="520"/>
        <w:jc w:val="both"/>
      </w:pPr>
      <w:r>
        <w:rPr>
          <w:color w:val="000000"/>
          <w:spacing w:val="0"/>
          <w:w w:val="100"/>
          <w:position w:val="0"/>
        </w:rPr>
        <w:t>三六零非常重视人才的发展与培养，公司围绕总体发展需要，结合人力资源管理战略，制定 了多元的培训项目。</w:t>
      </w:r>
      <w:r>
        <w:rPr>
          <w:color w:val="000000"/>
          <w:spacing w:val="0"/>
          <w:w w:val="100"/>
          <w:position w:val="0"/>
          <w:sz w:val="18"/>
          <w:szCs w:val="18"/>
        </w:rPr>
        <w:t>360</w:t>
      </w:r>
      <w:r>
        <w:rPr>
          <w:color w:val="000000"/>
          <w:spacing w:val="0"/>
          <w:w w:val="100"/>
          <w:position w:val="0"/>
        </w:rPr>
        <w:t>大学将通过内训课、公开课、专业知识讲座以及户外拓展等多种形式， 全方位、多层次地构建完善的领导者培养体系、系统化的专业技术人才培养体系、综合通用能力 提升体系，鼓励员工不断学习，提高岗位胜任能力，促进自我发展。</w:t>
      </w:r>
    </w:p>
    <w:p>
      <w:pPr>
        <w:pStyle w:val="Style2"/>
        <w:keepNext w:val="0"/>
        <w:keepLines w:val="0"/>
        <w:widowControl w:val="0"/>
        <w:shd w:val="clear" w:color="auto" w:fill="auto"/>
        <w:bidi w:val="0"/>
        <w:spacing w:before="0" w:after="500" w:line="411" w:lineRule="exact"/>
        <w:ind w:left="0" w:right="0" w:firstLine="440"/>
        <w:jc w:val="both"/>
      </w:pPr>
      <w:r>
        <w:rPr>
          <w:color w:val="000000"/>
          <w:spacing w:val="0"/>
          <w:w w:val="100"/>
          <w:position w:val="0"/>
          <w:sz w:val="18"/>
          <w:szCs w:val="18"/>
        </w:rPr>
        <w:t>2021</w:t>
      </w:r>
      <w:r>
        <w:rPr>
          <w:color w:val="000000"/>
          <w:spacing w:val="0"/>
          <w:w w:val="100"/>
          <w:position w:val="0"/>
        </w:rPr>
        <w:t>年，大学将全新优化面向高管的“班委银河计划”、面向中基层管理干部的“领导力星 阶项目”、面向创新人才的“产品领航&amp;运营攻坚训练营”、面向优秀校招青年人才的“飞扬训练 营”以及面向全员的“励行者公开课”等多个精品项目，为公司源源不断输出全能型人才及后备 管理人才，为公司可持续发展无限赋能。</w:t>
      </w:r>
    </w:p>
    <w:p>
      <w:pPr>
        <w:pStyle w:val="Style33"/>
        <w:keepNext/>
        <w:keepLines/>
        <w:widowControl w:val="0"/>
        <w:shd w:val="clear" w:color="auto" w:fill="auto"/>
        <w:bidi w:val="0"/>
        <w:spacing w:before="0" w:after="80" w:line="240" w:lineRule="auto"/>
        <w:ind w:left="0" w:right="0" w:firstLine="0"/>
        <w:jc w:val="left"/>
      </w:pPr>
      <w:bookmarkStart w:id="606" w:name="bookmark606"/>
      <w:bookmarkStart w:id="607" w:name="bookmark607"/>
      <w:bookmarkStart w:id="608" w:name="bookmark608"/>
      <w:bookmarkStart w:id="609" w:name="bookmark609"/>
      <w:r>
        <w:rPr>
          <w:rFonts w:ascii="Calibri" w:eastAsia="Calibri" w:hAnsi="Calibri" w:cs="Calibri"/>
          <w:color w:val="000000"/>
          <w:spacing w:val="0"/>
          <w:w w:val="100"/>
          <w:position w:val="0"/>
          <w:sz w:val="20"/>
          <w:szCs w:val="20"/>
        </w:rPr>
        <w:t>（</w:t>
      </w:r>
      <w:bookmarkEnd w:id="608"/>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606"/>
      <w:bookmarkEnd w:id="607"/>
      <w:bookmarkEnd w:id="60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七</w:t>
      </w:r>
      <w:bookmarkEnd w:id="612"/>
      <w:r>
        <w:rPr>
          <w:color w:val="000000"/>
          <w:spacing w:val="0"/>
          <w:w w:val="100"/>
          <w:position w:val="0"/>
        </w:rPr>
        <w:t>、其他</w:t>
      </w:r>
      <w:bookmarkEnd w:id="610"/>
      <w:bookmarkEnd w:id="611"/>
      <w:bookmarkEnd w:id="613"/>
    </w:p>
    <w:p>
      <w:pPr>
        <w:pStyle w:val="Style2"/>
        <w:keepNext w:val="0"/>
        <w:keepLines w:val="0"/>
        <w:widowControl w:val="0"/>
        <w:shd w:val="clear" w:color="auto" w:fill="auto"/>
        <w:bidi w:val="0"/>
        <w:spacing w:before="0" w:after="200" w:line="240" w:lineRule="auto"/>
        <w:ind w:left="0" w:right="0" w:firstLine="0"/>
        <w:jc w:val="left"/>
        <w:sectPr>
          <w:headerReference w:type="default" r:id="rId133"/>
          <w:footerReference w:type="default" r:id="rId134"/>
          <w:headerReference w:type="even" r:id="rId135"/>
          <w:footerReference w:type="even" r:id="rId136"/>
          <w:headerReference w:type="first" r:id="rId137"/>
          <w:footerReference w:type="first" r:id="rId138"/>
          <w:footnotePr>
            <w:pos w:val="pageBottom"/>
            <w:numFmt w:val="decimal"/>
            <w:numRestart w:val="continuous"/>
          </w:footnotePr>
          <w:pgSz w:w="11900" w:h="16840"/>
          <w:pgMar w:top="1359" w:right="1159" w:bottom="2065" w:left="1678" w:header="0" w:footer="3" w:gutter="0"/>
          <w:cols w:space="720"/>
          <w:noEndnote/>
          <w:titlePg/>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180" w:line="240" w:lineRule="auto"/>
        <w:ind w:left="0" w:right="0" w:firstLine="0"/>
        <w:jc w:val="center"/>
      </w:pPr>
      <w:bookmarkStart w:id="614" w:name="bookmark614"/>
      <w:bookmarkStart w:id="615" w:name="bookmark615"/>
      <w:bookmarkStart w:id="616" w:name="bookmark616"/>
      <w:r>
        <w:rPr>
          <w:color w:val="000000"/>
          <w:spacing w:val="0"/>
          <w:w w:val="100"/>
          <w:position w:val="0"/>
        </w:rPr>
        <w:t>第九节公司治理</w:t>
      </w:r>
      <w:bookmarkEnd w:id="614"/>
      <w:bookmarkEnd w:id="615"/>
      <w:bookmarkEnd w:id="616"/>
    </w:p>
    <w:p>
      <w:pPr>
        <w:pStyle w:val="Style33"/>
        <w:keepNext/>
        <w:keepLines/>
        <w:widowControl w:val="0"/>
        <w:shd w:val="clear" w:color="auto" w:fill="auto"/>
        <w:bidi w:val="0"/>
        <w:spacing w:before="0" w:after="100" w:line="240" w:lineRule="auto"/>
        <w:ind w:left="0" w:right="0" w:firstLine="0"/>
        <w:jc w:val="both"/>
      </w:pPr>
      <w:bookmarkStart w:id="617" w:name="bookmark617"/>
      <w:bookmarkStart w:id="618" w:name="bookmark618"/>
      <w:bookmarkStart w:id="619" w:name="bookmark619"/>
      <w:bookmarkStart w:id="620" w:name="bookmark620"/>
      <w:r>
        <w:rPr>
          <w:color w:val="000000"/>
          <w:spacing w:val="0"/>
          <w:w w:val="100"/>
          <w:position w:val="0"/>
        </w:rPr>
        <w:t>一、公司治理相关情况说明</w:t>
      </w:r>
      <w:bookmarkEnd w:id="618"/>
      <w:bookmarkEnd w:id="619"/>
      <w:bookmarkEnd w:id="620"/>
      <w:bookmarkEnd w:id="61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80" w:line="410" w:lineRule="exact"/>
        <w:ind w:left="0" w:right="0" w:firstLine="520"/>
        <w:jc w:val="both"/>
      </w:pPr>
      <w:r>
        <w:rPr>
          <w:color w:val="000000"/>
          <w:spacing w:val="0"/>
          <w:w w:val="100"/>
          <w:position w:val="0"/>
        </w:rPr>
        <w:t>报告期内，公司严格按照《公司法》、《证券法》、《上市公司治理准则》、《上海证券交 易所股票上市规则》等相关法律法规、规范性文件的要求，制定《公司章程》及内部控制规范制 度，完善公司内部法人治理结构，健全内部控制管理制度，不断提高公司治理水平，规范公司运 作。</w:t>
      </w:r>
    </w:p>
    <w:p>
      <w:pPr>
        <w:pStyle w:val="Style2"/>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909"/>
        <w:gridCol w:w="2035"/>
        <w:gridCol w:w="1944"/>
        <w:gridCol w:w="2174"/>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股东大会情况说明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520"/>
        <w:jc w:val="both"/>
        <w:rPr>
          <w:sz w:val="18"/>
          <w:szCs w:val="18"/>
        </w:rPr>
      </w:pPr>
      <w:r>
        <w:rPr>
          <w:color w:val="000000"/>
          <w:spacing w:val="0"/>
          <w:w w:val="100"/>
          <w:position w:val="0"/>
          <w:sz w:val="20"/>
          <w:szCs w:val="20"/>
        </w:rPr>
        <w:t>本年度公司召开了三次股东大会，详情请查阅登载于上海证券交易所网站</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com. cn</w:t>
      </w:r>
    </w:p>
    <w:p>
      <w:pPr>
        <w:pStyle w:val="Style2"/>
        <w:keepNext w:val="0"/>
        <w:keepLines w:val="0"/>
        <w:widowControl w:val="0"/>
        <w:shd w:val="clear" w:color="auto" w:fill="auto"/>
        <w:bidi w:val="0"/>
        <w:spacing w:before="0" w:after="480" w:line="240" w:lineRule="auto"/>
        <w:ind w:left="0" w:right="0" w:firstLine="0"/>
        <w:jc w:val="both"/>
      </w:pPr>
      <w:r>
        <w:rPr>
          <w:color w:val="000000"/>
          <w:spacing w:val="0"/>
          <w:w w:val="100"/>
          <w:position w:val="0"/>
        </w:rPr>
        <w:t>的相关公告。</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三、董事履行职责情况</w:t>
      </w: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157"/>
        <w:gridCol w:w="941"/>
        <w:gridCol w:w="1128"/>
        <w:gridCol w:w="854"/>
        <w:gridCol w:w="989"/>
        <w:gridCol w:w="854"/>
        <w:gridCol w:w="706"/>
        <w:gridCol w:w="1282"/>
        <w:gridCol w:w="1152"/>
      </w:tblGrid>
      <w:tr>
        <w:trPr>
          <w:trHeight w:val="57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right"/>
            </w:pPr>
            <w:r>
              <w:rPr>
                <w:color w:val="000000"/>
                <w:spacing w:val="0"/>
                <w:w w:val="100"/>
                <w:position w:val="0"/>
              </w:rPr>
              <w:t>缺席 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周鸿祎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1" w:lineRule="exact"/>
              <w:ind w:left="0" w:right="0" w:firstLine="0"/>
              <w:jc w:val="center"/>
            </w:pPr>
            <w:r>
              <w:rPr>
                <w:color w:val="000000"/>
                <w:spacing w:val="0"/>
                <w:w w:val="100"/>
                <w:position w:val="0"/>
                <w:sz w:val="18"/>
                <w:szCs w:val="18"/>
              </w:rPr>
              <w:t xml:space="preserve">SHEN NANPENG </w:t>
            </w:r>
            <w:r>
              <w:rPr>
                <w:color w:val="000000"/>
                <w:spacing w:val="0"/>
                <w:w w:val="100"/>
                <w:position w:val="0"/>
              </w:rPr>
              <w:t>（沈南鹏）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XUN CHEN </w:t>
            </w:r>
            <w:r>
              <w:rPr>
                <w:color w:val="000000"/>
                <w:spacing w:val="0"/>
                <w:w w:val="100"/>
                <w:position w:val="0"/>
              </w:rPr>
              <w:t>（陈恂）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MING</w:t>
            </w:r>
          </w:p>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HUANG </w:t>
            </w:r>
            <w:r>
              <w:rPr>
                <w:color w:val="000000"/>
                <w:spacing w:val="0"/>
                <w:w w:val="100"/>
                <w:position w:val="0"/>
              </w:rPr>
              <w:t>（黄明）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刘贵彬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徐经长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19" w:line="1" w:lineRule="exact"/>
      </w:pPr>
    </w:p>
    <w:p>
      <w:pPr>
        <w:pStyle w:val="Style33"/>
        <w:keepNext/>
        <w:keepLines/>
        <w:widowControl w:val="0"/>
        <w:shd w:val="clear" w:color="auto" w:fill="auto"/>
        <w:tabs>
          <w:tab w:pos="526" w:val="left"/>
        </w:tabs>
        <w:bidi w:val="0"/>
        <w:spacing w:before="0" w:after="40" w:line="278" w:lineRule="exact"/>
        <w:ind w:left="0" w:right="0" w:firstLine="0"/>
        <w:jc w:val="left"/>
      </w:pPr>
      <w:bookmarkStart w:id="621" w:name="bookmark621"/>
      <w:bookmarkStart w:id="622" w:name="bookmark622"/>
      <w:bookmarkStart w:id="623" w:name="bookmark623"/>
      <w:bookmarkStart w:id="624" w:name="bookmark624"/>
      <w:r>
        <w:rPr>
          <w:rFonts w:ascii="Calibri" w:eastAsia="Calibri" w:hAnsi="Calibri" w:cs="Calibri"/>
          <w:color w:val="000000"/>
          <w:spacing w:val="0"/>
          <w:w w:val="100"/>
          <w:position w:val="0"/>
          <w:sz w:val="20"/>
          <w:szCs w:val="20"/>
        </w:rPr>
        <w:t>（</w:t>
      </w:r>
      <w:bookmarkEnd w:id="62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621"/>
      <w:bookmarkEnd w:id="622"/>
      <w:bookmarkEnd w:id="624"/>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26" w:val="left"/>
        </w:tabs>
        <w:bidi w:val="0"/>
        <w:spacing w:before="0" w:after="40" w:line="278" w:lineRule="exact"/>
        <w:ind w:left="0" w:right="0" w:firstLine="0"/>
        <w:jc w:val="left"/>
      </w:pPr>
      <w:bookmarkStart w:id="625" w:name="bookmark625"/>
      <w:bookmarkStart w:id="626" w:name="bookmark626"/>
      <w:bookmarkStart w:id="627" w:name="bookmark627"/>
      <w:bookmarkStart w:id="628" w:name="bookmark628"/>
      <w:r>
        <w:rPr>
          <w:rFonts w:ascii="Calibri" w:eastAsia="Calibri" w:hAnsi="Calibri" w:cs="Calibri"/>
          <w:color w:val="000000"/>
          <w:spacing w:val="0"/>
          <w:w w:val="100"/>
          <w:position w:val="0"/>
          <w:sz w:val="20"/>
          <w:szCs w:val="20"/>
        </w:rPr>
        <w:t>（</w:t>
      </w:r>
      <w:bookmarkEnd w:id="627"/>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625"/>
      <w:bookmarkEnd w:id="626"/>
      <w:bookmarkEnd w:id="628"/>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64" w:val="left"/>
        </w:tabs>
        <w:bidi w:val="0"/>
        <w:spacing w:before="0" w:after="40" w:line="264" w:lineRule="exact"/>
        <w:ind w:left="520" w:right="0" w:hanging="520"/>
        <w:jc w:val="left"/>
      </w:pPr>
      <w:bookmarkStart w:id="629" w:name="bookmark629"/>
      <w:bookmarkStart w:id="630" w:name="bookmark630"/>
      <w:bookmarkStart w:id="631" w:name="bookmark631"/>
      <w:bookmarkStart w:id="632" w:name="bookmark632"/>
      <w:r>
        <w:rPr>
          <w:color w:val="000000"/>
          <w:spacing w:val="0"/>
          <w:w w:val="100"/>
          <w:position w:val="0"/>
        </w:rPr>
        <w:t>四</w:t>
      </w:r>
      <w:bookmarkEnd w:id="631"/>
      <w:r>
        <w:rPr>
          <w:color w:val="000000"/>
          <w:spacing w:val="0"/>
          <w:w w:val="100"/>
          <w:position w:val="0"/>
        </w:rPr>
        <w:t>、</w:t>
        <w:tab/>
        <w:t>董事会下设专门委员会在报告期内履行职责时所提出的重要意见和建议，存在异议事项的， 应当披露具体情况</w:t>
      </w:r>
      <w:bookmarkEnd w:id="629"/>
      <w:bookmarkEnd w:id="630"/>
      <w:bookmarkEnd w:id="632"/>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78" w:val="left"/>
        </w:tabs>
        <w:bidi w:val="0"/>
        <w:spacing w:before="0" w:after="40" w:line="278" w:lineRule="exact"/>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五</w:t>
      </w:r>
      <w:bookmarkEnd w:id="635"/>
      <w:r>
        <w:rPr>
          <w:color w:val="000000"/>
          <w:spacing w:val="0"/>
          <w:w w:val="100"/>
          <w:position w:val="0"/>
        </w:rPr>
        <w:t>、</w:t>
        <w:tab/>
        <w:t>监事会发现公司存在风险的说明</w:t>
      </w:r>
      <w:bookmarkEnd w:id="633"/>
      <w:bookmarkEnd w:id="634"/>
      <w:bookmarkEnd w:id="636"/>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40" w:line="278" w:lineRule="exact"/>
        <w:ind w:left="520" w:right="0" w:hanging="520"/>
        <w:jc w:val="both"/>
      </w:pPr>
      <w:bookmarkStart w:id="637" w:name="bookmark637"/>
      <w:bookmarkStart w:id="638" w:name="bookmark638"/>
      <w:bookmarkStart w:id="639" w:name="bookmark639"/>
      <w:bookmarkStart w:id="640" w:name="bookmark640"/>
      <w:r>
        <w:rPr>
          <w:color w:val="000000"/>
          <w:spacing w:val="0"/>
          <w:w w:val="100"/>
          <w:position w:val="0"/>
        </w:rPr>
        <w:t>六</w:t>
      </w:r>
      <w:bookmarkEnd w:id="639"/>
      <w:r>
        <w:rPr>
          <w:color w:val="000000"/>
          <w:spacing w:val="0"/>
          <w:w w:val="100"/>
          <w:position w:val="0"/>
        </w:rPr>
        <w:t>、</w:t>
        <w:tab/>
        <w:t>公司就其与控股股东在业务、人员、资产、机构、财务等方面存在的不能保证独立性、不能 保持自主经营能力的情况说明</w:t>
      </w:r>
      <w:bookmarkEnd w:id="637"/>
      <w:bookmarkEnd w:id="638"/>
      <w:bookmarkEnd w:id="640"/>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存在同业竞争的，公司相应的解决措施、工作进度及后续工作计划 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40" w:line="278" w:lineRule="exact"/>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七</w:t>
      </w:r>
      <w:bookmarkEnd w:id="643"/>
      <w:r>
        <w:rPr>
          <w:color w:val="000000"/>
          <w:spacing w:val="0"/>
          <w:w w:val="100"/>
          <w:position w:val="0"/>
        </w:rPr>
        <w:t>、</w:t>
        <w:tab/>
        <w:t>报告期内对高级管理人员的考评机制，以及激励机制的建立、实施情况</w:t>
      </w:r>
      <w:bookmarkEnd w:id="641"/>
      <w:bookmarkEnd w:id="642"/>
      <w:bookmarkEnd w:id="644"/>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公司高级管理人员薪酬按照《公司章程》及相关规定制定执行，公司根据目标完成情况对高 级管理人员进行业绩考核，公司将在未来不断的实践过程中，不断完善符合公司情况的高级管理 人员的绩效考核、激励与约束机制。</w:t>
      </w:r>
    </w:p>
    <w:p>
      <w:pPr>
        <w:pStyle w:val="Style33"/>
        <w:keepNext/>
        <w:keepLines/>
        <w:widowControl w:val="0"/>
        <w:shd w:val="clear" w:color="auto" w:fill="auto"/>
        <w:tabs>
          <w:tab w:pos="483" w:val="left"/>
        </w:tabs>
        <w:bidi w:val="0"/>
        <w:spacing w:before="0" w:after="40" w:line="278" w:lineRule="exact"/>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八</w:t>
      </w:r>
      <w:bookmarkEnd w:id="647"/>
      <w:r>
        <w:rPr>
          <w:color w:val="000000"/>
          <w:spacing w:val="0"/>
          <w:w w:val="100"/>
          <w:position w:val="0"/>
        </w:rPr>
        <w:t>、</w:t>
        <w:tab/>
        <w:t>是否披露内部控制自我评价报告</w:t>
      </w:r>
      <w:bookmarkEnd w:id="645"/>
      <w:bookmarkEnd w:id="646"/>
      <w:bookmarkEnd w:id="648"/>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0" w:line="403" w:lineRule="exact"/>
        <w:ind w:left="0" w:right="0" w:firstLine="520"/>
        <w:jc w:val="both"/>
      </w:pPr>
      <w:r>
        <w:rPr>
          <w:color w:val="000000"/>
          <w:spacing w:val="0"/>
          <w:w w:val="100"/>
          <w:position w:val="0"/>
        </w:rPr>
        <w:t>公司编制并披露了《</w:t>
      </w:r>
      <w:r>
        <w:rPr>
          <w:color w:val="000000"/>
          <w:spacing w:val="0"/>
          <w:w w:val="100"/>
          <w:position w:val="0"/>
          <w:sz w:val="18"/>
          <w:szCs w:val="18"/>
        </w:rPr>
        <w:t>2020</w:t>
      </w:r>
      <w:r>
        <w:rPr>
          <w:color w:val="000000"/>
          <w:spacing w:val="0"/>
          <w:w w:val="100"/>
          <w:position w:val="0"/>
        </w:rPr>
        <w:t>年度内部控制评价报告》</w:t>
      </w:r>
      <w:r>
        <w:rPr>
          <w:color w:val="000000"/>
          <w:spacing w:val="0"/>
          <w:w w:val="100"/>
          <w:position w:val="0"/>
          <w:sz w:val="18"/>
          <w:szCs w:val="18"/>
        </w:rPr>
        <w:t>，</w:t>
      </w:r>
      <w:r>
        <w:rPr>
          <w:color w:val="000000"/>
          <w:spacing w:val="0"/>
          <w:w w:val="100"/>
          <w:position w:val="0"/>
        </w:rPr>
        <w:t>详见与本公告同期登载于上海证券交易 所网站</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http://www.sse</w:t>
      </w:r>
      <w:r>
        <w:fldChar w:fldCharType="end"/>
      </w:r>
      <w:r>
        <w:rPr>
          <w:color w:val="000000"/>
          <w:spacing w:val="0"/>
          <w:w w:val="100"/>
          <w:position w:val="0"/>
          <w:sz w:val="18"/>
          <w:szCs w:val="18"/>
        </w:rPr>
        <w:t>. com.cn）</w:t>
      </w:r>
      <w:r>
        <w:rPr>
          <w:color w:val="000000"/>
          <w:spacing w:val="0"/>
          <w:w w:val="100"/>
          <w:position w:val="0"/>
        </w:rPr>
        <w:t>的相关公告。</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83" w:val="left"/>
        </w:tabs>
        <w:bidi w:val="0"/>
        <w:spacing w:before="0" w:after="40" w:line="278" w:lineRule="exact"/>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九</w:t>
      </w:r>
      <w:bookmarkEnd w:id="651"/>
      <w:r>
        <w:rPr>
          <w:color w:val="000000"/>
          <w:spacing w:val="0"/>
          <w:w w:val="100"/>
          <w:position w:val="0"/>
        </w:rPr>
        <w:t>、</w:t>
        <w:tab/>
        <w:t>内部控制审计报告的相关情况说明</w:t>
      </w:r>
      <w:bookmarkEnd w:id="649"/>
      <w:bookmarkEnd w:id="650"/>
      <w:bookmarkEnd w:id="652"/>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公司聘请的德勤华永会计师事务所(特殊普通合伙)对公司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日的财务报告内 部控制的有效性进行了审计，出具了《内部控制审计报告》，详见与本公告同期登载于上海证券 交易所网站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的相关公告。</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520" w:line="406" w:lineRule="exact"/>
        <w:ind w:left="0" w:right="0" w:firstLine="440"/>
        <w:jc w:val="both"/>
      </w:pPr>
      <w:r>
        <w:rPr>
          <w:color w:val="000000"/>
          <w:spacing w:val="0"/>
          <w:w w:val="100"/>
          <w:position w:val="0"/>
        </w:rPr>
        <w:t>内部控制审计报告意见类型：标准的无保留意见</w:t>
      </w:r>
    </w:p>
    <w:p>
      <w:pPr>
        <w:pStyle w:val="Style33"/>
        <w:keepNext/>
        <w:keepLines/>
        <w:widowControl w:val="0"/>
        <w:shd w:val="clear" w:color="auto" w:fill="auto"/>
        <w:bidi w:val="0"/>
        <w:spacing w:before="0" w:after="80" w:line="240" w:lineRule="auto"/>
        <w:ind w:left="0" w:right="0" w:firstLine="0"/>
        <w:jc w:val="left"/>
      </w:pPr>
      <w:bookmarkStart w:id="653" w:name="bookmark653"/>
      <w:bookmarkStart w:id="654" w:name="bookmark654"/>
      <w:bookmarkStart w:id="655" w:name="bookmark655"/>
      <w:r>
        <w:rPr>
          <w:color w:val="000000"/>
          <w:spacing w:val="0"/>
          <w:w w:val="100"/>
          <w:position w:val="0"/>
        </w:rPr>
        <w:t>十、其他</w:t>
      </w:r>
      <w:bookmarkEnd w:id="653"/>
      <w:bookmarkEnd w:id="654"/>
      <w:bookmarkEnd w:id="655"/>
    </w:p>
    <w:p>
      <w:pPr>
        <w:pStyle w:val="Style2"/>
        <w:keepNext w:val="0"/>
        <w:keepLines w:val="0"/>
        <w:widowControl w:val="0"/>
        <w:shd w:val="clear" w:color="auto" w:fill="auto"/>
        <w:bidi w:val="0"/>
        <w:spacing w:before="0" w:after="360" w:line="240" w:lineRule="auto"/>
        <w:ind w:left="0" w:right="0" w:firstLine="0"/>
        <w:jc w:val="left"/>
      </w:pPr>
      <w:bookmarkStart w:id="656" w:name="bookmark656"/>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656"/>
    </w:p>
    <w:p>
      <w:pPr>
        <w:pStyle w:val="Style15"/>
        <w:keepNext/>
        <w:keepLines/>
        <w:widowControl w:val="0"/>
        <w:shd w:val="clear" w:color="auto" w:fill="auto"/>
        <w:bidi w:val="0"/>
        <w:spacing w:before="0" w:line="240" w:lineRule="auto"/>
        <w:ind w:left="0" w:right="0" w:firstLine="0"/>
        <w:jc w:val="center"/>
      </w:pPr>
      <w:bookmarkStart w:id="657" w:name="bookmark657"/>
      <w:bookmarkStart w:id="658" w:name="bookmark658"/>
      <w:bookmarkStart w:id="659" w:name="bookmark659"/>
      <w:r>
        <w:rPr>
          <w:color w:val="000000"/>
          <w:spacing w:val="0"/>
          <w:w w:val="100"/>
          <w:position w:val="0"/>
        </w:rPr>
        <w:t>第十节公司债券相关情况</w:t>
      </w:r>
      <w:bookmarkEnd w:id="657"/>
      <w:bookmarkEnd w:id="658"/>
      <w:bookmarkEnd w:id="659"/>
    </w:p>
    <w:p>
      <w:pPr>
        <w:pStyle w:val="Style2"/>
        <w:keepNext w:val="0"/>
        <w:keepLines w:val="0"/>
        <w:widowControl w:val="0"/>
        <w:shd w:val="clear" w:color="auto" w:fill="auto"/>
        <w:bidi w:val="0"/>
        <w:spacing w:before="0" w:after="280" w:line="240" w:lineRule="auto"/>
        <w:ind w:left="0" w:right="0" w:firstLine="0"/>
        <w:jc w:val="both"/>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364" w:right="1155" w:bottom="1681" w:left="167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240" w:line="240" w:lineRule="auto"/>
        <w:ind w:left="0" w:right="0" w:firstLine="0"/>
        <w:jc w:val="center"/>
      </w:pPr>
      <w:bookmarkStart w:id="660" w:name="bookmark660"/>
      <w:bookmarkStart w:id="661" w:name="bookmark661"/>
      <w:bookmarkStart w:id="662" w:name="bookmark662"/>
      <w:r>
        <w:rPr>
          <w:rFonts w:ascii="SimSun" w:eastAsia="SimSun" w:hAnsi="SimSun" w:cs="SimSun"/>
          <w:color w:val="000000"/>
          <w:spacing w:val="0"/>
          <w:w w:val="100"/>
          <w:position w:val="0"/>
        </w:rPr>
        <w:t>第十一节财务报告</w:t>
      </w:r>
      <w:bookmarkEnd w:id="660"/>
      <w:bookmarkEnd w:id="661"/>
      <w:bookmarkEnd w:id="662"/>
    </w:p>
    <w:p>
      <w:pPr>
        <w:pStyle w:val="Style33"/>
        <w:keepNext/>
        <w:keepLines/>
        <w:widowControl w:val="0"/>
        <w:shd w:val="clear" w:color="auto" w:fill="auto"/>
        <w:bidi w:val="0"/>
        <w:spacing w:before="0" w:after="100" w:line="240" w:lineRule="auto"/>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一、审计报告</w:t>
      </w:r>
      <w:bookmarkEnd w:id="664"/>
      <w:bookmarkEnd w:id="665"/>
      <w:bookmarkEnd w:id="666"/>
      <w:bookmarkEnd w:id="66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德师报(审)字</w:t>
      </w:r>
      <w:r>
        <w:rPr>
          <w:color w:val="000000"/>
          <w:spacing w:val="0"/>
          <w:w w:val="100"/>
          <w:position w:val="0"/>
          <w:sz w:val="18"/>
          <w:szCs w:val="18"/>
        </w:rPr>
        <w:t>(21)</w:t>
      </w:r>
      <w:r>
        <w:rPr>
          <w:color w:val="000000"/>
          <w:spacing w:val="0"/>
          <w:w w:val="100"/>
          <w:position w:val="0"/>
        </w:rPr>
        <w:t>第</w:t>
      </w:r>
      <w:r>
        <w:rPr>
          <w:color w:val="000000"/>
          <w:spacing w:val="0"/>
          <w:w w:val="100"/>
          <w:position w:val="0"/>
          <w:sz w:val="18"/>
          <w:szCs w:val="18"/>
        </w:rPr>
        <w:t>P03158</w:t>
      </w:r>
      <w:r>
        <w:rPr>
          <w:color w:val="000000"/>
          <w:spacing w:val="0"/>
          <w:w w:val="100"/>
          <w:position w:val="0"/>
        </w:rPr>
        <w:t>号</w:t>
      </w:r>
    </w:p>
    <w:p>
      <w:pPr>
        <w:pStyle w:val="Style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三六零安全科技股份有限公司全体股东：</w:t>
      </w:r>
    </w:p>
    <w:p>
      <w:pPr>
        <w:pStyle w:val="Style33"/>
        <w:keepNext/>
        <w:keepLines/>
        <w:widowControl w:val="0"/>
        <w:shd w:val="clear" w:color="auto" w:fill="auto"/>
        <w:tabs>
          <w:tab w:pos="958" w:val="left"/>
        </w:tabs>
        <w:bidi w:val="0"/>
        <w:spacing w:before="0" w:after="0" w:line="409" w:lineRule="exact"/>
        <w:ind w:left="0" w:right="0" w:firstLine="480"/>
        <w:jc w:val="both"/>
      </w:pPr>
      <w:bookmarkStart w:id="667" w:name="bookmark667"/>
      <w:bookmarkStart w:id="668" w:name="bookmark668"/>
      <w:bookmarkStart w:id="669" w:name="bookmark669"/>
      <w:bookmarkStart w:id="670" w:name="bookmark670"/>
      <w:r>
        <w:rPr>
          <w:color w:val="000000"/>
          <w:spacing w:val="0"/>
          <w:w w:val="100"/>
          <w:position w:val="0"/>
        </w:rPr>
        <w:t>一</w:t>
      </w:r>
      <w:bookmarkEnd w:id="669"/>
      <w:r>
        <w:rPr>
          <w:color w:val="000000"/>
          <w:spacing w:val="0"/>
          <w:w w:val="100"/>
          <w:position w:val="0"/>
        </w:rPr>
        <w:t>、</w:t>
        <w:tab/>
        <w:t>审计意见</w:t>
      </w:r>
      <w:bookmarkEnd w:id="667"/>
      <w:bookmarkEnd w:id="668"/>
      <w:bookmarkEnd w:id="670"/>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我们审计了后附的三六零安全科技股份有限公司(以下简称“三六零”)的财务报表，包括</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日的合并及公司资产负债表、</w:t>
      </w:r>
      <w:r>
        <w:rPr>
          <w:color w:val="000000"/>
          <w:spacing w:val="0"/>
          <w:w w:val="100"/>
          <w:position w:val="0"/>
          <w:sz w:val="18"/>
          <w:szCs w:val="18"/>
        </w:rPr>
        <w:t>2020</w:t>
      </w:r>
      <w:r>
        <w:rPr>
          <w:color w:val="000000"/>
          <w:spacing w:val="0"/>
          <w:w w:val="100"/>
          <w:position w:val="0"/>
        </w:rPr>
        <w:t>年度的合并及公司利润表、合并及公司现金流量表、 合并及公司股东权益变动表以及相关财务报表附注。</w:t>
      </w:r>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 xml:space="preserve">我们认为，上述财务报表在所有重大方面按照企业会计准则的规定编制，公允反映了三六零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2020</w:t>
      </w:r>
      <w:r>
        <w:rPr>
          <w:color w:val="000000"/>
          <w:spacing w:val="0"/>
          <w:w w:val="100"/>
          <w:position w:val="0"/>
        </w:rPr>
        <w:t>年度的合并及公司经营成果和合并及公司现 金流量。</w:t>
      </w:r>
    </w:p>
    <w:p>
      <w:pPr>
        <w:pStyle w:val="Style33"/>
        <w:keepNext/>
        <w:keepLines/>
        <w:widowControl w:val="0"/>
        <w:shd w:val="clear" w:color="auto" w:fill="auto"/>
        <w:tabs>
          <w:tab w:pos="978" w:val="left"/>
        </w:tabs>
        <w:bidi w:val="0"/>
        <w:spacing w:before="0" w:after="0" w:line="409" w:lineRule="exact"/>
        <w:ind w:left="0" w:right="0" w:firstLine="500"/>
        <w:jc w:val="both"/>
      </w:pPr>
      <w:bookmarkStart w:id="671" w:name="bookmark671"/>
      <w:bookmarkStart w:id="672" w:name="bookmark672"/>
      <w:bookmarkStart w:id="673" w:name="bookmark673"/>
      <w:bookmarkStart w:id="674" w:name="bookmark674"/>
      <w:r>
        <w:rPr>
          <w:color w:val="000000"/>
          <w:spacing w:val="0"/>
          <w:w w:val="100"/>
          <w:position w:val="0"/>
        </w:rPr>
        <w:t>二</w:t>
      </w:r>
      <w:bookmarkEnd w:id="673"/>
      <w:r>
        <w:rPr>
          <w:color w:val="000000"/>
          <w:spacing w:val="0"/>
          <w:w w:val="100"/>
          <w:position w:val="0"/>
        </w:rPr>
        <w:t>、</w:t>
        <w:tab/>
        <w:t>形成审计意见的基础</w:t>
      </w:r>
      <w:bookmarkEnd w:id="671"/>
      <w:bookmarkEnd w:id="672"/>
      <w:bookmarkEnd w:id="674"/>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贝我们独立于三六零，并履行了职业道德方面的其他责任。我们相信，我们获取的审计证据是 充分、适当的，为发表审计意见提供了基础。</w:t>
      </w:r>
    </w:p>
    <w:p>
      <w:pPr>
        <w:pStyle w:val="Style33"/>
        <w:keepNext/>
        <w:keepLines/>
        <w:widowControl w:val="0"/>
        <w:shd w:val="clear" w:color="auto" w:fill="auto"/>
        <w:tabs>
          <w:tab w:pos="983" w:val="left"/>
        </w:tabs>
        <w:bidi w:val="0"/>
        <w:spacing w:before="0" w:after="0" w:line="409" w:lineRule="exact"/>
        <w:ind w:left="0" w:right="0" w:firstLine="500"/>
        <w:jc w:val="both"/>
      </w:pPr>
      <w:bookmarkStart w:id="675" w:name="bookmark675"/>
      <w:bookmarkStart w:id="676" w:name="bookmark676"/>
      <w:bookmarkStart w:id="677" w:name="bookmark677"/>
      <w:bookmarkStart w:id="678" w:name="bookmark678"/>
      <w:r>
        <w:rPr>
          <w:color w:val="000000"/>
          <w:spacing w:val="0"/>
          <w:w w:val="100"/>
          <w:position w:val="0"/>
        </w:rPr>
        <w:t>三</w:t>
      </w:r>
      <w:bookmarkEnd w:id="677"/>
      <w:r>
        <w:rPr>
          <w:color w:val="000000"/>
          <w:spacing w:val="0"/>
          <w:w w:val="100"/>
          <w:position w:val="0"/>
        </w:rPr>
        <w:t>、</w:t>
        <w:tab/>
        <w:t>关键审计事项</w:t>
      </w:r>
      <w:bookmarkEnd w:id="675"/>
      <w:bookmarkEnd w:id="676"/>
      <w:bookmarkEnd w:id="678"/>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关键审计事项是我们根据职业判断，认为对本年财务报表审计最为重要的事项。这些事项的 应对以对财务报表整体进行审计并形成审计意见为背景，我们不对这些事项单独发表意见。我们 确定下列事项是需要在审计报告中沟通的关键审计事项。</w:t>
      </w:r>
    </w:p>
    <w:p>
      <w:pPr>
        <w:pStyle w:val="Style2"/>
        <w:keepNext w:val="0"/>
        <w:keepLines w:val="0"/>
        <w:widowControl w:val="0"/>
        <w:shd w:val="clear" w:color="auto" w:fill="auto"/>
        <w:bidi w:val="0"/>
        <w:spacing w:before="0" w:after="0" w:line="409" w:lineRule="exact"/>
        <w:ind w:left="0" w:right="0" w:firstLine="840"/>
        <w:jc w:val="both"/>
      </w:pPr>
      <w:r>
        <w:rPr>
          <w:color w:val="000000"/>
          <w:spacing w:val="0"/>
          <w:w w:val="100"/>
          <w:position w:val="0"/>
        </w:rPr>
        <w:t>(一)互联网广告及服务收入的确认</w:t>
      </w:r>
    </w:p>
    <w:p>
      <w:pPr>
        <w:pStyle w:val="Style2"/>
        <w:keepNext w:val="0"/>
        <w:keepLines w:val="0"/>
        <w:widowControl w:val="0"/>
        <w:shd w:val="clear" w:color="auto" w:fill="auto"/>
        <w:bidi w:val="0"/>
        <w:spacing w:before="0" w:after="0" w:line="409" w:lineRule="exact"/>
        <w:ind w:left="0" w:right="0" w:firstLine="480"/>
        <w:jc w:val="both"/>
      </w:pPr>
      <w:r>
        <w:rPr>
          <w:color w:val="000000"/>
          <w:spacing w:val="0"/>
          <w:w w:val="100"/>
          <w:position w:val="0"/>
          <w:sz w:val="18"/>
          <w:szCs w:val="18"/>
        </w:rPr>
        <w:t>1.1</w:t>
      </w:r>
      <w:r>
        <w:rPr>
          <w:color w:val="000000"/>
          <w:spacing w:val="0"/>
          <w:w w:val="100"/>
          <w:position w:val="0"/>
        </w:rPr>
        <w:t>事项描述</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如附注七、</w:t>
      </w:r>
      <w:r>
        <w:rPr>
          <w:color w:val="000000"/>
          <w:spacing w:val="0"/>
          <w:w w:val="100"/>
          <w:position w:val="0"/>
          <w:sz w:val="18"/>
          <w:szCs w:val="18"/>
        </w:rPr>
        <w:t>61</w:t>
      </w:r>
      <w:r>
        <w:rPr>
          <w:color w:val="000000"/>
          <w:spacing w:val="0"/>
          <w:w w:val="100"/>
          <w:position w:val="0"/>
        </w:rPr>
        <w:t>所述，三六零的收入主要来源于互联网广告及服务、互联网增值和智能硬件销 售收入，其中互联网广告及服务</w:t>
      </w:r>
      <w:r>
        <w:rPr>
          <w:color w:val="000000"/>
          <w:spacing w:val="0"/>
          <w:w w:val="100"/>
          <w:position w:val="0"/>
          <w:sz w:val="18"/>
          <w:szCs w:val="18"/>
        </w:rPr>
        <w:t>2020</w:t>
      </w:r>
      <w:r>
        <w:rPr>
          <w:color w:val="000000"/>
          <w:spacing w:val="0"/>
          <w:w w:val="100"/>
          <w:position w:val="0"/>
        </w:rPr>
        <w:t>年度实现收入人民币</w:t>
      </w:r>
      <w:r>
        <w:rPr>
          <w:color w:val="000000"/>
          <w:spacing w:val="0"/>
          <w:w w:val="100"/>
          <w:position w:val="0"/>
          <w:sz w:val="18"/>
          <w:szCs w:val="18"/>
        </w:rPr>
        <w:t>7,512,419</w:t>
      </w:r>
      <w:r>
        <w:rPr>
          <w:color w:val="000000"/>
          <w:spacing w:val="0"/>
          <w:w w:val="100"/>
          <w:position w:val="0"/>
        </w:rPr>
        <w:t>千元，占比重大，是三六零 利润的主要来源，影响关键业绩指标。互联网广告及服务收入业务模式具有客户数量众多、交易 量大、高度依赖信息系统的特点，发生错报的固有风险较高。因此，我们将互联网广告及服务收 入的确认作为关键审计事项。</w:t>
      </w:r>
    </w:p>
    <w:p>
      <w:pPr>
        <w:pStyle w:val="Style2"/>
        <w:keepNext w:val="0"/>
        <w:keepLines w:val="0"/>
        <w:widowControl w:val="0"/>
        <w:shd w:val="clear" w:color="auto" w:fill="auto"/>
        <w:bidi w:val="0"/>
        <w:spacing w:before="0" w:after="0" w:line="409" w:lineRule="exact"/>
        <w:ind w:left="0" w:right="0" w:firstLine="480"/>
        <w:jc w:val="both"/>
      </w:pPr>
      <w:r>
        <w:rPr>
          <w:color w:val="000000"/>
          <w:spacing w:val="0"/>
          <w:w w:val="100"/>
          <w:position w:val="0"/>
          <w:sz w:val="18"/>
          <w:szCs w:val="18"/>
        </w:rPr>
        <w:t xml:space="preserve">1.2 </w:t>
      </w:r>
      <w:r>
        <w:rPr>
          <w:color w:val="000000"/>
          <w:spacing w:val="0"/>
          <w:w w:val="100"/>
          <w:position w:val="0"/>
        </w:rPr>
        <w:t>审计应对</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我们针对互联网广告及服务收入的确认执行的审计程序主要包括：</w:t>
      </w:r>
    </w:p>
    <w:p>
      <w:pPr>
        <w:pStyle w:val="Style2"/>
        <w:keepNext w:val="0"/>
        <w:keepLines w:val="0"/>
        <w:widowControl w:val="0"/>
        <w:numPr>
          <w:ilvl w:val="0"/>
          <w:numId w:val="43"/>
        </w:numPr>
        <w:shd w:val="clear" w:color="auto" w:fill="auto"/>
        <w:tabs>
          <w:tab w:pos="1322" w:val="left"/>
        </w:tabs>
        <w:bidi w:val="0"/>
        <w:spacing w:before="0" w:after="0" w:line="409" w:lineRule="exact"/>
        <w:ind w:left="420" w:right="0" w:firstLine="440"/>
        <w:jc w:val="both"/>
      </w:pPr>
      <w:bookmarkStart w:id="679" w:name="bookmark679"/>
      <w:bookmarkEnd w:id="679"/>
      <w:r>
        <w:rPr>
          <w:color w:val="000000"/>
          <w:spacing w:val="0"/>
          <w:w w:val="100"/>
          <w:position w:val="0"/>
        </w:rPr>
        <w:t>测试和评价与互联网广告及服务收入确认相关的关键内部控制，包括信息系统一般 控制和应用系统控制的有效性；</w:t>
      </w:r>
    </w:p>
    <w:p>
      <w:pPr>
        <w:pStyle w:val="Style2"/>
        <w:keepNext w:val="0"/>
        <w:keepLines w:val="0"/>
        <w:widowControl w:val="0"/>
        <w:numPr>
          <w:ilvl w:val="0"/>
          <w:numId w:val="43"/>
        </w:numPr>
        <w:shd w:val="clear" w:color="auto" w:fill="auto"/>
        <w:tabs>
          <w:tab w:pos="1322" w:val="left"/>
        </w:tabs>
        <w:bidi w:val="0"/>
        <w:spacing w:before="0" w:after="0" w:line="409" w:lineRule="exact"/>
        <w:ind w:left="420" w:right="0" w:firstLine="440"/>
        <w:jc w:val="both"/>
      </w:pPr>
      <w:bookmarkStart w:id="680" w:name="bookmark680"/>
      <w:bookmarkEnd w:id="680"/>
      <w:r>
        <w:rPr>
          <w:color w:val="000000"/>
          <w:spacing w:val="0"/>
          <w:w w:val="100"/>
          <w:position w:val="0"/>
        </w:rPr>
        <w:t>对相关收入和毛利率执行分析性复核程序，比较分析该类收入本年与上年收入及毛 利率的变动趋势及其合理性；</w:t>
      </w:r>
    </w:p>
    <w:p>
      <w:pPr>
        <w:pStyle w:val="Style2"/>
        <w:keepNext w:val="0"/>
        <w:keepLines w:val="0"/>
        <w:widowControl w:val="0"/>
        <w:numPr>
          <w:ilvl w:val="0"/>
          <w:numId w:val="43"/>
        </w:numPr>
        <w:shd w:val="clear" w:color="auto" w:fill="auto"/>
        <w:tabs>
          <w:tab w:pos="1291" w:val="left"/>
        </w:tabs>
        <w:bidi w:val="0"/>
        <w:spacing w:before="0" w:after="0" w:line="413" w:lineRule="exact"/>
        <w:ind w:left="0" w:right="0" w:firstLine="840"/>
        <w:jc w:val="left"/>
      </w:pPr>
      <w:bookmarkStart w:id="681" w:name="bookmark681"/>
      <w:bookmarkEnd w:id="681"/>
      <w:r>
        <w:rPr>
          <w:color w:val="000000"/>
          <w:spacing w:val="0"/>
          <w:w w:val="100"/>
          <w:position w:val="0"/>
        </w:rPr>
        <w:t>对按照用户实际行为结算的互联网广告及服务收入：</w:t>
      </w:r>
    </w:p>
    <w:p>
      <w:pPr>
        <w:pStyle w:val="Style2"/>
        <w:keepNext w:val="0"/>
        <w:keepLines w:val="0"/>
        <w:widowControl w:val="0"/>
        <w:shd w:val="clear" w:color="auto" w:fill="auto"/>
        <w:bidi w:val="0"/>
        <w:spacing w:before="0" w:after="0" w:line="413" w:lineRule="exact"/>
        <w:ind w:left="960" w:right="0" w:firstLine="420"/>
        <w:jc w:val="both"/>
      </w:pPr>
      <w:r>
        <w:rPr>
          <w:rFonts w:ascii="Arial" w:eastAsia="Arial" w:hAnsi="Arial" w:cs="Arial"/>
          <w:color w:val="000000"/>
          <w:spacing w:val="0"/>
          <w:w w:val="100"/>
          <w:position w:val="0"/>
        </w:rPr>
        <w:t>＞</w:t>
      </w:r>
      <w:r>
        <w:rPr>
          <w:color w:val="000000"/>
          <w:spacing w:val="0"/>
          <w:w w:val="100"/>
          <w:position w:val="0"/>
        </w:rPr>
        <w:t>获取系统充值记录并从中抽取样本检查充值日期、金额、付款方式及账号信息， 追查至银行流水或第三方支付渠道充值记录，检查充值金额的真实性；</w:t>
      </w:r>
    </w:p>
    <w:p>
      <w:pPr>
        <w:pStyle w:val="Style2"/>
        <w:keepNext w:val="0"/>
        <w:keepLines w:val="0"/>
        <w:widowControl w:val="0"/>
        <w:shd w:val="clear" w:color="auto" w:fill="auto"/>
        <w:bidi w:val="0"/>
        <w:spacing w:before="0" w:after="0" w:line="413" w:lineRule="exact"/>
        <w:ind w:left="960" w:right="0" w:firstLine="420"/>
        <w:jc w:val="both"/>
      </w:pPr>
      <w:r>
        <w:rPr>
          <w:rFonts w:ascii="Arial" w:eastAsia="Arial" w:hAnsi="Arial" w:cs="Arial"/>
          <w:color w:val="000000"/>
          <w:spacing w:val="0"/>
          <w:w w:val="100"/>
          <w:position w:val="0"/>
        </w:rPr>
        <w:t>＞</w:t>
      </w:r>
      <w:r>
        <w:rPr>
          <w:color w:val="000000"/>
          <w:spacing w:val="0"/>
          <w:w w:val="100"/>
          <w:position w:val="0"/>
        </w:rPr>
        <w:t>利用数据分析专家，对系统中导出的点击次数数据的变动趋势进行分析，识别 异常交易数据，并调查异常交易数据的性质及原因。</w:t>
      </w:r>
    </w:p>
    <w:p>
      <w:pPr>
        <w:pStyle w:val="Style2"/>
        <w:keepNext w:val="0"/>
        <w:keepLines w:val="0"/>
        <w:widowControl w:val="0"/>
        <w:numPr>
          <w:ilvl w:val="0"/>
          <w:numId w:val="43"/>
        </w:numPr>
        <w:shd w:val="clear" w:color="auto" w:fill="auto"/>
        <w:tabs>
          <w:tab w:pos="1291" w:val="left"/>
        </w:tabs>
        <w:bidi w:val="0"/>
        <w:spacing w:before="0" w:after="0" w:line="413" w:lineRule="exact"/>
        <w:ind w:left="0" w:right="0" w:firstLine="840"/>
        <w:jc w:val="left"/>
      </w:pPr>
      <w:bookmarkStart w:id="682" w:name="bookmark682"/>
      <w:bookmarkEnd w:id="682"/>
      <w:r>
        <w:rPr>
          <w:color w:val="000000"/>
          <w:spacing w:val="0"/>
          <w:w w:val="100"/>
          <w:position w:val="0"/>
        </w:rPr>
        <w:t>对固定费用结算的互联网广告及服务收入：</w:t>
      </w:r>
    </w:p>
    <w:p>
      <w:pPr>
        <w:pStyle w:val="Style2"/>
        <w:keepNext w:val="0"/>
        <w:keepLines w:val="0"/>
        <w:widowControl w:val="0"/>
        <w:shd w:val="clear" w:color="auto" w:fill="auto"/>
        <w:bidi w:val="0"/>
        <w:spacing w:before="0" w:after="0" w:line="413" w:lineRule="exact"/>
        <w:ind w:left="960" w:right="0" w:firstLine="420"/>
        <w:jc w:val="both"/>
      </w:pPr>
      <w:r>
        <w:rPr>
          <w:rFonts w:ascii="Arial" w:eastAsia="Arial" w:hAnsi="Arial" w:cs="Arial"/>
          <w:color w:val="000000"/>
          <w:spacing w:val="0"/>
          <w:w w:val="100"/>
          <w:position w:val="0"/>
        </w:rPr>
        <w:t>＞</w:t>
      </w:r>
      <w:r>
        <w:rPr>
          <w:color w:val="000000"/>
          <w:spacing w:val="0"/>
          <w:w w:val="100"/>
          <w:position w:val="0"/>
        </w:rPr>
        <w:t>抽取样本，按照合同期间及合同金额进行重新计算，并与账面相关期间确认的 收入金额进行核对；</w:t>
      </w:r>
    </w:p>
    <w:p>
      <w:pPr>
        <w:pStyle w:val="Style2"/>
        <w:keepNext w:val="0"/>
        <w:keepLines w:val="0"/>
        <w:widowControl w:val="0"/>
        <w:shd w:val="clear" w:color="auto" w:fill="auto"/>
        <w:bidi w:val="0"/>
        <w:spacing w:before="0" w:after="0" w:line="413" w:lineRule="exact"/>
        <w:ind w:left="1380" w:right="0" w:firstLine="0"/>
        <w:jc w:val="left"/>
      </w:pPr>
      <w:r>
        <w:rPr>
          <w:rFonts w:ascii="Arial" w:eastAsia="Arial" w:hAnsi="Arial" w:cs="Arial"/>
          <w:color w:val="000000"/>
          <w:spacing w:val="0"/>
          <w:w w:val="100"/>
          <w:position w:val="0"/>
        </w:rPr>
        <w:t>＞</w:t>
      </w:r>
      <w:r>
        <w:rPr>
          <w:color w:val="000000"/>
          <w:spacing w:val="0"/>
          <w:w w:val="100"/>
          <w:position w:val="0"/>
        </w:rPr>
        <w:t>检查广告上线记录、银行流水或第三方支付渠道交易记录等支持性证据。</w:t>
      </w:r>
    </w:p>
    <w:p>
      <w:pPr>
        <w:pStyle w:val="Style2"/>
        <w:keepNext w:val="0"/>
        <w:keepLines w:val="0"/>
        <w:widowControl w:val="0"/>
        <w:numPr>
          <w:ilvl w:val="0"/>
          <w:numId w:val="43"/>
        </w:numPr>
        <w:shd w:val="clear" w:color="auto" w:fill="auto"/>
        <w:tabs>
          <w:tab w:pos="1291" w:val="left"/>
        </w:tabs>
        <w:bidi w:val="0"/>
        <w:spacing w:before="0" w:after="0" w:line="413" w:lineRule="exact"/>
        <w:ind w:left="0" w:right="0" w:firstLine="840"/>
        <w:jc w:val="left"/>
      </w:pPr>
      <w:bookmarkStart w:id="683" w:name="bookmark683"/>
      <w:bookmarkEnd w:id="683"/>
      <w:r>
        <w:rPr>
          <w:color w:val="000000"/>
          <w:spacing w:val="0"/>
          <w:w w:val="100"/>
          <w:position w:val="0"/>
        </w:rPr>
        <w:t>针对主要关联方客户和主要非关联方客户的收入执行函证程序，对未收到回函的项</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目执行替代测试程序；</w:t>
      </w:r>
    </w:p>
    <w:p>
      <w:pPr>
        <w:pStyle w:val="Style2"/>
        <w:keepNext w:val="0"/>
        <w:keepLines w:val="0"/>
        <w:widowControl w:val="0"/>
        <w:numPr>
          <w:ilvl w:val="0"/>
          <w:numId w:val="43"/>
        </w:numPr>
        <w:shd w:val="clear" w:color="auto" w:fill="auto"/>
        <w:tabs>
          <w:tab w:pos="1291" w:val="left"/>
        </w:tabs>
        <w:bidi w:val="0"/>
        <w:spacing w:before="0" w:after="0" w:line="413" w:lineRule="exact"/>
        <w:ind w:left="0" w:right="0" w:firstLine="840"/>
        <w:jc w:val="left"/>
      </w:pPr>
      <w:bookmarkStart w:id="684" w:name="bookmark684"/>
      <w:bookmarkEnd w:id="684"/>
      <w:r>
        <w:rPr>
          <w:color w:val="000000"/>
          <w:spacing w:val="0"/>
          <w:w w:val="100"/>
          <w:position w:val="0"/>
        </w:rPr>
        <w:t>从全年主要和本年新增的客户中选取样本，对其管理层进行访谈。</w:t>
      </w:r>
    </w:p>
    <w:p>
      <w:pPr>
        <w:pStyle w:val="Style2"/>
        <w:keepNext w:val="0"/>
        <w:keepLines w:val="0"/>
        <w:widowControl w:val="0"/>
        <w:shd w:val="clear" w:color="auto" w:fill="auto"/>
        <w:bidi w:val="0"/>
        <w:spacing w:before="0" w:after="0" w:line="413" w:lineRule="exact"/>
        <w:ind w:left="1060" w:right="0" w:firstLine="0"/>
        <w:jc w:val="left"/>
      </w:pPr>
      <w:r>
        <w:rPr>
          <w:color w:val="000000"/>
          <w:spacing w:val="0"/>
          <w:w w:val="100"/>
          <w:position w:val="0"/>
        </w:rPr>
        <w:t>(二)货币资金的存在及受限信息披露</w:t>
      </w:r>
    </w:p>
    <w:p>
      <w:pPr>
        <w:pStyle w:val="Style2"/>
        <w:keepNext w:val="0"/>
        <w:keepLines w:val="0"/>
        <w:widowControl w:val="0"/>
        <w:shd w:val="clear" w:color="auto" w:fill="auto"/>
        <w:bidi w:val="0"/>
        <w:spacing w:before="0" w:after="0" w:line="413" w:lineRule="exact"/>
        <w:ind w:left="0" w:right="0" w:firstLine="840"/>
        <w:jc w:val="both"/>
      </w:pPr>
      <w:r>
        <w:rPr>
          <w:color w:val="000000"/>
          <w:spacing w:val="0"/>
          <w:w w:val="100"/>
          <w:position w:val="0"/>
          <w:sz w:val="18"/>
          <w:szCs w:val="18"/>
        </w:rPr>
        <w:t>2.1</w:t>
      </w:r>
      <w:r>
        <w:rPr>
          <w:color w:val="000000"/>
          <w:spacing w:val="0"/>
          <w:w w:val="100"/>
          <w:position w:val="0"/>
        </w:rPr>
        <w:t>事项描述</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如财务报表附注七、</w:t>
      </w:r>
      <w:r>
        <w:rPr>
          <w:color w:val="000000"/>
          <w:spacing w:val="0"/>
          <w:w w:val="100"/>
          <w:position w:val="0"/>
          <w:sz w:val="18"/>
          <w:szCs w:val="18"/>
        </w:rPr>
        <w:t>1</w:t>
      </w:r>
      <w:r>
        <w:rPr>
          <w:color w:val="000000"/>
          <w:spacing w:val="0"/>
          <w:w w:val="100"/>
          <w:position w:val="0"/>
        </w:rPr>
        <w:t>所述，截至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日，三六零货币资金的余额为人民币 </w:t>
      </w:r>
      <w:r>
        <w:rPr>
          <w:color w:val="000000"/>
          <w:spacing w:val="0"/>
          <w:w w:val="100"/>
          <w:position w:val="0"/>
          <w:sz w:val="18"/>
          <w:szCs w:val="18"/>
        </w:rPr>
        <w:t>26,555,881</w:t>
      </w:r>
      <w:r>
        <w:rPr>
          <w:color w:val="000000"/>
          <w:spacing w:val="0"/>
          <w:w w:val="100"/>
          <w:position w:val="0"/>
        </w:rPr>
        <w:t>千元，占流动资产的</w:t>
      </w:r>
      <w:r>
        <w:rPr>
          <w:color w:val="000000"/>
          <w:spacing w:val="0"/>
          <w:w w:val="100"/>
          <w:position w:val="0"/>
          <w:sz w:val="18"/>
          <w:szCs w:val="18"/>
        </w:rPr>
        <w:t>87%，</w:t>
      </w:r>
      <w:r>
        <w:rPr>
          <w:color w:val="000000"/>
          <w:spacing w:val="0"/>
          <w:w w:val="100"/>
          <w:position w:val="0"/>
        </w:rPr>
        <w:t>对财务报表具有重要性。同时由于此类流动资产易于用作 质押从而导致其流动性受限，相关受限信息披露的准确性和完整性存在较高的重大错报风险。因 此，我们将货币资金的存在及受限信息披露识别为关键审计事项。</w:t>
      </w:r>
    </w:p>
    <w:p>
      <w:pPr>
        <w:pStyle w:val="Style2"/>
        <w:keepNext w:val="0"/>
        <w:keepLines w:val="0"/>
        <w:widowControl w:val="0"/>
        <w:shd w:val="clear" w:color="auto" w:fill="auto"/>
        <w:bidi w:val="0"/>
        <w:spacing w:before="0" w:after="0" w:line="413" w:lineRule="exact"/>
        <w:ind w:left="0" w:right="0" w:firstLine="840"/>
        <w:jc w:val="both"/>
      </w:pPr>
      <w:r>
        <w:rPr>
          <w:color w:val="000000"/>
          <w:spacing w:val="0"/>
          <w:w w:val="100"/>
          <w:position w:val="0"/>
          <w:sz w:val="18"/>
          <w:szCs w:val="18"/>
        </w:rPr>
        <w:t xml:space="preserve">2.2 </w:t>
      </w:r>
      <w:r>
        <w:rPr>
          <w:color w:val="000000"/>
          <w:spacing w:val="0"/>
          <w:w w:val="100"/>
          <w:position w:val="0"/>
        </w:rPr>
        <w:t>审计应对</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我们针对货币资金的存在及受限信息披露执行的审计程序主要包括：</w:t>
      </w:r>
    </w:p>
    <w:p>
      <w:pPr>
        <w:pStyle w:val="Style2"/>
        <w:keepNext w:val="0"/>
        <w:keepLines w:val="0"/>
        <w:widowControl w:val="0"/>
        <w:numPr>
          <w:ilvl w:val="0"/>
          <w:numId w:val="45"/>
        </w:numPr>
        <w:shd w:val="clear" w:color="auto" w:fill="auto"/>
        <w:tabs>
          <w:tab w:pos="966" w:val="left"/>
        </w:tabs>
        <w:bidi w:val="0"/>
        <w:spacing w:before="0" w:after="0" w:line="413" w:lineRule="exact"/>
        <w:ind w:left="0" w:right="0" w:firstLine="540"/>
        <w:jc w:val="both"/>
      </w:pPr>
      <w:bookmarkStart w:id="685" w:name="bookmark685"/>
      <w:bookmarkEnd w:id="685"/>
      <w:r>
        <w:rPr>
          <w:color w:val="000000"/>
          <w:spacing w:val="0"/>
          <w:w w:val="100"/>
          <w:position w:val="0"/>
        </w:rPr>
        <w:t>测试与货币资金的存在及受限信息披露相关的关键内部控制的有效性；</w:t>
      </w:r>
    </w:p>
    <w:p>
      <w:pPr>
        <w:pStyle w:val="Style2"/>
        <w:keepNext w:val="0"/>
        <w:keepLines w:val="0"/>
        <w:widowControl w:val="0"/>
        <w:numPr>
          <w:ilvl w:val="0"/>
          <w:numId w:val="45"/>
        </w:numPr>
        <w:shd w:val="clear" w:color="auto" w:fill="auto"/>
        <w:tabs>
          <w:tab w:pos="987" w:val="left"/>
        </w:tabs>
        <w:bidi w:val="0"/>
        <w:spacing w:before="0" w:after="0" w:line="413" w:lineRule="exact"/>
        <w:ind w:left="0" w:right="0" w:firstLine="540"/>
        <w:jc w:val="both"/>
      </w:pPr>
      <w:bookmarkStart w:id="686" w:name="bookmark686"/>
      <w:bookmarkEnd w:id="686"/>
      <w:r>
        <w:rPr>
          <w:color w:val="000000"/>
          <w:spacing w:val="0"/>
          <w:w w:val="100"/>
          <w:position w:val="0"/>
        </w:rPr>
        <w:t>获取银行账户对账单，并与账面余额进行核对，针对存在差异的项目，获取银行存款余 额调节表，了解调节项的性质，并对重大调节项进行测试；</w:t>
      </w:r>
    </w:p>
    <w:p>
      <w:pPr>
        <w:pStyle w:val="Style2"/>
        <w:keepNext w:val="0"/>
        <w:keepLines w:val="0"/>
        <w:widowControl w:val="0"/>
        <w:numPr>
          <w:ilvl w:val="0"/>
          <w:numId w:val="45"/>
        </w:numPr>
        <w:shd w:val="clear" w:color="auto" w:fill="auto"/>
        <w:tabs>
          <w:tab w:pos="966" w:val="left"/>
        </w:tabs>
        <w:bidi w:val="0"/>
        <w:spacing w:before="0" w:after="0" w:line="413" w:lineRule="exact"/>
        <w:ind w:left="0" w:right="0" w:firstLine="540"/>
        <w:jc w:val="both"/>
      </w:pPr>
      <w:bookmarkStart w:id="687" w:name="bookmark687"/>
      <w:bookmarkEnd w:id="687"/>
      <w:r>
        <w:rPr>
          <w:color w:val="000000"/>
          <w:spacing w:val="0"/>
          <w:w w:val="100"/>
          <w:position w:val="0"/>
        </w:rPr>
        <w:t>执行银行函证程序</w:t>
      </w:r>
      <w:r>
        <w:rPr>
          <w:color w:val="000000"/>
          <w:spacing w:val="0"/>
          <w:w w:val="100"/>
          <w:position w:val="0"/>
          <w:sz w:val="18"/>
          <w:szCs w:val="18"/>
        </w:rPr>
        <w:t>，</w:t>
      </w:r>
      <w:r>
        <w:rPr>
          <w:color w:val="000000"/>
          <w:spacing w:val="0"/>
          <w:w w:val="100"/>
          <w:position w:val="0"/>
        </w:rPr>
        <w:t>包括函证质押担保信息；</w:t>
      </w:r>
    </w:p>
    <w:p>
      <w:pPr>
        <w:pStyle w:val="Style2"/>
        <w:keepNext w:val="0"/>
        <w:keepLines w:val="0"/>
        <w:widowControl w:val="0"/>
        <w:numPr>
          <w:ilvl w:val="0"/>
          <w:numId w:val="45"/>
        </w:numPr>
        <w:shd w:val="clear" w:color="auto" w:fill="auto"/>
        <w:tabs>
          <w:tab w:pos="968" w:val="left"/>
        </w:tabs>
        <w:bidi w:val="0"/>
        <w:spacing w:before="0" w:after="0" w:line="413" w:lineRule="exact"/>
        <w:ind w:left="0" w:right="0" w:firstLine="540"/>
        <w:jc w:val="both"/>
      </w:pPr>
      <w:bookmarkStart w:id="688" w:name="bookmark688"/>
      <w:bookmarkEnd w:id="688"/>
      <w:r>
        <w:rPr>
          <w:color w:val="000000"/>
          <w:spacing w:val="0"/>
          <w:w w:val="100"/>
          <w:position w:val="0"/>
        </w:rPr>
        <w:t>对未质押的定期存款，检查开户证实书原件；对己质押的定期存款，检查质押和授信合 同，并对相关银行执行访谈程序，以确定该定期存款的质押确为三六零获取授信额度之用；</w:t>
      </w:r>
    </w:p>
    <w:p>
      <w:pPr>
        <w:pStyle w:val="Style2"/>
        <w:keepNext w:val="0"/>
        <w:keepLines w:val="0"/>
        <w:widowControl w:val="0"/>
        <w:numPr>
          <w:ilvl w:val="0"/>
          <w:numId w:val="45"/>
        </w:numPr>
        <w:shd w:val="clear" w:color="auto" w:fill="auto"/>
        <w:tabs>
          <w:tab w:pos="987" w:val="left"/>
        </w:tabs>
        <w:bidi w:val="0"/>
        <w:spacing w:before="0" w:after="0" w:line="413" w:lineRule="exact"/>
        <w:ind w:left="0" w:right="0" w:firstLine="540"/>
        <w:jc w:val="both"/>
      </w:pPr>
      <w:bookmarkStart w:id="689" w:name="bookmark689"/>
      <w:bookmarkEnd w:id="689"/>
      <w:r>
        <w:rPr>
          <w:color w:val="000000"/>
          <w:spacing w:val="0"/>
          <w:w w:val="100"/>
          <w:position w:val="0"/>
        </w:rPr>
        <w:t>获取货币资金余额重大的主要实体的企业信用报告，检查是否存在与货币资金相关的质 押担保事项；</w:t>
      </w:r>
    </w:p>
    <w:p>
      <w:pPr>
        <w:pStyle w:val="Style2"/>
        <w:keepNext w:val="0"/>
        <w:keepLines w:val="0"/>
        <w:widowControl w:val="0"/>
        <w:numPr>
          <w:ilvl w:val="0"/>
          <w:numId w:val="45"/>
        </w:numPr>
        <w:shd w:val="clear" w:color="auto" w:fill="auto"/>
        <w:tabs>
          <w:tab w:pos="926" w:val="left"/>
        </w:tabs>
        <w:bidi w:val="0"/>
        <w:spacing w:before="0" w:after="0" w:line="413" w:lineRule="exact"/>
        <w:ind w:left="0" w:right="0" w:firstLine="500"/>
        <w:jc w:val="left"/>
      </w:pPr>
      <w:bookmarkStart w:id="690" w:name="bookmark690"/>
      <w:bookmarkEnd w:id="690"/>
      <w:r>
        <w:rPr>
          <w:color w:val="000000"/>
          <w:spacing w:val="0"/>
          <w:w w:val="100"/>
          <w:position w:val="0"/>
        </w:rPr>
        <w:t>检查货币资金余额及受限信息披露的准确性和完整性；</w:t>
      </w:r>
    </w:p>
    <w:p>
      <w:pPr>
        <w:pStyle w:val="Style2"/>
        <w:keepNext w:val="0"/>
        <w:keepLines w:val="0"/>
        <w:widowControl w:val="0"/>
        <w:numPr>
          <w:ilvl w:val="0"/>
          <w:numId w:val="45"/>
        </w:numPr>
        <w:shd w:val="clear" w:color="auto" w:fill="auto"/>
        <w:tabs>
          <w:tab w:pos="987" w:val="left"/>
        </w:tabs>
        <w:bidi w:val="0"/>
        <w:spacing w:before="0" w:after="0" w:line="413" w:lineRule="exact"/>
        <w:ind w:left="0" w:right="0" w:firstLine="540"/>
        <w:jc w:val="both"/>
      </w:pPr>
      <w:bookmarkStart w:id="691" w:name="bookmark691"/>
      <w:bookmarkEnd w:id="691"/>
      <w:r>
        <w:rPr>
          <w:color w:val="000000"/>
          <w:spacing w:val="0"/>
          <w:w w:val="100"/>
          <w:position w:val="0"/>
        </w:rPr>
        <w:t>对集团内重要实体执行人民币银行结算账户信息查询程序，以确认管理层向我们提供的 人民币银行结算账户的完整性。</w:t>
      </w:r>
    </w:p>
    <w:p>
      <w:pPr>
        <w:pStyle w:val="Style33"/>
        <w:keepNext/>
        <w:keepLines/>
        <w:widowControl w:val="0"/>
        <w:shd w:val="clear" w:color="auto" w:fill="auto"/>
        <w:bidi w:val="0"/>
        <w:spacing w:before="0" w:after="0" w:line="413" w:lineRule="exact"/>
        <w:ind w:left="0" w:right="0" w:firstLine="500"/>
        <w:jc w:val="both"/>
      </w:pPr>
      <w:bookmarkStart w:id="692" w:name="bookmark692"/>
      <w:bookmarkStart w:id="693" w:name="bookmark693"/>
      <w:bookmarkStart w:id="694" w:name="bookmark694"/>
      <w:bookmarkStart w:id="695" w:name="bookmark695"/>
      <w:r>
        <w:rPr>
          <w:color w:val="000000"/>
          <w:spacing w:val="0"/>
          <w:w w:val="100"/>
          <w:position w:val="0"/>
        </w:rPr>
        <w:t>四</w:t>
      </w:r>
      <w:bookmarkEnd w:id="694"/>
      <w:r>
        <w:rPr>
          <w:color w:val="000000"/>
          <w:spacing w:val="0"/>
          <w:w w:val="100"/>
          <w:position w:val="0"/>
        </w:rPr>
        <w:t>、其他信息</w:t>
      </w:r>
      <w:bookmarkEnd w:id="692"/>
      <w:bookmarkEnd w:id="693"/>
      <w:bookmarkEnd w:id="695"/>
    </w:p>
    <w:p>
      <w:pPr>
        <w:pStyle w:val="Style2"/>
        <w:keepNext w:val="0"/>
        <w:keepLines w:val="0"/>
        <w:widowControl w:val="0"/>
        <w:shd w:val="clear" w:color="auto" w:fill="auto"/>
        <w:bidi w:val="0"/>
        <w:spacing w:before="0" w:after="0" w:line="413" w:lineRule="exact"/>
        <w:ind w:left="0" w:right="0" w:firstLine="440"/>
        <w:jc w:val="both"/>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359" w:right="1249" w:bottom="1594" w:left="1713" w:header="0" w:footer="3" w:gutter="0"/>
          <w:cols w:space="720"/>
          <w:noEndnote/>
          <w:rtlGutter w:val="0"/>
          <w:docGrid w:linePitch="360"/>
        </w:sectPr>
      </w:pPr>
      <w:r>
        <w:rPr>
          <w:color w:val="000000"/>
          <w:spacing w:val="0"/>
          <w:w w:val="100"/>
          <w:position w:val="0"/>
        </w:rPr>
        <w:t>管理层对其他信息负责。其他信息包括三六零</w:t>
      </w:r>
      <w:r>
        <w:rPr>
          <w:color w:val="000000"/>
          <w:spacing w:val="0"/>
          <w:w w:val="100"/>
          <w:position w:val="0"/>
          <w:sz w:val="18"/>
          <w:szCs w:val="18"/>
        </w:rPr>
        <w:t>2020</w:t>
      </w:r>
      <w:r>
        <w:rPr>
          <w:color w:val="000000"/>
          <w:spacing w:val="0"/>
          <w:w w:val="100"/>
          <w:position w:val="0"/>
        </w:rPr>
        <w:t>年度报告中涵盖的信息，但不包括财务报 表和我们的审计报告。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33"/>
        <w:keepNext/>
        <w:keepLines/>
        <w:widowControl w:val="0"/>
        <w:shd w:val="clear" w:color="auto" w:fill="auto"/>
        <w:tabs>
          <w:tab w:pos="1008" w:val="left"/>
        </w:tabs>
        <w:bidi w:val="0"/>
        <w:spacing w:before="0" w:after="0" w:line="409" w:lineRule="exact"/>
        <w:ind w:left="0" w:right="0" w:firstLine="540"/>
        <w:jc w:val="both"/>
      </w:pPr>
      <w:bookmarkStart w:id="696" w:name="bookmark696"/>
      <w:bookmarkStart w:id="697" w:name="bookmark697"/>
      <w:bookmarkStart w:id="698" w:name="bookmark698"/>
      <w:bookmarkStart w:id="699" w:name="bookmark699"/>
      <w:r>
        <w:rPr>
          <w:color w:val="000000"/>
          <w:spacing w:val="0"/>
          <w:w w:val="100"/>
          <w:position w:val="0"/>
        </w:rPr>
        <w:t>五</w:t>
      </w:r>
      <w:bookmarkEnd w:id="698"/>
      <w:r>
        <w:rPr>
          <w:color w:val="000000"/>
          <w:spacing w:val="0"/>
          <w:w w:val="100"/>
          <w:position w:val="0"/>
        </w:rPr>
        <w:t>、</w:t>
        <w:tab/>
        <w:t>管理层和治理层对财务报表的责任</w:t>
      </w:r>
      <w:bookmarkEnd w:id="696"/>
      <w:bookmarkEnd w:id="697"/>
      <w:bookmarkEnd w:id="699"/>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在编制财务报表时，管理层负责评估三六零的持续经营能力，披露与持续经营相关的事项(如 适用)，并运用持续经营假设，除非管理层计划清算三六零、终止运营或别无其他现实的选择。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治理层负责监督三六零的财务报告过程。</w:t>
      </w:r>
    </w:p>
    <w:p>
      <w:pPr>
        <w:pStyle w:val="Style33"/>
        <w:keepNext/>
        <w:keepLines/>
        <w:widowControl w:val="0"/>
        <w:shd w:val="clear" w:color="auto" w:fill="auto"/>
        <w:tabs>
          <w:tab w:pos="1008" w:val="left"/>
        </w:tabs>
        <w:bidi w:val="0"/>
        <w:spacing w:before="0" w:after="0" w:line="409" w:lineRule="exact"/>
        <w:ind w:left="0" w:right="0" w:firstLine="540"/>
        <w:jc w:val="both"/>
      </w:pPr>
      <w:bookmarkStart w:id="700" w:name="bookmark700"/>
      <w:bookmarkStart w:id="701" w:name="bookmark701"/>
      <w:bookmarkStart w:id="702" w:name="bookmark702"/>
      <w:bookmarkStart w:id="703" w:name="bookmark703"/>
      <w:r>
        <w:rPr>
          <w:color w:val="000000"/>
          <w:spacing w:val="0"/>
          <w:w w:val="100"/>
          <w:position w:val="0"/>
        </w:rPr>
        <w:t>六</w:t>
      </w:r>
      <w:bookmarkEnd w:id="702"/>
      <w:r>
        <w:rPr>
          <w:color w:val="000000"/>
          <w:spacing w:val="0"/>
          <w:w w:val="100"/>
          <w:position w:val="0"/>
        </w:rPr>
        <w:t>、</w:t>
        <w:tab/>
        <w:t>注册会计师对财务报表审计的责任</w:t>
      </w:r>
      <w:bookmarkEnd w:id="700"/>
      <w:bookmarkEnd w:id="701"/>
      <w:bookmarkEnd w:id="703"/>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numPr>
          <w:ilvl w:val="0"/>
          <w:numId w:val="47"/>
        </w:numPr>
        <w:shd w:val="clear" w:color="auto" w:fill="auto"/>
        <w:tabs>
          <w:tab w:pos="972" w:val="left"/>
        </w:tabs>
        <w:bidi w:val="0"/>
        <w:spacing w:before="0" w:after="0" w:line="409" w:lineRule="exact"/>
        <w:ind w:left="0" w:right="0" w:firstLine="540"/>
        <w:jc w:val="both"/>
      </w:pPr>
      <w:bookmarkStart w:id="704" w:name="bookmark704"/>
      <w:bookmarkEnd w:id="704"/>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2"/>
        <w:keepNext w:val="0"/>
        <w:keepLines w:val="0"/>
        <w:widowControl w:val="0"/>
        <w:numPr>
          <w:ilvl w:val="0"/>
          <w:numId w:val="47"/>
        </w:numPr>
        <w:shd w:val="clear" w:color="auto" w:fill="auto"/>
        <w:tabs>
          <w:tab w:pos="951" w:val="left"/>
        </w:tabs>
        <w:bidi w:val="0"/>
        <w:spacing w:before="0" w:after="0" w:line="413" w:lineRule="exact"/>
        <w:ind w:left="0" w:right="0" w:firstLine="540"/>
        <w:jc w:val="both"/>
      </w:pPr>
      <w:bookmarkStart w:id="705" w:name="bookmark705"/>
      <w:bookmarkEnd w:id="705"/>
      <w:r>
        <w:rPr>
          <w:color w:val="000000"/>
          <w:spacing w:val="0"/>
          <w:w w:val="100"/>
          <w:position w:val="0"/>
        </w:rPr>
        <w:t>了解与审计相关的内部控制，以设计恰当的审计程序。</w:t>
      </w:r>
    </w:p>
    <w:p>
      <w:pPr>
        <w:pStyle w:val="Style2"/>
        <w:keepNext w:val="0"/>
        <w:keepLines w:val="0"/>
        <w:widowControl w:val="0"/>
        <w:numPr>
          <w:ilvl w:val="0"/>
          <w:numId w:val="47"/>
        </w:numPr>
        <w:shd w:val="clear" w:color="auto" w:fill="auto"/>
        <w:tabs>
          <w:tab w:pos="951" w:val="left"/>
        </w:tabs>
        <w:bidi w:val="0"/>
        <w:spacing w:before="0" w:after="0" w:line="413" w:lineRule="exact"/>
        <w:ind w:left="0" w:right="0" w:firstLine="540"/>
        <w:jc w:val="both"/>
      </w:pPr>
      <w:bookmarkStart w:id="706" w:name="bookmark706"/>
      <w:bookmarkEnd w:id="706"/>
      <w:r>
        <w:rPr>
          <w:color w:val="000000"/>
          <w:spacing w:val="0"/>
          <w:w w:val="100"/>
          <w:position w:val="0"/>
        </w:rPr>
        <w:t>评价管理层选用会计政策的恰当性和作出会计估计及相关披露的合理性。</w:t>
      </w:r>
    </w:p>
    <w:p>
      <w:pPr>
        <w:pStyle w:val="Style2"/>
        <w:keepNext w:val="0"/>
        <w:keepLines w:val="0"/>
        <w:widowControl w:val="0"/>
        <w:numPr>
          <w:ilvl w:val="0"/>
          <w:numId w:val="47"/>
        </w:numPr>
        <w:shd w:val="clear" w:color="auto" w:fill="auto"/>
        <w:tabs>
          <w:tab w:pos="972" w:val="left"/>
        </w:tabs>
        <w:bidi w:val="0"/>
        <w:spacing w:before="0" w:after="0" w:line="413" w:lineRule="exact"/>
        <w:ind w:left="0" w:right="0" w:firstLine="540"/>
        <w:jc w:val="both"/>
      </w:pPr>
      <w:bookmarkStart w:id="707" w:name="bookmark707"/>
      <w:bookmarkEnd w:id="707"/>
      <w:r>
        <w:rPr>
          <w:color w:val="000000"/>
          <w:spacing w:val="0"/>
          <w:w w:val="100"/>
          <w:position w:val="0"/>
        </w:rPr>
        <w:t>对管理层使用持续经营假设的恰当性得出结论。同时，根据获取的审计证据，就可能导 致对三六零持续经营能力产生重大疑虑的事项或情况是否存在重大不确定性得出结论。如果我们 得出结论认为存在重大不确定性，审计准则要求我们在审计报告中提请报表使用者注意财务报表 中的相关披露；如果披露不充分，我们应当发表非无保留意见。我们的结论基于截至审计报告日 可获得的信息。然而，未来的事项或情况可能导致三六零不能持续经营。</w:t>
      </w:r>
    </w:p>
    <w:p>
      <w:pPr>
        <w:pStyle w:val="Style2"/>
        <w:keepNext w:val="0"/>
        <w:keepLines w:val="0"/>
        <w:widowControl w:val="0"/>
        <w:numPr>
          <w:ilvl w:val="0"/>
          <w:numId w:val="47"/>
        </w:numPr>
        <w:shd w:val="clear" w:color="auto" w:fill="auto"/>
        <w:bidi w:val="0"/>
        <w:spacing w:before="0" w:after="0" w:line="413" w:lineRule="exact"/>
        <w:ind w:left="0" w:right="0" w:firstLine="540"/>
        <w:jc w:val="both"/>
      </w:pPr>
      <w:bookmarkStart w:id="708" w:name="bookmark708"/>
      <w:bookmarkEnd w:id="708"/>
      <w:r>
        <w:rPr>
          <w:color w:val="000000"/>
          <w:spacing w:val="0"/>
          <w:w w:val="100"/>
          <w:position w:val="0"/>
        </w:rPr>
        <w:t xml:space="preserve"> 评价财务报表的总体列报(包括披露)、结构和内容，并评价财务报表是否公允反映相关 交易和事项。</w:t>
      </w:r>
    </w:p>
    <w:p>
      <w:pPr>
        <w:pStyle w:val="Style2"/>
        <w:keepNext w:val="0"/>
        <w:keepLines w:val="0"/>
        <w:widowControl w:val="0"/>
        <w:numPr>
          <w:ilvl w:val="0"/>
          <w:numId w:val="47"/>
        </w:numPr>
        <w:shd w:val="clear" w:color="auto" w:fill="auto"/>
        <w:bidi w:val="0"/>
        <w:spacing w:before="0" w:after="140" w:line="413" w:lineRule="exact"/>
        <w:ind w:left="0" w:right="0" w:firstLine="440"/>
        <w:jc w:val="both"/>
      </w:pPr>
      <w:bookmarkStart w:id="709" w:name="bookmark709"/>
      <w:bookmarkEnd w:id="709"/>
      <w:r>
        <w:rPr>
          <w:color w:val="000000"/>
          <w:spacing w:val="0"/>
          <w:w w:val="100"/>
          <w:position w:val="0"/>
        </w:rPr>
        <w:t>就三六零中实体或业务活动的财务信息获取充分、适当的审计证据，以对财务报表发表审 计意见。我们负责指导、监督和执行集团审计，并对审计意见承担全部责任。</w:t>
      </w:r>
    </w:p>
    <w:p>
      <w:pPr>
        <w:pStyle w:val="Style38"/>
        <w:keepNext w:val="0"/>
        <w:keepLines w:val="0"/>
        <w:widowControl w:val="0"/>
        <w:shd w:val="clear" w:color="auto" w:fill="auto"/>
        <w:bidi w:val="0"/>
        <w:spacing w:before="0" w:after="0" w:line="240" w:lineRule="auto"/>
        <w:ind w:left="0" w:right="0" w:firstLine="0"/>
        <w:jc w:val="cente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374" w:right="1249" w:bottom="1196" w:left="1713" w:header="0" w:footer="768" w:gutter="0"/>
          <w:cols w:space="720"/>
          <w:noEndnote/>
          <w:rtlGutter w:val="0"/>
          <w:docGrid w:linePitch="360"/>
        </w:sectPr>
      </w:pPr>
      <w:r>
        <w:rPr>
          <w:color w:val="000000"/>
          <w:spacing w:val="0"/>
          <w:w w:val="100"/>
          <w:position w:val="0"/>
        </w:rPr>
        <w:t xml:space="preserve">89 </w:t>
      </w:r>
      <w:r>
        <w:rPr>
          <w:b w:val="0"/>
          <w:bCs w:val="0"/>
          <w:color w:val="000000"/>
          <w:spacing w:val="0"/>
          <w:w w:val="100"/>
          <w:position w:val="0"/>
        </w:rPr>
        <w:t xml:space="preserve">/ </w:t>
      </w:r>
      <w:r>
        <w:rPr>
          <w:color w:val="000000"/>
          <w:spacing w:val="0"/>
          <w:w w:val="100"/>
          <w:position w:val="0"/>
        </w:rPr>
        <w:t>235</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960" w:line="411" w:lineRule="exact"/>
        <w:ind w:left="0" w:right="0" w:firstLine="440"/>
        <w:jc w:val="both"/>
      </w:pPr>
      <w:r>
        <w:rPr>
          <w:color w:val="000000"/>
          <w:spacing w:val="0"/>
          <w:w w:val="100"/>
          <w:position w:val="0"/>
        </w:rPr>
        <w:t>从与治理层沟通过的事项中，我们确定哪些事项对本年财务报表审计最为重要，因而构成关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tbl>
      <w:tblPr>
        <w:tblOverlap w:val="never"/>
        <w:jc w:val="right"/>
        <w:tblLayout w:type="fixed"/>
      </w:tblPr>
      <w:tblGrid>
        <w:gridCol w:w="4656"/>
        <w:gridCol w:w="3427"/>
      </w:tblGrid>
      <w:tr>
        <w:trPr>
          <w:trHeight w:val="533"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中国注册会计师：李思嘉</w:t>
            </w:r>
          </w:p>
        </w:tc>
      </w:tr>
      <w:tr>
        <w:trPr>
          <w:trHeight w:val="533"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中国</w:t>
            </w:r>
            <w:r>
              <w:rPr>
                <w:rFonts w:ascii="Arial" w:eastAsia="Arial" w:hAnsi="Arial" w:cs="Arial"/>
                <w:color w:val="000000"/>
                <w:spacing w:val="0"/>
                <w:w w:val="100"/>
                <w:position w:val="0"/>
              </w:rPr>
              <w:t>•</w:t>
            </w:r>
            <w:r>
              <w:rPr>
                <w:color w:val="000000"/>
                <w:spacing w:val="0"/>
                <w:w w:val="100"/>
                <w:position w:val="0"/>
              </w:rPr>
              <w:t>上海</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c>
      </w:tr>
    </w:tbl>
    <w:p>
      <w:pPr>
        <w:widowControl w:val="0"/>
        <w:spacing w:after="579" w:line="1" w:lineRule="exact"/>
      </w:pPr>
    </w:p>
    <w:p>
      <w:pPr>
        <w:pStyle w:val="Style2"/>
        <w:keepNext w:val="0"/>
        <w:keepLines w:val="0"/>
        <w:widowControl w:val="0"/>
        <w:shd w:val="clear" w:color="auto" w:fill="auto"/>
        <w:bidi w:val="0"/>
        <w:spacing w:before="0" w:after="2200" w:line="240" w:lineRule="auto"/>
        <w:ind w:left="0" w:right="0" w:firstLine="0"/>
        <w:jc w:val="right"/>
      </w:pPr>
      <w:r>
        <w:rPr>
          <w:color w:val="000000"/>
          <w:spacing w:val="0"/>
          <w:w w:val="100"/>
          <w:position w:val="0"/>
        </w:rPr>
        <w:t>中国注册会计师：杨洁</w:t>
      </w:r>
    </w:p>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r>
        <w:br w:type="page"/>
      </w:r>
    </w:p>
    <w:p>
      <w:pPr>
        <w:pStyle w:val="Style33"/>
        <w:keepNext/>
        <w:keepLines/>
        <w:widowControl w:val="0"/>
        <w:shd w:val="clear" w:color="auto" w:fill="auto"/>
        <w:bidi w:val="0"/>
        <w:spacing w:before="0" w:after="40" w:line="278" w:lineRule="exact"/>
        <w:ind w:left="0" w:right="0" w:firstLine="0"/>
        <w:jc w:val="left"/>
      </w:pPr>
      <w:bookmarkStart w:id="710" w:name="bookmark710"/>
      <w:bookmarkStart w:id="711" w:name="bookmark711"/>
      <w:bookmarkStart w:id="712" w:name="bookmark712"/>
      <w:r>
        <w:rPr>
          <w:color w:val="000000"/>
          <w:spacing w:val="0"/>
          <w:w w:val="100"/>
          <w:position w:val="0"/>
        </w:rPr>
        <w:t>二、财务报表</w:t>
      </w:r>
      <w:bookmarkEnd w:id="710"/>
      <w:bookmarkEnd w:id="711"/>
      <w:bookmarkEnd w:id="712"/>
    </w:p>
    <w:p>
      <w:pPr>
        <w:pStyle w:val="Style33"/>
        <w:keepNext/>
        <w:keepLines/>
        <w:widowControl w:val="0"/>
        <w:shd w:val="clear" w:color="auto" w:fill="auto"/>
        <w:bidi w:val="0"/>
        <w:spacing w:before="0" w:after="40" w:line="278" w:lineRule="exact"/>
        <w:ind w:left="0" w:right="0" w:firstLine="0"/>
        <w:jc w:val="center"/>
      </w:pPr>
      <w:bookmarkStart w:id="710" w:name="bookmark710"/>
      <w:bookmarkStart w:id="711" w:name="bookmark711"/>
      <w:bookmarkStart w:id="713" w:name="bookmark713"/>
      <w:r>
        <w:rPr>
          <w:color w:val="000000"/>
          <w:spacing w:val="0"/>
          <w:w w:val="100"/>
          <w:position w:val="0"/>
        </w:rPr>
        <w:t>合并资产负债表</w:t>
      </w:r>
      <w:bookmarkEnd w:id="710"/>
      <w:bookmarkEnd w:id="711"/>
      <w:bookmarkEnd w:id="713"/>
    </w:p>
    <w:p>
      <w:pPr>
        <w:pStyle w:val="Style2"/>
        <w:keepNext w:val="0"/>
        <w:keepLines w:val="0"/>
        <w:widowControl w:val="0"/>
        <w:shd w:val="clear" w:color="auto" w:fill="auto"/>
        <w:bidi w:val="0"/>
        <w:spacing w:before="0" w:after="40" w:line="278" w:lineRule="exact"/>
        <w:ind w:left="0" w:right="0" w:firstLine="36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编制单位：三六零安全科技股份有限公司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02"/>
        <w:gridCol w:w="888"/>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26,555,881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19,462,739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130,450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1,950, 684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2,239, 828</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332,108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168,493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217,544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384,029</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406,581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278,103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570,000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302,258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267,263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30,442,063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22,931,251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330,000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880,000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4,652,238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3,427, 193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4,239,239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3,040, 410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605,903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500,970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412,463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468,303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680,778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582,852</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631,479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333,969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1,709,711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1,092, 114</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265,305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148,090</w:t>
            </w:r>
          </w:p>
        </w:tc>
      </w:tr>
    </w:tbl>
    <w:p>
      <w:pPr>
        <w:spacing w:lineRule="exact" w:line="1"/>
        <w:rPr>
          <w:sz w:val="2"/>
          <w:szCs w:val="2"/>
        </w:rPr>
      </w:pPr>
      <w:r>
        <w:br w:type="page"/>
      </w:r>
    </w:p>
    <w:tbl>
      <w:tblPr>
        <w:tblOverlap w:val="never"/>
        <w:jc w:val="center"/>
        <w:tblLayout w:type="fixed"/>
      </w:tblPr>
      <w:tblGrid>
        <w:gridCol w:w="3202"/>
        <w:gridCol w:w="888"/>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250,705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342,723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13,819,710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10,820,319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44,261,773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33,751,570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1,970,179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2,145,230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2,282, 897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636,053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967,866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1,045,117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821,647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314,756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767,884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807,421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7,237,698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4,863, 843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186,354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172,497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33,529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266,563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206,026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7,504,261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5,069, 869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7,145,363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6,764, 055</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888"/>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10,380,465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5,915, 143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2,757, 197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2,076, 599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611,027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309,013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15,931,864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13,635,478</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36,825,916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28,700,288</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(68,404)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(18,587)</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36,757,512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28,681,701</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44,261,773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33,751,570</w:t>
            </w:r>
          </w:p>
        </w:tc>
      </w:tr>
      <w:tr>
        <w:trPr>
          <w:trHeight w:val="26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法定代表人：周鸿祎主管会计工作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作负责人:</w:t>
            </w:r>
          </w:p>
        </w:tc>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张矛会计机构负责人：张海龙</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95"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编制单位:三六零安全科技股份有限公司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02"/>
        <w:gridCol w:w="888"/>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6,661, 849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1,637, 667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1,260,662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414,832</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412,000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15,508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7,937, 500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2,070, 176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53,322,382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52,016,423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101,581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53,322,384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52,118,015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61,259,884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54,188,191</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597,586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888"/>
        <w:gridCol w:w="2549"/>
        <w:gridCol w:w="2419"/>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561,146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1,607, 330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1,158,732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1,607, 330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1,158,732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1,607, 330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7,145,363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6,764, 055</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48,692,904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44,235,540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562,814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3,680,100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1,320, 466</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60,101,152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52,580,861</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61,259,884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54,188,191</w:t>
            </w:r>
          </w:p>
        </w:tc>
      </w:tr>
      <w:tr>
        <w:trPr>
          <w:trHeight w:val="26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法定代表人：周鸿祎主管会计工作</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作负责人：张矛会计机构负责人：张海龙</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center"/>
      </w:pPr>
      <w:bookmarkStart w:id="714" w:name="bookmark714"/>
      <w:bookmarkStart w:id="715" w:name="bookmark715"/>
      <w:bookmarkStart w:id="716" w:name="bookmark716"/>
      <w:r>
        <w:rPr>
          <w:color w:val="000000"/>
          <w:spacing w:val="0"/>
          <w:w w:val="100"/>
          <w:position w:val="0"/>
        </w:rPr>
        <w:t>合并利润表</w:t>
      </w:r>
      <w:bookmarkEnd w:id="714"/>
      <w:bookmarkEnd w:id="715"/>
      <w:bookmarkEnd w:id="716"/>
    </w:p>
    <w:p>
      <w:pPr>
        <w:pStyle w:val="Style4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790"/>
        <w:gridCol w:w="850"/>
        <w:gridCol w:w="1699"/>
        <w:gridCol w:w="172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11,614,731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12,841,095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11,614,731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12,841,095</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8,829, 370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8,749, 187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4,351, 504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4,448, 808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45,006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184,796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1,660, 052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1,486, 002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657,318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697,894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2,871, 129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2,528, 171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(755,639)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(596,484)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41,062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779,430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606,598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122,321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66,021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539,079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3,026, 685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294,517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81,411</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72,461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15,315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5,161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(130,719)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(21,893)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9,698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5,825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3,396, 961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7,189, 022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24,618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45,531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47,262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17,075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3,374, 317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7,217, 478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536,415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1,267, 969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2,837, 902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5,949, 509</w:t>
            </w: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2,837, 902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5,949, 509</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1</w:t>
            </w:r>
            <w:r>
              <w:rPr>
                <w:color w:val="000000"/>
                <w:spacing w:val="0"/>
                <w:w w:val="100"/>
                <w:position w:val="0"/>
              </w:rPr>
              <w:t>.归属于母公司股东的净利润（净亏损以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2,912, 505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5,980, 435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(74,603)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(30,926)</w:t>
            </w:r>
          </w:p>
        </w:tc>
      </w:tr>
    </w:tbl>
    <w:p>
      <w:pPr>
        <w:spacing w:lineRule="exact" w:line="1"/>
        <w:rPr>
          <w:sz w:val="2"/>
          <w:szCs w:val="2"/>
        </w:rPr>
      </w:pPr>
      <w:r>
        <w:br w:type="page"/>
      </w:r>
    </w:p>
    <w:tbl>
      <w:tblPr>
        <w:tblOverlap w:val="never"/>
        <w:jc w:val="center"/>
        <w:tblLayout w:type="fixed"/>
      </w:tblPr>
      <w:tblGrid>
        <w:gridCol w:w="4790"/>
        <w:gridCol w:w="850"/>
        <w:gridCol w:w="1699"/>
        <w:gridCol w:w="172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724,988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(98,002)</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(101,361)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1,121,904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(220,542)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1,121,904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(220,542)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(396,916)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119,181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(419,727)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119,391</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(二)归属于少数股东的其他综合收益的税后净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3,562, 890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5,851,507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3,637, 493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5,879, 074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(27,567)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现的净利润为：</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法定代表人：周鸿祎主管会计工作负责人：张矛会计机构负责人：张海龙</w:t>
      </w:r>
      <w:r>
        <w:br w:type="page"/>
      </w:r>
    </w:p>
    <w:p>
      <w:pPr>
        <w:pStyle w:val="Style33"/>
        <w:keepNext/>
        <w:keepLines/>
        <w:widowControl w:val="0"/>
        <w:shd w:val="clear" w:color="auto" w:fill="auto"/>
        <w:bidi w:val="0"/>
        <w:spacing w:before="0" w:after="80" w:line="240" w:lineRule="auto"/>
        <w:ind w:left="0" w:right="0" w:firstLine="0"/>
        <w:jc w:val="center"/>
      </w:pPr>
      <w:bookmarkStart w:id="717" w:name="bookmark717"/>
      <w:bookmarkStart w:id="718" w:name="bookmark718"/>
      <w:bookmarkStart w:id="719" w:name="bookmark719"/>
      <w:r>
        <w:rPr>
          <w:color w:val="000000"/>
          <w:spacing w:val="0"/>
          <w:w w:val="100"/>
          <w:position w:val="0"/>
        </w:rPr>
        <w:t>母公司利润表</w:t>
      </w:r>
      <w:bookmarkEnd w:id="717"/>
      <w:bookmarkEnd w:id="718"/>
      <w:bookmarkEnd w:id="719"/>
    </w:p>
    <w:p>
      <w:pPr>
        <w:pStyle w:val="Style4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790"/>
        <w:gridCol w:w="854"/>
        <w:gridCol w:w="1699"/>
        <w:gridCol w:w="171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25,131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40,230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57,366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82,425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(65,241)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13,003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68,980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65,245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3,004, 496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3,020, 143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(99,681)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3,020, 143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(99,681)</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3,020, 143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(99,681)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3,020, 143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(99,681)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19,971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19,971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19,971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3,040, 114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(99,681)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333" w:right="1163" w:bottom="1481" w:left="1674"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法定代表人：周鸿祎主管会计工作负责人：张矛会计机构负责人：张海龙</w:t>
      </w:r>
      <w:r>
        <w:br w:type="page"/>
      </w:r>
    </w:p>
    <w:p>
      <w:pPr>
        <w:pStyle w:val="Style33"/>
        <w:keepNext/>
        <w:keepLines/>
        <w:widowControl w:val="0"/>
        <w:shd w:val="clear" w:color="auto" w:fill="auto"/>
        <w:bidi w:val="0"/>
        <w:spacing w:before="0" w:after="0" w:line="240" w:lineRule="auto"/>
        <w:ind w:left="0" w:right="0" w:firstLine="0"/>
        <w:jc w:val="center"/>
      </w:pPr>
      <w:bookmarkStart w:id="720" w:name="bookmark720"/>
      <w:bookmarkStart w:id="721" w:name="bookmark721"/>
      <w:bookmarkStart w:id="722" w:name="bookmark722"/>
      <w:r>
        <w:rPr>
          <w:color w:val="000000"/>
          <w:spacing w:val="0"/>
          <w:w w:val="100"/>
          <w:position w:val="0"/>
        </w:rPr>
        <w:t>合并现金流量表</w:t>
      </w:r>
      <w:bookmarkEnd w:id="720"/>
      <w:bookmarkEnd w:id="721"/>
      <w:bookmarkEnd w:id="722"/>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790"/>
        <w:gridCol w:w="850"/>
        <w:gridCol w:w="1704"/>
        <w:gridCol w:w="171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13,852,887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14,671,565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5,345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439,411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697,004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14,297,694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15,373,914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7,340, 761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7,099, 499</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3,075, 124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2,687, 295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1,030, 583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1,694, 066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908,256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1,133, 125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12,354,724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12,613,985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1,942, 970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2,759, 929</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619,157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4,056, 465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838,573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260,090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32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10,747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6,707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636,777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251,184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7,627, 175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1,483, 962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9,732, 429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6,058, 408</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557,721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664,145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1,878, 327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458,516</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1,073, 182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9,354, 904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9,036, 526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12,864,134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10,178,290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(3,131,705)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(4,119,882)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4,868, 686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850"/>
        <w:gridCol w:w="1704"/>
        <w:gridCol w:w="171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9,213, 030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3,043,913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14,081,716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3,043,913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7,242,851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3,043,913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399,557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359,642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11,659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393,008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7,654, 067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3,796, 563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6,427, 649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(752,650)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5,163, 504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(2,104,897)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628,868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2,733, 765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5,792, 372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628,868</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法定代表人：周鸿祎主管会计工作负责人：张矛会计机构负责人：张海龙</w:t>
      </w:r>
      <w:r>
        <w:br w:type="page"/>
      </w:r>
    </w:p>
    <w:p>
      <w:pPr>
        <w:pStyle w:val="Style33"/>
        <w:keepNext/>
        <w:keepLines/>
        <w:widowControl w:val="0"/>
        <w:shd w:val="clear" w:color="auto" w:fill="auto"/>
        <w:bidi w:val="0"/>
        <w:spacing w:before="0" w:after="40" w:line="240" w:lineRule="auto"/>
        <w:ind w:left="0" w:right="0" w:firstLine="0"/>
        <w:jc w:val="center"/>
      </w:pPr>
      <w:bookmarkStart w:id="723" w:name="bookmark723"/>
      <w:bookmarkStart w:id="724" w:name="bookmark724"/>
      <w:bookmarkStart w:id="725" w:name="bookmark725"/>
      <w:r>
        <w:rPr>
          <w:color w:val="000000"/>
          <w:spacing w:val="0"/>
          <w:w w:val="100"/>
          <w:position w:val="0"/>
        </w:rPr>
        <w:t>母公司现金流量表</w:t>
      </w:r>
      <w:bookmarkEnd w:id="723"/>
      <w:bookmarkEnd w:id="724"/>
      <w:bookmarkEnd w:id="725"/>
    </w:p>
    <w:p>
      <w:pPr>
        <w:pStyle w:val="Style4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790"/>
        <w:gridCol w:w="850"/>
        <w:gridCol w:w="1704"/>
        <w:gridCol w:w="171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5,880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5,880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3,117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92,901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81,877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27,109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28,075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120,832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110,251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(114,952)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(107,134)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3,312, 000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688,000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32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3,312, 000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688,000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1,281,492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1,600, 000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189,355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1,281,492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1,789, 367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2,030, 508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(1,101,367)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4,855, 286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1,547, 091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1,559, 607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3,177, 384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7,961, 984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3,177, 384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949,505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371,498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358,495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3,699, 131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1,622,014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5,020, 134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1,980, 509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2,941,850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1,196,875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4,857, 406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(11,626)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14,293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4,860, 073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2,667</w:t>
            </w:r>
          </w:p>
        </w:tc>
      </w:tr>
    </w:tbl>
    <w:p>
      <w:pPr>
        <w:pStyle w:val="Style23"/>
        <w:keepNext w:val="0"/>
        <w:keepLines w:val="0"/>
        <w:widowControl w:val="0"/>
        <w:shd w:val="clear" w:color="auto" w:fill="auto"/>
        <w:bidi w:val="0"/>
        <w:spacing w:before="0" w:after="0" w:line="240" w:lineRule="auto"/>
        <w:ind w:left="96" w:right="0" w:firstLine="0"/>
        <w:jc w:val="lef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333" w:right="1163" w:bottom="1481" w:left="1674" w:header="0" w:footer="3" w:gutter="0"/>
          <w:cols w:space="720"/>
          <w:noEndnote/>
          <w:titlePg/>
          <w:rtlGutter w:val="0"/>
          <w:docGrid w:linePitch="360"/>
        </w:sectPr>
      </w:pPr>
      <w:r>
        <w:rPr>
          <w:color w:val="000000"/>
          <w:spacing w:val="0"/>
          <w:w w:val="100"/>
          <w:position w:val="0"/>
        </w:rPr>
        <w:t>法定代表人：周鸿祎主管会计工作负责人：张矛会计机构负责人：张海龙</w:t>
      </w:r>
    </w:p>
    <w:p>
      <w:pPr>
        <w:pStyle w:val="Style33"/>
        <w:keepNext/>
        <w:keepLines/>
        <w:widowControl w:val="0"/>
        <w:shd w:val="clear" w:color="auto" w:fill="auto"/>
        <w:bidi w:val="0"/>
        <w:spacing w:before="0" w:after="0" w:line="240" w:lineRule="auto"/>
        <w:ind w:left="0" w:right="0" w:firstLine="0"/>
        <w:jc w:val="center"/>
      </w:pPr>
      <w:bookmarkStart w:id="726" w:name="bookmark726"/>
      <w:bookmarkStart w:id="727" w:name="bookmark727"/>
      <w:bookmarkStart w:id="728" w:name="bookmark728"/>
      <w:r>
        <w:rPr>
          <w:color w:val="000000"/>
          <w:spacing w:val="0"/>
          <w:w w:val="100"/>
          <w:position w:val="0"/>
        </w:rPr>
        <w:t>合并所有者权益变动表</w:t>
      </w:r>
      <w:bookmarkEnd w:id="726"/>
      <w:bookmarkEnd w:id="727"/>
      <w:bookmarkEnd w:id="728"/>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1632"/>
        <w:gridCol w:w="1022"/>
        <w:gridCol w:w="590"/>
        <w:gridCol w:w="586"/>
        <w:gridCol w:w="590"/>
        <w:gridCol w:w="1114"/>
        <w:gridCol w:w="590"/>
        <w:gridCol w:w="1027"/>
        <w:gridCol w:w="590"/>
        <w:gridCol w:w="845"/>
        <w:gridCol w:w="590"/>
        <w:gridCol w:w="1114"/>
        <w:gridCol w:w="638"/>
        <w:gridCol w:w="1114"/>
        <w:gridCol w:w="936"/>
        <w:gridCol w:w="1128"/>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减： 库存</w:t>
            </w:r>
          </w:p>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5,915, 143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2, 076, 599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13, 635,478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28, 700, 288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(18, 587)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28, 681,701</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520"/>
              <w:jc w:val="left"/>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520"/>
              <w:jc w:val="left"/>
              <w:rPr>
                <w:sz w:val="18"/>
                <w:szCs w:val="18"/>
              </w:rPr>
            </w:pPr>
            <w:r>
              <w:rPr>
                <w:color w:val="000000"/>
                <w:spacing w:val="0"/>
                <w:w w:val="100"/>
                <w:position w:val="0"/>
                <w:sz w:val="18"/>
                <w:szCs w:val="18"/>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5,915, 143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2, 076, 599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13, 635,478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28, 700, 288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(18, 587)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28, 681,701</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 金额（减少以</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4,465,322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680,598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2,296,386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8, 125, 628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(49,817)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8,075,811</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724, 988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2,912, 505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3, 637, 493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(74, 603)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3, 562, 890</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4, 467, 851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4, 849, 159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24, 786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4, 873, 945</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 xml:space="preserve">1 </w:t>
            </w:r>
            <w:r>
              <w:rPr>
                <w:color w:val="000000"/>
                <w:spacing w:val="0"/>
                <w:w w:val="100"/>
                <w:position w:val="0"/>
                <w:sz w:val="18"/>
                <w:szCs w:val="18"/>
              </w:rPr>
              <w:t>,所有者投入的 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4, 457, 364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4, 838, 672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4, 838, 672</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rPr>
                <w:sz w:val="18"/>
                <w:szCs w:val="18"/>
              </w:rPr>
            </w:pPr>
            <w:r>
              <w:rPr>
                <w:rFonts w:ascii="Arial" w:eastAsia="Arial" w:hAnsi="Arial" w:cs="Arial"/>
                <w:color w:val="000000"/>
                <w:spacing w:val="0"/>
                <w:w w:val="100"/>
                <w:position w:val="0"/>
                <w:sz w:val="16"/>
                <w:szCs w:val="16"/>
              </w:rPr>
              <w:t xml:space="preserve">2 </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3</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10, 487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10, 487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24, 786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35, 273</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(660, 509)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(358, 495)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(358,495)</w:t>
            </w:r>
          </w:p>
        </w:tc>
      </w:tr>
      <w:tr>
        <w:trPr>
          <w:trHeight w:val="250"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1 </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302,014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(302,014)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6840" w:h="11900" w:orient="landscape"/>
          <w:pgMar w:top="1580" w:right="1325" w:bottom="1580" w:left="1407" w:header="0" w:footer="3" w:gutter="0"/>
          <w:cols w:space="720"/>
          <w:noEndnote/>
          <w:rtlGutter w:val="0"/>
          <w:docGrid w:linePitch="360"/>
        </w:sectPr>
      </w:pPr>
    </w:p>
    <w:p>
      <w:pPr>
        <w:widowControl w:val="0"/>
      </w:pPr>
    </w:p>
    <w:tbl>
      <w:tblPr>
        <w:tblOverlap w:val="never"/>
        <w:jc w:val="center"/>
        <w:tblLayout w:type="fixed"/>
      </w:tblPr>
      <w:tblGrid>
        <w:gridCol w:w="1632"/>
        <w:gridCol w:w="1022"/>
        <w:gridCol w:w="590"/>
        <w:gridCol w:w="586"/>
        <w:gridCol w:w="590"/>
        <w:gridCol w:w="1114"/>
        <w:gridCol w:w="590"/>
        <w:gridCol w:w="1027"/>
        <w:gridCol w:w="590"/>
        <w:gridCol w:w="845"/>
        <w:gridCol w:w="590"/>
        <w:gridCol w:w="1114"/>
        <w:gridCol w:w="638"/>
        <w:gridCol w:w="1114"/>
        <w:gridCol w:w="936"/>
        <w:gridCol w:w="1128"/>
      </w:tblGrid>
      <w:tr>
        <w:trPr>
          <w:trHeight w:val="26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减： 库存</w:t>
            </w:r>
          </w:p>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rFonts w:ascii="Arial" w:eastAsia="Arial" w:hAnsi="Arial" w:cs="Arial"/>
                <w:color w:val="000000"/>
                <w:spacing w:val="0"/>
                <w:w w:val="100"/>
                <w:position w:val="0"/>
                <w:sz w:val="16"/>
                <w:szCs w:val="16"/>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(358, 495)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(358,495)</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(44, 390)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44, 390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rPr>
                <w:sz w:val="18"/>
                <w:szCs w:val="18"/>
              </w:rPr>
            </w:pPr>
            <w:r>
              <w:rPr>
                <w:rFonts w:ascii="Arial" w:eastAsia="Arial" w:hAnsi="Arial" w:cs="Arial"/>
                <w:color w:val="000000"/>
                <w:spacing w:val="0"/>
                <w:w w:val="100"/>
                <w:position w:val="0"/>
                <w:sz w:val="16"/>
                <w:szCs w:val="16"/>
              </w:rPr>
              <w:t>3</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4</w:t>
            </w:r>
            <w:r>
              <w:rPr>
                <w:color w:val="000000"/>
                <w:spacing w:val="0"/>
                <w:w w:val="100"/>
                <w:position w:val="0"/>
                <w:sz w:val="18"/>
                <w:szCs w:val="18"/>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rPr>
                <w:sz w:val="18"/>
                <w:szCs w:val="18"/>
              </w:rPr>
            </w:pPr>
            <w:r>
              <w:rPr>
                <w:rFonts w:ascii="Arial" w:eastAsia="Arial" w:hAnsi="Arial" w:cs="Arial"/>
                <w:color w:val="000000"/>
                <w:spacing w:val="0"/>
                <w:w w:val="100"/>
                <w:position w:val="0"/>
                <w:sz w:val="16"/>
                <w:szCs w:val="16"/>
              </w:rPr>
              <w:t xml:space="preserve">5 </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(44, 390)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44, 390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(2, 529)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(2, 529)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(2, 529)</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7,145, 363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10, 380, 465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2, 757, 197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611,027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15, 931,864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36, 825,916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(68, 404)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36, 757,512</w:t>
            </w:r>
          </w:p>
        </w:tc>
      </w:tr>
    </w:tbl>
    <w:p>
      <w:pPr>
        <w:sectPr>
          <w:footnotePr>
            <w:pos w:val="pageBottom"/>
            <w:numFmt w:val="decimal"/>
            <w:numRestart w:val="continuous"/>
          </w:footnotePr>
          <w:pgSz w:w="16840" w:h="11900" w:orient="landscape"/>
          <w:pgMar w:top="822" w:right="1325" w:bottom="1387" w:left="1407" w:header="0" w:footer="3" w:gutter="0"/>
          <w:cols w:space="720"/>
          <w:noEndnote/>
          <w:rtlGutter w:val="0"/>
          <w:docGrid w:linePitch="360"/>
        </w:sectPr>
      </w:pPr>
    </w:p>
    <w:p>
      <w:pPr>
        <w:widowControl w:val="0"/>
        <w:spacing w:after="279" w:line="1" w:lineRule="exact"/>
      </w:pPr>
    </w:p>
    <w:tbl>
      <w:tblPr>
        <w:tblOverlap w:val="never"/>
        <w:jc w:val="center"/>
        <w:tblLayout w:type="fixed"/>
      </w:tblPr>
      <w:tblGrid>
        <w:gridCol w:w="1613"/>
        <w:gridCol w:w="1022"/>
        <w:gridCol w:w="538"/>
        <w:gridCol w:w="533"/>
        <w:gridCol w:w="533"/>
        <w:gridCol w:w="1210"/>
        <w:gridCol w:w="576"/>
        <w:gridCol w:w="1022"/>
        <w:gridCol w:w="494"/>
        <w:gridCol w:w="850"/>
        <w:gridCol w:w="533"/>
        <w:gridCol w:w="1118"/>
        <w:gridCol w:w="619"/>
        <w:gridCol w:w="1205"/>
        <w:gridCol w:w="1027"/>
        <w:gridCol w:w="1214"/>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所有者权益 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减： 库存</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7, 032, 274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2, 112, 324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309,013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7, 764, 588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23, 982, 254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297, 245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24, 279, 499</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170, 700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143, 886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314, 586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314, 586</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520"/>
              <w:jc w:val="left"/>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520"/>
              <w:jc w:val="left"/>
              <w:rPr>
                <w:sz w:val="18"/>
                <w:szCs w:val="18"/>
              </w:rPr>
            </w:pPr>
            <w:r>
              <w:rPr>
                <w:color w:val="000000"/>
                <w:spacing w:val="0"/>
                <w:w w:val="100"/>
                <w:position w:val="0"/>
                <w:sz w:val="18"/>
                <w:szCs w:val="18"/>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7, 032, 274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2, 283, 024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309,013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7, 908, 474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24, 296, 840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297, 245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24, 594, 085</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 金额（减少以</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(1,117,131)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5,727,004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4,403,448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(315, 832)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4,087,616</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5, 980, 435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5, 879, 074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(27, 567)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5, 851,507</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(272, 558)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(272, 558)</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 xml:space="preserve">1 </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rPr>
                <w:sz w:val="18"/>
                <w:szCs w:val="18"/>
              </w:rPr>
            </w:pPr>
            <w:r>
              <w:rPr>
                <w:rFonts w:ascii="Arial" w:eastAsia="Arial" w:hAnsi="Arial" w:cs="Arial"/>
                <w:color w:val="000000"/>
                <w:spacing w:val="0"/>
                <w:w w:val="100"/>
                <w:position w:val="0"/>
                <w:sz w:val="16"/>
                <w:szCs w:val="16"/>
              </w:rPr>
              <w:t xml:space="preserve">2 </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3</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(272, 558)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(272, 558)</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(358, 495)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(358,495)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(358,495)</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.提取一般风险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13"/>
        <w:gridCol w:w="1022"/>
        <w:gridCol w:w="538"/>
        <w:gridCol w:w="533"/>
        <w:gridCol w:w="533"/>
        <w:gridCol w:w="1210"/>
        <w:gridCol w:w="576"/>
        <w:gridCol w:w="1022"/>
        <w:gridCol w:w="494"/>
        <w:gridCol w:w="850"/>
        <w:gridCol w:w="533"/>
        <w:gridCol w:w="1118"/>
        <w:gridCol w:w="619"/>
        <w:gridCol w:w="1205"/>
        <w:gridCol w:w="1027"/>
        <w:gridCol w:w="1214"/>
      </w:tblGrid>
      <w:tr>
        <w:trPr>
          <w:trHeight w:val="26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6"/>
                <w:szCs w:val="16"/>
              </w:rPr>
              <w:t>2019</w:t>
            </w:r>
            <w:r>
              <w:rPr>
                <w:color w:val="000000"/>
                <w:spacing w:val="0"/>
                <w:w w:val="100"/>
                <w:position w:val="0"/>
                <w:sz w:val="18"/>
                <w:szCs w:val="18"/>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所有者权益 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减： 库存</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(358, 495)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(358,495)</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(105, 064)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105, 064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3</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8" w:lineRule="exact"/>
              <w:ind w:left="0" w:right="0" w:firstLine="0"/>
              <w:jc w:val="left"/>
              <w:rPr>
                <w:sz w:val="18"/>
                <w:szCs w:val="18"/>
              </w:rPr>
            </w:pPr>
            <w:r>
              <w:rPr>
                <w:rFonts w:ascii="Arial" w:eastAsia="Arial" w:hAnsi="Arial" w:cs="Arial"/>
                <w:color w:val="000000"/>
                <w:spacing w:val="0"/>
                <w:w w:val="100"/>
                <w:position w:val="0"/>
                <w:sz w:val="16"/>
                <w:szCs w:val="16"/>
              </w:rPr>
              <w:t>4</w:t>
            </w:r>
            <w:r>
              <w:rPr>
                <w:color w:val="000000"/>
                <w:spacing w:val="0"/>
                <w:w w:val="100"/>
                <w:position w:val="0"/>
                <w:sz w:val="18"/>
                <w:szCs w:val="18"/>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8"/>
                <w:szCs w:val="18"/>
              </w:rPr>
            </w:pPr>
            <w:r>
              <w:rPr>
                <w:rFonts w:ascii="Arial" w:eastAsia="Arial" w:hAnsi="Arial" w:cs="Arial"/>
                <w:color w:val="000000"/>
                <w:spacing w:val="0"/>
                <w:w w:val="100"/>
                <w:position w:val="0"/>
                <w:sz w:val="16"/>
                <w:szCs w:val="16"/>
              </w:rPr>
              <w:t xml:space="preserve">5 </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(105, 064)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105, 064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(1,117,131)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(1,117,131)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(15, 707)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(1,132, 838)</w:t>
            </w:r>
          </w:p>
        </w:tc>
      </w:tr>
      <w:tr>
        <w:trPr>
          <w:trHeight w:val="250"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6, 764, 055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5,915, 143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2, 076, 599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309,013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13, 635, 478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28, 700, 288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(18, 587)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28, 681,701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法定代表人：周鸿祎主管会计工作负责人：张矛会计机构负责人：张海龙</w:t>
      </w:r>
      <w:r>
        <w:br w:type="page"/>
      </w:r>
    </w:p>
    <w:p>
      <w:pPr>
        <w:pStyle w:val="Style33"/>
        <w:keepNext/>
        <w:keepLines/>
        <w:widowControl w:val="0"/>
        <w:shd w:val="clear" w:color="auto" w:fill="auto"/>
        <w:bidi w:val="0"/>
        <w:spacing w:before="0" w:after="0" w:line="240" w:lineRule="auto"/>
        <w:ind w:left="0" w:right="0" w:firstLine="0"/>
        <w:jc w:val="center"/>
      </w:pPr>
      <w:bookmarkStart w:id="729" w:name="bookmark729"/>
      <w:bookmarkStart w:id="730" w:name="bookmark730"/>
      <w:bookmarkStart w:id="731" w:name="bookmark731"/>
      <w:r>
        <w:rPr>
          <w:color w:val="000000"/>
          <w:spacing w:val="0"/>
          <w:w w:val="100"/>
          <w:position w:val="0"/>
        </w:rPr>
        <w:t>母公司所有者权益变动表</w:t>
      </w:r>
      <w:bookmarkEnd w:id="729"/>
      <w:bookmarkEnd w:id="730"/>
      <w:bookmarkEnd w:id="731"/>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2458"/>
        <w:gridCol w:w="1080"/>
        <w:gridCol w:w="1046"/>
        <w:gridCol w:w="1080"/>
        <w:gridCol w:w="1090"/>
        <w:gridCol w:w="1133"/>
        <w:gridCol w:w="970"/>
        <w:gridCol w:w="1022"/>
        <w:gridCol w:w="845"/>
        <w:gridCol w:w="994"/>
        <w:gridCol w:w="1133"/>
        <w:gridCol w:w="1128"/>
      </w:tblGrid>
      <w:tr>
        <w:trPr>
          <w:trHeight w:val="2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所有者权益 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44, 235, 540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260, 800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1,320, 466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52, 580, 861</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44, 235, 540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260, 800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1,320, 466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52, 580, 861</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7"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4, 457, 364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19, 971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302,014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2, 359, 634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7, 520, 291</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19, 971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3, 020, 143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3, 040, 114</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4, 457, 364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4, 838, 672</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381,308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4, 457, 364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4, 838, 672</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302,014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(660, 509)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(358, 495)</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302,014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(302,014)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(358,495)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(358, 495)</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rPr>
                <w:sz w:val="18"/>
                <w:szCs w:val="18"/>
              </w:rPr>
            </w:pPr>
            <w:r>
              <w:rPr>
                <w:rFonts w:ascii="Arial" w:eastAsia="Arial" w:hAnsi="Arial" w:cs="Arial"/>
                <w:color w:val="000000"/>
                <w:spacing w:val="0"/>
                <w:w w:val="100"/>
                <w:position w:val="0"/>
                <w:sz w:val="16"/>
                <w:szCs w:val="16"/>
              </w:rPr>
              <w:t>4.</w:t>
            </w:r>
            <w:r>
              <w:rPr>
                <w:color w:val="000000"/>
                <w:spacing w:val="0"/>
                <w:w w:val="100"/>
                <w:position w:val="0"/>
                <w:sz w:val="18"/>
                <w:szCs w:val="18"/>
              </w:rPr>
              <w:t>设定受益计划变动额结转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318" w:right="1329" w:bottom="1871" w:left="1403" w:header="0" w:footer="3" w:gutter="0"/>
          <w:cols w:space="720"/>
          <w:noEndnote/>
          <w:rtlGutter w:val="0"/>
          <w:docGrid w:linePitch="360"/>
        </w:sectPr>
      </w:pPr>
    </w:p>
    <w:p>
      <w:pPr>
        <w:widowControl w:val="0"/>
      </w:pPr>
    </w:p>
    <w:tbl>
      <w:tblPr>
        <w:tblOverlap w:val="never"/>
        <w:jc w:val="center"/>
        <w:tblLayout w:type="fixed"/>
      </w:tblPr>
      <w:tblGrid>
        <w:gridCol w:w="2458"/>
        <w:gridCol w:w="1080"/>
        <w:gridCol w:w="1046"/>
        <w:gridCol w:w="1080"/>
        <w:gridCol w:w="1090"/>
        <w:gridCol w:w="1133"/>
        <w:gridCol w:w="970"/>
        <w:gridCol w:w="1022"/>
        <w:gridCol w:w="845"/>
        <w:gridCol w:w="994"/>
        <w:gridCol w:w="1133"/>
        <w:gridCol w:w="1128"/>
      </w:tblGrid>
      <w:tr>
        <w:trPr>
          <w:trHeight w:val="26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所有者权益 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rFonts w:ascii="Arial" w:eastAsia="Arial" w:hAnsi="Arial" w:cs="Arial"/>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7,145, 363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48, 692, 904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19, 971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562,814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3, 680, 100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60, 101, 152</w:t>
            </w:r>
          </w:p>
        </w:tc>
      </w:tr>
    </w:tbl>
    <w:p>
      <w:pPr>
        <w:widowControl w:val="0"/>
        <w:spacing w:after="51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6"/>
                <w:szCs w:val="16"/>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实收资本</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44, 235, 540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260, 800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1, 778, 642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53, 039, 037</w:t>
            </w: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6, 764, 055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44, 235, 540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260, 800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1, 778, 642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53, 039, 037</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三、本期增减变动金额（减 少以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(458, 176)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(458, 176)</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(99, 681)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(99, 681)</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rFonts w:ascii="Arial" w:eastAsia="Arial" w:hAnsi="Arial" w:cs="Arial"/>
                <w:color w:val="000000"/>
                <w:spacing w:val="0"/>
                <w:w w:val="100"/>
                <w:position w:val="0"/>
                <w:sz w:val="16"/>
                <w:szCs w:val="16"/>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(358, 495)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(358, 495)</w:t>
            </w: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1 </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6840" w:h="11900" w:orient="landscape"/>
          <w:pgMar w:top="822" w:right="1402" w:bottom="1387" w:left="1460" w:header="0" w:footer="3" w:gutter="0"/>
          <w:cols w:space="720"/>
          <w:noEndnote/>
          <w:rtlGutter w:val="0"/>
          <w:docGrid w:linePitch="360"/>
        </w:sectPr>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6"/>
                <w:szCs w:val="16"/>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160" w:firstLine="0"/>
              <w:jc w:val="right"/>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(358, 495)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(358, 495)</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rFonts w:ascii="Arial" w:eastAsia="Arial" w:hAnsi="Arial" w:cs="Arial"/>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rPr>
                <w:sz w:val="18"/>
                <w:szCs w:val="18"/>
              </w:rPr>
            </w:pPr>
            <w:r>
              <w:rPr>
                <w:rFonts w:ascii="Arial" w:eastAsia="Arial" w:hAnsi="Arial" w:cs="Arial"/>
                <w:color w:val="000000"/>
                <w:spacing w:val="0"/>
                <w:w w:val="100"/>
                <w:position w:val="0"/>
                <w:sz w:val="16"/>
                <w:szCs w:val="16"/>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rFonts w:ascii="Arial" w:eastAsia="Arial" w:hAnsi="Arial" w:cs="Arial"/>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6, 764, 055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44, 235, 540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260, 800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1, 320, 466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52, 580, 861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82" w:right="1403" w:bottom="1387" w:left="1513" w:header="0" w:footer="3" w:gutter="0"/>
          <w:cols w:space="720"/>
          <w:noEndnote/>
          <w:rtlGutter w:val="0"/>
          <w:docGrid w:linePitch="360"/>
        </w:sectPr>
      </w:pPr>
      <w:r>
        <w:rPr>
          <w:color w:val="000000"/>
          <w:spacing w:val="0"/>
          <w:w w:val="100"/>
          <w:position w:val="0"/>
        </w:rPr>
        <w:t>法定代表人：周鸿祎主管会计工作负责人：张矛会计机构负责人：张海龙</w:t>
      </w:r>
    </w:p>
    <w:p>
      <w:pPr>
        <w:pStyle w:val="Style83"/>
        <w:keepNext/>
        <w:keepLines/>
        <w:widowControl w:val="0"/>
        <w:shd w:val="clear" w:color="auto" w:fill="auto"/>
        <w:bidi w:val="0"/>
        <w:spacing w:line="240" w:lineRule="auto"/>
        <w:ind w:left="0" w:right="0" w:firstLine="0"/>
        <w:jc w:val="left"/>
      </w:pPr>
      <w:bookmarkStart w:id="732" w:name="bookmark732"/>
      <w:bookmarkStart w:id="733" w:name="bookmark733"/>
      <w:bookmarkStart w:id="734" w:name="bookmark734"/>
      <w:r>
        <w:rPr>
          <w:spacing w:val="0"/>
          <w:w w:val="100"/>
          <w:position w:val="0"/>
        </w:rPr>
        <w:t>Smso</w:t>
      </w:r>
      <w:bookmarkEnd w:id="732"/>
      <w:bookmarkEnd w:id="733"/>
      <w:bookmarkEnd w:id="734"/>
    </w:p>
    <w:p>
      <w:pPr>
        <w:pStyle w:val="Style33"/>
        <w:keepNext/>
        <w:keepLines/>
        <w:widowControl w:val="0"/>
        <w:shd w:val="clear" w:color="auto" w:fill="auto"/>
        <w:bidi w:val="0"/>
        <w:spacing w:before="0" w:after="14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三</w:t>
      </w:r>
      <w:bookmarkEnd w:id="737"/>
      <w:r>
        <w:rPr>
          <w:color w:val="000000"/>
          <w:spacing w:val="0"/>
          <w:w w:val="100"/>
          <w:position w:val="0"/>
        </w:rPr>
        <w:t>、公司基本情况</w:t>
      </w:r>
      <w:bookmarkEnd w:id="735"/>
      <w:bookmarkEnd w:id="736"/>
      <w:bookmarkEnd w:id="738"/>
    </w:p>
    <w:p>
      <w:pPr>
        <w:pStyle w:val="Style33"/>
        <w:keepNext/>
        <w:keepLines/>
        <w:widowControl w:val="0"/>
        <w:numPr>
          <w:ilvl w:val="0"/>
          <w:numId w:val="49"/>
        </w:numPr>
        <w:shd w:val="clear" w:color="auto" w:fill="auto"/>
        <w:bidi w:val="0"/>
        <w:spacing w:before="0" w:after="140" w:line="240" w:lineRule="auto"/>
        <w:ind w:left="0" w:right="0" w:firstLine="0"/>
        <w:jc w:val="left"/>
      </w:pPr>
      <w:bookmarkStart w:id="735" w:name="bookmark735"/>
      <w:bookmarkStart w:id="736" w:name="bookmark736"/>
      <w:bookmarkStart w:id="739" w:name="bookmark739"/>
      <w:bookmarkStart w:id="740" w:name="bookmark740"/>
      <w:bookmarkEnd w:id="739"/>
      <w:r>
        <w:rPr>
          <w:color w:val="000000"/>
          <w:spacing w:val="0"/>
          <w:w w:val="100"/>
          <w:position w:val="0"/>
        </w:rPr>
        <w:t>公司概况</w:t>
      </w:r>
      <w:bookmarkEnd w:id="735"/>
      <w:bookmarkEnd w:id="736"/>
      <w:bookmarkEnd w:id="7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rPr>
        <w:t>1.1</w:t>
      </w:r>
      <w:r>
        <w:rPr>
          <w:color w:val="000000"/>
          <w:spacing w:val="0"/>
          <w:w w:val="100"/>
          <w:position w:val="0"/>
        </w:rPr>
        <w:t>本公司的基本情况</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三六零安全科技股份有限公司（以下简称“本公司”、“公司”，在包含子公司时统称“本集 团</w:t>
      </w:r>
      <w:r>
        <w:rPr>
          <w:color w:val="000000"/>
          <w:spacing w:val="0"/>
          <w:w w:val="100"/>
          <w:position w:val="0"/>
          <w:sz w:val="18"/>
          <w:szCs w:val="18"/>
        </w:rPr>
        <w:t>”），</w:t>
      </w:r>
      <w:r>
        <w:rPr>
          <w:color w:val="000000"/>
          <w:spacing w:val="0"/>
          <w:w w:val="100"/>
          <w:position w:val="0"/>
        </w:rPr>
        <w:t>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日完成重大资产出售、置换及发行股份购买资产后更名为现名称。此前， 本公司原名江南嘉捷电梯股份有限公司（以下简称“原江南嘉捷”），于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月由苏州江南嘉 捷电梯集团有限公司以</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日为基准日整体变更为苏州江南嘉捷电梯股份有限公司， 由金志峰等</w:t>
      </w:r>
      <w:r>
        <w:rPr>
          <w:color w:val="000000"/>
          <w:spacing w:val="0"/>
          <w:w w:val="100"/>
          <w:position w:val="0"/>
          <w:sz w:val="18"/>
          <w:szCs w:val="18"/>
        </w:rPr>
        <w:t>19</w:t>
      </w:r>
      <w:r>
        <w:rPr>
          <w:color w:val="000000"/>
          <w:spacing w:val="0"/>
          <w:w w:val="100"/>
          <w:position w:val="0"/>
        </w:rPr>
        <w:t>名股东作为发起人，股本为人民币</w:t>
      </w:r>
      <w:r>
        <w:rPr>
          <w:color w:val="000000"/>
          <w:spacing w:val="0"/>
          <w:w w:val="100"/>
          <w:position w:val="0"/>
          <w:sz w:val="18"/>
          <w:szCs w:val="18"/>
        </w:rPr>
        <w:t>10,000</w:t>
      </w:r>
      <w:r>
        <w:rPr>
          <w:color w:val="000000"/>
          <w:spacing w:val="0"/>
          <w:w w:val="100"/>
          <w:position w:val="0"/>
        </w:rPr>
        <w:t>万元。</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经中国证券监督管理委员会（以下简称“中国证监会”）“证监许可</w:t>
      </w:r>
      <w:r>
        <w:rPr>
          <w:color w:val="000000"/>
          <w:spacing w:val="0"/>
          <w:w w:val="100"/>
          <w:position w:val="0"/>
          <w:sz w:val="18"/>
          <w:szCs w:val="18"/>
        </w:rPr>
        <w:t>[2011]2077</w:t>
      </w:r>
      <w:r>
        <w:rPr>
          <w:color w:val="000000"/>
          <w:spacing w:val="0"/>
          <w:w w:val="100"/>
          <w:position w:val="0"/>
        </w:rPr>
        <w:t>号”文核准， 原江南嘉捷于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日公开发行普通股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）5,600</w:t>
      </w:r>
      <w:r>
        <w:rPr>
          <w:color w:val="000000"/>
          <w:spacing w:val="0"/>
          <w:w w:val="100"/>
          <w:position w:val="0"/>
        </w:rPr>
        <w:t xml:space="preserve">万股，发行后总股本变更为人民币 </w:t>
      </w:r>
      <w:r>
        <w:rPr>
          <w:color w:val="000000"/>
          <w:spacing w:val="0"/>
          <w:w w:val="100"/>
          <w:position w:val="0"/>
          <w:sz w:val="18"/>
          <w:szCs w:val="18"/>
        </w:rPr>
        <w:t>22,400</w:t>
      </w:r>
      <w:r>
        <w:rPr>
          <w:color w:val="000000"/>
          <w:spacing w:val="0"/>
          <w:w w:val="100"/>
          <w:position w:val="0"/>
        </w:rPr>
        <w:t>万元。公司股票于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日在上海证券交易所挂牌交易。</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日，中国证监会核发了《关于核准江南嘉捷电梯股份有限公司重大资产重组 及向天津奇信志成科技有限公司等发行股份购买资产的批复》（证监许可〔</w:t>
      </w:r>
      <w:r>
        <w:rPr>
          <w:color w:val="000000"/>
          <w:spacing w:val="0"/>
          <w:w w:val="100"/>
          <w:position w:val="0"/>
          <w:sz w:val="18"/>
          <w:szCs w:val="18"/>
        </w:rPr>
        <w:t>2018） 214</w:t>
      </w:r>
      <w:r>
        <w:rPr>
          <w:color w:val="000000"/>
          <w:spacing w:val="0"/>
          <w:w w:val="100"/>
          <w:position w:val="0"/>
        </w:rPr>
        <w:t>号），批准 原江南嘉捷与三六零科技集团有限公司（原三六零科技有限公司，以下简称“三六零科技”）的重 大资产重组。截至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日，经江苏省工商行政管理局核准股东变更申请，本次重大资 产重组向三六零科技全体股东发行的</w:t>
      </w:r>
      <w:r>
        <w:rPr>
          <w:color w:val="000000"/>
          <w:spacing w:val="0"/>
          <w:w w:val="100"/>
          <w:position w:val="0"/>
          <w:sz w:val="18"/>
          <w:szCs w:val="18"/>
        </w:rPr>
        <w:t>6,366,872,724</w:t>
      </w:r>
      <w:r>
        <w:rPr>
          <w:color w:val="000000"/>
          <w:spacing w:val="0"/>
          <w:w w:val="100"/>
          <w:position w:val="0"/>
        </w:rPr>
        <w:t>股已全部发行完毕，三六零科技</w:t>
      </w:r>
      <w:r>
        <w:rPr>
          <w:color w:val="000000"/>
          <w:spacing w:val="0"/>
          <w:w w:val="100"/>
          <w:position w:val="0"/>
          <w:sz w:val="18"/>
          <w:szCs w:val="18"/>
        </w:rPr>
        <w:t>100%</w:t>
      </w:r>
      <w:r>
        <w:rPr>
          <w:color w:val="000000"/>
          <w:spacing w:val="0"/>
          <w:w w:val="100"/>
          <w:position w:val="0"/>
        </w:rPr>
        <w:t>股权已 过户至本公司名下，成为本公司的全资子公司，本公司更名为三六零安全科技股份有限公司，证 券代码变更为</w:t>
      </w:r>
      <w:r>
        <w:rPr>
          <w:color w:val="000000"/>
          <w:spacing w:val="0"/>
          <w:w w:val="100"/>
          <w:position w:val="0"/>
          <w:sz w:val="18"/>
          <w:szCs w:val="18"/>
        </w:rPr>
        <w:t>601360</w:t>
      </w:r>
      <w:r>
        <w:rPr>
          <w:color w:val="000000"/>
          <w:spacing w:val="0"/>
          <w:w w:val="100"/>
          <w:position w:val="0"/>
        </w:rPr>
        <w:t>。</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18"/>
          <w:szCs w:val="18"/>
        </w:rPr>
        <w:t>1.2</w:t>
      </w:r>
      <w:r>
        <w:rPr>
          <w:color w:val="000000"/>
          <w:spacing w:val="0"/>
          <w:w w:val="100"/>
          <w:position w:val="0"/>
        </w:rPr>
        <w:t>非公开发行</w:t>
      </w:r>
      <w:r>
        <w:rPr>
          <w:color w:val="000000"/>
          <w:spacing w:val="0"/>
          <w:w w:val="100"/>
          <w:position w:val="0"/>
          <w:sz w:val="18"/>
          <w:szCs w:val="18"/>
        </w:rPr>
        <w:t>A</w:t>
      </w:r>
      <w:r>
        <w:rPr>
          <w:color w:val="000000"/>
          <w:spacing w:val="0"/>
          <w:w w:val="100"/>
          <w:position w:val="0"/>
        </w:rPr>
        <w:t>股股票</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日，本公司收到中国证监会出具的《关于核准三六零安全科技股份有限公司 非公开发行股票的批复》（证监许可</w:t>
      </w:r>
      <w:r>
        <w:rPr>
          <w:color w:val="000000"/>
          <w:spacing w:val="0"/>
          <w:w w:val="100"/>
          <w:position w:val="0"/>
          <w:sz w:val="18"/>
          <w:szCs w:val="18"/>
        </w:rPr>
        <w:t>[2020]656</w:t>
      </w:r>
      <w:r>
        <w:rPr>
          <w:color w:val="000000"/>
          <w:spacing w:val="0"/>
          <w:w w:val="100"/>
          <w:position w:val="0"/>
        </w:rPr>
        <w:t>号），核准本公司向不超过</w:t>
      </w:r>
      <w:r>
        <w:rPr>
          <w:color w:val="000000"/>
          <w:spacing w:val="0"/>
          <w:w w:val="100"/>
          <w:position w:val="0"/>
          <w:sz w:val="18"/>
          <w:szCs w:val="18"/>
        </w:rPr>
        <w:t>35</w:t>
      </w:r>
      <w:r>
        <w:rPr>
          <w:color w:val="000000"/>
          <w:spacing w:val="0"/>
          <w:w w:val="100"/>
          <w:position w:val="0"/>
        </w:rPr>
        <w:t>家特定投资者非公开 发行每股面值为人民币</w:t>
      </w:r>
      <w:r>
        <w:rPr>
          <w:color w:val="000000"/>
          <w:spacing w:val="0"/>
          <w:w w:val="100"/>
          <w:position w:val="0"/>
          <w:sz w:val="18"/>
          <w:szCs w:val="18"/>
        </w:rPr>
        <w:t>1</w:t>
      </w:r>
      <w:r>
        <w:rPr>
          <w:color w:val="000000"/>
          <w:spacing w:val="0"/>
          <w:w w:val="100"/>
          <w:position w:val="0"/>
        </w:rPr>
        <w:t>元的人民币普通股</w:t>
      </w:r>
      <w:r>
        <w:rPr>
          <w:color w:val="000000"/>
          <w:spacing w:val="0"/>
          <w:w w:val="100"/>
          <w:position w:val="0"/>
          <w:sz w:val="18"/>
          <w:szCs w:val="18"/>
        </w:rPr>
        <w:t>（A</w:t>
      </w:r>
      <w:r>
        <w:rPr>
          <w:color w:val="000000"/>
          <w:spacing w:val="0"/>
          <w:w w:val="100"/>
          <w:position w:val="0"/>
        </w:rPr>
        <w:t>股）股票，发行数量不超过</w:t>
      </w:r>
      <w:r>
        <w:rPr>
          <w:color w:val="000000"/>
          <w:spacing w:val="0"/>
          <w:w w:val="100"/>
          <w:position w:val="0"/>
          <w:sz w:val="18"/>
          <w:szCs w:val="18"/>
        </w:rPr>
        <w:t>1, 352,811,033</w:t>
      </w:r>
      <w:r>
        <w:rPr>
          <w:color w:val="000000"/>
          <w:spacing w:val="0"/>
          <w:w w:val="100"/>
          <w:position w:val="0"/>
        </w:rPr>
        <w:t>股。该 批复自核准发行之日起</w:t>
      </w:r>
      <w:r>
        <w:rPr>
          <w:color w:val="000000"/>
          <w:spacing w:val="0"/>
          <w:w w:val="100"/>
          <w:position w:val="0"/>
          <w:sz w:val="18"/>
          <w:szCs w:val="18"/>
        </w:rPr>
        <w:t>12</w:t>
      </w:r>
      <w:r>
        <w:rPr>
          <w:color w:val="000000"/>
          <w:spacing w:val="0"/>
          <w:w w:val="100"/>
          <w:position w:val="0"/>
        </w:rPr>
        <w:t>个月内有效。本公司非公开发行</w:t>
      </w:r>
      <w:r>
        <w:rPr>
          <w:color w:val="000000"/>
          <w:spacing w:val="0"/>
          <w:w w:val="100"/>
          <w:position w:val="0"/>
          <w:sz w:val="18"/>
          <w:szCs w:val="18"/>
        </w:rPr>
        <w:t>A</w:t>
      </w:r>
      <w:r>
        <w:rPr>
          <w:color w:val="000000"/>
          <w:spacing w:val="0"/>
          <w:w w:val="100"/>
          <w:position w:val="0"/>
        </w:rPr>
        <w:t>股股票事项已经</w:t>
      </w:r>
      <w:r>
        <w:rPr>
          <w:color w:val="000000"/>
          <w:spacing w:val="0"/>
          <w:w w:val="100"/>
          <w:position w:val="0"/>
          <w:sz w:val="18"/>
          <w:szCs w:val="18"/>
        </w:rPr>
        <w:t>2018</w:t>
      </w:r>
      <w:r>
        <w:rPr>
          <w:color w:val="000000"/>
          <w:spacing w:val="0"/>
          <w:w w:val="100"/>
          <w:position w:val="0"/>
        </w:rPr>
        <w:t>年第五届董事 会第四次会议及</w:t>
      </w:r>
      <w:r>
        <w:rPr>
          <w:color w:val="000000"/>
          <w:spacing w:val="0"/>
          <w:w w:val="100"/>
          <w:position w:val="0"/>
          <w:sz w:val="18"/>
          <w:szCs w:val="18"/>
        </w:rPr>
        <w:t>2018</w:t>
      </w:r>
      <w:r>
        <w:rPr>
          <w:color w:val="000000"/>
          <w:spacing w:val="0"/>
          <w:w w:val="100"/>
          <w:position w:val="0"/>
        </w:rPr>
        <w:t>年第二次临时股东大会审议通过，并经第五届董事会第十五次会议、第五届 董事会第十六次会议及</w:t>
      </w:r>
      <w:r>
        <w:rPr>
          <w:color w:val="000000"/>
          <w:spacing w:val="0"/>
          <w:w w:val="100"/>
          <w:position w:val="0"/>
          <w:sz w:val="18"/>
          <w:szCs w:val="18"/>
        </w:rPr>
        <w:t>2020</w:t>
      </w:r>
      <w:r>
        <w:rPr>
          <w:color w:val="000000"/>
          <w:spacing w:val="0"/>
          <w:w w:val="100"/>
          <w:position w:val="0"/>
        </w:rPr>
        <w:t>年第一次临时股东大会和第五届董事会第十九次会议审议修订。</w:t>
      </w:r>
    </w:p>
    <w:p>
      <w:pPr>
        <w:pStyle w:val="Style2"/>
        <w:keepNext w:val="0"/>
        <w:keepLines w:val="0"/>
        <w:widowControl w:val="0"/>
        <w:shd w:val="clear" w:color="auto" w:fill="auto"/>
        <w:bidi w:val="0"/>
        <w:spacing w:before="0" w:after="140" w:line="467" w:lineRule="exact"/>
        <w:ind w:left="0" w:right="0" w:firstLine="440"/>
        <w:jc w:val="left"/>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716" w:right="1665" w:bottom="1393" w:left="1244" w:header="0" w:footer="3" w:gutter="0"/>
          <w:cols w:space="720"/>
          <w:noEndnote/>
          <w:rtlGutter w:val="0"/>
          <w:docGrid w:linePitch="360"/>
        </w:sectP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日，本公司收到本次非公开发行募集资金人民币</w:t>
      </w:r>
      <w:r>
        <w:rPr>
          <w:color w:val="000000"/>
          <w:spacing w:val="0"/>
          <w:w w:val="100"/>
          <w:position w:val="0"/>
          <w:sz w:val="18"/>
          <w:szCs w:val="18"/>
        </w:rPr>
        <w:t xml:space="preserve">4,855,285, </w:t>
      </w:r>
      <w:r>
        <w:rPr>
          <w:color w:val="000000"/>
          <w:spacing w:val="0"/>
          <w:w w:val="100"/>
          <w:position w:val="0"/>
          <w:sz w:val="18"/>
          <w:szCs w:val="18"/>
        </w:rPr>
        <w:t>524.84</w:t>
      </w:r>
      <w:r>
        <w:rPr>
          <w:color w:val="000000"/>
          <w:spacing w:val="0"/>
          <w:w w:val="100"/>
          <w:position w:val="0"/>
        </w:rPr>
        <w:t>元。</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日，中审众环会计师事务所（特殊普通合伙）出具了《三六零安全科技股份有限公司 验资报告》（众环验字</w:t>
      </w:r>
      <w:r>
        <w:rPr>
          <w:color w:val="000000"/>
          <w:spacing w:val="0"/>
          <w:w w:val="100"/>
          <w:position w:val="0"/>
          <w:sz w:val="18"/>
          <w:szCs w:val="18"/>
        </w:rPr>
        <w:t>[2020]8001</w:t>
      </w:r>
      <w:r>
        <w:rPr>
          <w:color w:val="000000"/>
          <w:spacing w:val="0"/>
          <w:w w:val="100"/>
          <w:position w:val="0"/>
        </w:rPr>
        <w:t>号），截至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日止，本公司实际非公开发行人 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）381,308,030</w:t>
      </w:r>
      <w:r>
        <w:rPr>
          <w:color w:val="000000"/>
          <w:spacing w:val="0"/>
          <w:w w:val="100"/>
          <w:position w:val="0"/>
        </w:rPr>
        <w:t>股，每股面值人民币</w:t>
      </w:r>
      <w:r>
        <w:rPr>
          <w:color w:val="000000"/>
          <w:spacing w:val="0"/>
          <w:w w:val="100"/>
          <w:position w:val="0"/>
          <w:sz w:val="18"/>
          <w:szCs w:val="18"/>
        </w:rPr>
        <w:t>1</w:t>
      </w:r>
      <w:r>
        <w:rPr>
          <w:color w:val="000000"/>
          <w:spacing w:val="0"/>
          <w:w w:val="100"/>
          <w:position w:val="0"/>
        </w:rPr>
        <w:t>元，每股发行价格为人民币</w:t>
      </w:r>
      <w:r>
        <w:rPr>
          <w:color w:val="000000"/>
          <w:spacing w:val="0"/>
          <w:w w:val="100"/>
          <w:position w:val="0"/>
          <w:sz w:val="18"/>
          <w:szCs w:val="18"/>
        </w:rPr>
        <w:t>12.93</w:t>
      </w:r>
      <w:r>
        <w:rPr>
          <w:color w:val="000000"/>
          <w:spacing w:val="0"/>
          <w:w w:val="100"/>
          <w:position w:val="0"/>
        </w:rPr>
        <w:t>元，共</w:t>
      </w:r>
    </w:p>
    <w:p>
      <w:pPr>
        <w:pStyle w:val="Style42"/>
        <w:keepNext w:val="0"/>
        <w:keepLines w:val="0"/>
        <w:widowControl w:val="0"/>
        <w:shd w:val="clear" w:color="auto" w:fill="auto"/>
        <w:bidi w:val="0"/>
        <w:spacing w:before="0" w:after="0" w:line="467" w:lineRule="exact"/>
        <w:ind w:left="0" w:right="0" w:firstLine="0"/>
        <w:jc w:val="left"/>
        <w:rPr>
          <w:sz w:val="20"/>
          <w:szCs w:val="20"/>
        </w:rPr>
      </w:pPr>
      <w:r>
        <w:rPr>
          <w:color w:val="000000"/>
          <w:spacing w:val="0"/>
          <w:w w:val="100"/>
          <w:position w:val="0"/>
          <w:sz w:val="20"/>
          <w:szCs w:val="20"/>
        </w:rPr>
        <w:t>计募集资金人民币</w:t>
      </w:r>
      <w:r>
        <w:rPr>
          <w:color w:val="000000"/>
          <w:spacing w:val="0"/>
          <w:w w:val="100"/>
          <w:position w:val="0"/>
          <w:sz w:val="18"/>
          <w:szCs w:val="18"/>
        </w:rPr>
        <w:t xml:space="preserve">4,930, </w:t>
      </w:r>
      <w:r>
        <w:rPr>
          <w:color w:val="000000"/>
          <w:spacing w:val="0"/>
          <w:w w:val="100"/>
          <w:position w:val="0"/>
          <w:sz w:val="18"/>
          <w:szCs w:val="18"/>
        </w:rPr>
        <w:t>312,827.90</w:t>
      </w:r>
      <w:r>
        <w:rPr>
          <w:color w:val="000000"/>
          <w:spacing w:val="0"/>
          <w:w w:val="100"/>
          <w:position w:val="0"/>
          <w:sz w:val="20"/>
          <w:szCs w:val="20"/>
        </w:rPr>
        <w:t>元，扣除不含增值税发行相关费用人民币</w:t>
      </w:r>
      <w:r>
        <w:rPr>
          <w:color w:val="000000"/>
          <w:spacing w:val="0"/>
          <w:w w:val="100"/>
          <w:position w:val="0"/>
          <w:sz w:val="18"/>
          <w:szCs w:val="18"/>
        </w:rPr>
        <w:t xml:space="preserve">91,641,236. </w:t>
      </w:r>
      <w:r>
        <w:rPr>
          <w:color w:val="000000"/>
          <w:spacing w:val="0"/>
          <w:w w:val="100"/>
          <w:position w:val="0"/>
          <w:sz w:val="18"/>
          <w:szCs w:val="18"/>
        </w:rPr>
        <w:t xml:space="preserve">93 </w:t>
      </w:r>
      <w:r>
        <w:rPr>
          <w:color w:val="000000"/>
          <w:spacing w:val="0"/>
          <w:w w:val="100"/>
          <w:position w:val="0"/>
          <w:sz w:val="20"/>
          <w:szCs w:val="20"/>
        </w:rPr>
        <w:t>元后，实际募集资金净额为人民币</w:t>
      </w:r>
      <w:r>
        <w:rPr>
          <w:color w:val="000000"/>
          <w:spacing w:val="0"/>
          <w:w w:val="100"/>
          <w:position w:val="0"/>
          <w:sz w:val="18"/>
          <w:szCs w:val="18"/>
        </w:rPr>
        <w:t xml:space="preserve">4,838,671,590. </w:t>
      </w:r>
      <w:r>
        <w:rPr>
          <w:color w:val="000000"/>
          <w:spacing w:val="0"/>
          <w:w w:val="100"/>
          <w:position w:val="0"/>
          <w:sz w:val="18"/>
          <w:szCs w:val="18"/>
        </w:rPr>
        <w:t>97</w:t>
      </w:r>
      <w:r>
        <w:rPr>
          <w:color w:val="000000"/>
          <w:spacing w:val="0"/>
          <w:w w:val="100"/>
          <w:position w:val="0"/>
          <w:sz w:val="20"/>
          <w:szCs w:val="20"/>
        </w:rPr>
        <w:t>元，其中转入股本人民币</w:t>
      </w:r>
      <w:r>
        <w:rPr>
          <w:color w:val="000000"/>
          <w:spacing w:val="0"/>
          <w:w w:val="100"/>
          <w:position w:val="0"/>
          <w:sz w:val="18"/>
          <w:szCs w:val="18"/>
        </w:rPr>
        <w:t xml:space="preserve">381,308,030.00 </w:t>
      </w:r>
      <w:r>
        <w:rPr>
          <w:color w:val="000000"/>
          <w:spacing w:val="0"/>
          <w:w w:val="100"/>
          <w:position w:val="0"/>
          <w:sz w:val="20"/>
          <w:szCs w:val="20"/>
        </w:rPr>
        <w:t>元，超出股本的部分人民币</w:t>
      </w:r>
      <w:r>
        <w:rPr>
          <w:color w:val="000000"/>
          <w:spacing w:val="0"/>
          <w:w w:val="100"/>
          <w:position w:val="0"/>
          <w:sz w:val="18"/>
          <w:szCs w:val="18"/>
        </w:rPr>
        <w:t>4,457,363,560.97</w:t>
      </w:r>
      <w:r>
        <w:rPr>
          <w:color w:val="000000"/>
          <w:spacing w:val="0"/>
          <w:w w:val="100"/>
          <w:position w:val="0"/>
          <w:sz w:val="20"/>
          <w:szCs w:val="20"/>
        </w:rPr>
        <w:t xml:space="preserve">元计入资本公积，本公司变更后的股本为人民币 </w:t>
      </w:r>
      <w:r>
        <w:rPr>
          <w:color w:val="000000"/>
          <w:spacing w:val="0"/>
          <w:w w:val="100"/>
          <w:position w:val="0"/>
          <w:sz w:val="18"/>
          <w:szCs w:val="18"/>
        </w:rPr>
        <w:t xml:space="preserve">7,145, 363, </w:t>
      </w:r>
      <w:r>
        <w:rPr>
          <w:color w:val="000000"/>
          <w:spacing w:val="0"/>
          <w:w w:val="100"/>
          <w:position w:val="0"/>
          <w:sz w:val="18"/>
          <w:szCs w:val="18"/>
        </w:rPr>
        <w:t xml:space="preserve">197. </w:t>
      </w:r>
      <w:r>
        <w:rPr>
          <w:color w:val="000000"/>
          <w:spacing w:val="0"/>
          <w:w w:val="100"/>
          <w:position w:val="0"/>
          <w:sz w:val="18"/>
          <w:szCs w:val="18"/>
        </w:rPr>
        <w:t xml:space="preserve">00 </w:t>
      </w:r>
      <w:r>
        <w:rPr>
          <w:color w:val="000000"/>
          <w:spacing w:val="0"/>
          <w:w w:val="100"/>
          <w:position w:val="0"/>
          <w:sz w:val="20"/>
          <w:szCs w:val="20"/>
        </w:rPr>
        <w:t>元。</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本次发行的新增股份已于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日在中国证券登记结算有限责任公司上海分公司办理 完毕登记托管手续。</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公司统一社会信用代码为</w:t>
      </w:r>
      <w:r>
        <w:rPr>
          <w:color w:val="000000"/>
          <w:spacing w:val="0"/>
          <w:w w:val="100"/>
          <w:position w:val="0"/>
          <w:sz w:val="18"/>
          <w:szCs w:val="18"/>
        </w:rPr>
        <w:t>91120116MA06TG6453</w:t>
      </w:r>
      <w:r>
        <w:rPr>
          <w:color w:val="000000"/>
          <w:spacing w:val="0"/>
          <w:w w:val="100"/>
          <w:position w:val="0"/>
        </w:rPr>
        <w:t>。</w:t>
      </w:r>
      <w:r>
        <w:rPr>
          <w:color w:val="000000"/>
          <w:spacing w:val="0"/>
          <w:w w:val="100"/>
          <w:position w:val="0"/>
        </w:rPr>
        <w:t>本公司法定代表人：周鸿祎，本公司现注册 地址：天津华苑产业区海泰西路</w:t>
      </w:r>
      <w:r>
        <w:rPr>
          <w:color w:val="000000"/>
          <w:spacing w:val="0"/>
          <w:w w:val="100"/>
          <w:position w:val="0"/>
          <w:sz w:val="18"/>
          <w:szCs w:val="18"/>
        </w:rPr>
        <w:t>18</w:t>
      </w:r>
      <w:r>
        <w:rPr>
          <w:color w:val="000000"/>
          <w:spacing w:val="0"/>
          <w:w w:val="100"/>
          <w:position w:val="0"/>
        </w:rPr>
        <w:t>号北</w:t>
      </w:r>
      <w:r>
        <w:rPr>
          <w:color w:val="000000"/>
          <w:spacing w:val="0"/>
          <w:w w:val="100"/>
          <w:position w:val="0"/>
          <w:sz w:val="18"/>
          <w:szCs w:val="18"/>
        </w:rPr>
        <w:t>2-501</w:t>
      </w:r>
      <w:r>
        <w:rPr>
          <w:color w:val="000000"/>
          <w:spacing w:val="0"/>
          <w:w w:val="100"/>
          <w:position w:val="0"/>
        </w:rPr>
        <w:t>工业孵化</w:t>
      </w:r>
      <w:r>
        <w:rPr>
          <w:color w:val="000000"/>
          <w:spacing w:val="0"/>
          <w:w w:val="100"/>
          <w:position w:val="0"/>
          <w:sz w:val="18"/>
          <w:szCs w:val="18"/>
        </w:rPr>
        <w:t>-1</w:t>
      </w:r>
      <w:r>
        <w:rPr>
          <w:color w:val="000000"/>
          <w:spacing w:val="0"/>
          <w:w w:val="100"/>
          <w:position w:val="0"/>
        </w:rPr>
        <w:t>。本公司主要经营地址：北京朝阳区酒 仙桥路</w:t>
      </w:r>
      <w:r>
        <w:rPr>
          <w:color w:val="000000"/>
          <w:spacing w:val="0"/>
          <w:w w:val="100"/>
          <w:position w:val="0"/>
          <w:sz w:val="18"/>
          <w:szCs w:val="18"/>
        </w:rPr>
        <w:t>6</w:t>
      </w:r>
      <w:r>
        <w:rPr>
          <w:color w:val="000000"/>
          <w:spacing w:val="0"/>
          <w:w w:val="100"/>
          <w:position w:val="0"/>
        </w:rPr>
        <w:t>号院（电子城国际电子总部</w:t>
      </w:r>
      <w:r>
        <w:rPr>
          <w:color w:val="000000"/>
          <w:spacing w:val="0"/>
          <w:w w:val="100"/>
          <w:position w:val="0"/>
          <w:sz w:val="18"/>
          <w:szCs w:val="18"/>
        </w:rPr>
        <w:t>）2</w:t>
      </w:r>
      <w:r>
        <w:rPr>
          <w:color w:val="000000"/>
          <w:spacing w:val="0"/>
          <w:w w:val="100"/>
          <w:position w:val="0"/>
        </w:rPr>
        <w:t>号楼</w:t>
      </w:r>
      <w:r>
        <w:rPr>
          <w:color w:val="000000"/>
          <w:spacing w:val="0"/>
          <w:w w:val="100"/>
          <w:position w:val="0"/>
          <w:sz w:val="18"/>
          <w:szCs w:val="18"/>
        </w:rPr>
        <w:t>A</w:t>
      </w:r>
      <w:r>
        <w:rPr>
          <w:color w:val="000000"/>
          <w:spacing w:val="0"/>
          <w:w w:val="100"/>
          <w:position w:val="0"/>
        </w:rPr>
        <w:t>座。</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本公司主要经营范围为：互联网及软件相关技术咨询、技术转让、技术推广服务；研发、销 售：计算机软硬件及辅助设备；从事互联网文化活动；互联网信息服务；云计算和大数据服务； 网络安全服务；设计、制作、推广、代理、发布国内各类广告；会议、会展服务（依法须经批准 的项目，经相关部门批准后方可开展经营活动）。</w:t>
      </w:r>
    </w:p>
    <w:p>
      <w:pPr>
        <w:pStyle w:val="Style2"/>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本公司的合并及公司财务报表于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日已经本公司董事会批准。</w:t>
      </w:r>
    </w:p>
    <w:p>
      <w:pPr>
        <w:pStyle w:val="Style33"/>
        <w:keepNext/>
        <w:keepLines/>
        <w:widowControl w:val="0"/>
        <w:numPr>
          <w:ilvl w:val="0"/>
          <w:numId w:val="49"/>
        </w:numPr>
        <w:shd w:val="clear" w:color="auto" w:fill="auto"/>
        <w:bidi w:val="0"/>
        <w:spacing w:before="0" w:after="140" w:line="240" w:lineRule="auto"/>
        <w:ind w:left="0" w:right="0" w:firstLine="0"/>
        <w:jc w:val="both"/>
      </w:pPr>
      <w:bookmarkStart w:id="741" w:name="bookmark741"/>
      <w:bookmarkStart w:id="742" w:name="bookmark742"/>
      <w:bookmarkStart w:id="743" w:name="bookmark743"/>
      <w:bookmarkStart w:id="744" w:name="bookmark744"/>
      <w:bookmarkEnd w:id="743"/>
      <w:r>
        <w:rPr>
          <w:color w:val="000000"/>
          <w:spacing w:val="0"/>
          <w:w w:val="100"/>
          <w:position w:val="0"/>
        </w:rPr>
        <w:t>合并财务报表范围</w:t>
      </w:r>
      <w:bookmarkEnd w:id="741"/>
      <w:bookmarkEnd w:id="742"/>
      <w:bookmarkEnd w:id="74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本公司纳入合并范围的重要子公司详见附注九、在其他主体中的权益，合并范围变更详见附 注八、合并范围的变更。</w:t>
      </w:r>
    </w:p>
    <w:p>
      <w:pPr>
        <w:pStyle w:val="Style33"/>
        <w:keepNext/>
        <w:keepLines/>
        <w:widowControl w:val="0"/>
        <w:shd w:val="clear" w:color="auto" w:fill="auto"/>
        <w:bidi w:val="0"/>
        <w:spacing w:before="0" w:after="140" w:line="240" w:lineRule="auto"/>
        <w:ind w:left="0" w:right="0" w:firstLine="0"/>
        <w:jc w:val="both"/>
      </w:pPr>
      <w:bookmarkStart w:id="745" w:name="bookmark745"/>
      <w:bookmarkStart w:id="746" w:name="bookmark746"/>
      <w:bookmarkStart w:id="747" w:name="bookmark747"/>
      <w:bookmarkStart w:id="748" w:name="bookmark748"/>
      <w:r>
        <w:rPr>
          <w:color w:val="000000"/>
          <w:spacing w:val="0"/>
          <w:w w:val="100"/>
          <w:position w:val="0"/>
        </w:rPr>
        <w:t>四</w:t>
      </w:r>
      <w:bookmarkEnd w:id="747"/>
      <w:r>
        <w:rPr>
          <w:color w:val="000000"/>
          <w:spacing w:val="0"/>
          <w:w w:val="100"/>
          <w:position w:val="0"/>
        </w:rPr>
        <w:t>、财务报表的编制基础</w:t>
      </w:r>
      <w:bookmarkEnd w:id="745"/>
      <w:bookmarkEnd w:id="746"/>
      <w:bookmarkEnd w:id="748"/>
    </w:p>
    <w:p>
      <w:pPr>
        <w:pStyle w:val="Style33"/>
        <w:keepNext/>
        <w:keepLines/>
        <w:widowControl w:val="0"/>
        <w:numPr>
          <w:ilvl w:val="0"/>
          <w:numId w:val="51"/>
        </w:numPr>
        <w:shd w:val="clear" w:color="auto" w:fill="auto"/>
        <w:bidi w:val="0"/>
        <w:spacing w:before="0" w:after="0" w:line="240" w:lineRule="auto"/>
        <w:ind w:left="0" w:right="0" w:firstLine="0"/>
        <w:jc w:val="both"/>
      </w:pPr>
      <w:bookmarkStart w:id="745" w:name="bookmark745"/>
      <w:bookmarkStart w:id="746" w:name="bookmark746"/>
      <w:bookmarkStart w:id="749" w:name="bookmark749"/>
      <w:bookmarkStart w:id="750" w:name="bookmark750"/>
      <w:bookmarkEnd w:id="749"/>
      <w:r>
        <w:rPr>
          <w:color w:val="000000"/>
          <w:spacing w:val="0"/>
          <w:w w:val="100"/>
          <w:position w:val="0"/>
        </w:rPr>
        <w:t>编制基础</w:t>
      </w:r>
      <w:bookmarkEnd w:id="745"/>
      <w:bookmarkEnd w:id="746"/>
      <w:bookmarkEnd w:id="750"/>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本公司财务报表以持续经营为编制基础。</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rPr>
        <w:t>1.1</w:t>
      </w:r>
      <w:r>
        <w:rPr>
          <w:color w:val="000000"/>
          <w:spacing w:val="0"/>
          <w:w w:val="100"/>
          <w:position w:val="0"/>
        </w:rPr>
        <w:t>编制基础</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本集团执行财政部颁布的企业会计准则及相关规定。此外，本集团还按照《公开发行证券的 公司信息披露编报规则第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年修订）》披露有关财务信息。</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sz w:val="18"/>
          <w:szCs w:val="18"/>
        </w:rPr>
        <w:t>1.2</w:t>
      </w:r>
      <w:r>
        <w:rPr>
          <w:color w:val="000000"/>
          <w:spacing w:val="0"/>
          <w:w w:val="100"/>
          <w:position w:val="0"/>
        </w:rPr>
        <w:t>记账基础和计价原则</w:t>
      </w:r>
    </w:p>
    <w:p>
      <w:pPr>
        <w:pStyle w:val="Style2"/>
        <w:keepNext w:val="0"/>
        <w:keepLines w:val="0"/>
        <w:widowControl w:val="0"/>
        <w:shd w:val="clear" w:color="auto" w:fill="auto"/>
        <w:bidi w:val="0"/>
        <w:spacing w:before="0" w:after="60" w:line="461" w:lineRule="exact"/>
        <w:ind w:left="0" w:right="0" w:firstLine="440"/>
        <w:jc w:val="both"/>
      </w:pPr>
      <w:r>
        <w:rPr>
          <w:color w:val="000000"/>
          <w:spacing w:val="0"/>
          <w:w w:val="100"/>
          <w:position w:val="0"/>
        </w:rPr>
        <w:t>本集团会计核算以权责发生制为记账基础。除某些金融工具以公允价值计量外，本财务报表 以历史成本作为计量基础。资产如果发生减值，则按照相关规定计提相应的减值准备。</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在历史成本计量下，资产按照购置时支付的现金或者现金等价物的金额或者所付出的对价的 公允价值计量。负债按照因承担现时义务而实际收到的款项或者资产的金额，或者承担现时义务 的合同金额，或者按照日常活动中为偿还负债预期需要支付的现金或者现金等价物的金额计量。</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公允价值是市场参与者在计量日发生的有序交易中，出售一项资产所能收到或者转移一项负 债所需支付的价格。无论公允价值是可观察到的还是估值技术估计的，本财务报表中计量和披露 的公允价值均在此基础上予以确定。</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对于以交易对价作为初始确认时的公允价值，且在公允价值后续计量中使用了涉及不可观察 输入值的估值技术的金融资产，在估值过程中校正该估值技术，以使估值技术确定的初始确认结 果与交易价格相等。</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公允价值计量基于公允价值的输入值的可观察程度以及该等输入值对公允价值计量整体的重 要性，被划分为三个层次：</w:t>
      </w:r>
    </w:p>
    <w:p>
      <w:pPr>
        <w:pStyle w:val="Style2"/>
        <w:keepNext w:val="0"/>
        <w:keepLines w:val="0"/>
        <w:widowControl w:val="0"/>
        <w:numPr>
          <w:ilvl w:val="0"/>
          <w:numId w:val="53"/>
        </w:numPr>
        <w:shd w:val="clear" w:color="auto" w:fill="auto"/>
        <w:tabs>
          <w:tab w:pos="838" w:val="left"/>
        </w:tabs>
        <w:bidi w:val="0"/>
        <w:spacing w:before="0" w:after="0" w:line="469" w:lineRule="exact"/>
        <w:ind w:left="0" w:right="0" w:firstLine="440"/>
        <w:jc w:val="both"/>
      </w:pPr>
      <w:bookmarkStart w:id="751" w:name="bookmark751"/>
      <w:bookmarkEnd w:id="751"/>
      <w:r>
        <w:rPr>
          <w:color w:val="000000"/>
          <w:spacing w:val="0"/>
          <w:w w:val="100"/>
          <w:position w:val="0"/>
        </w:rPr>
        <w:t>第一层次输入值是在计量日能够取得的相同资产或负债在活跃市场上未经调整的报价。</w:t>
      </w:r>
    </w:p>
    <w:p>
      <w:pPr>
        <w:pStyle w:val="Style2"/>
        <w:keepNext w:val="0"/>
        <w:keepLines w:val="0"/>
        <w:widowControl w:val="0"/>
        <w:numPr>
          <w:ilvl w:val="0"/>
          <w:numId w:val="53"/>
        </w:numPr>
        <w:shd w:val="clear" w:color="auto" w:fill="auto"/>
        <w:tabs>
          <w:tab w:pos="838" w:val="left"/>
        </w:tabs>
        <w:bidi w:val="0"/>
        <w:spacing w:before="0" w:after="0" w:line="469" w:lineRule="exact"/>
        <w:ind w:left="0" w:right="0" w:firstLine="440"/>
        <w:jc w:val="both"/>
      </w:pPr>
      <w:bookmarkStart w:id="752" w:name="bookmark752"/>
      <w:bookmarkEnd w:id="752"/>
      <w:r>
        <w:rPr>
          <w:color w:val="000000"/>
          <w:spacing w:val="0"/>
          <w:w w:val="100"/>
          <w:position w:val="0"/>
        </w:rPr>
        <w:t>第二层次输入值是除第一层次输入值外相关资产或负债直接或间接可观察的输入值。</w:t>
      </w:r>
    </w:p>
    <w:p>
      <w:pPr>
        <w:pStyle w:val="Style2"/>
        <w:keepNext w:val="0"/>
        <w:keepLines w:val="0"/>
        <w:widowControl w:val="0"/>
        <w:numPr>
          <w:ilvl w:val="0"/>
          <w:numId w:val="53"/>
        </w:numPr>
        <w:shd w:val="clear" w:color="auto" w:fill="auto"/>
        <w:tabs>
          <w:tab w:pos="838" w:val="left"/>
        </w:tabs>
        <w:bidi w:val="0"/>
        <w:spacing w:before="0" w:after="520" w:line="469" w:lineRule="exact"/>
        <w:ind w:left="0" w:right="0" w:firstLine="440"/>
        <w:jc w:val="left"/>
      </w:pPr>
      <w:bookmarkStart w:id="753" w:name="bookmark753"/>
      <w:bookmarkEnd w:id="753"/>
      <w:r>
        <w:rPr>
          <w:color w:val="000000"/>
          <w:spacing w:val="0"/>
          <w:w w:val="100"/>
          <w:position w:val="0"/>
        </w:rPr>
        <w:t>第三层次输入值是相关资产或负债的不可观察输入值。</w:t>
      </w:r>
    </w:p>
    <w:p>
      <w:pPr>
        <w:pStyle w:val="Style33"/>
        <w:keepNext/>
        <w:keepLines/>
        <w:widowControl w:val="0"/>
        <w:numPr>
          <w:ilvl w:val="0"/>
          <w:numId w:val="55"/>
        </w:numPr>
        <w:shd w:val="clear" w:color="auto" w:fill="auto"/>
        <w:bidi w:val="0"/>
        <w:spacing w:before="0" w:after="140" w:line="240" w:lineRule="auto"/>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持续经营</w:t>
      </w:r>
      <w:bookmarkEnd w:id="754"/>
      <w:bookmarkEnd w:id="755"/>
      <w:bookmarkEnd w:id="7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本集团对自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日起</w:t>
      </w:r>
      <w:r>
        <w:rPr>
          <w:color w:val="000000"/>
          <w:spacing w:val="0"/>
          <w:w w:val="100"/>
          <w:position w:val="0"/>
          <w:sz w:val="18"/>
          <w:szCs w:val="18"/>
        </w:rPr>
        <w:t>12</w:t>
      </w:r>
      <w:r>
        <w:rPr>
          <w:color w:val="000000"/>
          <w:spacing w:val="0"/>
          <w:w w:val="100"/>
          <w:position w:val="0"/>
        </w:rPr>
        <w:t>个月的持续经营能力进行了评价，未发现对持续经营能 力产生重大怀疑的事项和情况。因此，本财务报表系在持续经营假设的基础上编制。</w:t>
      </w:r>
    </w:p>
    <w:p>
      <w:pPr>
        <w:pStyle w:val="Style33"/>
        <w:keepNext/>
        <w:keepLines/>
        <w:widowControl w:val="0"/>
        <w:shd w:val="clear" w:color="auto" w:fill="auto"/>
        <w:bidi w:val="0"/>
        <w:spacing w:before="0" w:after="14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五</w:t>
      </w:r>
      <w:bookmarkEnd w:id="760"/>
      <w:r>
        <w:rPr>
          <w:color w:val="000000"/>
          <w:spacing w:val="0"/>
          <w:w w:val="100"/>
          <w:position w:val="0"/>
        </w:rPr>
        <w:t>、重要会计政策及会计估计</w:t>
      </w:r>
      <w:bookmarkEnd w:id="758"/>
      <w:bookmarkEnd w:id="759"/>
      <w:bookmarkEnd w:id="76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本公司根据实际生产经营特点，依据相关企业会计准则的规定，对应收款项的减值、收入确 认等交易和事项制定了若干项具体会计政策和会计估计，详见本附注五、</w:t>
      </w:r>
      <w:r>
        <w:rPr>
          <w:color w:val="000000"/>
          <w:spacing w:val="0"/>
          <w:w w:val="100"/>
          <w:position w:val="0"/>
          <w:sz w:val="18"/>
          <w:szCs w:val="18"/>
        </w:rPr>
        <w:t>10.</w:t>
      </w:r>
      <w:r>
        <w:rPr>
          <w:color w:val="000000"/>
          <w:spacing w:val="0"/>
          <w:w w:val="100"/>
          <w:position w:val="0"/>
        </w:rPr>
        <w:t>金融工具、</w:t>
      </w:r>
      <w:r>
        <w:rPr>
          <w:color w:val="000000"/>
          <w:spacing w:val="0"/>
          <w:w w:val="100"/>
          <w:position w:val="0"/>
          <w:sz w:val="18"/>
          <w:szCs w:val="18"/>
        </w:rPr>
        <w:t>38</w:t>
      </w:r>
      <w:r>
        <w:rPr>
          <w:color w:val="000000"/>
          <w:spacing w:val="0"/>
          <w:w w:val="100"/>
          <w:position w:val="0"/>
        </w:rPr>
        <w:t>.收入 等各项描述。</w:t>
      </w:r>
    </w:p>
    <w:p>
      <w:pPr>
        <w:pStyle w:val="Style33"/>
        <w:keepNext/>
        <w:keepLines/>
        <w:widowControl w:val="0"/>
        <w:numPr>
          <w:ilvl w:val="0"/>
          <w:numId w:val="57"/>
        </w:numPr>
        <w:shd w:val="clear" w:color="auto" w:fill="auto"/>
        <w:bidi w:val="0"/>
        <w:spacing w:before="0" w:after="0" w:line="469" w:lineRule="exact"/>
        <w:ind w:left="0" w:right="0" w:firstLine="0"/>
        <w:jc w:val="left"/>
      </w:pPr>
      <w:bookmarkStart w:id="762" w:name="bookmark762"/>
      <w:bookmarkStart w:id="763" w:name="bookmark763"/>
      <w:bookmarkStart w:id="764" w:name="bookmark764"/>
      <w:bookmarkStart w:id="765" w:name="bookmark765"/>
      <w:bookmarkEnd w:id="764"/>
      <w:r>
        <w:rPr>
          <w:color w:val="000000"/>
          <w:spacing w:val="0"/>
          <w:w w:val="100"/>
          <w:position w:val="0"/>
        </w:rPr>
        <w:t>遵循企业会计准则的声明</w:t>
      </w:r>
      <w:bookmarkEnd w:id="762"/>
      <w:bookmarkEnd w:id="763"/>
      <w:bookmarkEnd w:id="765"/>
    </w:p>
    <w:p>
      <w:pPr>
        <w:pStyle w:val="Style2"/>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本公司编制的财务报表符合企业会计准则的要求，真实、完整地反映了本公司于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日的公司及合并财务状况以及</w:t>
      </w:r>
      <w:r>
        <w:rPr>
          <w:color w:val="000000"/>
          <w:spacing w:val="0"/>
          <w:w w:val="100"/>
          <w:position w:val="0"/>
          <w:sz w:val="18"/>
          <w:szCs w:val="18"/>
        </w:rPr>
        <w:t>2020</w:t>
      </w:r>
      <w:r>
        <w:rPr>
          <w:color w:val="000000"/>
          <w:spacing w:val="0"/>
          <w:w w:val="100"/>
          <w:position w:val="0"/>
        </w:rPr>
        <w:t>年度的公司及合并经营成果、公司及合并股东权益变动 和公司及合并现金流量。</w:t>
      </w:r>
    </w:p>
    <w:p>
      <w:pPr>
        <w:pStyle w:val="Style33"/>
        <w:keepNext/>
        <w:keepLines/>
        <w:widowControl w:val="0"/>
        <w:numPr>
          <w:ilvl w:val="0"/>
          <w:numId w:val="57"/>
        </w:numPr>
        <w:shd w:val="clear" w:color="auto" w:fill="auto"/>
        <w:tabs>
          <w:tab w:pos="425" w:val="left"/>
        </w:tabs>
        <w:bidi w:val="0"/>
        <w:spacing w:before="0" w:after="0" w:line="468" w:lineRule="exact"/>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会计期间</w:t>
      </w:r>
      <w:bookmarkEnd w:id="766"/>
      <w:bookmarkEnd w:id="767"/>
      <w:bookmarkEnd w:id="769"/>
    </w:p>
    <w:p>
      <w:pPr>
        <w:pStyle w:val="Style2"/>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3"/>
        <w:keepNext/>
        <w:keepLines/>
        <w:widowControl w:val="0"/>
        <w:numPr>
          <w:ilvl w:val="0"/>
          <w:numId w:val="57"/>
        </w:numPr>
        <w:shd w:val="clear" w:color="auto" w:fill="auto"/>
        <w:tabs>
          <w:tab w:pos="425" w:val="left"/>
        </w:tabs>
        <w:bidi w:val="0"/>
        <w:spacing w:before="0" w:after="140" w:line="240" w:lineRule="auto"/>
        <w:ind w:left="0" w:right="0" w:firstLine="0"/>
        <w:jc w:val="left"/>
      </w:pPr>
      <w:bookmarkStart w:id="770" w:name="bookmark770"/>
      <w:bookmarkStart w:id="771" w:name="bookmark771"/>
      <w:bookmarkStart w:id="772" w:name="bookmark772"/>
      <w:bookmarkStart w:id="773" w:name="bookmark773"/>
      <w:bookmarkEnd w:id="772"/>
      <w:r>
        <w:rPr>
          <w:color w:val="000000"/>
          <w:spacing w:val="0"/>
          <w:w w:val="100"/>
          <w:position w:val="0"/>
        </w:rPr>
        <w:t>营业周期</w:t>
      </w:r>
      <w:bookmarkEnd w:id="770"/>
      <w:bookmarkEnd w:id="771"/>
      <w:bookmarkEnd w:id="7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营业周期是指企业从购买用于加工的资产起至实现现金或现金等价物的期间。本集团提供互 联网及相关的产品或服务，营业周期为</w:t>
      </w:r>
      <w:r>
        <w:rPr>
          <w:color w:val="000000"/>
          <w:spacing w:val="0"/>
          <w:w w:val="100"/>
          <w:position w:val="0"/>
          <w:sz w:val="18"/>
          <w:szCs w:val="18"/>
        </w:rPr>
        <w:t>12</w:t>
      </w:r>
      <w:r>
        <w:rPr>
          <w:color w:val="000000"/>
          <w:spacing w:val="0"/>
          <w:w w:val="100"/>
          <w:position w:val="0"/>
        </w:rPr>
        <w:t>个月。</w:t>
      </w:r>
    </w:p>
    <w:p>
      <w:pPr>
        <w:pStyle w:val="Style33"/>
        <w:keepNext/>
        <w:keepLines/>
        <w:widowControl w:val="0"/>
        <w:numPr>
          <w:ilvl w:val="0"/>
          <w:numId w:val="57"/>
        </w:numPr>
        <w:shd w:val="clear" w:color="auto" w:fill="auto"/>
        <w:tabs>
          <w:tab w:pos="425" w:val="left"/>
        </w:tabs>
        <w:bidi w:val="0"/>
        <w:spacing w:before="0" w:after="0" w:line="468" w:lineRule="exact"/>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记账本位币</w:t>
      </w:r>
      <w:bookmarkEnd w:id="774"/>
      <w:bookmarkEnd w:id="775"/>
      <w:bookmarkEnd w:id="777"/>
    </w:p>
    <w:p>
      <w:pPr>
        <w:pStyle w:val="Style2"/>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民币为记账本位币。本公司之境外子公司，根据其经营所处的主要经济环境中的货币确定其记账 本位币。本公司编制本财务报表时所采用的货币为人民币。</w:t>
      </w:r>
    </w:p>
    <w:p>
      <w:pPr>
        <w:pStyle w:val="Style33"/>
        <w:keepNext/>
        <w:keepLines/>
        <w:widowControl w:val="0"/>
        <w:numPr>
          <w:ilvl w:val="0"/>
          <w:numId w:val="57"/>
        </w:numPr>
        <w:shd w:val="clear" w:color="auto" w:fill="auto"/>
        <w:tabs>
          <w:tab w:pos="425" w:val="left"/>
        </w:tabs>
        <w:bidi w:val="0"/>
        <w:spacing w:before="0" w:after="140" w:line="240" w:lineRule="auto"/>
        <w:ind w:left="0" w:right="0" w:firstLine="0"/>
        <w:jc w:val="left"/>
      </w:pPr>
      <w:bookmarkStart w:id="778" w:name="bookmark778"/>
      <w:bookmarkStart w:id="779" w:name="bookmark779"/>
      <w:bookmarkStart w:id="780" w:name="bookmark780"/>
      <w:bookmarkStart w:id="781" w:name="bookmark781"/>
      <w:bookmarkEnd w:id="780"/>
      <w:r>
        <w:rPr>
          <w:color w:val="000000"/>
          <w:spacing w:val="0"/>
          <w:w w:val="100"/>
          <w:position w:val="0"/>
        </w:rPr>
        <w:t>同一控制下和非同一控制下企业合并的会计处理方法</w:t>
      </w:r>
      <w:bookmarkEnd w:id="778"/>
      <w:bookmarkEnd w:id="779"/>
      <w:bookmarkEnd w:id="7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参与合并的企业在合并前后不受同一方或相同的多方最终控制，为非同一控制下的企业合并。 合并成本指购买方为取得被购买方的控制权而付出的资产、发生或承担的负债和发行的权益 性工具的公允价值。通过多次交易分步实现非同一控制下的企业合并的，合并成本为购买日支付 的对价与购买日之前已经持有的被购买方的股权在购买日的公允价值之和。购买方为企业合并发 生的审计、法律服务、评估咨询等中介费用以及其他相关管理费用，于发生时计入当期损益。</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购买方在合并中所取得的被购买方符合确认条件的可辨认资产、负债及或有负债在购买日以 公允价值计量。</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合并成本大于合并中取得的被购买方可辨认净资产公允价值份额的差额，作为一项资产确认 为商誉并按成本进行初始计量。合并成本小于合并中取得的被购买方可辨认净资产公允价值份额 的，首先对取得的被购买方各项可辨认资产、负债及或有负债的公允价值以及合并成本的计量进 行复核，复核后合并成本仍小于合并中取得的被购买方可辨认净资产公允价值份额的，计入当期 损益。</w:t>
      </w:r>
    </w:p>
    <w:p>
      <w:pPr>
        <w:pStyle w:val="Style2"/>
        <w:keepNext w:val="0"/>
        <w:keepLines w:val="0"/>
        <w:widowControl w:val="0"/>
        <w:shd w:val="clear" w:color="auto" w:fill="auto"/>
        <w:bidi w:val="0"/>
        <w:spacing w:before="0" w:after="520" w:line="468" w:lineRule="exact"/>
        <w:ind w:left="0" w:right="0" w:firstLine="440"/>
        <w:jc w:val="left"/>
      </w:pPr>
      <w:r>
        <w:rPr>
          <w:color w:val="000000"/>
          <w:spacing w:val="0"/>
          <w:w w:val="100"/>
          <w:position w:val="0"/>
        </w:rPr>
        <w:t>因企业合并形成的商誉在合并财务报表中单独列报，并按照成本扣除累计减值准备后的金额 计量。</w:t>
      </w:r>
    </w:p>
    <w:p>
      <w:pPr>
        <w:pStyle w:val="Style33"/>
        <w:keepNext/>
        <w:keepLines/>
        <w:widowControl w:val="0"/>
        <w:numPr>
          <w:ilvl w:val="0"/>
          <w:numId w:val="57"/>
        </w:numPr>
        <w:shd w:val="clear" w:color="auto" w:fill="auto"/>
        <w:tabs>
          <w:tab w:pos="425" w:val="left"/>
        </w:tabs>
        <w:bidi w:val="0"/>
        <w:spacing w:before="0" w:after="14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合并财务报表的编制方法</w:t>
      </w:r>
      <w:bookmarkEnd w:id="782"/>
      <w:bookmarkEnd w:id="783"/>
      <w:bookmarkEnd w:id="785"/>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合并财务报表的合并范围以控制为基础予以确定。控制是指本集团拥有对被投资方的权力， 通过参与被投资方的相关活动而享有可变回报，并且有能力运用对被投资方的权力影响其回报金 额。一旦相关事实和情况的变化导致上述控制定义涉及的相关要素发生了变化，本集团将进行重 新评估。</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子公司的合并起始于本集团获得对该子公司的控制权时，终止于本集团丧失对该子公司的控 制权时。</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对于本集团处置的子公司，处置日（丧失控制权的日期）前的经营成果和现金流量已经适当地 包括在合并利润表和合并现金流量表中。</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对于通过非同一控制下的企业合并取得的子公司，其自购买日（取得控制权的日期）起的经营 成果及现金流量已经适当地包括在合并利润表和合并现金流量表中。</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子公司采用的主要会计政策和会计期间按照本公司统一规定的会计政策和会计期间厘定。</w:t>
      </w:r>
    </w:p>
    <w:p>
      <w:pPr>
        <w:pStyle w:val="Style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公司与子公司及子公司相互之间的内部交易对合并财务报表的影响于合并时抵销。</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子公司所有者权益中不属于母公司的份额作为少数股东权益，在合并资产负债表中所有者权 益项目下以“少数股东权益”项目列示。子公司当期净损益中属于少数股东权益的份额，在合并 利润表中净利润项目下以“少数股东损益”项目列示。</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少数股东分担的子公司的亏损超过了少数股东在该子公司期初所有者权益中所享有的份额， 其余额仍应当冲减少数股东权益。</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对于购买子公司少数股权或因处置部分股权投资但没有丧失对该子公司控制权的交易，作为 权益性交易核算，调整归属于母公司所有者权益和少数股东权益的账面价值以反映其在子公司中 相关权益的变化。少数股东权益的调整额与支付/收到对价的公允价值之间的差额调整资本公积, 资本公积不足冲减的，调整留存收益。</w:t>
      </w:r>
    </w:p>
    <w:p>
      <w:pPr>
        <w:pStyle w:val="Style2"/>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通过多次交易分步取得被购买方的股权，最终形成非同一控制下的企业合并的，分别是否属 于“一揽子交易”进行处理：属于“一揽子交易”的，将各项交易作为一项取得控制权的交易进 行会计处理。不属于“一揽子交易”的，在购买日作为取得控制权的交易进行会计处理，购买日 之前持有的被购买方的股权按该股权在购买日的公允价值进行重新计量，公允价值与账面价值之 间的差额计入当期损益；购买日前持有的被购买方的股权涉及权益法核算下的其他综合收益、其 他所有者权益变动的，转为购买日所属当期收益。</w:t>
      </w:r>
    </w:p>
    <w:p>
      <w:pPr>
        <w:pStyle w:val="Style33"/>
        <w:keepNext/>
        <w:keepLines/>
        <w:widowControl w:val="0"/>
        <w:numPr>
          <w:ilvl w:val="0"/>
          <w:numId w:val="57"/>
        </w:numPr>
        <w:shd w:val="clear" w:color="auto" w:fill="auto"/>
        <w:bidi w:val="0"/>
        <w:spacing w:before="0" w:after="140" w:line="240" w:lineRule="auto"/>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合营安排分类及共同经营会计处理方法</w:t>
      </w:r>
      <w:bookmarkEnd w:id="786"/>
      <w:bookmarkEnd w:id="787"/>
      <w:bookmarkEnd w:id="78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合营安排分为共同经营和合营企业，该分类通过考虑该安排的结构、法律形式以及合同条款 等因素根据合营方在合营安排中享有的权利和承担的义务确定。共同经营，是指合营方享有该安 排相关资产且承担该安排相关负债的合营安排。合营企业是指合营方仅对该安排的净资产享有权 利的合营安排。</w:t>
      </w:r>
    </w:p>
    <w:p>
      <w:pPr>
        <w:pStyle w:val="Style2"/>
        <w:keepNext w:val="0"/>
        <w:keepLines w:val="0"/>
        <w:widowControl w:val="0"/>
        <w:shd w:val="clear" w:color="auto" w:fill="auto"/>
        <w:bidi w:val="0"/>
        <w:spacing w:before="0" w:after="300" w:line="464" w:lineRule="exact"/>
        <w:ind w:left="0" w:right="0" w:firstLine="440"/>
        <w:jc w:val="both"/>
      </w:pPr>
      <w:r>
        <w:rPr>
          <w:color w:val="000000"/>
          <w:spacing w:val="0"/>
          <w:w w:val="100"/>
          <w:position w:val="0"/>
        </w:rPr>
        <w:t xml:space="preserve">本集团的合营安排均为合营企业。对合营企业的投资采用权益法核算，具体参见附注五、 </w:t>
      </w:r>
      <w:r>
        <w:rPr>
          <w:color w:val="000000"/>
          <w:spacing w:val="0"/>
          <w:w w:val="100"/>
          <w:position w:val="0"/>
          <w:sz w:val="18"/>
          <w:szCs w:val="18"/>
        </w:rPr>
        <w:t>21.3.2</w:t>
      </w:r>
      <w:r>
        <w:rPr>
          <w:color w:val="000000"/>
          <w:spacing w:val="0"/>
          <w:w w:val="100"/>
          <w:position w:val="0"/>
        </w:rPr>
        <w:t>按权益法核算的长期股权投资。</w:t>
      </w:r>
    </w:p>
    <w:p>
      <w:pPr>
        <w:pStyle w:val="Style33"/>
        <w:keepNext/>
        <w:keepLines/>
        <w:widowControl w:val="0"/>
        <w:numPr>
          <w:ilvl w:val="0"/>
          <w:numId w:val="57"/>
        </w:numPr>
        <w:shd w:val="clear" w:color="auto" w:fill="auto"/>
        <w:tabs>
          <w:tab w:pos="425" w:val="left"/>
        </w:tabs>
        <w:bidi w:val="0"/>
        <w:spacing w:before="0" w:after="0" w:line="466" w:lineRule="exact"/>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现金及现金等价物的确定标准</w:t>
      </w:r>
      <w:bookmarkEnd w:id="790"/>
      <w:bookmarkEnd w:id="791"/>
      <w:bookmarkEnd w:id="793"/>
    </w:p>
    <w:p>
      <w:pPr>
        <w:pStyle w:val="Style2"/>
        <w:keepNext w:val="0"/>
        <w:keepLines w:val="0"/>
        <w:widowControl w:val="0"/>
        <w:shd w:val="clear" w:color="auto" w:fill="auto"/>
        <w:bidi w:val="0"/>
        <w:spacing w:before="0" w:after="520" w:line="466" w:lineRule="exact"/>
        <w:ind w:left="0" w:right="0" w:firstLine="440"/>
        <w:jc w:val="left"/>
      </w:pPr>
      <w:r>
        <w:rPr>
          <w:color w:val="000000"/>
          <w:spacing w:val="0"/>
          <w:w w:val="100"/>
          <w:position w:val="0"/>
        </w:rPr>
        <w:t>现金是指企业库存现金以及可以随时用于支付的存款。现金等价物是指本集团持有的期限短、 流动性强、易于转换为已知金额现金、价值变动风险很小的投资。</w:t>
      </w:r>
    </w:p>
    <w:p>
      <w:pPr>
        <w:pStyle w:val="Style33"/>
        <w:keepNext/>
        <w:keepLines/>
        <w:widowControl w:val="0"/>
        <w:numPr>
          <w:ilvl w:val="0"/>
          <w:numId w:val="57"/>
        </w:numPr>
        <w:shd w:val="clear" w:color="auto" w:fill="auto"/>
        <w:tabs>
          <w:tab w:pos="425" w:val="left"/>
        </w:tabs>
        <w:bidi w:val="0"/>
        <w:spacing w:before="0" w:after="140" w:line="240" w:lineRule="auto"/>
        <w:ind w:left="0" w:right="0" w:firstLine="0"/>
        <w:jc w:val="left"/>
      </w:pPr>
      <w:bookmarkStart w:id="794" w:name="bookmark794"/>
      <w:bookmarkStart w:id="795" w:name="bookmark795"/>
      <w:bookmarkStart w:id="796" w:name="bookmark796"/>
      <w:bookmarkStart w:id="797" w:name="bookmark797"/>
      <w:bookmarkEnd w:id="796"/>
      <w:r>
        <w:rPr>
          <w:color w:val="000000"/>
          <w:spacing w:val="0"/>
          <w:w w:val="100"/>
          <w:position w:val="0"/>
        </w:rPr>
        <w:t>外币业务和外币报表折算</w:t>
      </w:r>
      <w:bookmarkEnd w:id="794"/>
      <w:bookmarkEnd w:id="795"/>
      <w:bookmarkEnd w:id="797"/>
    </w:p>
    <w:p>
      <w:pPr>
        <w:pStyle w:val="Style2"/>
        <w:keepNext w:val="0"/>
        <w:keepLines w:val="0"/>
        <w:widowControl w:val="0"/>
        <w:shd w:val="clear" w:color="auto" w:fill="auto"/>
        <w:tabs>
          <w:tab w:pos="768" w:val="left"/>
        </w:tabs>
        <w:bidi w:val="0"/>
        <w:spacing w:before="0" w:after="0" w:line="240" w:lineRule="auto"/>
        <w:ind w:left="0" w:right="0" w:firstLine="0"/>
        <w:jc w:val="left"/>
      </w:pPr>
      <w:r>
        <w:rPr>
          <w:color w:val="000000"/>
          <w:spacing w:val="0"/>
          <w:w w:val="100"/>
          <w:position w:val="0"/>
        </w:rPr>
        <w:t>"适用</w:t>
        <w:tab/>
        <w:t>口不适用</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18"/>
          <w:szCs w:val="18"/>
          <w:u w:val="single"/>
        </w:rPr>
        <w:t>9.1</w:t>
      </w:r>
      <w:r>
        <w:rPr>
          <w:color w:val="000000"/>
          <w:spacing w:val="0"/>
          <w:w w:val="100"/>
          <w:position w:val="0"/>
          <w:u w:val="single"/>
        </w:rPr>
        <w:t>夕卜币业务</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外币交易在初始确认时采用交易发生日的即期汇率折算。</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于资产负债表日，夕卜币货币性项目采用该日即期汇率折算为人民币，因该日的即期汇率与初 始确认时或者前一资产负债表日即期汇率不同而产生的汇兑差额，计入当期损益。</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以历史成本计量的外币非货币性项目仍以交易发生日的即期汇率折算的记账本位币金额计量。 以公允价值计量的外币非货币性项目，采用公允价值确定日的即期汇率折算，折算后的记账本位 币金额与原记账本位币金额的差额，作为公允价值变动（含汇率变动）处理，计入当期损益或确认 为其他综合收益。</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u w:val="single"/>
        </w:rPr>
        <w:t>9.2</w:t>
      </w:r>
      <w:r>
        <w:rPr>
          <w:color w:val="000000"/>
          <w:spacing w:val="0"/>
          <w:w w:val="100"/>
          <w:position w:val="0"/>
          <w:u w:val="single"/>
        </w:rPr>
        <w:t>外币财务报表折算</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为编制合并财务报表，境外经营的外币财务报表按以下方法折算为人民币报表：资产负债表 中的所有资产、负债类项目按资产负债表日的即期汇率折算；股东权益项目按发生时的即期汇率 折算；利润表中的所有项目及反映利润分配发生额的项目按与交易发生日即期汇率近似的汇率折 算；年初未分配利润为上一年折算后的年末未分配利润；年末未分配利润按折算后的利润分配各 项目计算列示；折算后资产类项目与负债类项目和股东权益类项目合计数的差额确认为其他综合 收益并计入所有者权益。</w:t>
      </w:r>
    </w:p>
    <w:p>
      <w:pPr>
        <w:pStyle w:val="Style2"/>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外币现金流量以及境外子公司的现金流量，采用与现金流量发生日即期汇率近似的汇率折算， 汇率变动对现金及现金等价物的影响额，作为调节项目，在现金流量表中以“汇率变动对现金及 现金等价物的影响”单独列示。</w:t>
      </w:r>
    </w:p>
    <w:p>
      <w:pPr>
        <w:pStyle w:val="Style2"/>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年初数和上年实际数按照上年财务报表折算后的数额列示。</w:t>
      </w:r>
    </w:p>
    <w:p>
      <w:pPr>
        <w:pStyle w:val="Style33"/>
        <w:keepNext/>
        <w:keepLines/>
        <w:widowControl w:val="0"/>
        <w:numPr>
          <w:ilvl w:val="0"/>
          <w:numId w:val="57"/>
        </w:numPr>
        <w:shd w:val="clear" w:color="auto" w:fill="auto"/>
        <w:bidi w:val="0"/>
        <w:spacing w:before="0" w:after="140" w:line="240" w:lineRule="auto"/>
        <w:ind w:left="0" w:right="0" w:firstLine="0"/>
        <w:jc w:val="both"/>
      </w:pPr>
      <w:bookmarkStart w:id="798" w:name="bookmark798"/>
      <w:bookmarkStart w:id="799" w:name="bookmark799"/>
      <w:bookmarkStart w:id="800" w:name="bookmark800"/>
      <w:bookmarkStart w:id="801" w:name="bookmark801"/>
      <w:bookmarkEnd w:id="800"/>
      <w:r>
        <w:rPr>
          <w:color w:val="000000"/>
          <w:spacing w:val="0"/>
          <w:w w:val="100"/>
          <w:position w:val="0"/>
        </w:rPr>
        <w:t>金融工具</w:t>
      </w:r>
      <w:bookmarkEnd w:id="798"/>
      <w:bookmarkEnd w:id="799"/>
      <w:bookmarkEnd w:id="80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在本集团成为金融工具合同的一方时确认相应的金融资产或金融负债。</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对于以常规方式购买或出售金融资产的，在交易日确认将收到的资产和为此将承担的负债， 或者在交易日终止确认已出售的资产。</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金融资产和金融负债在初始确认时以公允价值计量。对于以公允价值计量且其变动计入当期 损益的金融资产和金融负债，相关的交易费用直接计入损益，对于其他类别的金融资产和金融负 债，相关交易费用计入初始确认金额。当本集团按照《企业会计准则第</w:t>
      </w:r>
      <w:r>
        <w:rPr>
          <w:color w:val="000000"/>
          <w:spacing w:val="0"/>
          <w:w w:val="100"/>
          <w:position w:val="0"/>
          <w:sz w:val="18"/>
          <w:szCs w:val="18"/>
        </w:rPr>
        <w:t>14</w:t>
      </w:r>
      <w:r>
        <w:rPr>
          <w:color w:val="000000"/>
          <w:spacing w:val="0"/>
          <w:w w:val="100"/>
          <w:position w:val="0"/>
        </w:rPr>
        <w:t>号一收入》（“收入准 则”）初始确认未包含重大融资成分或不考虑不超过一年的合同中的融资成分的应收账款时，按照 收入准则定义的交易价格进行初始计量。</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债所有合同条款的基础上估计预期现金流量，但不考虑预期信用损失。</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摊销额，再扣除累计计提的损失准备（仅适用于金融资产）。</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18"/>
          <w:szCs w:val="18"/>
          <w:u w:val="single"/>
        </w:rPr>
        <w:t>10.1</w:t>
      </w:r>
      <w:r>
        <w:rPr>
          <w:color w:val="000000"/>
          <w:spacing w:val="0"/>
          <w:w w:val="100"/>
          <w:position w:val="0"/>
          <w:u w:val="single"/>
        </w:rPr>
        <w:t>金融资产的分类、确认和计量</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初始确认后，本集团对不同类别的金融资产，分别以摊余成本、以公允价值计量且其变动计 入其他综合收益或以公允价值计量且其变动计入当期损益进行后续计量。</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的利息的支付，且本集团管理该金融资产的业务模式是以收取合同现金流量为目标，则本集团将 该金融资产分类为以摊余成本计量的金融资产。此类金融资产主要包括货币资金、应收票据、应 收账款、其他应收款和债权投资等。</w:t>
      </w:r>
    </w:p>
    <w:p>
      <w:pPr>
        <w:pStyle w:val="Style2"/>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321" w:right="1628" w:bottom="1484" w:left="1175" w:header="0" w:footer="3" w:gutter="0"/>
          <w:cols w:space="720"/>
          <w:noEndnote/>
          <w:rtlGutter w:val="0"/>
          <w:docGrid w:linePitch="360"/>
        </w:sectPr>
      </w:pPr>
      <w:r>
        <w:rPr>
          <w:color w:val="000000"/>
          <w:spacing w:val="0"/>
          <w:w w:val="100"/>
          <w:position w:val="0"/>
        </w:rPr>
        <w:t xml:space="preserve">金融资产的合同条款规定在特定日期产生的现金流量仅为对本金和以未偿付本金金额为基础 的利息的支付，且本集团管理该金融资产的业务模式既以收取合同现金流量为目标又以出售该金 </w:t>
      </w:r>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融资产为目标的，则该金融资产分类为以公允价值计量且其变动计入其他综合收益的金融资产。 取得时分类为以公允价值计量且其变动计入其他综合收益的应收票据，列示于应收款项融资。</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初始确认时，本集团可以单项金融资产为基础，不可撤销地将非同一控制下的企业合并中确 认的或有对价以外的非交易性权益工具投资指定为以公允价值计量且其变动计入其他综合收益的 金融资产。此类金融资产作为其他权益工具投资列示。</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金融资产满足下列条件之一的，表明本集团持有该金融资产的目的是交易性的：</w:t>
      </w:r>
    </w:p>
    <w:p>
      <w:pPr>
        <w:pStyle w:val="Style2"/>
        <w:keepNext w:val="0"/>
        <w:keepLines w:val="0"/>
        <w:widowControl w:val="0"/>
        <w:numPr>
          <w:ilvl w:val="0"/>
          <w:numId w:val="53"/>
        </w:numPr>
        <w:shd w:val="clear" w:color="auto" w:fill="auto"/>
        <w:tabs>
          <w:tab w:pos="834" w:val="left"/>
        </w:tabs>
        <w:bidi w:val="0"/>
        <w:spacing w:before="0" w:after="0" w:line="469" w:lineRule="exact"/>
        <w:ind w:left="0" w:right="0" w:firstLine="440"/>
        <w:jc w:val="both"/>
      </w:pPr>
      <w:bookmarkStart w:id="802" w:name="bookmark802"/>
      <w:bookmarkEnd w:id="802"/>
      <w:r>
        <w:rPr>
          <w:color w:val="000000"/>
          <w:spacing w:val="0"/>
          <w:w w:val="100"/>
          <w:position w:val="0"/>
        </w:rPr>
        <w:t>取得相关金融资产的目的，主要是为了近期出售；</w:t>
      </w:r>
    </w:p>
    <w:p>
      <w:pPr>
        <w:pStyle w:val="Style2"/>
        <w:keepNext w:val="0"/>
        <w:keepLines w:val="0"/>
        <w:widowControl w:val="0"/>
        <w:numPr>
          <w:ilvl w:val="0"/>
          <w:numId w:val="53"/>
        </w:numPr>
        <w:shd w:val="clear" w:color="auto" w:fill="auto"/>
        <w:tabs>
          <w:tab w:pos="834" w:val="left"/>
        </w:tabs>
        <w:bidi w:val="0"/>
        <w:spacing w:before="0" w:after="0" w:line="469" w:lineRule="exact"/>
        <w:ind w:left="0" w:right="0" w:firstLine="440"/>
        <w:jc w:val="both"/>
      </w:pPr>
      <w:bookmarkStart w:id="803" w:name="bookmark803"/>
      <w:bookmarkEnd w:id="803"/>
      <w:r>
        <w:rPr>
          <w:color w:val="000000"/>
          <w:spacing w:val="0"/>
          <w:w w:val="100"/>
          <w:position w:val="0"/>
        </w:rPr>
        <w:t>相关金融资产在初始确认时属于集中管理的可辨认金融工具组合的一部分，且有客观证 据表明近期实际存在短期获利模式；</w:t>
      </w:r>
    </w:p>
    <w:p>
      <w:pPr>
        <w:pStyle w:val="Style2"/>
        <w:keepNext w:val="0"/>
        <w:keepLines w:val="0"/>
        <w:widowControl w:val="0"/>
        <w:numPr>
          <w:ilvl w:val="0"/>
          <w:numId w:val="53"/>
        </w:numPr>
        <w:shd w:val="clear" w:color="auto" w:fill="auto"/>
        <w:tabs>
          <w:tab w:pos="834" w:val="left"/>
        </w:tabs>
        <w:bidi w:val="0"/>
        <w:spacing w:before="0" w:after="0" w:line="469" w:lineRule="exact"/>
        <w:ind w:left="0" w:right="0" w:firstLine="440"/>
        <w:jc w:val="both"/>
      </w:pPr>
      <w:bookmarkStart w:id="804" w:name="bookmark804"/>
      <w:bookmarkEnd w:id="804"/>
      <w:r>
        <w:rPr>
          <w:color w:val="000000"/>
          <w:spacing w:val="0"/>
          <w:w w:val="100"/>
          <w:position w:val="0"/>
        </w:rPr>
        <w:t>相关金融资产属于衍生工具。但符合财务担保合同定义的衍生工具以及被指定为有效套 期工具的衍生工具除外。</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以公允价值计量且其变动计入当期损益的金融资产包括分类为以公允价值计量且其变动计入 当期损益的金融资产和指定为以公允价值计量且其变动计入当期损益的金融资产：</w:t>
      </w:r>
    </w:p>
    <w:p>
      <w:pPr>
        <w:pStyle w:val="Style2"/>
        <w:keepNext w:val="0"/>
        <w:keepLines w:val="0"/>
        <w:widowControl w:val="0"/>
        <w:numPr>
          <w:ilvl w:val="0"/>
          <w:numId w:val="53"/>
        </w:numPr>
        <w:shd w:val="clear" w:color="auto" w:fill="auto"/>
        <w:tabs>
          <w:tab w:pos="834" w:val="left"/>
        </w:tabs>
        <w:bidi w:val="0"/>
        <w:spacing w:before="0" w:after="0" w:line="469" w:lineRule="exact"/>
        <w:ind w:left="0" w:right="0" w:firstLine="440"/>
        <w:jc w:val="both"/>
      </w:pPr>
      <w:bookmarkStart w:id="805" w:name="bookmark805"/>
      <w:bookmarkEnd w:id="805"/>
      <w:r>
        <w:rPr>
          <w:color w:val="000000"/>
          <w:spacing w:val="0"/>
          <w:w w:val="100"/>
          <w:position w:val="0"/>
        </w:rPr>
        <w:t>不符合分类为以摊余成本计量的金融资产、以公允价值计量且其变动计入其他综合收益 的金融资产条件的金融资产均分类为以公允价值计量且其变动计入当期损益的金融资产；</w:t>
      </w:r>
    </w:p>
    <w:p>
      <w:pPr>
        <w:pStyle w:val="Style2"/>
        <w:keepNext w:val="0"/>
        <w:keepLines w:val="0"/>
        <w:widowControl w:val="0"/>
        <w:numPr>
          <w:ilvl w:val="0"/>
          <w:numId w:val="53"/>
        </w:numPr>
        <w:shd w:val="clear" w:color="auto" w:fill="auto"/>
        <w:tabs>
          <w:tab w:pos="834" w:val="left"/>
        </w:tabs>
        <w:bidi w:val="0"/>
        <w:spacing w:before="0" w:after="0" w:line="469" w:lineRule="exact"/>
        <w:ind w:left="0" w:right="0" w:firstLine="440"/>
        <w:jc w:val="both"/>
      </w:pPr>
      <w:bookmarkStart w:id="806" w:name="bookmark806"/>
      <w:bookmarkEnd w:id="806"/>
      <w:r>
        <w:rPr>
          <w:color w:val="000000"/>
          <w:spacing w:val="0"/>
          <w:w w:val="100"/>
          <w:position w:val="0"/>
        </w:rPr>
        <w:t>在初始确认时，为消除或显著减少会计错配，本集团可以将金融资产不可撤销地指定为 以公允价值计量且其变动计入当期损益的金融资产。</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以公允价值计量且其变动计入当期损益的金融资产列示于交易性金融资产。自资产负债表日 起超过一年到期（或无固定期限）且预期持有超过一年的，列示于其他非流动金融资产。</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10 1 1以摊余成本计量的金融资产</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以摊余成本计量的金融资产采用实际利率法，按摊余成本进行后续计量，发生减值或终止确 认产生的利得或损失，计入当期损益。</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本集团对以摊余成本计量的金融资产按照实际利率法确认利息收入。本集团根据金融资产账 面余额乘以实际利率计算确定利息收入，除非该类金融资产在后续期间成为已发生信用减值的金 融资产，本集团在后续期间，按照该金融资产的摊余成本和实际利率计算确定其利息收入。若该 金融工具在后续期间因其信用风险有所改善而不再存在信用减值，并且这一改善可与应用上述规 定之后发生的某一事件相联系，本集团转按实际利率乘以该金融资产账面余额来计算确定利息收 入。</w:t>
      </w:r>
    </w:p>
    <w:p>
      <w:pPr>
        <w:pStyle w:val="Style2"/>
        <w:keepNext w:val="0"/>
        <w:keepLines w:val="0"/>
        <w:widowControl w:val="0"/>
        <w:shd w:val="clear" w:color="auto" w:fill="auto"/>
        <w:bidi w:val="0"/>
        <w:spacing w:before="0" w:after="120" w:line="240" w:lineRule="auto"/>
        <w:ind w:left="0" w:right="0" w:firstLine="440"/>
        <w:jc w:val="both"/>
      </w:pPr>
      <w:r>
        <w:rPr>
          <w:i/>
          <w:iCs/>
          <w:color w:val="000000"/>
          <w:spacing w:val="0"/>
          <w:w w:val="100"/>
          <w:position w:val="0"/>
          <w:u w:val="single"/>
        </w:rPr>
        <w:t xml:space="preserve">10 </w:t>
      </w:r>
      <w:r>
        <w:rPr>
          <w:i/>
          <w:iCs/>
          <w:color w:val="000000"/>
          <w:spacing w:val="0"/>
          <w:w w:val="100"/>
          <w:position w:val="0"/>
          <w:u w:val="single"/>
        </w:rPr>
        <w:t xml:space="preserve">1. </w:t>
      </w:r>
      <w:r>
        <w:rPr>
          <w:i/>
          <w:iCs/>
          <w:color w:val="000000"/>
          <w:spacing w:val="0"/>
          <w:w w:val="100"/>
          <w:position w:val="0"/>
          <w:u w:val="single"/>
        </w:rPr>
        <w:t>2以公允价值计量且其变动计入其他综合收益的金融资产</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分类为以公允价值计量且其变动计入其他综合收益的金融资产相关的减值损失或利得、采用 实际利率法计算的利息收入计入当期损益，除此以外该金融资产的公允价值变动均计入其他综合 收益。该金融资产计入各期损益的金额与视同其一直按摊余成本计量而计入各期损益的金额相等。 该金融资产终止确认时，之前计入其他综合收益的累计利得或损失从其他综合收益中转出，计入 当期损益。</w:t>
      </w:r>
    </w:p>
    <w:p>
      <w:pPr>
        <w:pStyle w:val="Style2"/>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指定为以公允价值计量且其变动计入其他综合收益的非交易性权益工具投资的公允价值变动 在其他综合收益中进行确认，该金融资产终止确认时，之前计入其他综合收益的累计利得或损失 从其他综合收益中转出，计入留存收益。本集团持有该等非交易性权益工具投资期间，在本集团 收取股利的权利已经确立，与股利相关的经济利益很可能流入本集团，且股利的金额能够可靠计 量时，确认股利收入并计入当期损益。</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u w:val="single"/>
        </w:rPr>
        <w:t>10 1 3以公允价值计量且其变动计入当期损益的金融资产</w:t>
      </w:r>
    </w:p>
    <w:p>
      <w:pPr>
        <w:pStyle w:val="Style2"/>
        <w:keepNext w:val="0"/>
        <w:keepLines w:val="0"/>
        <w:widowControl w:val="0"/>
        <w:shd w:val="clear" w:color="auto" w:fill="auto"/>
        <w:bidi w:val="0"/>
        <w:spacing w:before="0" w:after="0" w:line="475" w:lineRule="exact"/>
        <w:ind w:left="0" w:right="0" w:firstLine="420"/>
        <w:jc w:val="both"/>
      </w:pPr>
      <w:r>
        <w:rPr>
          <w:color w:val="000000"/>
          <w:spacing w:val="0"/>
          <w:w w:val="100"/>
          <w:position w:val="0"/>
        </w:rPr>
        <w:t>以公允价值计量且其变动计入当期损益的金融资产以公允价值进行后续计量，公允价值变动 形成的利得或损失以及与该金融资产相关的股利和利息收入计入当期损益。</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sz w:val="18"/>
          <w:szCs w:val="18"/>
          <w:u w:val="single"/>
        </w:rPr>
        <w:t>10.2</w:t>
      </w:r>
      <w:r>
        <w:rPr>
          <w:color w:val="000000"/>
          <w:spacing w:val="0"/>
          <w:w w:val="100"/>
          <w:position w:val="0"/>
          <w:u w:val="single"/>
        </w:rPr>
        <w:t>金融资产及合同资产减值</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本集团对以摊余成本计量的金融资产、分类为以公允价值计量且其变动计入其他综合收益的 金融资产及合同资产以预期信用损失为基础进行减值会计处理并确认损失准备。</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本集团对由收入准则规范的交易形成的应收账款及合同资产按照相当于整个存续期内预期信 用损失的金额计量损失准备。</w:t>
      </w:r>
    </w:p>
    <w:p>
      <w:pPr>
        <w:pStyle w:val="Style2"/>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对于其他金融资产，本集团在每个资产负债表日评估相关金融资产的信用风险自初始确认后 的变动情况。若该金融资产的信用风险自初始确认后已显著增加，本集团按照相当于该金融资产 整个存续期内预期信用损失的金额计量其损失准备；若该金融资产的信用风险自初始确认后并未 显著增加，本集团按照相当于该金融资产未来</w:t>
      </w:r>
      <w:r>
        <w:rPr>
          <w:color w:val="000000"/>
          <w:spacing w:val="0"/>
          <w:w w:val="100"/>
          <w:position w:val="0"/>
          <w:sz w:val="18"/>
          <w:szCs w:val="18"/>
        </w:rPr>
        <w:t>12</w:t>
      </w:r>
      <w:r>
        <w:rPr>
          <w:color w:val="000000"/>
          <w:spacing w:val="0"/>
          <w:w w:val="100"/>
          <w:position w:val="0"/>
        </w:rPr>
        <w:t>个月内预期信用损失的金额计量其损失准备。信 用损失准备的增加或转回金额，作为减值损失或利得计入当期损益。</w:t>
      </w:r>
    </w:p>
    <w:p>
      <w:pPr>
        <w:pStyle w:val="Style2"/>
        <w:keepNext w:val="0"/>
        <w:keepLines w:val="0"/>
        <w:widowControl w:val="0"/>
        <w:shd w:val="clear" w:color="auto" w:fill="auto"/>
        <w:bidi w:val="0"/>
        <w:spacing w:before="0" w:after="220" w:line="467" w:lineRule="exact"/>
        <w:ind w:left="0" w:right="0" w:firstLine="420"/>
        <w:jc w:val="both"/>
      </w:pPr>
      <w:r>
        <w:rPr>
          <w:color w:val="000000"/>
          <w:spacing w:val="0"/>
          <w:w w:val="100"/>
          <w:position w:val="0"/>
        </w:rPr>
        <w:t>本集团在前一会计期间已经按照相当于金融资产整个存续期内预期信用损失的金额计量了损 失准备，但在当期资产负债表日，该金融资产已不再属于自初始确认后信用风险显著增加的情形 的，本集团在当期资产负债表日按照相当于未来</w:t>
      </w:r>
      <w:r>
        <w:rPr>
          <w:color w:val="000000"/>
          <w:spacing w:val="0"/>
          <w:w w:val="100"/>
          <w:position w:val="0"/>
          <w:sz w:val="18"/>
          <w:szCs w:val="18"/>
        </w:rPr>
        <w:t>12</w:t>
      </w:r>
      <w:r>
        <w:rPr>
          <w:color w:val="000000"/>
          <w:spacing w:val="0"/>
          <w:w w:val="100"/>
          <w:position w:val="0"/>
        </w:rPr>
        <w:t>个月内预期信用损失的金额计量该金融资产的 损失准备，由此形成的损失准备的转回金额作为减值利得计入当期损益。</w:t>
      </w:r>
    </w:p>
    <w:p>
      <w:pPr>
        <w:pStyle w:val="Style2"/>
        <w:keepNext w:val="0"/>
        <w:keepLines w:val="0"/>
        <w:widowControl w:val="0"/>
        <w:shd w:val="clear" w:color="auto" w:fill="auto"/>
        <w:bidi w:val="0"/>
        <w:spacing w:before="0" w:after="220" w:line="240" w:lineRule="auto"/>
        <w:ind w:left="0" w:right="0" w:firstLine="420"/>
        <w:jc w:val="both"/>
      </w:pPr>
      <w:r>
        <w:rPr>
          <w:i/>
          <w:iCs/>
          <w:color w:val="000000"/>
          <w:spacing w:val="0"/>
          <w:w w:val="100"/>
          <w:position w:val="0"/>
          <w:u w:val="single"/>
        </w:rPr>
        <w:t xml:space="preserve">10 </w:t>
      </w:r>
      <w:r>
        <w:rPr>
          <w:i/>
          <w:iCs/>
          <w:color w:val="000000"/>
          <w:spacing w:val="0"/>
          <w:w w:val="100"/>
          <w:position w:val="0"/>
          <w:u w:val="single"/>
        </w:rPr>
        <w:t xml:space="preserve">2. </w:t>
      </w:r>
      <w:r>
        <w:rPr>
          <w:i/>
          <w:iCs/>
          <w:color w:val="000000"/>
          <w:spacing w:val="0"/>
          <w:w w:val="100"/>
          <w:position w:val="0"/>
          <w:u w:val="single"/>
        </w:rPr>
        <w:t>1信用风险显著增加</w:t>
      </w:r>
    </w:p>
    <w:p>
      <w:pPr>
        <w:pStyle w:val="Style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本集团利用可获得的合理且有依据的前瞻性信息，通过比较金融资产在资产负债表日发生违 约的风险与在初始确认日发生违约的风险，以确定金融资产的信用风险自初始确认后是否已显著 增加。</w:t>
      </w:r>
    </w:p>
    <w:p>
      <w:pPr>
        <w:pStyle w:val="Style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本集团在评估信用风险是否显著增加时会考虑如下因素：</w:t>
      </w:r>
    </w:p>
    <w:p>
      <w:pPr>
        <w:pStyle w:val="Style2"/>
        <w:keepNext w:val="0"/>
        <w:keepLines w:val="0"/>
        <w:widowControl w:val="0"/>
        <w:numPr>
          <w:ilvl w:val="0"/>
          <w:numId w:val="59"/>
        </w:numPr>
        <w:shd w:val="clear" w:color="auto" w:fill="auto"/>
        <w:tabs>
          <w:tab w:pos="866" w:val="left"/>
        </w:tabs>
        <w:bidi w:val="0"/>
        <w:spacing w:before="0" w:after="0" w:line="473" w:lineRule="exact"/>
        <w:ind w:left="0" w:right="0" w:firstLine="440"/>
        <w:jc w:val="both"/>
      </w:pPr>
      <w:bookmarkStart w:id="807" w:name="bookmark807"/>
      <w:bookmarkEnd w:id="807"/>
      <w:r>
        <w:rPr>
          <w:color w:val="000000"/>
          <w:spacing w:val="0"/>
          <w:w w:val="100"/>
          <w:position w:val="0"/>
        </w:rPr>
        <w:t>金融资产外部(如有)或内部信用评级实际或预期是否发生显著变化。</w:t>
      </w:r>
    </w:p>
    <w:p>
      <w:pPr>
        <w:pStyle w:val="Style2"/>
        <w:keepNext w:val="0"/>
        <w:keepLines w:val="0"/>
        <w:widowControl w:val="0"/>
        <w:numPr>
          <w:ilvl w:val="0"/>
          <w:numId w:val="59"/>
        </w:numPr>
        <w:shd w:val="clear" w:color="auto" w:fill="auto"/>
        <w:tabs>
          <w:tab w:pos="877" w:val="left"/>
        </w:tabs>
        <w:bidi w:val="0"/>
        <w:spacing w:before="0" w:after="0" w:line="473" w:lineRule="exact"/>
        <w:ind w:left="0" w:right="0" w:firstLine="440"/>
        <w:jc w:val="both"/>
      </w:pPr>
      <w:bookmarkStart w:id="808" w:name="bookmark808"/>
      <w:bookmarkEnd w:id="808"/>
      <w:r>
        <w:rPr>
          <w:color w:val="000000"/>
          <w:spacing w:val="0"/>
          <w:w w:val="100"/>
          <w:position w:val="0"/>
        </w:rPr>
        <w:t>同一金融资产或具有相同预计存续期的类似金融资产的信用风险的外部市场指标是否发 生显著不利变动。这些指标包括：信用利差或针对借款人的信用违约互换价格显著提升。</w:t>
      </w:r>
    </w:p>
    <w:p>
      <w:pPr>
        <w:pStyle w:val="Style2"/>
        <w:keepNext w:val="0"/>
        <w:keepLines w:val="0"/>
        <w:widowControl w:val="0"/>
        <w:numPr>
          <w:ilvl w:val="0"/>
          <w:numId w:val="59"/>
        </w:numPr>
        <w:shd w:val="clear" w:color="auto" w:fill="auto"/>
        <w:tabs>
          <w:tab w:pos="877" w:val="left"/>
        </w:tabs>
        <w:bidi w:val="0"/>
        <w:spacing w:before="0" w:after="0" w:line="473" w:lineRule="exact"/>
        <w:ind w:left="0" w:right="0" w:firstLine="440"/>
        <w:jc w:val="both"/>
      </w:pPr>
      <w:bookmarkStart w:id="809" w:name="bookmark809"/>
      <w:bookmarkEnd w:id="809"/>
      <w:r>
        <w:rPr>
          <w:color w:val="000000"/>
          <w:spacing w:val="0"/>
          <w:w w:val="100"/>
          <w:position w:val="0"/>
        </w:rPr>
        <w:t>预期将导致债务人履行其偿债义务的能力发生显著变化的业务、财务或经济状况是否发 生不利变化。</w:t>
      </w:r>
    </w:p>
    <w:p>
      <w:pPr>
        <w:pStyle w:val="Style2"/>
        <w:keepNext w:val="0"/>
        <w:keepLines w:val="0"/>
        <w:widowControl w:val="0"/>
        <w:numPr>
          <w:ilvl w:val="0"/>
          <w:numId w:val="59"/>
        </w:numPr>
        <w:shd w:val="clear" w:color="auto" w:fill="auto"/>
        <w:tabs>
          <w:tab w:pos="866" w:val="left"/>
        </w:tabs>
        <w:bidi w:val="0"/>
        <w:spacing w:before="0" w:after="0" w:line="473" w:lineRule="exact"/>
        <w:ind w:left="0" w:right="0" w:firstLine="440"/>
        <w:jc w:val="both"/>
      </w:pPr>
      <w:bookmarkStart w:id="810" w:name="bookmark810"/>
      <w:bookmarkEnd w:id="810"/>
      <w:r>
        <w:rPr>
          <w:color w:val="000000"/>
          <w:spacing w:val="0"/>
          <w:w w:val="100"/>
          <w:position w:val="0"/>
        </w:rPr>
        <w:t>债务人经营成果实际或预期是否发生显著变化。</w:t>
      </w:r>
    </w:p>
    <w:p>
      <w:pPr>
        <w:pStyle w:val="Style2"/>
        <w:keepNext w:val="0"/>
        <w:keepLines w:val="0"/>
        <w:widowControl w:val="0"/>
        <w:numPr>
          <w:ilvl w:val="0"/>
          <w:numId w:val="59"/>
        </w:numPr>
        <w:shd w:val="clear" w:color="auto" w:fill="auto"/>
        <w:tabs>
          <w:tab w:pos="886" w:val="left"/>
        </w:tabs>
        <w:bidi w:val="0"/>
        <w:spacing w:before="0" w:after="0" w:line="473" w:lineRule="exact"/>
        <w:ind w:left="0" w:right="0" w:firstLine="440"/>
        <w:jc w:val="both"/>
      </w:pPr>
      <w:bookmarkStart w:id="811" w:name="bookmark811"/>
      <w:bookmarkEnd w:id="811"/>
      <w:r>
        <w:rPr>
          <w:color w:val="000000"/>
          <w:spacing w:val="0"/>
          <w:w w:val="100"/>
          <w:position w:val="0"/>
        </w:rPr>
        <w:t>债务人所处的监管、经济或技术环境实际或预期是否发生显著不利变化。这些变化预期 将降低债务人按合同规定期限还款的经济动机或者影响违约概率。</w:t>
      </w:r>
    </w:p>
    <w:p>
      <w:pPr>
        <w:pStyle w:val="Style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无论经上述评估后信用风险是否显著增加，当金融资产合同付款已发生逾期超过(含</w:t>
      </w:r>
      <w:r>
        <w:rPr>
          <w:color w:val="000000"/>
          <w:spacing w:val="0"/>
          <w:w w:val="100"/>
          <w:position w:val="0"/>
          <w:sz w:val="18"/>
          <w:szCs w:val="18"/>
        </w:rPr>
        <w:t>)30</w:t>
      </w:r>
      <w:r>
        <w:rPr>
          <w:color w:val="000000"/>
          <w:spacing w:val="0"/>
          <w:w w:val="100"/>
          <w:position w:val="0"/>
        </w:rPr>
        <w:t>日， 则表明该金融资产的信用风险已经显著增加，除非本集团在无须付出不必要的额外成本或努力的 情况下即可获得合理且有依据的信息证明即使逾期超过</w:t>
      </w:r>
      <w:r>
        <w:rPr>
          <w:color w:val="000000"/>
          <w:spacing w:val="0"/>
          <w:w w:val="100"/>
          <w:position w:val="0"/>
          <w:sz w:val="18"/>
          <w:szCs w:val="18"/>
        </w:rPr>
        <w:t>30</w:t>
      </w:r>
      <w:r>
        <w:rPr>
          <w:color w:val="000000"/>
          <w:spacing w:val="0"/>
          <w:w w:val="100"/>
          <w:position w:val="0"/>
        </w:rPr>
        <w:t>日，信用风险仍未显著增加。</w:t>
      </w:r>
    </w:p>
    <w:p>
      <w:pPr>
        <w:pStyle w:val="Style2"/>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于资产负债表日，若本集团判断金融资产只具有较低的信用风险，则本集团假定该金融资产 的信用风险自初始确认后并未显著增加。如果金融资产的违约风险较低，借款人在短期内履行其 合同现金流量义务的能力很强，并且即使较长时期内经济形势和经营环境存在不利变化但未必一 定降低借款人履行其合同现金义务，则该金融资产被视为具有较低的信用风险。</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10. 2. </w:t>
      </w:r>
      <w:r>
        <w:rPr>
          <w:i/>
          <w:iCs/>
          <w:color w:val="000000"/>
          <w:spacing w:val="0"/>
          <w:w w:val="100"/>
          <w:position w:val="0"/>
          <w:u w:val="single"/>
        </w:rPr>
        <w:t>2已发生信用减值的金融资产</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当本集团预期对金融资产未来现金流量具有不利影响的一项或多项事件发生时，该金融资产 成为已发生信用减值的金融资产。金融资产已发生信用减值的证据包括下列可观察信息：</w:t>
      </w:r>
    </w:p>
    <w:p>
      <w:pPr>
        <w:pStyle w:val="Style2"/>
        <w:keepNext w:val="0"/>
        <w:keepLines w:val="0"/>
        <w:widowControl w:val="0"/>
        <w:numPr>
          <w:ilvl w:val="0"/>
          <w:numId w:val="61"/>
        </w:numPr>
        <w:shd w:val="clear" w:color="auto" w:fill="auto"/>
        <w:tabs>
          <w:tab w:pos="1245" w:val="left"/>
        </w:tabs>
        <w:bidi w:val="0"/>
        <w:spacing w:before="0" w:after="0" w:line="468" w:lineRule="exact"/>
        <w:ind w:left="0" w:right="0" w:firstLine="440"/>
        <w:jc w:val="both"/>
      </w:pPr>
      <w:bookmarkStart w:id="812" w:name="bookmark812"/>
      <w:bookmarkEnd w:id="812"/>
      <w:r>
        <w:rPr>
          <w:color w:val="000000"/>
          <w:spacing w:val="0"/>
          <w:w w:val="100"/>
          <w:position w:val="0"/>
        </w:rPr>
        <w:t>发行方或债务人发生重大财务困难；</w:t>
      </w:r>
    </w:p>
    <w:p>
      <w:pPr>
        <w:pStyle w:val="Style2"/>
        <w:keepNext w:val="0"/>
        <w:keepLines w:val="0"/>
        <w:widowControl w:val="0"/>
        <w:numPr>
          <w:ilvl w:val="0"/>
          <w:numId w:val="61"/>
        </w:numPr>
        <w:shd w:val="clear" w:color="auto" w:fill="auto"/>
        <w:tabs>
          <w:tab w:pos="1245" w:val="left"/>
        </w:tabs>
        <w:bidi w:val="0"/>
        <w:spacing w:before="0" w:after="0" w:line="468" w:lineRule="exact"/>
        <w:ind w:left="0" w:right="0" w:firstLine="440"/>
        <w:jc w:val="both"/>
      </w:pPr>
      <w:bookmarkStart w:id="813" w:name="bookmark813"/>
      <w:bookmarkEnd w:id="813"/>
      <w:r>
        <w:rPr>
          <w:color w:val="000000"/>
          <w:spacing w:val="0"/>
          <w:w w:val="100"/>
          <w:position w:val="0"/>
        </w:rPr>
        <w:t>债务人违反合同，如偿付利息或本金违约或逾期等；</w:t>
      </w:r>
    </w:p>
    <w:p>
      <w:pPr>
        <w:pStyle w:val="Style2"/>
        <w:keepNext w:val="0"/>
        <w:keepLines w:val="0"/>
        <w:widowControl w:val="0"/>
        <w:numPr>
          <w:ilvl w:val="0"/>
          <w:numId w:val="61"/>
        </w:numPr>
        <w:shd w:val="clear" w:color="auto" w:fill="auto"/>
        <w:tabs>
          <w:tab w:pos="1245" w:val="left"/>
        </w:tabs>
        <w:bidi w:val="0"/>
        <w:spacing w:before="0" w:after="0" w:line="468" w:lineRule="exact"/>
        <w:ind w:left="0" w:right="0" w:firstLine="440"/>
        <w:jc w:val="both"/>
      </w:pPr>
      <w:bookmarkStart w:id="814" w:name="bookmark814"/>
      <w:bookmarkEnd w:id="814"/>
      <w:r>
        <w:rPr>
          <w:color w:val="000000"/>
          <w:spacing w:val="0"/>
          <w:w w:val="100"/>
          <w:position w:val="0"/>
        </w:rPr>
        <w:t>债权人出于与债务人财务困难有关的经济或合同考虑，给予债务人在任何其他情况 下都不会做出的让步；</w:t>
      </w:r>
    </w:p>
    <w:p>
      <w:pPr>
        <w:pStyle w:val="Style2"/>
        <w:keepNext w:val="0"/>
        <w:keepLines w:val="0"/>
        <w:widowControl w:val="0"/>
        <w:numPr>
          <w:ilvl w:val="0"/>
          <w:numId w:val="61"/>
        </w:numPr>
        <w:shd w:val="clear" w:color="auto" w:fill="auto"/>
        <w:tabs>
          <w:tab w:pos="1245" w:val="left"/>
        </w:tabs>
        <w:bidi w:val="0"/>
        <w:spacing w:before="0" w:after="0" w:line="468" w:lineRule="exact"/>
        <w:ind w:left="0" w:right="0" w:firstLine="440"/>
        <w:jc w:val="both"/>
      </w:pPr>
      <w:bookmarkStart w:id="815" w:name="bookmark815"/>
      <w:bookmarkEnd w:id="815"/>
      <w:r>
        <w:rPr>
          <w:color w:val="000000"/>
          <w:spacing w:val="0"/>
          <w:w w:val="100"/>
          <w:position w:val="0"/>
        </w:rPr>
        <w:t>债务人很可能破产或进行其他财务重组；</w:t>
      </w:r>
    </w:p>
    <w:p>
      <w:pPr>
        <w:pStyle w:val="Style2"/>
        <w:keepNext w:val="0"/>
        <w:keepLines w:val="0"/>
        <w:widowControl w:val="0"/>
        <w:numPr>
          <w:ilvl w:val="0"/>
          <w:numId w:val="61"/>
        </w:numPr>
        <w:shd w:val="clear" w:color="auto" w:fill="auto"/>
        <w:tabs>
          <w:tab w:pos="1245" w:val="left"/>
        </w:tabs>
        <w:bidi w:val="0"/>
        <w:spacing w:before="0" w:after="0" w:line="468" w:lineRule="exact"/>
        <w:ind w:left="0" w:right="0" w:firstLine="440"/>
        <w:jc w:val="both"/>
        <w:sectPr>
          <w:headerReference w:type="default" r:id="rId173"/>
          <w:footerReference w:type="default" r:id="rId174"/>
          <w:headerReference w:type="even" r:id="rId175"/>
          <w:footerReference w:type="even" r:id="rId176"/>
          <w:footnotePr>
            <w:pos w:val="pageBottom"/>
            <w:numFmt w:val="decimal"/>
            <w:numRestart w:val="continuous"/>
          </w:footnotePr>
          <w:type w:val="continuous"/>
          <w:pgSz w:w="11900" w:h="16840"/>
          <w:pgMar w:top="1321" w:right="1628" w:bottom="1484" w:left="1175" w:header="0" w:footer="3" w:gutter="0"/>
          <w:cols w:space="720"/>
          <w:noEndnote/>
          <w:rtlGutter w:val="0"/>
          <w:docGrid w:linePitch="360"/>
        </w:sectPr>
      </w:pPr>
      <w:bookmarkStart w:id="816" w:name="bookmark816"/>
      <w:bookmarkEnd w:id="816"/>
      <w:r>
        <w:rPr>
          <w:color w:val="000000"/>
          <w:spacing w:val="0"/>
          <w:w w:val="100"/>
          <w:position w:val="0"/>
        </w:rPr>
        <w:t>发行方或债务人财务困难导致该金融资产的活跃市场消失。</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基于本集团内部信用风险管理，当内部建议的或外部获取的信息中表明金融资产债务人不能 全额偿付包括本集团在内的债权人(不考虑本集团取得的任何担保)，则本集团认为发生违约事件。</w:t>
      </w:r>
    </w:p>
    <w:p>
      <w:pPr>
        <w:pStyle w:val="Style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无论上述评估结果如何，若金融资产合同付款已发生逾期超过(含</w:t>
      </w:r>
      <w:r>
        <w:rPr>
          <w:color w:val="000000"/>
          <w:spacing w:val="0"/>
          <w:w w:val="100"/>
          <w:position w:val="0"/>
          <w:sz w:val="18"/>
          <w:szCs w:val="18"/>
        </w:rPr>
        <w:t>)90</w:t>
      </w:r>
      <w:r>
        <w:rPr>
          <w:color w:val="000000"/>
          <w:spacing w:val="0"/>
          <w:w w:val="100"/>
          <w:position w:val="0"/>
        </w:rPr>
        <w:t>日，则本集团推定该金 融资产已发生违约，除非本集团有合理且有依据的信息显示其他的违约标准更为恰当。</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10. 2. </w:t>
      </w:r>
      <w:r>
        <w:rPr>
          <w:i/>
          <w:iCs/>
          <w:color w:val="000000"/>
          <w:spacing w:val="0"/>
          <w:w w:val="100"/>
          <w:position w:val="0"/>
          <w:u w:val="single"/>
        </w:rPr>
        <w:t>3预期信用损失的确定</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本集团对已发生信用减值的金融资产及合同资产在单项资产的基础上确定其信用损失。除此 以外，对于其余的应收账款及合同资产，本集团在组合基础上采用减值矩阵确定相关应收账款及 合同资产的信用损失。本集团根据内部信用风险评级，以共同风险特征为依据，将应收账款及合 同资产分为不同组别。本集团采用的共同信用风险特征包括：应收账款/合同资产类型、信用风险 评级、逾期状态、债务人性质、规模及所处行业等。</w:t>
      </w:r>
    </w:p>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本集团内部信用风险评级主要包括以下类别:</w:t>
      </w:r>
    </w:p>
    <w:tbl>
      <w:tblPr>
        <w:tblOverlap w:val="never"/>
        <w:jc w:val="center"/>
        <w:tblLayout w:type="fixed"/>
      </w:tblPr>
      <w:tblGrid>
        <w:gridCol w:w="1560"/>
        <w:gridCol w:w="3494"/>
        <w:gridCol w:w="378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描述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应收账款及合同资产</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债务人违约风险较低且不存在逾期 款项</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整个存续期内预期信用损失-未发生信 用减值</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中风险</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债务人已发生逾期，但仍保持持续合 作且于近期内不时结算</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整个存续期内预期信用损失-未发生信 用减值</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已发生信用减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有证据表明资产已发生信用减值</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整个存续期内预期信用损失-已发生信 用减值</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已核销</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有证据表明债务人出现严重财务困 难且本集团预计难以收回</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资产已减记</w:t>
            </w:r>
          </w:p>
        </w:tc>
      </w:tr>
    </w:tbl>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对于其他金融资产，本集团设定相关政策，持续关注结算状态以控制信用风险敞口，并在组 合或单项的基础上基于其信用评级评估其违约概率、违约损失率以确认信用损失。本集团基于债 务人的财务状况、信用记录及其他因素诸如目前市场状况等评估债务人的信用资质。本集团会定 期对债务人信用记录进行监控，对于信用记录不良的债务人，本集团会采用书面催款等方式，以 确保本集团的整体信用风险在可控的范围内。</w:t>
      </w:r>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本集团按照下列方法确定相关金融资产的预期信用损失：</w:t>
      </w:r>
    </w:p>
    <w:p>
      <w:pPr>
        <w:pStyle w:val="Style2"/>
        <w:keepNext w:val="0"/>
        <w:keepLines w:val="0"/>
        <w:widowControl w:val="0"/>
        <w:numPr>
          <w:ilvl w:val="0"/>
          <w:numId w:val="63"/>
        </w:numPr>
        <w:shd w:val="clear" w:color="auto" w:fill="auto"/>
        <w:tabs>
          <w:tab w:pos="840" w:val="left"/>
        </w:tabs>
        <w:bidi w:val="0"/>
        <w:spacing w:before="0" w:after="0" w:line="470" w:lineRule="exact"/>
        <w:ind w:left="0" w:right="0" w:firstLine="440"/>
        <w:jc w:val="both"/>
      </w:pPr>
      <w:bookmarkStart w:id="817" w:name="bookmark817"/>
      <w:bookmarkEnd w:id="817"/>
      <w:r>
        <w:rPr>
          <w:color w:val="000000"/>
          <w:spacing w:val="0"/>
          <w:w w:val="100"/>
          <w:position w:val="0"/>
        </w:rPr>
        <w:t>对于金融资产，信用损失为本集团应收取的合同现金流量与预期收取的现金流量之间差 额的现值。</w:t>
      </w:r>
    </w:p>
    <w:p>
      <w:pPr>
        <w:pStyle w:val="Style2"/>
        <w:keepNext w:val="0"/>
        <w:keepLines w:val="0"/>
        <w:widowControl w:val="0"/>
        <w:numPr>
          <w:ilvl w:val="0"/>
          <w:numId w:val="63"/>
        </w:numPr>
        <w:shd w:val="clear" w:color="auto" w:fill="auto"/>
        <w:tabs>
          <w:tab w:pos="840" w:val="left"/>
        </w:tabs>
        <w:bidi w:val="0"/>
        <w:spacing w:before="0" w:after="0" w:line="470" w:lineRule="exact"/>
        <w:ind w:left="0" w:right="0" w:firstLine="440"/>
        <w:jc w:val="both"/>
      </w:pPr>
      <w:bookmarkStart w:id="818" w:name="bookmark818"/>
      <w:bookmarkEnd w:id="818"/>
      <w:r>
        <w:rPr>
          <w:color w:val="000000"/>
          <w:spacing w:val="0"/>
          <w:w w:val="100"/>
          <w:position w:val="0"/>
        </w:rPr>
        <w:t>对于资产负债表日已发生信用减值但并非购买或源生已发生信用减值的金融资产，信用 损失为该金融资产账面余额与按原实际利率折现的估计未来现金流量的现值之间的差额。</w:t>
      </w:r>
    </w:p>
    <w:p>
      <w:pPr>
        <w:pStyle w:val="Style2"/>
        <w:keepNext w:val="0"/>
        <w:keepLines w:val="0"/>
        <w:widowControl w:val="0"/>
        <w:shd w:val="clear" w:color="auto" w:fill="auto"/>
        <w:bidi w:val="0"/>
        <w:spacing w:before="0" w:after="220" w:line="470" w:lineRule="exact"/>
        <w:ind w:left="0" w:right="0" w:firstLine="440"/>
        <w:jc w:val="both"/>
        <w:sectPr>
          <w:headerReference w:type="default" r:id="rId177"/>
          <w:footerReference w:type="default" r:id="rId178"/>
          <w:headerReference w:type="even" r:id="rId179"/>
          <w:footerReference w:type="even" r:id="rId180"/>
          <w:footnotePr>
            <w:pos w:val="pageBottom"/>
            <w:numFmt w:val="decimal"/>
            <w:numRestart w:val="continuous"/>
          </w:footnotePr>
          <w:type w:val="continuous"/>
          <w:pgSz w:w="11900" w:h="16840"/>
          <w:pgMar w:top="1321" w:right="1628" w:bottom="1484" w:left="1175" w:header="0" w:footer="3" w:gutter="0"/>
          <w:cols w:space="720"/>
          <w:noEndnote/>
          <w:rtlGutter w:val="0"/>
          <w:docGrid w:linePitch="360"/>
        </w:sectPr>
      </w:pPr>
      <w:r>
        <w:rPr>
          <w:color w:val="000000"/>
          <w:spacing w:val="0"/>
          <w:w w:val="100"/>
          <w:position w:val="0"/>
        </w:rPr>
        <w:t>本集团计量金融资产预期信用损失的方法反映的因素包括：通过评价一系列可能的结果而确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83"/>
        <w:keepNext/>
        <w:keepLines/>
        <w:widowControl w:val="0"/>
        <w:shd w:val="clear" w:color="auto" w:fill="auto"/>
        <w:bidi w:val="0"/>
        <w:spacing w:line="240" w:lineRule="auto"/>
        <w:ind w:left="0" w:right="0" w:firstLine="0"/>
        <w:jc w:val="left"/>
      </w:pPr>
      <w:bookmarkStart w:id="819" w:name="bookmark819"/>
      <w:bookmarkStart w:id="820" w:name="bookmark820"/>
      <w:bookmarkStart w:id="821" w:name="bookmark821"/>
      <w:r>
        <w:rPr>
          <w:spacing w:val="0"/>
          <w:w w:val="100"/>
          <w:position w:val="0"/>
        </w:rPr>
        <w:t>Smso</w:t>
      </w:r>
      <w:bookmarkEnd w:id="819"/>
      <w:bookmarkEnd w:id="820"/>
      <w:bookmarkEnd w:id="821"/>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10. 2. </w:t>
      </w:r>
      <w:r>
        <w:rPr>
          <w:i/>
          <w:iCs/>
          <w:color w:val="000000"/>
          <w:spacing w:val="0"/>
          <w:w w:val="100"/>
          <w:position w:val="0"/>
          <w:u w:val="single"/>
        </w:rPr>
        <w:t>4减记金融资产</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当本集团不再合理预期金融资产合同现金流量能够全部或部分收回的，直接减记该金融资产 的账面余额。这种减记构成相关金融资产的终止确认。</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18"/>
          <w:szCs w:val="18"/>
          <w:u w:val="single"/>
        </w:rPr>
        <w:t>10.3</w:t>
      </w:r>
      <w:r>
        <w:rPr>
          <w:color w:val="000000"/>
          <w:spacing w:val="0"/>
          <w:w w:val="100"/>
          <w:position w:val="0"/>
          <w:u w:val="single"/>
        </w:rPr>
        <w:t>金融资产的转移</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满足下列条件之一的金融资产，予以终止确认：</w:t>
      </w:r>
      <w:r>
        <w:rPr>
          <w:color w:val="000000"/>
          <w:spacing w:val="0"/>
          <w:w w:val="100"/>
          <w:position w:val="0"/>
          <w:sz w:val="18"/>
          <w:szCs w:val="18"/>
        </w:rPr>
        <w:t>(1)</w:t>
      </w:r>
      <w:r>
        <w:rPr>
          <w:color w:val="000000"/>
          <w:spacing w:val="0"/>
          <w:w w:val="100"/>
          <w:position w:val="0"/>
        </w:rPr>
        <w:t xml:space="preserve">收取该金融资产现金流量的合同权利终止; </w:t>
      </w:r>
      <w:r>
        <w:rPr>
          <w:color w:val="000000"/>
          <w:spacing w:val="0"/>
          <w:w w:val="100"/>
          <w:position w:val="0"/>
          <w:sz w:val="18"/>
          <w:szCs w:val="18"/>
        </w:rPr>
        <w:t>(2)</w:t>
      </w:r>
      <w:r>
        <w:rPr>
          <w:color w:val="000000"/>
          <w:spacing w:val="0"/>
          <w:w w:val="100"/>
          <w:position w:val="0"/>
        </w:rPr>
        <w:t>该金融资产已转移，且将金融资产所有权上几乎所有的风险和报酬转移给转入方；</w:t>
      </w:r>
      <w:r>
        <w:rPr>
          <w:color w:val="000000"/>
          <w:spacing w:val="0"/>
          <w:w w:val="100"/>
          <w:position w:val="0"/>
          <w:sz w:val="18"/>
          <w:szCs w:val="18"/>
        </w:rPr>
        <w:t>(3)</w:t>
      </w:r>
      <w:r>
        <w:rPr>
          <w:color w:val="000000"/>
          <w:spacing w:val="0"/>
          <w:w w:val="100"/>
          <w:position w:val="0"/>
        </w:rPr>
        <w:t>该金融 资产已转移，虽然企业既没有转移也没有保留金融资产所有权上几乎所有的风险和报酬，但是放 弃了对该金融资产控制。</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金融资产整体转移满足终止确认条件的，针对分类为以摊余成本计量的金融资产，将所转移 金融资产的账面价值与因转移而收到的对价的差额计入当期损益。若本集团转移的金融资产是指 定为以公允价值计量且其变动计入其他综合收益的非交易性权益工具投资，之前计入其他综合收 益的累计利得或损失从其他综合收益中转出，计入留存收益。</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金融资产部分转移满足终止确认条件的，将所转移金融资产的账面价值在终止确认及未终止 确认部分之间按其相对的公允价值进行分摊，并据此确定应计入当期损益或从其他综合收益结转 留存收益的金额。</w:t>
      </w:r>
    </w:p>
    <w:p>
      <w:pPr>
        <w:pStyle w:val="Style2"/>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18"/>
          <w:szCs w:val="18"/>
          <w:u w:val="single"/>
        </w:rPr>
        <w:t>10.4</w:t>
      </w:r>
      <w:r>
        <w:rPr>
          <w:color w:val="000000"/>
          <w:spacing w:val="0"/>
          <w:w w:val="100"/>
          <w:position w:val="0"/>
          <w:u w:val="single"/>
        </w:rPr>
        <w:t>金融负债的和权益工具的分类</w:t>
      </w:r>
    </w:p>
    <w:p>
      <w:pPr>
        <w:pStyle w:val="Style2"/>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本集团根据所发行金融工具的合同条款及其所反映的经济实质而非仅以法律形式，结合金融 负债和权益工具的定义，在初始确认时将该金融工具或其组成部分分类为金融负债或权益工具。</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10.4.1</w:t>
      </w:r>
      <w:r>
        <w:rPr>
          <w:i/>
          <w:iCs/>
          <w:color w:val="000000"/>
          <w:spacing w:val="0"/>
          <w:w w:val="100"/>
          <w:position w:val="0"/>
          <w:u w:val="single"/>
        </w:rPr>
        <w:t>金融负债的分类、确认及计量</w:t>
      </w:r>
    </w:p>
    <w:p>
      <w:pPr>
        <w:pStyle w:val="Style2"/>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金融负债在初始确认时划分为以公允价值计量且其变动计入当期损益的金融负债和其他金融 负债。</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10. 4. 1. </w:t>
      </w:r>
      <w:r>
        <w:rPr>
          <w:i/>
          <w:iCs/>
          <w:color w:val="000000"/>
          <w:spacing w:val="0"/>
          <w:w w:val="100"/>
          <w:position w:val="0"/>
          <w:u w:val="single"/>
        </w:rPr>
        <w:t>1以公允价值计量且其变动计入当期损益的金融负债</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以公允价值计量且其变动计入当期损益的金融负债,包括交易性金融负债(含属于金融负债的 衍生工具)和指定为以公允价值计量且其变动计入当期损益的金融负债。除衍生金融负债单独列示 外，以公允价值计量且其变动计入当期损益的金融负债列示为交易性金融负债。</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金融负债满足下列条件之一，表明本集团承担该金融负债的目的是交易性的：</w:t>
      </w:r>
    </w:p>
    <w:p>
      <w:pPr>
        <w:pStyle w:val="Style2"/>
        <w:keepNext w:val="0"/>
        <w:keepLines w:val="0"/>
        <w:widowControl w:val="0"/>
        <w:numPr>
          <w:ilvl w:val="0"/>
          <w:numId w:val="53"/>
        </w:numPr>
        <w:shd w:val="clear" w:color="auto" w:fill="auto"/>
        <w:tabs>
          <w:tab w:pos="839" w:val="left"/>
        </w:tabs>
        <w:bidi w:val="0"/>
        <w:spacing w:before="0" w:after="0" w:line="467" w:lineRule="exact"/>
        <w:ind w:left="0" w:right="0" w:firstLine="440"/>
        <w:jc w:val="both"/>
      </w:pPr>
      <w:bookmarkStart w:id="822" w:name="bookmark822"/>
      <w:bookmarkEnd w:id="822"/>
      <w:r>
        <w:rPr>
          <w:color w:val="000000"/>
          <w:spacing w:val="0"/>
          <w:w w:val="100"/>
          <w:position w:val="0"/>
        </w:rPr>
        <w:t>承担相关金融负债的目的，主要是为了近期回购。</w:t>
      </w:r>
    </w:p>
    <w:p>
      <w:pPr>
        <w:pStyle w:val="Style2"/>
        <w:keepNext w:val="0"/>
        <w:keepLines w:val="0"/>
        <w:widowControl w:val="0"/>
        <w:numPr>
          <w:ilvl w:val="0"/>
          <w:numId w:val="53"/>
        </w:numPr>
        <w:shd w:val="clear" w:color="auto" w:fill="auto"/>
        <w:tabs>
          <w:tab w:pos="839" w:val="left"/>
        </w:tabs>
        <w:bidi w:val="0"/>
        <w:spacing w:before="0" w:after="0" w:line="467" w:lineRule="exact"/>
        <w:ind w:left="0" w:right="0" w:firstLine="440"/>
        <w:jc w:val="both"/>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716" w:right="1665" w:bottom="1393" w:left="1244" w:header="0" w:footer="3" w:gutter="0"/>
          <w:cols w:space="720"/>
          <w:noEndnote/>
          <w:rtlGutter w:val="0"/>
          <w:docGrid w:linePitch="360"/>
        </w:sectPr>
      </w:pPr>
      <w:bookmarkStart w:id="823" w:name="bookmark823"/>
      <w:bookmarkEnd w:id="823"/>
      <w:r>
        <w:rPr>
          <w:color w:val="000000"/>
          <w:spacing w:val="0"/>
          <w:w w:val="100"/>
          <w:position w:val="0"/>
        </w:rPr>
        <w:t>相关金融负债在初始确认时属于集中管理的可辨认金融工具组合的一部分，且有客观证 据表明近期实际存在短期获利模式。</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相关金融负债属于衍生工具。但符合财务担保合同定义的衍生工具以及被指定为有效套 期工具的衍生工具除外。</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本集团将符合下列条件之一的金融负债，在初始确认时可以指定为以公允价值计量且其变动 计入当期损益的金融负债：</w:t>
      </w:r>
      <w:r>
        <w:rPr>
          <w:color w:val="000000"/>
          <w:spacing w:val="0"/>
          <w:w w:val="100"/>
          <w:position w:val="0"/>
          <w:sz w:val="18"/>
          <w:szCs w:val="18"/>
        </w:rPr>
        <w:t>（1）</w:t>
      </w:r>
      <w:r>
        <w:rPr>
          <w:color w:val="000000"/>
          <w:spacing w:val="0"/>
          <w:w w:val="100"/>
          <w:position w:val="0"/>
        </w:rPr>
        <w:t>该指定能够消除或显著减少会计错配；</w:t>
      </w:r>
      <w:r>
        <w:rPr>
          <w:color w:val="000000"/>
          <w:spacing w:val="0"/>
          <w:w w:val="100"/>
          <w:position w:val="0"/>
          <w:sz w:val="18"/>
          <w:szCs w:val="18"/>
        </w:rPr>
        <w:t>（2）</w:t>
      </w:r>
      <w:r>
        <w:rPr>
          <w:color w:val="000000"/>
          <w:spacing w:val="0"/>
          <w:w w:val="100"/>
          <w:position w:val="0"/>
        </w:rPr>
        <w:t>根据本集团正式书面文 件载明的风险管理或投资策略，以公允价值为基础对金融负债组合或金融资产和金融负债组合进 行管理和业绩评价，并在本集团内部以此为基础向关键管理人员报告；</w:t>
      </w:r>
      <w:r>
        <w:rPr>
          <w:color w:val="000000"/>
          <w:spacing w:val="0"/>
          <w:w w:val="100"/>
          <w:position w:val="0"/>
          <w:sz w:val="18"/>
          <w:szCs w:val="18"/>
        </w:rPr>
        <w:t>（3）</w:t>
      </w:r>
      <w:r>
        <w:rPr>
          <w:color w:val="000000"/>
          <w:spacing w:val="0"/>
          <w:w w:val="100"/>
          <w:position w:val="0"/>
        </w:rPr>
        <w:t>符合条件的包含嵌入衍 生工具的混合合同。</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交易性金融负债采用公允价值进行后续计量，公允价值变动形成的利得或损失以及与该等金 融负债相关的股利或利息支出计入当期损益。</w:t>
      </w:r>
    </w:p>
    <w:p>
      <w:pPr>
        <w:pStyle w:val="Style2"/>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对于被指定为以公允价值计量且其变动计入当期损益的金融负债，该金融负债由本集团自身 信用风险变动引起的公允价值变动计入其他综合收益，其他公允价值变动计入当期损益。该金融 负债终止确认时，之前计入其他综合收益的自身信用风险变动引起的其公允价值累计变动额转入 留存收益。与该等金融负债相关的股利或利息支出计入当期损益。若按上述方式对该等金融负债 的自身信用风险变动的影响进行处理会造成或扩大损益中的会计错配的，本集团将该金融负债的 全部利得或损失（包括自身信用风险变动的影响金额）计入当期损益。</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u w:val="single"/>
        </w:rPr>
        <w:t xml:space="preserve">10. </w:t>
      </w:r>
      <w:r>
        <w:rPr>
          <w:i/>
          <w:iCs/>
          <w:color w:val="000000"/>
          <w:spacing w:val="0"/>
          <w:w w:val="100"/>
          <w:position w:val="0"/>
          <w:u w:val="single"/>
        </w:rPr>
        <w:t xml:space="preserve">4 </w:t>
      </w:r>
      <w:r>
        <w:rPr>
          <w:i/>
          <w:iCs/>
          <w:color w:val="000000"/>
          <w:spacing w:val="0"/>
          <w:w w:val="100"/>
          <w:position w:val="0"/>
          <w:u w:val="single"/>
        </w:rPr>
        <w:t xml:space="preserve">L </w:t>
      </w:r>
      <w:r>
        <w:rPr>
          <w:i/>
          <w:iCs/>
          <w:color w:val="000000"/>
          <w:spacing w:val="0"/>
          <w:w w:val="100"/>
          <w:position w:val="0"/>
          <w:u w:val="single"/>
        </w:rPr>
        <w:t>2其他金融负债</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除财务担保合同外的其他金融负债分类为以摊余成本计量的金融负债，按摊余成本进行后续 计量，终止确认或摊销产生的利得或损失计入当期损益。本集团其他金融负债主要包括短期借款、 应付账款及其他应付款等金融负债。</w:t>
      </w:r>
    </w:p>
    <w:p>
      <w:pPr>
        <w:pStyle w:val="Style2"/>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本集团与交易对手方修改或重新议定合同，未导致按摊余成本进行后续计量的金融负债终止 确认，但导致合同现金流量发生变化的，本集团重新计算该金融负债的账面价值，并将相关利得 或损失计入当期损益。重新计算的该金融负债的账面价值，本集团根据将重新议定或修改的合同 现金流量按金融负债的原实际利率折现的现值确定。对于修改或重新议定合同所产生的所有成本 或费用，本集团调整修改后的金融负债的账面价值，并在修改后金融负债的剩余期限内进行摊销。</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u w:val="single"/>
        </w:rPr>
        <w:t xml:space="preserve">10. </w:t>
      </w:r>
      <w:r>
        <w:rPr>
          <w:i/>
          <w:iCs/>
          <w:color w:val="000000"/>
          <w:spacing w:val="0"/>
          <w:w w:val="100"/>
          <w:position w:val="0"/>
          <w:u w:val="single"/>
        </w:rPr>
        <w:t xml:space="preserve">4 </w:t>
      </w:r>
      <w:r>
        <w:rPr>
          <w:i/>
          <w:iCs/>
          <w:color w:val="000000"/>
          <w:spacing w:val="0"/>
          <w:w w:val="100"/>
          <w:position w:val="0"/>
          <w:u w:val="single"/>
        </w:rPr>
        <w:t xml:space="preserve">L 2. </w:t>
      </w:r>
      <w:r>
        <w:rPr>
          <w:i/>
          <w:iCs/>
          <w:color w:val="000000"/>
          <w:spacing w:val="0"/>
          <w:w w:val="100"/>
          <w:position w:val="0"/>
          <w:u w:val="single"/>
        </w:rPr>
        <w:t>1财务担保合同</w:t>
      </w:r>
    </w:p>
    <w:p>
      <w:pPr>
        <w:pStyle w:val="Style2"/>
        <w:keepNext w:val="0"/>
        <w:keepLines w:val="0"/>
        <w:widowControl w:val="0"/>
        <w:shd w:val="clear" w:color="auto" w:fill="auto"/>
        <w:bidi w:val="0"/>
        <w:spacing w:before="0" w:after="100" w:line="467" w:lineRule="exact"/>
        <w:ind w:left="0" w:right="0" w:firstLine="420"/>
        <w:jc w:val="both"/>
        <w:sectPr>
          <w:footnotePr>
            <w:pos w:val="pageBottom"/>
            <w:numFmt w:val="decimal"/>
            <w:numRestart w:val="continuous"/>
          </w:footnotePr>
          <w:pgSz w:w="11900" w:h="16840"/>
          <w:pgMar w:top="1326" w:right="1771" w:bottom="1393" w:left="1254" w:header="0" w:footer="3" w:gutter="0"/>
          <w:cols w:space="720"/>
          <w:noEndnote/>
          <w:rtlGutter w:val="0"/>
          <w:docGrid w:linePitch="360"/>
        </w:sectPr>
      </w:pPr>
      <w:r>
        <w:rPr>
          <w:color w:val="000000"/>
          <w:spacing w:val="0"/>
          <w:w w:val="100"/>
          <w:position w:val="0"/>
        </w:rPr>
        <w:t>财务担保合同是指当特定债务人到期不能按照最初或修改后的债务工具条款偿付债务时，要 求发行方向蒙受损失的合同持有人赔付特定金额的合同。对于不属于指定为以公允价值计量且其 变动计入当期损益的金融负债财务担保合同，在初始确认后按照损失准备金额以及初始确认金额 扣除依据收入准则相关规定所确定的累计摊销额后的余额孰高进行计量。</w:t>
      </w:r>
    </w:p>
    <w:p>
      <w:pPr>
        <w:pStyle w:val="Style83"/>
        <w:keepNext/>
        <w:keepLines/>
        <w:widowControl w:val="0"/>
        <w:shd w:val="clear" w:color="auto" w:fill="auto"/>
        <w:bidi w:val="0"/>
        <w:spacing w:line="240" w:lineRule="auto"/>
        <w:ind w:left="0" w:right="0" w:firstLine="0"/>
        <w:jc w:val="left"/>
      </w:pPr>
      <w:bookmarkStart w:id="824" w:name="bookmark824"/>
      <w:bookmarkStart w:id="825" w:name="bookmark825"/>
      <w:bookmarkStart w:id="826" w:name="bookmark826"/>
      <w:r>
        <w:rPr>
          <w:spacing w:val="0"/>
          <w:w w:val="100"/>
          <w:position w:val="0"/>
        </w:rPr>
        <w:t>Smso</w:t>
      </w:r>
      <w:bookmarkEnd w:id="824"/>
      <w:bookmarkEnd w:id="825"/>
      <w:bookmarkEnd w:id="826"/>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10. </w:t>
      </w:r>
      <w:r>
        <w:rPr>
          <w:i/>
          <w:iCs/>
          <w:color w:val="000000"/>
          <w:spacing w:val="0"/>
          <w:w w:val="100"/>
          <w:position w:val="0"/>
          <w:u w:val="single"/>
        </w:rPr>
        <w:t>4 2金融负债的终止确认</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金融负债的现时义务全部或部分已经解除的，终止确认该金融负债或其一部分。本集团（债务 人）与债权人之间签订协议，以承担新金融负债方式替换现存金融负债，且新金融负债与现存金融 负债的合同条款实质上不同的，终止确认现存金融负债，并同时确认新金融负债。</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金融负债全部或部分终止确认的,将终止确认部分的账面价值与支付的对价（包括转出的非现 金资产或承担的新金融负债）之间的差额，计入当期损益。</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10. </w:t>
      </w:r>
      <w:r>
        <w:rPr>
          <w:i/>
          <w:iCs/>
          <w:color w:val="000000"/>
          <w:spacing w:val="0"/>
          <w:w w:val="100"/>
          <w:position w:val="0"/>
          <w:u w:val="single"/>
        </w:rPr>
        <w:t>4 3权益工具</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权益工具是指能证明拥有本集团在扣除所有负债后的资产中的剩余权益的合同。本集团发行 权益工具作为权益的变动处理。本集团不确认权益工具的公允价值变动。与权益性交易相关的交 易费用从权益中扣减。</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本集团对权益工具持有方的分配作为利润分配处理。发放的股票股利不影响股东权益总额。</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18"/>
          <w:szCs w:val="18"/>
          <w:u w:val="single"/>
        </w:rPr>
        <w:t>10.5</w:t>
      </w:r>
      <w:r>
        <w:rPr>
          <w:color w:val="000000"/>
          <w:spacing w:val="0"/>
          <w:w w:val="100"/>
          <w:position w:val="0"/>
          <w:u w:val="single"/>
        </w:rPr>
        <w:t>金融资产与金融负债的抵销</w:t>
      </w:r>
    </w:p>
    <w:p>
      <w:pPr>
        <w:pStyle w:val="Style2"/>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当本集团具有抵销已确认金融资产和金融负债的法定权利，且目前可执行该种法定权利，同 时本集团计划以净额结算或同时变现该金融资产和清偿该金融负债时，金融资产和金融负债以相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33"/>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应收票据</w:t>
      </w:r>
      <w:bookmarkEnd w:id="827"/>
      <w:bookmarkEnd w:id="828"/>
      <w:bookmarkEnd w:id="830"/>
    </w:p>
    <w:p>
      <w:pPr>
        <w:pStyle w:val="Style33"/>
        <w:keepNext/>
        <w:keepLines/>
        <w:widowControl w:val="0"/>
        <w:shd w:val="clear" w:color="auto" w:fill="auto"/>
        <w:bidi w:val="0"/>
        <w:spacing w:before="0" w:after="140" w:line="240" w:lineRule="auto"/>
        <w:ind w:left="0" w:right="0" w:firstLine="0"/>
        <w:jc w:val="left"/>
      </w:pPr>
      <w:bookmarkStart w:id="827" w:name="bookmark827"/>
      <w:bookmarkStart w:id="828" w:name="bookmark828"/>
      <w:bookmarkStart w:id="831" w:name="bookmark831"/>
      <w:r>
        <w:rPr>
          <w:color w:val="000000"/>
          <w:spacing w:val="0"/>
          <w:w w:val="100"/>
          <w:position w:val="0"/>
        </w:rPr>
        <w:t>应收票据的预期信用损失的确定方法及会计处理方法</w:t>
      </w:r>
      <w:bookmarkEnd w:id="827"/>
      <w:bookmarkEnd w:id="828"/>
      <w:bookmarkEnd w:id="83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832" w:name="bookmark832"/>
      <w:bookmarkStart w:id="833" w:name="bookmark833"/>
      <w:bookmarkStart w:id="834" w:name="bookmark834"/>
      <w:bookmarkStart w:id="835" w:name="bookmark835"/>
      <w:bookmarkEnd w:id="834"/>
      <w:r>
        <w:rPr>
          <w:color w:val="000000"/>
          <w:spacing w:val="0"/>
          <w:w w:val="100"/>
          <w:position w:val="0"/>
        </w:rPr>
        <w:t>应收账款</w:t>
      </w:r>
      <w:bookmarkEnd w:id="832"/>
      <w:bookmarkEnd w:id="833"/>
      <w:bookmarkEnd w:id="835"/>
    </w:p>
    <w:p>
      <w:pPr>
        <w:pStyle w:val="Style33"/>
        <w:keepNext/>
        <w:keepLines/>
        <w:widowControl w:val="0"/>
        <w:shd w:val="clear" w:color="auto" w:fill="auto"/>
        <w:bidi w:val="0"/>
        <w:spacing w:before="0" w:line="240" w:lineRule="auto"/>
        <w:ind w:left="0" w:right="0" w:firstLine="0"/>
        <w:jc w:val="left"/>
      </w:pPr>
      <w:bookmarkStart w:id="832" w:name="bookmark832"/>
      <w:bookmarkStart w:id="833" w:name="bookmark833"/>
      <w:bookmarkStart w:id="836" w:name="bookmark836"/>
      <w:r>
        <w:rPr>
          <w:color w:val="000000"/>
          <w:spacing w:val="0"/>
          <w:w w:val="100"/>
          <w:position w:val="0"/>
        </w:rPr>
        <w:t>应收账款的预期信用损失的确定方法及会计处理方法</w:t>
      </w:r>
      <w:bookmarkEnd w:id="832"/>
      <w:bookmarkEnd w:id="833"/>
      <w:bookmarkEnd w:id="836"/>
    </w:p>
    <w:p>
      <w:pPr>
        <w:pStyle w:val="Style2"/>
        <w:keepNext w:val="0"/>
        <w:keepLines w:val="0"/>
        <w:widowControl w:val="0"/>
        <w:shd w:val="clear" w:color="auto" w:fill="auto"/>
        <w:bidi w:val="0"/>
        <w:spacing w:before="0" w:after="440" w:line="302" w:lineRule="exact"/>
        <w:ind w:left="0" w:right="0" w:firstLine="0"/>
        <w:jc w:val="left"/>
      </w:pPr>
      <w:r>
        <w:rPr>
          <w:color w:val="000000"/>
          <w:spacing w:val="0"/>
          <w:w w:val="100"/>
          <w:position w:val="0"/>
        </w:rPr>
        <w:t>"适用口不适用 详见附注五、</w:t>
      </w:r>
      <w:r>
        <w:rPr>
          <w:color w:val="000000"/>
          <w:spacing w:val="0"/>
          <w:w w:val="100"/>
          <w:position w:val="0"/>
          <w:sz w:val="18"/>
          <w:szCs w:val="18"/>
        </w:rPr>
        <w:t>10.</w:t>
      </w:r>
      <w:r>
        <w:rPr>
          <w:color w:val="000000"/>
          <w:spacing w:val="0"/>
          <w:w w:val="100"/>
          <w:position w:val="0"/>
        </w:rPr>
        <w:t>金融工具。</w:t>
      </w:r>
    </w:p>
    <w:p>
      <w:pPr>
        <w:pStyle w:val="Style33"/>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应收款项融资</w:t>
      </w:r>
      <w:bookmarkEnd w:id="837"/>
      <w:bookmarkEnd w:id="838"/>
      <w:bookmarkEnd w:id="84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其他应收款</w:t>
      </w:r>
      <w:bookmarkEnd w:id="841"/>
      <w:bookmarkEnd w:id="842"/>
      <w:bookmarkEnd w:id="844"/>
    </w:p>
    <w:p>
      <w:pPr>
        <w:pStyle w:val="Style33"/>
        <w:keepNext/>
        <w:keepLines/>
        <w:widowControl w:val="0"/>
        <w:shd w:val="clear" w:color="auto" w:fill="auto"/>
        <w:bidi w:val="0"/>
        <w:spacing w:before="0" w:after="140" w:line="240" w:lineRule="auto"/>
        <w:ind w:left="0" w:right="0" w:firstLine="0"/>
        <w:jc w:val="left"/>
      </w:pPr>
      <w:bookmarkStart w:id="841" w:name="bookmark841"/>
      <w:bookmarkStart w:id="842" w:name="bookmark842"/>
      <w:bookmarkStart w:id="845" w:name="bookmark845"/>
      <w:r>
        <w:rPr>
          <w:color w:val="000000"/>
          <w:spacing w:val="0"/>
          <w:w w:val="100"/>
          <w:position w:val="0"/>
        </w:rPr>
        <w:t>其他应收款预期信用损失的确定方法及会计处理方法</w:t>
      </w:r>
      <w:bookmarkEnd w:id="841"/>
      <w:bookmarkEnd w:id="842"/>
      <w:bookmarkEnd w:id="84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716" w:right="1770" w:bottom="1393" w:left="1244" w:header="0" w:footer="3" w:gutter="0"/>
          <w:cols w:space="720"/>
          <w:noEndnote/>
          <w:rtlGutter w:val="0"/>
          <w:docGrid w:linePitch="360"/>
        </w:sectPr>
      </w:pPr>
      <w:r>
        <w:rPr>
          <w:color w:val="000000"/>
          <w:spacing w:val="0"/>
          <w:w w:val="100"/>
          <w:position w:val="0"/>
        </w:rPr>
        <w:t>详见附注五、</w:t>
      </w:r>
      <w:r>
        <w:rPr>
          <w:color w:val="000000"/>
          <w:spacing w:val="0"/>
          <w:w w:val="100"/>
          <w:position w:val="0"/>
          <w:sz w:val="18"/>
          <w:szCs w:val="18"/>
        </w:rPr>
        <w:t>10.</w:t>
      </w:r>
      <w:r>
        <w:rPr>
          <w:color w:val="000000"/>
          <w:spacing w:val="0"/>
          <w:w w:val="100"/>
          <w:position w:val="0"/>
        </w:rPr>
        <w:t>金融工具。</w:t>
      </w:r>
    </w:p>
    <w:p>
      <w:pPr>
        <w:pStyle w:val="Style33"/>
        <w:keepNext/>
        <w:keepLines/>
        <w:widowControl w:val="0"/>
        <w:numPr>
          <w:ilvl w:val="0"/>
          <w:numId w:val="57"/>
        </w:numPr>
        <w:shd w:val="clear" w:color="auto" w:fill="auto"/>
        <w:tabs>
          <w:tab w:pos="430" w:val="left"/>
        </w:tabs>
        <w:bidi w:val="0"/>
        <w:spacing w:before="140" w:after="140" w:line="240" w:lineRule="auto"/>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存货</w:t>
      </w:r>
      <w:bookmarkEnd w:id="846"/>
      <w:bookmarkEnd w:id="847"/>
      <w:bookmarkEnd w:id="8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18"/>
          <w:szCs w:val="18"/>
          <w:u w:val="single"/>
        </w:rPr>
        <w:t>15.1</w:t>
      </w:r>
      <w:r>
        <w:rPr>
          <w:color w:val="000000"/>
          <w:spacing w:val="0"/>
          <w:w w:val="100"/>
          <w:position w:val="0"/>
          <w:u w:val="single"/>
        </w:rPr>
        <w:t>存货的分类</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本集团的存货主要为原材料、库存商品及委托加工材料等。存货按成本进行初始计量，存货 成本包括采购成本、加工成本和其他使存货达到目前场所和状态所发生的支出。</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18"/>
          <w:szCs w:val="18"/>
          <w:u w:val="single"/>
        </w:rPr>
        <w:t>15.2</w:t>
      </w:r>
      <w:r>
        <w:rPr>
          <w:color w:val="000000"/>
          <w:spacing w:val="0"/>
          <w:w w:val="100"/>
          <w:position w:val="0"/>
          <w:u w:val="single"/>
        </w:rPr>
        <w:t>发出存货的计价方法</w:t>
      </w:r>
    </w:p>
    <w:p>
      <w:pPr>
        <w:pStyle w:val="Style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存货发出时，采用移动加权平均法确定发出存货的实际成本。</w:t>
      </w:r>
    </w:p>
    <w:p>
      <w:pPr>
        <w:pStyle w:val="Style2"/>
        <w:keepNext w:val="0"/>
        <w:keepLines w:val="0"/>
        <w:widowControl w:val="0"/>
        <w:shd w:val="clear" w:color="auto" w:fill="auto"/>
        <w:bidi w:val="0"/>
        <w:spacing w:before="0" w:after="0" w:line="469" w:lineRule="exact"/>
        <w:ind w:left="0" w:right="0" w:firstLine="440"/>
        <w:jc w:val="left"/>
      </w:pPr>
      <w:r>
        <w:rPr>
          <w:color w:val="000000"/>
          <w:spacing w:val="0"/>
          <w:w w:val="100"/>
          <w:position w:val="0"/>
          <w:sz w:val="18"/>
          <w:szCs w:val="18"/>
          <w:u w:val="single"/>
        </w:rPr>
        <w:t>15.3</w:t>
      </w:r>
      <w:r>
        <w:rPr>
          <w:color w:val="000000"/>
          <w:spacing w:val="0"/>
          <w:w w:val="100"/>
          <w:position w:val="0"/>
          <w:u w:val="single"/>
        </w:rPr>
        <w:t>存货可变现净值的确定依据</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资产负债表日，存货按照成本与可变现净值孰低计量。当其可变现净值低于成本时，提取存 货跌价准备。可变现净值是指在日常活动中，存货的估计售价减去估计的销售费用以及相关税费 后的金额。在确定存货的可变现净值时，以取得的确凿证据为基础，同时考虑持有存货的目的以 及资产负债表日后事项的影响。</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对于数量繁多、单价较低的存货，按存货类别计提存货跌价准备；其他存货按单个存货项目 的成本高于其可变现净值的差额计提存货跌价准备。</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2"/>
        <w:keepNext w:val="0"/>
        <w:keepLines w:val="0"/>
        <w:widowControl w:val="0"/>
        <w:shd w:val="clear" w:color="auto" w:fill="auto"/>
        <w:bidi w:val="0"/>
        <w:spacing w:before="0" w:after="0" w:line="469" w:lineRule="exact"/>
        <w:ind w:left="0" w:right="0" w:firstLine="440"/>
        <w:jc w:val="left"/>
      </w:pPr>
      <w:r>
        <w:rPr>
          <w:color w:val="000000"/>
          <w:spacing w:val="0"/>
          <w:w w:val="100"/>
          <w:position w:val="0"/>
          <w:sz w:val="18"/>
          <w:szCs w:val="18"/>
          <w:u w:val="single"/>
        </w:rPr>
        <w:t>15.4</w:t>
      </w:r>
      <w:r>
        <w:rPr>
          <w:color w:val="000000"/>
          <w:spacing w:val="0"/>
          <w:w w:val="100"/>
          <w:position w:val="0"/>
          <w:u w:val="single"/>
        </w:rPr>
        <w:t>存货的盘存制度</w:t>
      </w:r>
    </w:p>
    <w:p>
      <w:pPr>
        <w:pStyle w:val="Style2"/>
        <w:keepNext w:val="0"/>
        <w:keepLines w:val="0"/>
        <w:widowControl w:val="0"/>
        <w:shd w:val="clear" w:color="auto" w:fill="auto"/>
        <w:bidi w:val="0"/>
        <w:spacing w:before="0" w:after="520" w:line="469" w:lineRule="exact"/>
        <w:ind w:left="0" w:right="0" w:firstLine="440"/>
        <w:jc w:val="left"/>
      </w:pPr>
      <w:r>
        <w:rPr>
          <w:color w:val="000000"/>
          <w:spacing w:val="0"/>
          <w:w w:val="100"/>
          <w:position w:val="0"/>
        </w:rPr>
        <w:t>存货盘存制度为永续盘存制。</w:t>
      </w:r>
    </w:p>
    <w:p>
      <w:pPr>
        <w:pStyle w:val="Style33"/>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合同资产</w:t>
      </w:r>
      <w:bookmarkEnd w:id="850"/>
      <w:bookmarkEnd w:id="851"/>
      <w:bookmarkEnd w:id="853"/>
    </w:p>
    <w:p>
      <w:pPr>
        <w:pStyle w:val="Style33"/>
        <w:keepNext/>
        <w:keepLines/>
        <w:widowControl w:val="0"/>
        <w:numPr>
          <w:ilvl w:val="0"/>
          <w:numId w:val="65"/>
        </w:numPr>
        <w:shd w:val="clear" w:color="auto" w:fill="auto"/>
        <w:tabs>
          <w:tab w:pos="430" w:val="left"/>
        </w:tabs>
        <w:bidi w:val="0"/>
        <w:spacing w:before="0" w:after="140" w:line="240" w:lineRule="auto"/>
        <w:ind w:left="0" w:right="0" w:firstLine="0"/>
        <w:jc w:val="left"/>
      </w:pPr>
      <w:bookmarkStart w:id="850" w:name="bookmark850"/>
      <w:bookmarkStart w:id="851" w:name="bookmark851"/>
      <w:bookmarkStart w:id="854" w:name="bookmark854"/>
      <w:bookmarkStart w:id="855" w:name="bookmark855"/>
      <w:bookmarkEnd w:id="854"/>
      <w:r>
        <w:rPr>
          <w:color w:val="000000"/>
          <w:spacing w:val="0"/>
          <w:w w:val="100"/>
          <w:position w:val="0"/>
        </w:rPr>
        <w:t>.</w:t>
      </w:r>
      <w:r>
        <w:rPr>
          <w:color w:val="000000"/>
          <w:spacing w:val="0"/>
          <w:w w:val="100"/>
          <w:position w:val="0"/>
        </w:rPr>
        <w:t>合同资产的确认方法及标准</w:t>
      </w:r>
      <w:bookmarkEnd w:id="850"/>
      <w:bookmarkEnd w:id="851"/>
      <w:bookmarkEnd w:id="85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详见附注五、</w:t>
      </w:r>
      <w:r>
        <w:rPr>
          <w:color w:val="000000"/>
          <w:spacing w:val="0"/>
          <w:w w:val="100"/>
          <w:position w:val="0"/>
          <w:sz w:val="18"/>
          <w:szCs w:val="18"/>
        </w:rPr>
        <w:t>38</w:t>
      </w:r>
      <w:r>
        <w:rPr>
          <w:color w:val="000000"/>
          <w:spacing w:val="0"/>
          <w:w w:val="100"/>
          <w:position w:val="0"/>
        </w:rPr>
        <w:t>。</w:t>
      </w:r>
    </w:p>
    <w:p>
      <w:pPr>
        <w:pStyle w:val="Style33"/>
        <w:keepNext/>
        <w:keepLines/>
        <w:widowControl w:val="0"/>
        <w:numPr>
          <w:ilvl w:val="0"/>
          <w:numId w:val="65"/>
        </w:numPr>
        <w:shd w:val="clear" w:color="auto" w:fill="auto"/>
        <w:tabs>
          <w:tab w:pos="430" w:val="left"/>
        </w:tabs>
        <w:bidi w:val="0"/>
        <w:spacing w:before="0" w:after="14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w:t>
      </w:r>
      <w:r>
        <w:rPr>
          <w:color w:val="000000"/>
          <w:spacing w:val="0"/>
          <w:w w:val="100"/>
          <w:position w:val="0"/>
        </w:rPr>
        <w:t>合同资产预期信用损失的确定方法及会计处理方法</w:t>
      </w:r>
      <w:bookmarkEnd w:id="856"/>
      <w:bookmarkEnd w:id="857"/>
      <w:bookmarkEnd w:id="85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持有待售资产</w:t>
      </w:r>
      <w:bookmarkEnd w:id="860"/>
      <w:bookmarkEnd w:id="861"/>
      <w:bookmarkEnd w:id="86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债权投资</w:t>
      </w:r>
      <w:bookmarkEnd w:id="864"/>
      <w:bookmarkEnd w:id="865"/>
      <w:bookmarkEnd w:id="867"/>
    </w:p>
    <w:p>
      <w:pPr>
        <w:pStyle w:val="Style33"/>
        <w:keepNext/>
        <w:keepLines/>
        <w:widowControl w:val="0"/>
        <w:numPr>
          <w:ilvl w:val="0"/>
          <w:numId w:val="67"/>
        </w:numPr>
        <w:shd w:val="clear" w:color="auto" w:fill="auto"/>
        <w:bidi w:val="0"/>
        <w:spacing w:before="0" w:after="140" w:line="240" w:lineRule="auto"/>
        <w:ind w:left="0" w:right="0" w:firstLine="0"/>
        <w:jc w:val="left"/>
      </w:pPr>
      <w:bookmarkStart w:id="864" w:name="bookmark864"/>
      <w:bookmarkStart w:id="865" w:name="bookmark865"/>
      <w:bookmarkStart w:id="868" w:name="bookmark868"/>
      <w:bookmarkStart w:id="869" w:name="bookmark869"/>
      <w:bookmarkEnd w:id="868"/>
      <w:r>
        <w:rPr>
          <w:color w:val="000000"/>
          <w:spacing w:val="0"/>
          <w:w w:val="100"/>
          <w:position w:val="0"/>
        </w:rPr>
        <w:t>.</w:t>
      </w:r>
      <w:r>
        <w:rPr>
          <w:color w:val="000000"/>
          <w:spacing w:val="0"/>
          <w:w w:val="100"/>
          <w:position w:val="0"/>
        </w:rPr>
        <w:t>债权投资预期信用损失的确定方法及会计处理方法</w:t>
      </w:r>
      <w:bookmarkEnd w:id="864"/>
      <w:bookmarkEnd w:id="865"/>
      <w:bookmarkEnd w:id="86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57"/>
        </w:numPr>
        <w:shd w:val="clear" w:color="auto" w:fill="auto"/>
        <w:tabs>
          <w:tab w:pos="430" w:val="left"/>
        </w:tabs>
        <w:bidi w:val="0"/>
        <w:spacing w:before="0" w:after="140" w:line="240" w:lineRule="auto"/>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其他债权投资</w:t>
      </w:r>
      <w:bookmarkEnd w:id="870"/>
      <w:bookmarkEnd w:id="871"/>
      <w:bookmarkEnd w:id="873"/>
    </w:p>
    <w:p>
      <w:pPr>
        <w:pStyle w:val="Style33"/>
        <w:keepNext/>
        <w:keepLines/>
        <w:widowControl w:val="0"/>
        <w:numPr>
          <w:ilvl w:val="0"/>
          <w:numId w:val="69"/>
        </w:numPr>
        <w:shd w:val="clear" w:color="auto" w:fill="auto"/>
        <w:bidi w:val="0"/>
        <w:spacing w:before="0" w:after="140" w:line="240" w:lineRule="auto"/>
        <w:ind w:left="0" w:right="0" w:firstLine="0"/>
        <w:jc w:val="both"/>
      </w:pPr>
      <w:bookmarkStart w:id="870" w:name="bookmark870"/>
      <w:bookmarkStart w:id="871" w:name="bookmark871"/>
      <w:bookmarkStart w:id="874" w:name="bookmark874"/>
      <w:bookmarkStart w:id="875" w:name="bookmark875"/>
      <w:bookmarkEnd w:id="874"/>
      <w:r>
        <w:rPr>
          <w:color w:val="000000"/>
          <w:spacing w:val="0"/>
          <w:w w:val="100"/>
          <w:position w:val="0"/>
        </w:rPr>
        <w:t>.</w:t>
      </w:r>
      <w:r>
        <w:rPr>
          <w:color w:val="000000"/>
          <w:spacing w:val="0"/>
          <w:w w:val="100"/>
          <w:position w:val="0"/>
        </w:rPr>
        <w:t>其他债权投资预期信用损失的确定方法及会计处理方法</w:t>
      </w:r>
      <w:bookmarkEnd w:id="870"/>
      <w:bookmarkEnd w:id="871"/>
      <w:bookmarkEnd w:id="875"/>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876" w:name="bookmark876"/>
      <w:bookmarkStart w:id="877" w:name="bookmark877"/>
      <w:bookmarkStart w:id="878" w:name="bookmark878"/>
      <w:bookmarkStart w:id="879" w:name="bookmark879"/>
      <w:bookmarkEnd w:id="878"/>
      <w:r>
        <w:rPr>
          <w:color w:val="000000"/>
          <w:spacing w:val="0"/>
          <w:w w:val="100"/>
          <w:position w:val="0"/>
        </w:rPr>
        <w:t>长期应收款</w:t>
      </w:r>
      <w:bookmarkEnd w:id="876"/>
      <w:bookmarkEnd w:id="877"/>
      <w:bookmarkEnd w:id="879"/>
    </w:p>
    <w:p>
      <w:pPr>
        <w:pStyle w:val="Style33"/>
        <w:keepNext/>
        <w:keepLines/>
        <w:widowControl w:val="0"/>
        <w:numPr>
          <w:ilvl w:val="0"/>
          <w:numId w:val="71"/>
        </w:numPr>
        <w:shd w:val="clear" w:color="auto" w:fill="auto"/>
        <w:bidi w:val="0"/>
        <w:spacing w:before="0" w:after="140" w:line="240" w:lineRule="auto"/>
        <w:ind w:left="0" w:right="0" w:firstLine="0"/>
        <w:jc w:val="both"/>
      </w:pPr>
      <w:bookmarkStart w:id="876" w:name="bookmark876"/>
      <w:bookmarkStart w:id="877" w:name="bookmark877"/>
      <w:bookmarkStart w:id="880" w:name="bookmark880"/>
      <w:bookmarkStart w:id="881" w:name="bookmark881"/>
      <w:bookmarkEnd w:id="880"/>
      <w:r>
        <w:rPr>
          <w:color w:val="000000"/>
          <w:spacing w:val="0"/>
          <w:w w:val="100"/>
          <w:position w:val="0"/>
        </w:rPr>
        <w:t>.</w:t>
      </w:r>
      <w:r>
        <w:rPr>
          <w:color w:val="000000"/>
          <w:spacing w:val="0"/>
          <w:w w:val="100"/>
          <w:position w:val="0"/>
        </w:rPr>
        <w:t>长期应收款预期信用损失的确定方法及会计处理方法</w:t>
      </w:r>
      <w:bookmarkEnd w:id="876"/>
      <w:bookmarkEnd w:id="877"/>
      <w:bookmarkEnd w:id="881"/>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882" w:name="bookmark882"/>
      <w:bookmarkStart w:id="883" w:name="bookmark883"/>
      <w:bookmarkStart w:id="884" w:name="bookmark884"/>
      <w:bookmarkStart w:id="885" w:name="bookmark885"/>
      <w:bookmarkEnd w:id="884"/>
      <w:r>
        <w:rPr>
          <w:color w:val="000000"/>
          <w:spacing w:val="0"/>
          <w:w w:val="100"/>
          <w:position w:val="0"/>
        </w:rPr>
        <w:t>长期股权投资</w:t>
      </w:r>
      <w:bookmarkEnd w:id="882"/>
      <w:bookmarkEnd w:id="883"/>
      <w:bookmarkEnd w:id="88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8"/>
          <w:szCs w:val="18"/>
          <w:u w:val="single"/>
        </w:rPr>
        <w:t>21.1</w:t>
      </w:r>
      <w:r>
        <w:rPr>
          <w:color w:val="000000"/>
          <w:spacing w:val="0"/>
          <w:w w:val="100"/>
          <w:position w:val="0"/>
          <w:u w:val="single"/>
        </w:rPr>
        <w:t>共同控制、重大影响的判断标准</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控制是指投资方拥有对被投资方的权力，通过参与被投资方的相关活动而享有可变回报，并 且有能力运用对被投资方的权力影响其回报金额。共同控制是指按照相关约定对某项安排所共有 的控制，并且该安排的相关活动必须经过分享控制权的参与方一致同意后才能决策。重大影响是 指对被投资方的财务和经营政策有参与决策的权力，但并不能够控制或者与其他方一起共同控制 这些政策的制定。在确定能否对被投资单位实施控制或施加重大影响时，已考虑投资方和其他方 持有的被投资单位当期可转换公司债券、当期可执行认股权证等潜在表决权因素。</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8"/>
          <w:szCs w:val="18"/>
          <w:u w:val="single"/>
        </w:rPr>
        <w:t>21.2</w:t>
      </w:r>
      <w:r>
        <w:rPr>
          <w:color w:val="000000"/>
          <w:spacing w:val="0"/>
          <w:w w:val="100"/>
          <w:position w:val="0"/>
          <w:u w:val="single"/>
        </w:rPr>
        <w:t>初始投资成本的确定</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对于非同一控制下的企业合并取得的长期股权投资，在购买日按照合并成本作为长期股权投 资的初始投资成本。通过多次交易分步取得被购买方的股权，最终形成非同一控制下的企业合并 的，分别是否属于“一揽子交易”进行处理：属于“一揽子交易”的，将各项交易作为一项取得 控制权的交易进行会计处理。不属于“一揽子交易”的，按照原持有被购买方的股权投资账面价 值加上新增投资成本之和，作为改按成本法核算的长期股权投资的初始投资成本。</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除企业合并形成的长期股权投资外的其他股权投资，按成本进行初始计量。对于因追加投资 能够对被投资单位实施重大影响或实施共同控制但不构成控制的，长期股权投资成本为按照《企 业会计准则第</w:t>
      </w:r>
      <w:r>
        <w:rPr>
          <w:color w:val="000000"/>
          <w:spacing w:val="0"/>
          <w:w w:val="100"/>
          <w:position w:val="0"/>
          <w:sz w:val="18"/>
          <w:szCs w:val="18"/>
        </w:rPr>
        <w:t>22</w:t>
      </w:r>
      <w:r>
        <w:rPr>
          <w:color w:val="000000"/>
          <w:spacing w:val="0"/>
          <w:w w:val="100"/>
          <w:position w:val="0"/>
        </w:rPr>
        <w:t>号一金融工具确认和计量》确定的原持有股权投资的公允价值加上新增投资成 本之和。</w:t>
      </w:r>
    </w:p>
    <w:p>
      <w:pPr>
        <w:pStyle w:val="Style2"/>
        <w:keepNext w:val="0"/>
        <w:keepLines w:val="0"/>
        <w:widowControl w:val="0"/>
        <w:shd w:val="clear" w:color="auto" w:fill="auto"/>
        <w:bidi w:val="0"/>
        <w:spacing w:before="0" w:after="240" w:line="468" w:lineRule="exact"/>
        <w:ind w:left="0" w:right="0" w:firstLine="440"/>
        <w:jc w:val="both"/>
      </w:pPr>
      <w:r>
        <w:rPr>
          <w:color w:val="000000"/>
          <w:spacing w:val="0"/>
          <w:w w:val="100"/>
          <w:position w:val="0"/>
          <w:sz w:val="18"/>
          <w:szCs w:val="18"/>
          <w:u w:val="single"/>
        </w:rPr>
        <w:t>21.3</w:t>
      </w:r>
      <w:r>
        <w:rPr>
          <w:color w:val="000000"/>
          <w:spacing w:val="0"/>
          <w:w w:val="100"/>
          <w:position w:val="0"/>
          <w:u w:val="single"/>
        </w:rPr>
        <w:t>后续计量及损益确认方法</w:t>
      </w:r>
    </w:p>
    <w:p>
      <w:pPr>
        <w:pStyle w:val="Style2"/>
        <w:keepNext w:val="0"/>
        <w:keepLines w:val="0"/>
        <w:widowControl w:val="0"/>
        <w:shd w:val="clear" w:color="auto" w:fill="auto"/>
        <w:bidi w:val="0"/>
        <w:spacing w:before="0" w:after="140" w:line="240" w:lineRule="auto"/>
        <w:ind w:left="0" w:right="0" w:firstLine="440"/>
        <w:jc w:val="both"/>
      </w:pPr>
      <w:r>
        <w:rPr>
          <w:i/>
          <w:iCs/>
          <w:color w:val="000000"/>
          <w:spacing w:val="0"/>
          <w:w w:val="100"/>
          <w:position w:val="0"/>
          <w:u w:val="single"/>
        </w:rPr>
        <w:t xml:space="preserve">2L 3. </w:t>
      </w:r>
      <w:r>
        <w:rPr>
          <w:i/>
          <w:iCs/>
          <w:color w:val="000000"/>
          <w:spacing w:val="0"/>
          <w:w w:val="100"/>
          <w:position w:val="0"/>
          <w:u w:val="single"/>
        </w:rPr>
        <w:t>1按成本法核算的长期股权投资</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公司财务报表采用成本法核算对子公司的长期股权投资。子公司是指本集团能够对其实施控 制的被投资主体。</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采用成本法核算的长期股权投资按初始投资成本计量。追加或收回投资调整长期股权投资的 成本。当期投资收益按照享有被投资单位宣告发放的现金股利或利润确认。</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2L 3. </w:t>
      </w:r>
      <w:r>
        <w:rPr>
          <w:i/>
          <w:iCs/>
          <w:color w:val="000000"/>
          <w:spacing w:val="0"/>
          <w:w w:val="100"/>
          <w:position w:val="0"/>
          <w:u w:val="single"/>
        </w:rPr>
        <w:t>2按权益法核算的长期股权投资</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本集团对联营企业和合营企业的投资采用权益法核算。联营企业是指本集团能够对其施加重 大影响的被投资单位，合营企业是指本集团仅对该安排的净资产享有权利的合营安排。</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及会计期间与本集团不一致的，按照本集团的会计政策及会计期间对被投资单位的财务报表进行 调整，并据以确认投资收益和其他综合收益。对于本集团与联营企业及合营企业之间发生的交易， 投出或出售的资产不构成业务的，未实现内部交易损益按照享有的比例计算归属于本集团的部分 予以抵销，在此基础上确认投资损益。但本集团与被投资单位发生的未实现内部交易损失，属于 所转让资产减值损失的，不予以抵销。</w:t>
      </w:r>
    </w:p>
    <w:p>
      <w:pPr>
        <w:pStyle w:val="Style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被投资单位净投资的长期权益减记至零为限。此外，如本集团对被投资单位负有承担额外损失的 义务，则按预计承担的义务确认预计负债，计入当期投资损失。被投资单位以后期间实现净利润 的，本集团在收益分享额弥补未确认的亏损分担额后，恢复确认收益分享额。</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21 </w:t>
      </w:r>
      <w:r>
        <w:rPr>
          <w:i/>
          <w:iCs/>
          <w:color w:val="000000"/>
          <w:spacing w:val="0"/>
          <w:w w:val="100"/>
          <w:position w:val="0"/>
          <w:u w:val="single"/>
        </w:rPr>
        <w:t xml:space="preserve">3. </w:t>
      </w:r>
      <w:r>
        <w:rPr>
          <w:i/>
          <w:iCs/>
          <w:color w:val="000000"/>
          <w:spacing w:val="0"/>
          <w:w w:val="100"/>
          <w:position w:val="0"/>
          <w:u w:val="single"/>
        </w:rPr>
        <w:t>3处置长期股权投资</w:t>
      </w:r>
    </w:p>
    <w:p>
      <w:pPr>
        <w:pStyle w:val="Style2"/>
        <w:keepNext w:val="0"/>
        <w:keepLines w:val="0"/>
        <w:widowControl w:val="0"/>
        <w:shd w:val="clear" w:color="auto" w:fill="auto"/>
        <w:bidi w:val="0"/>
        <w:spacing w:before="0" w:after="500" w:line="468" w:lineRule="exact"/>
        <w:ind w:left="0" w:right="0" w:firstLine="440"/>
        <w:jc w:val="left"/>
      </w:pPr>
      <w:r>
        <w:rPr>
          <w:color w:val="000000"/>
          <w:spacing w:val="0"/>
          <w:w w:val="100"/>
          <w:position w:val="0"/>
        </w:rPr>
        <w:t>处置长期股权投资时，其账面价值与实际取得价款的差额，计入当期损益。</w:t>
      </w:r>
    </w:p>
    <w:p>
      <w:pPr>
        <w:pStyle w:val="Style33"/>
        <w:keepNext/>
        <w:keepLines/>
        <w:widowControl w:val="0"/>
        <w:numPr>
          <w:ilvl w:val="0"/>
          <w:numId w:val="73"/>
        </w:numPr>
        <w:shd w:val="clear" w:color="auto" w:fill="auto"/>
        <w:bidi w:val="0"/>
        <w:spacing w:before="0" w:after="140" w:line="240" w:lineRule="auto"/>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投资性房地产</w:t>
      </w:r>
      <w:bookmarkEnd w:id="886"/>
      <w:bookmarkEnd w:id="887"/>
      <w:bookmarkEnd w:id="889"/>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3"/>
        <w:keepNext/>
        <w:keepLines/>
        <w:widowControl w:val="0"/>
        <w:numPr>
          <w:ilvl w:val="0"/>
          <w:numId w:val="75"/>
        </w:numPr>
        <w:shd w:val="clear" w:color="auto" w:fill="auto"/>
        <w:bidi w:val="0"/>
        <w:spacing w:before="0" w:after="140" w:line="240" w:lineRule="auto"/>
        <w:ind w:left="0" w:right="0" w:firstLine="0"/>
        <w:jc w:val="both"/>
      </w:pPr>
      <w:bookmarkStart w:id="890" w:name="bookmark890"/>
      <w:bookmarkStart w:id="891" w:name="bookmark891"/>
      <w:bookmarkStart w:id="892" w:name="bookmark892"/>
      <w:bookmarkStart w:id="893" w:name="bookmark893"/>
      <w:bookmarkEnd w:id="892"/>
      <w:r>
        <w:rPr>
          <w:color w:val="000000"/>
          <w:spacing w:val="0"/>
          <w:w w:val="100"/>
          <w:position w:val="0"/>
        </w:rPr>
        <w:t>固定资产</w:t>
      </w:r>
      <w:bookmarkEnd w:id="890"/>
      <w:bookmarkEnd w:id="891"/>
      <w:bookmarkEnd w:id="893"/>
    </w:p>
    <w:p>
      <w:pPr>
        <w:pStyle w:val="Style33"/>
        <w:keepNext/>
        <w:keepLines/>
        <w:widowControl w:val="0"/>
        <w:numPr>
          <w:ilvl w:val="0"/>
          <w:numId w:val="77"/>
        </w:numPr>
        <w:shd w:val="clear" w:color="auto" w:fill="auto"/>
        <w:bidi w:val="0"/>
        <w:spacing w:before="0" w:after="140" w:line="240" w:lineRule="auto"/>
        <w:ind w:left="0" w:right="0" w:firstLine="0"/>
        <w:jc w:val="both"/>
      </w:pPr>
      <w:bookmarkStart w:id="890" w:name="bookmark890"/>
      <w:bookmarkStart w:id="891" w:name="bookmark891"/>
      <w:bookmarkStart w:id="894" w:name="bookmark894"/>
      <w:bookmarkStart w:id="895" w:name="bookmark895"/>
      <w:bookmarkEnd w:id="894"/>
      <w:r>
        <w:rPr>
          <w:color w:val="000000"/>
          <w:spacing w:val="0"/>
          <w:w w:val="100"/>
          <w:position w:val="0"/>
        </w:rPr>
        <w:t>.</w:t>
      </w:r>
      <w:r>
        <w:rPr>
          <w:color w:val="000000"/>
          <w:spacing w:val="0"/>
          <w:w w:val="100"/>
          <w:position w:val="0"/>
        </w:rPr>
        <w:t>确认条件</w:t>
      </w:r>
      <w:bookmarkEnd w:id="890"/>
      <w:bookmarkEnd w:id="891"/>
      <w:bookmarkEnd w:id="89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度的有形资产。固定资产仅在与其有关的经济利益很可能流入本集团，且其成本能够可靠地计量 时才予以确认。固定资产按成本进行初始计量。</w:t>
      </w:r>
    </w:p>
    <w:p>
      <w:pPr>
        <w:pStyle w:val="Style2"/>
        <w:keepNext w:val="0"/>
        <w:keepLines w:val="0"/>
        <w:widowControl w:val="0"/>
        <w:shd w:val="clear" w:color="auto" w:fill="auto"/>
        <w:bidi w:val="0"/>
        <w:spacing w:before="0" w:after="500" w:line="467" w:lineRule="exact"/>
        <w:ind w:left="0" w:right="0" w:firstLine="52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23"/>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1891"/>
        <w:gridCol w:w="1666"/>
        <w:gridCol w:w="1834"/>
        <w:gridCol w:w="1834"/>
        <w:gridCol w:w="1838"/>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rPr>
              <w:t>折旧方法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1.67%-2.5%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20.00%-33. 33%</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10.00%-33. 33%</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运输设备及其他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20.00%-25. 00%</w:t>
            </w:r>
          </w:p>
        </w:tc>
      </w:tr>
    </w:tbl>
    <w:p>
      <w:pPr>
        <w:widowControl w:val="0"/>
        <w:spacing w:after="199" w:line="1" w:lineRule="exact"/>
      </w:pPr>
    </w:p>
    <w:p>
      <w:pPr>
        <w:pStyle w:val="Style2"/>
        <w:keepNext w:val="0"/>
        <w:keepLines w:val="0"/>
        <w:widowControl w:val="0"/>
        <w:shd w:val="clear" w:color="auto" w:fill="auto"/>
        <w:bidi w:val="0"/>
        <w:spacing w:before="0" w:after="0" w:line="463" w:lineRule="exact"/>
        <w:ind w:left="0" w:right="0" w:firstLine="520"/>
        <w:jc w:val="both"/>
      </w:pPr>
      <w:r>
        <w:rPr>
          <w:color w:val="000000"/>
          <w:spacing w:val="0"/>
          <w:w w:val="100"/>
          <w:position w:val="0"/>
        </w:rPr>
        <w:t>固定资产从达到预定可使用状态的次月起，采用年限平均法在使用寿命内计提折旧。各类固 定资产的折旧方法、使用寿命、预计净残值和年折旧率如上。</w:t>
      </w:r>
    </w:p>
    <w:p>
      <w:pPr>
        <w:pStyle w:val="Style2"/>
        <w:keepNext w:val="0"/>
        <w:keepLines w:val="0"/>
        <w:widowControl w:val="0"/>
        <w:shd w:val="clear" w:color="auto" w:fill="auto"/>
        <w:bidi w:val="0"/>
        <w:spacing w:before="0" w:after="500" w:line="463" w:lineRule="exact"/>
        <w:ind w:left="0" w:right="0" w:firstLine="520"/>
        <w:jc w:val="both"/>
      </w:pPr>
      <w:r>
        <w:rPr>
          <w:color w:val="000000"/>
          <w:spacing w:val="0"/>
          <w:w w:val="100"/>
          <w:position w:val="0"/>
        </w:rPr>
        <w:t>预计净残值是指假定固定资产预计使用寿命已满并处于使用寿命终了时的预期状态，本集团 目前从该项资产处置中获得的扣除预计处置费用后的金额。</w:t>
      </w:r>
    </w:p>
    <w:p>
      <w:pPr>
        <w:pStyle w:val="Style33"/>
        <w:keepNext/>
        <w:keepLines/>
        <w:widowControl w:val="0"/>
        <w:numPr>
          <w:ilvl w:val="0"/>
          <w:numId w:val="65"/>
        </w:numPr>
        <w:shd w:val="clear" w:color="auto" w:fill="auto"/>
        <w:bidi w:val="0"/>
        <w:spacing w:before="0" w:after="140" w:line="240" w:lineRule="auto"/>
        <w:ind w:left="0" w:right="0" w:firstLine="0"/>
        <w:jc w:val="both"/>
      </w:pPr>
      <w:bookmarkStart w:id="896" w:name="bookmark896"/>
      <w:bookmarkStart w:id="897" w:name="bookmark897"/>
      <w:bookmarkStart w:id="898" w:name="bookmark898"/>
      <w:bookmarkStart w:id="899" w:name="bookmark899"/>
      <w:bookmarkEnd w:id="898"/>
      <w:r>
        <w:rPr>
          <w:color w:val="000000"/>
          <w:spacing w:val="0"/>
          <w:w w:val="100"/>
          <w:position w:val="0"/>
        </w:rPr>
        <w:t>.</w:t>
      </w:r>
      <w:r>
        <w:rPr>
          <w:color w:val="000000"/>
          <w:spacing w:val="0"/>
          <w:w w:val="100"/>
          <w:position w:val="0"/>
        </w:rPr>
        <w:t>融资租入固定资产的认定依据、计价和折旧方法</w:t>
      </w:r>
      <w:bookmarkEnd w:id="896"/>
      <w:bookmarkEnd w:id="897"/>
      <w:bookmarkEnd w:id="89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65"/>
        </w:numPr>
        <w:shd w:val="clear" w:color="auto" w:fill="auto"/>
        <w:tabs>
          <w:tab w:pos="493" w:val="left"/>
        </w:tabs>
        <w:bidi w:val="0"/>
        <w:spacing w:before="0" w:after="0" w:line="240" w:lineRule="auto"/>
        <w:ind w:left="0" w:right="0" w:firstLine="0"/>
        <w:jc w:val="both"/>
      </w:pPr>
      <w:bookmarkStart w:id="900" w:name="bookmark900"/>
      <w:bookmarkStart w:id="901" w:name="bookmark901"/>
      <w:bookmarkStart w:id="902" w:name="bookmark902"/>
      <w:bookmarkStart w:id="903" w:name="bookmark903"/>
      <w:bookmarkEnd w:id="902"/>
      <w:r>
        <w:rPr>
          <w:color w:val="000000"/>
          <w:spacing w:val="0"/>
          <w:w w:val="100"/>
          <w:position w:val="0"/>
        </w:rPr>
        <w:t>.其他说明</w:t>
      </w:r>
      <w:bookmarkEnd w:id="900"/>
      <w:bookmarkEnd w:id="901"/>
      <w:bookmarkEnd w:id="903"/>
    </w:p>
    <w:p>
      <w:pPr>
        <w:pStyle w:val="Style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当固定资产处置时或预期通过使用或处置不能产生经济利益时，终止确认该固定资产。固定 资产出售、转让、报废或毁损的处置收入扣除其账面价值和相关税费后的差额计入当期损益。</w:t>
      </w:r>
    </w:p>
    <w:p>
      <w:pPr>
        <w:pStyle w:val="Style2"/>
        <w:keepNext w:val="0"/>
        <w:keepLines w:val="0"/>
        <w:widowControl w:val="0"/>
        <w:shd w:val="clear" w:color="auto" w:fill="auto"/>
        <w:bidi w:val="0"/>
        <w:spacing w:before="0" w:after="660" w:line="468" w:lineRule="exact"/>
        <w:ind w:left="0" w:right="0" w:firstLine="520"/>
        <w:jc w:val="both"/>
      </w:pPr>
      <w:r>
        <w:rPr>
          <w:color w:val="000000"/>
          <w:spacing w:val="0"/>
          <w:w w:val="100"/>
          <w:position w:val="0"/>
        </w:rPr>
        <w:t>本集团至少于年度终了时对固定资产的使用寿命、预计净残值和折旧方法进行复核，如发生 改变则作为会计估计变更处理。</w:t>
      </w:r>
    </w:p>
    <w:p>
      <w:pPr>
        <w:pStyle w:val="Style33"/>
        <w:keepNext/>
        <w:keepLines/>
        <w:widowControl w:val="0"/>
        <w:numPr>
          <w:ilvl w:val="0"/>
          <w:numId w:val="75"/>
        </w:numPr>
        <w:shd w:val="clear" w:color="auto" w:fill="auto"/>
        <w:bidi w:val="0"/>
        <w:spacing w:before="0" w:after="140" w:line="240" w:lineRule="auto"/>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在建工程</w:t>
      </w:r>
      <w:bookmarkEnd w:id="904"/>
      <w:bookmarkEnd w:id="905"/>
      <w:bookmarkEnd w:id="907"/>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500" w:line="466" w:lineRule="exact"/>
        <w:ind w:left="0" w:right="0" w:firstLine="520"/>
        <w:jc w:val="both"/>
      </w:pPr>
      <w:r>
        <w:rPr>
          <w:color w:val="000000"/>
          <w:spacing w:val="0"/>
          <w:w w:val="100"/>
          <w:position w:val="0"/>
        </w:rPr>
        <w:t>在建工程成本按实际成本计量，实际成本包括在建期间发生的各项工程支出以及其他相关费 用等。在建工程不计提折旧。在建工程在达到预定可使用状态后结转为固定资产。</w:t>
      </w:r>
    </w:p>
    <w:p>
      <w:pPr>
        <w:pStyle w:val="Style33"/>
        <w:keepNext/>
        <w:keepLines/>
        <w:widowControl w:val="0"/>
        <w:numPr>
          <w:ilvl w:val="0"/>
          <w:numId w:val="75"/>
        </w:numPr>
        <w:shd w:val="clear" w:color="auto" w:fill="auto"/>
        <w:tabs>
          <w:tab w:pos="445" w:val="left"/>
        </w:tabs>
        <w:bidi w:val="0"/>
        <w:spacing w:before="0" w:after="140" w:line="240" w:lineRule="auto"/>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借款费用</w:t>
      </w:r>
      <w:bookmarkEnd w:id="908"/>
      <w:bookmarkEnd w:id="909"/>
      <w:bookmarkEnd w:id="91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75"/>
        </w:numPr>
        <w:shd w:val="clear" w:color="auto" w:fill="auto"/>
        <w:tabs>
          <w:tab w:pos="445" w:val="left"/>
        </w:tabs>
        <w:bidi w:val="0"/>
        <w:spacing w:before="0" w:after="140" w:line="240" w:lineRule="auto"/>
        <w:ind w:left="0" w:right="0" w:firstLine="0"/>
        <w:jc w:val="left"/>
      </w:pPr>
      <w:bookmarkStart w:id="912" w:name="bookmark912"/>
      <w:bookmarkStart w:id="913" w:name="bookmark913"/>
      <w:bookmarkStart w:id="914" w:name="bookmark914"/>
      <w:bookmarkStart w:id="915" w:name="bookmark915"/>
      <w:bookmarkEnd w:id="914"/>
      <w:r>
        <w:rPr>
          <w:color w:val="000000"/>
          <w:spacing w:val="0"/>
          <w:w w:val="100"/>
          <w:position w:val="0"/>
        </w:rPr>
        <w:t>生物资产</w:t>
      </w:r>
      <w:bookmarkEnd w:id="912"/>
      <w:bookmarkEnd w:id="913"/>
      <w:bookmarkEnd w:id="915"/>
    </w:p>
    <w:p>
      <w:pPr>
        <w:pStyle w:val="Style2"/>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75"/>
        </w:numPr>
        <w:shd w:val="clear" w:color="auto" w:fill="auto"/>
        <w:tabs>
          <w:tab w:pos="445" w:val="left"/>
        </w:tabs>
        <w:bidi w:val="0"/>
        <w:spacing w:before="0" w:after="14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油气资产</w:t>
      </w:r>
      <w:bookmarkEnd w:id="916"/>
      <w:bookmarkEnd w:id="917"/>
      <w:bookmarkEnd w:id="919"/>
    </w:p>
    <w:p>
      <w:pPr>
        <w:pStyle w:val="Style2"/>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75"/>
        </w:numPr>
        <w:shd w:val="clear" w:color="auto" w:fill="auto"/>
        <w:tabs>
          <w:tab w:pos="445" w:val="left"/>
        </w:tabs>
        <w:bidi w:val="0"/>
        <w:spacing w:before="0" w:after="140" w:line="240" w:lineRule="auto"/>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使用权资产</w:t>
      </w:r>
      <w:bookmarkEnd w:id="920"/>
      <w:bookmarkEnd w:id="921"/>
      <w:bookmarkEnd w:id="92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75"/>
        </w:numPr>
        <w:shd w:val="clear" w:color="auto" w:fill="auto"/>
        <w:tabs>
          <w:tab w:pos="445" w:val="left"/>
        </w:tabs>
        <w:bidi w:val="0"/>
        <w:spacing w:before="0" w:after="140" w:line="240" w:lineRule="auto"/>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无形资产</w:t>
      </w:r>
      <w:bookmarkEnd w:id="924"/>
      <w:bookmarkEnd w:id="925"/>
      <w:bookmarkEnd w:id="927"/>
    </w:p>
    <w:p>
      <w:pPr>
        <w:pStyle w:val="Style33"/>
        <w:keepNext/>
        <w:keepLines/>
        <w:widowControl w:val="0"/>
        <w:numPr>
          <w:ilvl w:val="0"/>
          <w:numId w:val="79"/>
        </w:numPr>
        <w:shd w:val="clear" w:color="auto" w:fill="auto"/>
        <w:bidi w:val="0"/>
        <w:spacing w:before="0" w:after="140" w:line="240" w:lineRule="auto"/>
        <w:ind w:left="0" w:right="0" w:firstLine="0"/>
        <w:jc w:val="left"/>
      </w:pPr>
      <w:bookmarkStart w:id="924" w:name="bookmark924"/>
      <w:bookmarkStart w:id="925" w:name="bookmark925"/>
      <w:bookmarkStart w:id="928" w:name="bookmark928"/>
      <w:bookmarkStart w:id="929" w:name="bookmark929"/>
      <w:bookmarkEnd w:id="928"/>
      <w:r>
        <w:rPr>
          <w:color w:val="000000"/>
          <w:spacing w:val="0"/>
          <w:w w:val="100"/>
          <w:position w:val="0"/>
        </w:rPr>
        <w:t>.</w:t>
      </w:r>
      <w:r>
        <w:rPr>
          <w:color w:val="000000"/>
          <w:spacing w:val="0"/>
          <w:w w:val="100"/>
          <w:position w:val="0"/>
        </w:rPr>
        <w:t>计价方法、使用寿命、减值测试</w:t>
      </w:r>
      <w:bookmarkEnd w:id="924"/>
      <w:bookmarkEnd w:id="925"/>
      <w:bookmarkEnd w:id="92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无形资产包括土地使用权、软件使用权、专利权以及非专利技术。</w:t>
      </w:r>
    </w:p>
    <w:p>
      <w:pPr>
        <w:pStyle w:val="Style2"/>
        <w:keepNext w:val="0"/>
        <w:keepLines w:val="0"/>
        <w:widowControl w:val="0"/>
        <w:shd w:val="clear" w:color="auto" w:fill="auto"/>
        <w:bidi w:val="0"/>
        <w:spacing w:before="0" w:after="140" w:line="468" w:lineRule="exact"/>
        <w:ind w:left="0" w:right="0" w:firstLine="520"/>
        <w:jc w:val="both"/>
      </w:pPr>
      <w:r>
        <w:rPr>
          <w:color w:val="000000"/>
          <w:spacing w:val="0"/>
          <w:w w:val="100"/>
          <w:position w:val="0"/>
        </w:rPr>
        <w:t>无形资产按成本进行初始计量。使用寿命有限的无形资产自可供使用时起，对其原值在其预 计使用寿命内采用直线法分期平均摊销。使用寿命不确定的无形资产不予摊销。使用寿命确定的 各类无形资产的摊销方法、使用寿命和预计残值如下：</w:t>
      </w:r>
    </w:p>
    <w:tbl>
      <w:tblPr>
        <w:tblOverlap w:val="never"/>
        <w:jc w:val="center"/>
        <w:tblLayout w:type="fixed"/>
      </w:tblPr>
      <w:tblGrid>
        <w:gridCol w:w="2746"/>
        <w:gridCol w:w="2102"/>
        <w:gridCol w:w="2107"/>
        <w:gridCol w:w="2107"/>
      </w:tblGrid>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r>
      <w:tr>
        <w:trPr>
          <w:trHeight w:val="2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0.00%</w:t>
            </w:r>
          </w:p>
        </w:tc>
      </w:tr>
      <w:tr>
        <w:trPr>
          <w:trHeight w:val="27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期末，对使用寿命有限的无形资产的使用寿命和摊销方法进行复核，必要时进行调整。</w:t>
      </w:r>
    </w:p>
    <w:p>
      <w:pPr>
        <w:widowControl w:val="0"/>
        <w:spacing w:after="499" w:line="1" w:lineRule="exact"/>
      </w:pPr>
    </w:p>
    <w:p>
      <w:pPr>
        <w:pStyle w:val="Style33"/>
        <w:keepNext/>
        <w:keepLines/>
        <w:widowControl w:val="0"/>
        <w:numPr>
          <w:ilvl w:val="0"/>
          <w:numId w:val="79"/>
        </w:numPr>
        <w:shd w:val="clear" w:color="auto" w:fill="auto"/>
        <w:bidi w:val="0"/>
        <w:spacing w:before="0" w:after="14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w:t>
      </w:r>
      <w:r>
        <w:rPr>
          <w:color w:val="000000"/>
          <w:spacing w:val="0"/>
          <w:w w:val="100"/>
          <w:position w:val="0"/>
        </w:rPr>
        <w:t>内部研究开发支出会计政策</w:t>
      </w:r>
      <w:bookmarkEnd w:id="930"/>
      <w:bookmarkEnd w:id="931"/>
      <w:bookmarkEnd w:id="9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本集团的研发支出主要包括研发人员的职工薪酬及福利、与研发相关的本集团开发、完善、 维持及管理平台和技术基础设施所产生的其他开支。</w:t>
      </w:r>
    </w:p>
    <w:p>
      <w:pPr>
        <w:pStyle w:val="Style2"/>
        <w:keepNext w:val="0"/>
        <w:keepLines w:val="0"/>
        <w:widowControl w:val="0"/>
        <w:shd w:val="clear" w:color="auto" w:fill="auto"/>
        <w:bidi w:val="0"/>
        <w:spacing w:before="0" w:after="0" w:line="461" w:lineRule="exact"/>
        <w:ind w:left="0" w:right="0" w:firstLine="520"/>
        <w:jc w:val="both"/>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140" w:line="461" w:lineRule="exact"/>
        <w:ind w:left="0" w:right="0" w:firstLine="520"/>
        <w:jc w:val="both"/>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338" w:right="1666" w:bottom="1587" w:left="1171" w:header="0" w:footer="3" w:gutter="0"/>
          <w:cols w:space="720"/>
          <w:noEndnote/>
          <w:rtlGutter w:val="0"/>
          <w:docGrid w:linePitch="360"/>
        </w:sectPr>
      </w:pPr>
      <w:r>
        <w:rPr>
          <w:color w:val="000000"/>
          <w:spacing w:val="0"/>
          <w:w w:val="100"/>
          <w:position w:val="0"/>
        </w:rPr>
        <w:t>开发阶段的支出同时满足下列条件的，确认为无形资产，不能满足下述条件的开发阶段的支 出计入当期损益：</w:t>
      </w:r>
    </w:p>
    <w:p>
      <w:pPr>
        <w:pStyle w:val="Style2"/>
        <w:keepNext w:val="0"/>
        <w:keepLines w:val="0"/>
        <w:widowControl w:val="0"/>
        <w:numPr>
          <w:ilvl w:val="0"/>
          <w:numId w:val="81"/>
        </w:numPr>
        <w:shd w:val="clear" w:color="auto" w:fill="auto"/>
        <w:tabs>
          <w:tab w:pos="866" w:val="left"/>
        </w:tabs>
        <w:bidi w:val="0"/>
        <w:spacing w:before="0" w:after="0" w:line="470" w:lineRule="exact"/>
        <w:ind w:left="0" w:right="0" w:firstLine="440"/>
        <w:jc w:val="both"/>
      </w:pPr>
      <w:bookmarkStart w:id="934" w:name="bookmark934"/>
      <w:bookmarkEnd w:id="934"/>
      <w:r>
        <w:rPr>
          <w:color w:val="000000"/>
          <w:spacing w:val="0"/>
          <w:w w:val="100"/>
          <w:position w:val="0"/>
        </w:rPr>
        <w:t>完成该无形资产以使其能够使用或出售在技术上具有可行性；</w:t>
      </w:r>
    </w:p>
    <w:p>
      <w:pPr>
        <w:pStyle w:val="Style2"/>
        <w:keepNext w:val="0"/>
        <w:keepLines w:val="0"/>
        <w:widowControl w:val="0"/>
        <w:numPr>
          <w:ilvl w:val="0"/>
          <w:numId w:val="81"/>
        </w:numPr>
        <w:shd w:val="clear" w:color="auto" w:fill="auto"/>
        <w:tabs>
          <w:tab w:pos="866" w:val="left"/>
        </w:tabs>
        <w:bidi w:val="0"/>
        <w:spacing w:before="0" w:after="0" w:line="470" w:lineRule="exact"/>
        <w:ind w:left="0" w:right="0" w:firstLine="440"/>
        <w:jc w:val="both"/>
      </w:pPr>
      <w:bookmarkStart w:id="935" w:name="bookmark935"/>
      <w:bookmarkEnd w:id="935"/>
      <w:r>
        <w:rPr>
          <w:color w:val="000000"/>
          <w:spacing w:val="0"/>
          <w:w w:val="100"/>
          <w:position w:val="0"/>
        </w:rPr>
        <w:t>具有完成该无形资产并使用或出售的意图；</w:t>
      </w:r>
    </w:p>
    <w:p>
      <w:pPr>
        <w:pStyle w:val="Style2"/>
        <w:keepNext w:val="0"/>
        <w:keepLines w:val="0"/>
        <w:widowControl w:val="0"/>
        <w:numPr>
          <w:ilvl w:val="0"/>
          <w:numId w:val="81"/>
        </w:numPr>
        <w:shd w:val="clear" w:color="auto" w:fill="auto"/>
        <w:tabs>
          <w:tab w:pos="882" w:val="left"/>
        </w:tabs>
        <w:bidi w:val="0"/>
        <w:spacing w:before="0" w:after="0" w:line="470" w:lineRule="exact"/>
        <w:ind w:left="0" w:right="0" w:firstLine="440"/>
        <w:jc w:val="both"/>
      </w:pPr>
      <w:bookmarkStart w:id="936" w:name="bookmark936"/>
      <w:bookmarkEnd w:id="936"/>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2"/>
        <w:keepNext w:val="0"/>
        <w:keepLines w:val="0"/>
        <w:widowControl w:val="0"/>
        <w:numPr>
          <w:ilvl w:val="0"/>
          <w:numId w:val="81"/>
        </w:numPr>
        <w:shd w:val="clear" w:color="auto" w:fill="auto"/>
        <w:tabs>
          <w:tab w:pos="862" w:val="left"/>
        </w:tabs>
        <w:bidi w:val="0"/>
        <w:spacing w:before="0" w:after="0" w:line="470" w:lineRule="exact"/>
        <w:ind w:left="0" w:right="0" w:firstLine="440"/>
        <w:jc w:val="both"/>
      </w:pPr>
      <w:bookmarkStart w:id="937" w:name="bookmark937"/>
      <w:bookmarkEnd w:id="937"/>
      <w:r>
        <w:rPr>
          <w:color w:val="000000"/>
          <w:spacing w:val="0"/>
          <w:w w:val="100"/>
          <w:position w:val="0"/>
        </w:rPr>
        <w:t>有足够的技术、财务资源和其他资源支持，以完成该无形资产的开发，并有能力使用或 出售该无形资产；</w:t>
      </w:r>
    </w:p>
    <w:p>
      <w:pPr>
        <w:pStyle w:val="Style2"/>
        <w:keepNext w:val="0"/>
        <w:keepLines w:val="0"/>
        <w:widowControl w:val="0"/>
        <w:numPr>
          <w:ilvl w:val="0"/>
          <w:numId w:val="81"/>
        </w:numPr>
        <w:shd w:val="clear" w:color="auto" w:fill="auto"/>
        <w:tabs>
          <w:tab w:pos="866" w:val="left"/>
        </w:tabs>
        <w:bidi w:val="0"/>
        <w:spacing w:before="0" w:after="0" w:line="470" w:lineRule="exact"/>
        <w:ind w:left="0" w:right="0" w:firstLine="440"/>
        <w:jc w:val="both"/>
      </w:pPr>
      <w:bookmarkStart w:id="938" w:name="bookmark938"/>
      <w:bookmarkEnd w:id="938"/>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3"/>
        <w:keepNext/>
        <w:keepLines/>
        <w:widowControl w:val="0"/>
        <w:numPr>
          <w:ilvl w:val="0"/>
          <w:numId w:val="75"/>
        </w:numPr>
        <w:shd w:val="clear" w:color="auto" w:fill="auto"/>
        <w:tabs>
          <w:tab w:pos="440" w:val="left"/>
        </w:tabs>
        <w:bidi w:val="0"/>
        <w:spacing w:before="0" w:after="140" w:line="240" w:lineRule="auto"/>
        <w:ind w:left="0" w:right="0" w:firstLine="0"/>
        <w:jc w:val="left"/>
      </w:pPr>
      <w:bookmarkStart w:id="939" w:name="bookmark939"/>
      <w:bookmarkStart w:id="940" w:name="bookmark940"/>
      <w:bookmarkStart w:id="941" w:name="bookmark941"/>
      <w:bookmarkStart w:id="942" w:name="bookmark942"/>
      <w:bookmarkEnd w:id="941"/>
      <w:r>
        <w:rPr>
          <w:color w:val="000000"/>
          <w:spacing w:val="0"/>
          <w:w w:val="100"/>
          <w:position w:val="0"/>
        </w:rPr>
        <w:t>长期资产减值</w:t>
      </w:r>
      <w:bookmarkEnd w:id="939"/>
      <w:bookmarkEnd w:id="940"/>
      <w:bookmarkEnd w:id="9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本集团在每一个资产负债表日检查长期股权投资、固定资产、在建工程、使用寿命确定的无 形资产是否存在可能发生减值的迹象。如果该等资产存在减值迹象，则估计其可收回金额。使用 寿命不确定的无形资产，无论是否存在减值迹象，每年均进行减值测试。</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估计资产的可收回金额以单项资产为基础，如果难以对单项资产的可收回金额进行估计的， 则以该资产所属的资产组为基础确定资产组的可收回金额。可收回金额为资产或者资产组的公允 价值减去处置费用后的净额与其预计未来现金流量的现值两者之中的较高者。</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如果资产或资产组的可收回金额低于其账面价值，按其差额计提资产减值准备，并计入当期 损益。</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商誉至少在每年年度终了进行减值测试。对商誉进行减值测试时，结合与其相关的资产组或 者资产组组合进行。即，自购买日起将商誉的账面价值按照合理的方法分摊到能够从企业合并的 协同效应中受益的资产组或资产组组合，如包含分摊的商誉的资产组或资产组组合的可收回金额 低于其账面价值的，确认相应的减值损失。减值损失金额首先抵减分摊到该资产组或资产组组合 的商誉的账面价值，再根据资产组或资产组组合中除商誉以外的其他各项资产的账面价值所占比 重，按比例抵减其他各项资产的账面价值。</w:t>
      </w:r>
    </w:p>
    <w:p>
      <w:pPr>
        <w:pStyle w:val="Style2"/>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上述资产减值损失一经确认，在以后会计期间不予转回。</w:t>
      </w:r>
    </w:p>
    <w:p>
      <w:pPr>
        <w:pStyle w:val="Style33"/>
        <w:keepNext/>
        <w:keepLines/>
        <w:widowControl w:val="0"/>
        <w:numPr>
          <w:ilvl w:val="0"/>
          <w:numId w:val="75"/>
        </w:numPr>
        <w:shd w:val="clear" w:color="auto" w:fill="auto"/>
        <w:tabs>
          <w:tab w:pos="440" w:val="left"/>
        </w:tabs>
        <w:bidi w:val="0"/>
        <w:spacing w:before="0" w:after="140" w:line="240"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长期待摊费用</w:t>
      </w:r>
      <w:bookmarkEnd w:id="943"/>
      <w:bookmarkEnd w:id="944"/>
      <w:bookmarkEnd w:id="9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长期待摊费用为已经发生但应由本期和以后各期负担的分摊期限在一年以上的各项费用。长 期待摊费用在预计受益期间分期平均摊销。</w:t>
      </w:r>
    </w:p>
    <w:p>
      <w:pPr>
        <w:pStyle w:val="Style33"/>
        <w:keepNext/>
        <w:keepLines/>
        <w:widowControl w:val="0"/>
        <w:numPr>
          <w:ilvl w:val="0"/>
          <w:numId w:val="75"/>
        </w:numPr>
        <w:shd w:val="clear" w:color="auto" w:fill="auto"/>
        <w:bidi w:val="0"/>
        <w:spacing w:before="0" w:after="14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合同负债</w:t>
      </w:r>
      <w:bookmarkEnd w:id="947"/>
      <w:bookmarkEnd w:id="948"/>
      <w:bookmarkEnd w:id="950"/>
    </w:p>
    <w:p>
      <w:pPr>
        <w:pStyle w:val="Style33"/>
        <w:keepNext/>
        <w:keepLines/>
        <w:widowControl w:val="0"/>
        <w:numPr>
          <w:ilvl w:val="0"/>
          <w:numId w:val="83"/>
        </w:numPr>
        <w:shd w:val="clear" w:color="auto" w:fill="auto"/>
        <w:bidi w:val="0"/>
        <w:spacing w:before="0" w:after="140" w:line="240" w:lineRule="auto"/>
        <w:ind w:left="0" w:right="0" w:firstLine="0"/>
        <w:jc w:val="left"/>
      </w:pPr>
      <w:bookmarkStart w:id="947" w:name="bookmark947"/>
      <w:bookmarkStart w:id="948" w:name="bookmark948"/>
      <w:bookmarkStart w:id="951" w:name="bookmark951"/>
      <w:bookmarkStart w:id="952" w:name="bookmark952"/>
      <w:bookmarkEnd w:id="951"/>
      <w:r>
        <w:rPr>
          <w:color w:val="000000"/>
          <w:spacing w:val="0"/>
          <w:w w:val="100"/>
          <w:position w:val="0"/>
        </w:rPr>
        <w:t>.</w:t>
      </w:r>
      <w:r>
        <w:rPr>
          <w:color w:val="000000"/>
          <w:spacing w:val="0"/>
          <w:w w:val="100"/>
          <w:position w:val="0"/>
        </w:rPr>
        <w:t>合同负债的确认方法</w:t>
      </w:r>
      <w:bookmarkEnd w:id="947"/>
      <w:bookmarkEnd w:id="948"/>
      <w:bookmarkEnd w:id="95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详见附注五、</w:t>
      </w:r>
      <w:r>
        <w:rPr>
          <w:color w:val="000000"/>
          <w:spacing w:val="0"/>
          <w:w w:val="100"/>
          <w:position w:val="0"/>
          <w:sz w:val="18"/>
          <w:szCs w:val="18"/>
        </w:rPr>
        <w:t>38</w:t>
      </w:r>
      <w:r>
        <w:rPr>
          <w:color w:val="000000"/>
          <w:spacing w:val="0"/>
          <w:w w:val="100"/>
          <w:position w:val="0"/>
        </w:rPr>
        <w:t>。</w:t>
      </w:r>
    </w:p>
    <w:p>
      <w:pPr>
        <w:pStyle w:val="Style33"/>
        <w:keepNext/>
        <w:keepLines/>
        <w:widowControl w:val="0"/>
        <w:numPr>
          <w:ilvl w:val="0"/>
          <w:numId w:val="75"/>
        </w:numPr>
        <w:shd w:val="clear" w:color="auto" w:fill="auto"/>
        <w:bidi w:val="0"/>
        <w:spacing w:before="0" w:after="140" w:line="240" w:lineRule="auto"/>
        <w:ind w:left="0" w:right="0" w:firstLine="0"/>
        <w:jc w:val="both"/>
      </w:pPr>
      <w:bookmarkStart w:id="953" w:name="bookmark953"/>
      <w:bookmarkStart w:id="954" w:name="bookmark954"/>
      <w:bookmarkStart w:id="955" w:name="bookmark955"/>
      <w:bookmarkStart w:id="956" w:name="bookmark956"/>
      <w:bookmarkEnd w:id="955"/>
      <w:r>
        <w:rPr>
          <w:color w:val="000000"/>
          <w:spacing w:val="0"/>
          <w:w w:val="100"/>
          <w:position w:val="0"/>
        </w:rPr>
        <w:t>职工薪酬</w:t>
      </w:r>
      <w:bookmarkEnd w:id="953"/>
      <w:bookmarkEnd w:id="954"/>
      <w:bookmarkEnd w:id="956"/>
    </w:p>
    <w:p>
      <w:pPr>
        <w:pStyle w:val="Style33"/>
        <w:keepNext/>
        <w:keepLines/>
        <w:widowControl w:val="0"/>
        <w:numPr>
          <w:ilvl w:val="0"/>
          <w:numId w:val="85"/>
        </w:numPr>
        <w:shd w:val="clear" w:color="auto" w:fill="auto"/>
        <w:bidi w:val="0"/>
        <w:spacing w:before="0" w:after="140" w:line="240" w:lineRule="auto"/>
        <w:ind w:left="0" w:right="0" w:firstLine="0"/>
        <w:jc w:val="both"/>
      </w:pPr>
      <w:bookmarkStart w:id="953" w:name="bookmark953"/>
      <w:bookmarkStart w:id="954" w:name="bookmark954"/>
      <w:bookmarkStart w:id="957" w:name="bookmark957"/>
      <w:bookmarkStart w:id="958" w:name="bookmark958"/>
      <w:bookmarkEnd w:id="957"/>
      <w:r>
        <w:rPr>
          <w:color w:val="000000"/>
          <w:spacing w:val="0"/>
          <w:w w:val="100"/>
          <w:position w:val="0"/>
        </w:rPr>
        <w:t>.</w:t>
      </w:r>
      <w:r>
        <w:rPr>
          <w:color w:val="000000"/>
          <w:spacing w:val="0"/>
          <w:w w:val="100"/>
          <w:position w:val="0"/>
        </w:rPr>
        <w:t>短期薪酬的会计处理方法</w:t>
      </w:r>
      <w:bookmarkEnd w:id="953"/>
      <w:bookmarkEnd w:id="954"/>
      <w:bookmarkEnd w:id="95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本集团在职工为其提供服务的会计期间，将实际发生的短期薪酬确认为负债，并计入当期损 益或相关资产成本。本集团发生的职工福利费，在实际发生时根据实际发生额计入当期损益或相 关资产成本。</w:t>
      </w:r>
    </w:p>
    <w:p>
      <w:pPr>
        <w:pStyle w:val="Style2"/>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本集团为职工缴纳的医疗保险费、工伤保险费、生育保险费等社会保险费和住房公积金，以 及本集团按规定提取的工会经费和职工教育经费，在职工为本集团提供服务的会计期间，根据规 定的计提基础和计提比例计算确定相应的职工薪酬金额，确认相应负债，并计入当期损益或相关 资产成本。</w:t>
      </w:r>
    </w:p>
    <w:p>
      <w:pPr>
        <w:pStyle w:val="Style33"/>
        <w:keepNext/>
        <w:keepLines/>
        <w:widowControl w:val="0"/>
        <w:numPr>
          <w:ilvl w:val="0"/>
          <w:numId w:val="85"/>
        </w:numPr>
        <w:shd w:val="clear" w:color="auto" w:fill="auto"/>
        <w:bidi w:val="0"/>
        <w:spacing w:before="0" w:after="140" w:line="240" w:lineRule="auto"/>
        <w:ind w:left="0" w:right="0" w:firstLine="0"/>
        <w:jc w:val="both"/>
      </w:pPr>
      <w:bookmarkStart w:id="959" w:name="bookmark959"/>
      <w:bookmarkStart w:id="960" w:name="bookmark960"/>
      <w:bookmarkStart w:id="961" w:name="bookmark961"/>
      <w:bookmarkStart w:id="962" w:name="bookmark962"/>
      <w:bookmarkEnd w:id="961"/>
      <w:r>
        <w:rPr>
          <w:color w:val="000000"/>
          <w:spacing w:val="0"/>
          <w:w w:val="100"/>
          <w:position w:val="0"/>
        </w:rPr>
        <w:t>.</w:t>
      </w:r>
      <w:r>
        <w:rPr>
          <w:color w:val="000000"/>
          <w:spacing w:val="0"/>
          <w:w w:val="100"/>
          <w:position w:val="0"/>
        </w:rPr>
        <w:t>离职后福利的会计处理方法</w:t>
      </w:r>
      <w:bookmarkEnd w:id="959"/>
      <w:bookmarkEnd w:id="960"/>
      <w:bookmarkEnd w:id="962"/>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本集团离职后福利全部为设定提存计划。</w:t>
      </w:r>
    </w:p>
    <w:p>
      <w:pPr>
        <w:pStyle w:val="Style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本集团在职工为其提供服务的会计期间，将根据设定提存计划计算的应缴存金额确认为负债,</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并计入当期损益。</w:t>
      </w:r>
    </w:p>
    <w:p>
      <w:pPr>
        <w:pStyle w:val="Style33"/>
        <w:keepNext/>
        <w:keepLines/>
        <w:widowControl w:val="0"/>
        <w:numPr>
          <w:ilvl w:val="0"/>
          <w:numId w:val="85"/>
        </w:numPr>
        <w:shd w:val="clear" w:color="auto" w:fill="auto"/>
        <w:tabs>
          <w:tab w:pos="430" w:val="left"/>
        </w:tabs>
        <w:bidi w:val="0"/>
        <w:spacing w:before="0" w:after="14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w:t>
      </w:r>
      <w:r>
        <w:rPr>
          <w:color w:val="000000"/>
          <w:spacing w:val="0"/>
          <w:w w:val="100"/>
          <w:position w:val="0"/>
        </w:rPr>
        <w:t>辞退福利的会计处理方法</w:t>
      </w:r>
      <w:bookmarkEnd w:id="963"/>
      <w:bookmarkEnd w:id="964"/>
      <w:bookmarkEnd w:id="966"/>
    </w:p>
    <w:p>
      <w:pPr>
        <w:pStyle w:val="Style2"/>
        <w:keepNext w:val="0"/>
        <w:keepLines w:val="0"/>
        <w:widowControl w:val="0"/>
        <w:shd w:val="clear" w:color="auto" w:fill="auto"/>
        <w:tabs>
          <w:tab w:pos="864" w:val="left"/>
        </w:tabs>
        <w:bidi w:val="0"/>
        <w:spacing w:before="0" w:after="440" w:line="240" w:lineRule="auto"/>
        <w:ind w:left="0" w:right="0" w:firstLine="0"/>
        <w:jc w:val="left"/>
      </w:pPr>
      <w:bookmarkStart w:id="967" w:name="bookmark967"/>
      <w:r>
        <w:rPr>
          <w:color w:val="000000"/>
          <w:spacing w:val="0"/>
          <w:w w:val="100"/>
          <w:position w:val="0"/>
        </w:rPr>
        <w:t>口</w:t>
      </w:r>
      <w:bookmarkEnd w:id="967"/>
      <w:r>
        <w:rPr>
          <w:color w:val="000000"/>
          <w:spacing w:val="0"/>
          <w:w w:val="100"/>
          <w:position w:val="0"/>
        </w:rPr>
        <w:t>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85"/>
        </w:numPr>
        <w:shd w:val="clear" w:color="auto" w:fill="auto"/>
        <w:tabs>
          <w:tab w:pos="430" w:val="left"/>
        </w:tabs>
        <w:bidi w:val="0"/>
        <w:spacing w:before="0" w:after="14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w:t>
      </w:r>
      <w:r>
        <w:rPr>
          <w:color w:val="000000"/>
          <w:spacing w:val="0"/>
          <w:w w:val="100"/>
          <w:position w:val="0"/>
        </w:rPr>
        <w:t>其他长期职工福利的会计处理方法</w:t>
      </w:r>
      <w:bookmarkEnd w:id="968"/>
      <w:bookmarkEnd w:id="969"/>
      <w:bookmarkEnd w:id="971"/>
    </w:p>
    <w:p>
      <w:pPr>
        <w:pStyle w:val="Style2"/>
        <w:keepNext w:val="0"/>
        <w:keepLines w:val="0"/>
        <w:widowControl w:val="0"/>
        <w:shd w:val="clear" w:color="auto" w:fill="auto"/>
        <w:tabs>
          <w:tab w:pos="86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87"/>
        </w:numPr>
        <w:shd w:val="clear" w:color="auto" w:fill="auto"/>
        <w:tabs>
          <w:tab w:pos="440" w:val="left"/>
        </w:tabs>
        <w:bidi w:val="0"/>
        <w:spacing w:before="0" w:after="140" w:line="240" w:lineRule="auto"/>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租赁负债</w:t>
      </w:r>
      <w:bookmarkEnd w:id="972"/>
      <w:bookmarkEnd w:id="973"/>
      <w:bookmarkEnd w:id="975"/>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87"/>
        </w:numPr>
        <w:shd w:val="clear" w:color="auto" w:fill="auto"/>
        <w:tabs>
          <w:tab w:pos="440" w:val="left"/>
        </w:tabs>
        <w:bidi w:val="0"/>
        <w:spacing w:before="0" w:after="140" w:line="240" w:lineRule="auto"/>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预计负债</w:t>
      </w:r>
      <w:bookmarkEnd w:id="976"/>
      <w:bookmarkEnd w:id="977"/>
      <w:bookmarkEnd w:id="97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当或有事项相关的义务是本集团承担的现时义务，且履行该义务很可能导致经济利益流出， 以及该义务的金额能够可靠地计量，则确认为预计负债。</w:t>
      </w:r>
    </w:p>
    <w:p>
      <w:pPr>
        <w:pStyle w:val="Style2"/>
        <w:keepNext w:val="0"/>
        <w:keepLines w:val="0"/>
        <w:widowControl w:val="0"/>
        <w:shd w:val="clear" w:color="auto" w:fill="auto"/>
        <w:bidi w:val="0"/>
        <w:spacing w:before="0" w:after="520" w:line="459"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相关现时义务所需支出的最佳估计数对预计负债进行计量。如果货币时间价值影响重大，则以预 计未来现金流出折现后的金额确定最佳估计数。</w:t>
      </w:r>
    </w:p>
    <w:p>
      <w:pPr>
        <w:pStyle w:val="Style33"/>
        <w:keepNext/>
        <w:keepLines/>
        <w:widowControl w:val="0"/>
        <w:numPr>
          <w:ilvl w:val="0"/>
          <w:numId w:val="89"/>
        </w:numPr>
        <w:shd w:val="clear" w:color="auto" w:fill="auto"/>
        <w:tabs>
          <w:tab w:pos="420" w:val="left"/>
        </w:tabs>
        <w:bidi w:val="0"/>
        <w:spacing w:before="0" w:after="14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股份支付</w:t>
      </w:r>
      <w:bookmarkEnd w:id="980"/>
      <w:bookmarkEnd w:id="981"/>
      <w:bookmarkEnd w:id="983"/>
    </w:p>
    <w:p>
      <w:pPr>
        <w:pStyle w:val="Style2"/>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89"/>
        </w:numPr>
        <w:shd w:val="clear" w:color="auto" w:fill="auto"/>
        <w:tabs>
          <w:tab w:pos="420" w:val="left"/>
        </w:tabs>
        <w:bidi w:val="0"/>
        <w:spacing w:before="0" w:after="14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优先股、永续债等其他金融工具</w:t>
      </w:r>
      <w:bookmarkEnd w:id="984"/>
      <w:bookmarkEnd w:id="985"/>
      <w:bookmarkEnd w:id="987"/>
    </w:p>
    <w:p>
      <w:pPr>
        <w:pStyle w:val="Style2"/>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89"/>
        </w:numPr>
        <w:shd w:val="clear" w:color="auto" w:fill="auto"/>
        <w:tabs>
          <w:tab w:pos="420" w:val="left"/>
        </w:tabs>
        <w:bidi w:val="0"/>
        <w:spacing w:before="0" w:after="140" w:line="240"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收入</w:t>
      </w:r>
      <w:bookmarkEnd w:id="988"/>
      <w:bookmarkEnd w:id="989"/>
      <w:bookmarkEnd w:id="991"/>
    </w:p>
    <w:p>
      <w:pPr>
        <w:pStyle w:val="Style33"/>
        <w:keepNext/>
        <w:keepLines/>
        <w:widowControl w:val="0"/>
        <w:shd w:val="clear" w:color="auto" w:fill="auto"/>
        <w:bidi w:val="0"/>
        <w:spacing w:before="0" w:after="140" w:line="240" w:lineRule="auto"/>
        <w:ind w:left="0" w:right="0" w:firstLine="0"/>
        <w:jc w:val="left"/>
      </w:pPr>
      <w:bookmarkStart w:id="988" w:name="bookmark988"/>
      <w:bookmarkStart w:id="989" w:name="bookmark989"/>
      <w:bookmarkStart w:id="992" w:name="bookmark992"/>
      <w:bookmarkStart w:id="993" w:name="bookmark993"/>
      <w:r>
        <w:rPr>
          <w:color w:val="000000"/>
          <w:spacing w:val="0"/>
          <w:w w:val="100"/>
          <w:position w:val="0"/>
        </w:rPr>
        <w:t>（</w:t>
      </w:r>
      <w:bookmarkEnd w:id="992"/>
      <w:r>
        <w:rPr>
          <w:color w:val="000000"/>
          <w:spacing w:val="0"/>
          <w:w w:val="100"/>
          <w:position w:val="0"/>
        </w:rPr>
        <w:t>1）.</w:t>
      </w:r>
      <w:r>
        <w:rPr>
          <w:color w:val="000000"/>
          <w:spacing w:val="0"/>
          <w:w w:val="100"/>
          <w:position w:val="0"/>
        </w:rPr>
        <w:t>收入确认和计量所采用的会计政策</w:t>
      </w:r>
      <w:bookmarkEnd w:id="988"/>
      <w:bookmarkEnd w:id="989"/>
      <w:bookmarkEnd w:id="9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本集团在履行了合同中的履约义务，即在客户取得相关商品或服务控制权时，按照分摊至该 项履约义务的交易价格确认收入。履约义务，是指合同中本集团向客户转让可明确区分商品或服 务的承诺。交易价格，是指本集团因向客户转让商品或服务而预期有权收取的对价金额，但不包 含代第三方收取的款项以及本集团预期将退还给客户的款项。</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满足下列条件之一的，属于在某一时间段内履行的履约义务，本集团按照履约进度，在一段 时间内确认收入：</w:t>
      </w:r>
      <w:r>
        <w:rPr>
          <w:color w:val="000000"/>
          <w:spacing w:val="0"/>
          <w:w w:val="100"/>
          <w:position w:val="0"/>
          <w:sz w:val="18"/>
          <w:szCs w:val="18"/>
        </w:rPr>
        <w:t>（1）</w:t>
      </w:r>
      <w:r>
        <w:rPr>
          <w:color w:val="000000"/>
          <w:spacing w:val="0"/>
          <w:w w:val="100"/>
          <w:position w:val="0"/>
        </w:rPr>
        <w:t>客户在本集团履约的同时即取得并消耗所带来的经济利益；</w:t>
      </w:r>
      <w:r>
        <w:rPr>
          <w:color w:val="000000"/>
          <w:spacing w:val="0"/>
          <w:w w:val="100"/>
          <w:position w:val="0"/>
          <w:sz w:val="18"/>
          <w:szCs w:val="18"/>
        </w:rPr>
        <w:t>（2）</w:t>
      </w:r>
      <w:r>
        <w:rPr>
          <w:color w:val="000000"/>
          <w:spacing w:val="0"/>
          <w:w w:val="100"/>
          <w:position w:val="0"/>
        </w:rPr>
        <w:t>客户能够控 制本集团履约过程中在建的商品；</w:t>
      </w:r>
      <w:r>
        <w:rPr>
          <w:color w:val="000000"/>
          <w:spacing w:val="0"/>
          <w:w w:val="100"/>
          <w:position w:val="0"/>
          <w:sz w:val="18"/>
          <w:szCs w:val="18"/>
        </w:rPr>
        <w:t>（3）</w:t>
      </w:r>
      <w:r>
        <w:rPr>
          <w:color w:val="000000"/>
          <w:spacing w:val="0"/>
          <w:w w:val="100"/>
          <w:position w:val="0"/>
        </w:rPr>
        <w:t>本集团履约过程中所产出的商品具有不可替代用途，且本集 团在整个合同期间内有权就累计至今已完成的履约部分收取款项。否则，本集团在客户取得相关 商品或服务控制权的时点确认收入。</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本集团采用产出法确定履约进度，即根据已转移给客户的商品或服务对于客户的价值确定履 约进度。当履约进度不能合理确定时，已经发生的成本预计能够得到补偿的，本集团按照已经发 生的成本金额确认收入，直到履约进度能够合理确定为止。</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合同中包含两项或多项履约义务的，本集团在合同开始日，按照各单项履约义务所承诺商品 或服务的单独售价的相对比例，将交易价格分摊至各单项履约义务。但在有确凿证据表明合同折 扣或可变对价仅与合同中一项或多项（而非全部）履约义务相关的，本集团将该合同折扣或可变对 价分摊至相关一项或多项履约义务。单独售价，是指本集团向客户单独销售商品或服务的价格。 </w:t>
      </w:r>
      <w:r>
        <w:rPr>
          <w:color w:val="000000"/>
          <w:spacing w:val="0"/>
          <w:w w:val="100"/>
          <w:position w:val="0"/>
        </w:rPr>
        <w:t>单独售价无法直接观察的，本集团综合考虑能够合理取得的全部相关信息，并最大限度地采用可 观察的输入值估计单独售价。</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合同中存在应付客户对价的，除非该对价是为了向客户取得其他可明确区分商品或服务的， 本集团将该应付对价冲减交易价格，并在确认相关收入与支付（或承诺支付）客户对价二者孰晚的 时点冲减当期收入。</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对于附有销售退回条款的销售，本集团在客户取得相关商品控制权时，按照因向客户转让商 品而预期有权收取的对价金额（即，不包含预期因销售退回将退还的金额）确认收入，按照预期因 销售退回将退还的金额确认负债；同时，按照预期将退回商品转让时的账面价值，扣除收回该商 品预计发生的成本（包括退回商品的价值减损）后的余额，确认为一项资产，按照所转让商品转让 时的账面价值，扣除上述资产成本的净额结转成本。</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对于附有质量保证条款的销售，如果该质量保证在向客户保证所销售商品或服务符合既定标 准之外提供了一项单独的服务，该质量保证构成单项履约义务。否则，本集团按照《企业会计准 则第</w:t>
      </w:r>
      <w:r>
        <w:rPr>
          <w:color w:val="000000"/>
          <w:spacing w:val="0"/>
          <w:w w:val="100"/>
          <w:position w:val="0"/>
          <w:sz w:val="18"/>
          <w:szCs w:val="18"/>
        </w:rPr>
        <w:t>13</w:t>
      </w:r>
      <w:r>
        <w:rPr>
          <w:color w:val="000000"/>
          <w:spacing w:val="0"/>
          <w:w w:val="100"/>
          <w:position w:val="0"/>
        </w:rPr>
        <w:t>号一一或有事项》规定对质量保证责任进行会计处理。</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本集团根据在向客户转让商品或服务前是否拥有对该商品或服务的控制权，来判断从事交易 时本集团的身份是主要责任人还是代理人。本集团在向客户转让商品或服务前能够控制该商品或 服务的，本集团为主要责任人，按照已收或应收对价总额确认收入；否则，本集团为代理人，按 照预期有权收取的佣金或手续费的金额确认收入，该金额按照已收或应收对价总额扣除应支付给 其他相关方的价款后的净额，或者按照既定的佣金金额或比例等确定。</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本集团向客户预收销售商品或服务款项的，首先将该款项确认为负债，待履行了相关履约义 务时再转为收入。当本集团预收款项无需退回，且客户可能会放弃其全部或部分合同权利时，本 集团预期将有权获得与客户所放弃的合同权利相关的金额的，按照客户行使合同权利的模式按比 例将上述金额确认为收入；否则，本集团只有在客户要求履行剩余履约义务的可能性极低时，才 将上述负债的相关余额转为收入。</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合同资产是指本集团已向客户转让商品或服务而有权收取对价的权利，且该权利取决于时间 流逝之外的其他因素。本集团拥有的无条件（即，仅取决于时间流逝）向客户收取对价的权利作为 应收款项单独列示。</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合同负债是指本集团已收或应收客户对价而应向客户转让商品或服务的义务。</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同一合同下的合同资产和合同负债以净额列示。</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本集团的收入主要来源于如下业务类型：</w:t>
      </w:r>
    </w:p>
    <w:p>
      <w:pPr>
        <w:pStyle w:val="Style2"/>
        <w:keepNext w:val="0"/>
        <w:keepLines w:val="0"/>
        <w:widowControl w:val="0"/>
        <w:numPr>
          <w:ilvl w:val="0"/>
          <w:numId w:val="53"/>
        </w:numPr>
        <w:shd w:val="clear" w:color="auto" w:fill="auto"/>
        <w:tabs>
          <w:tab w:pos="844" w:val="left"/>
        </w:tabs>
        <w:bidi w:val="0"/>
        <w:spacing w:before="0" w:after="0" w:line="468" w:lineRule="exact"/>
        <w:ind w:left="0" w:right="0" w:firstLine="440"/>
        <w:jc w:val="both"/>
      </w:pPr>
      <w:bookmarkStart w:id="994" w:name="bookmark994"/>
      <w:bookmarkEnd w:id="994"/>
      <w:r>
        <w:rPr>
          <w:color w:val="000000"/>
          <w:spacing w:val="0"/>
          <w:w w:val="100"/>
          <w:position w:val="0"/>
        </w:rPr>
        <w:t>互联网广告及服务一主要包括本集团通过信息技术提供的互联网广告及服务。</w:t>
      </w:r>
    </w:p>
    <w:p>
      <w:pPr>
        <w:pStyle w:val="Style2"/>
        <w:keepNext w:val="0"/>
        <w:keepLines w:val="0"/>
        <w:widowControl w:val="0"/>
        <w:numPr>
          <w:ilvl w:val="0"/>
          <w:numId w:val="53"/>
        </w:numPr>
        <w:shd w:val="clear" w:color="auto" w:fill="auto"/>
        <w:tabs>
          <w:tab w:pos="844" w:val="left"/>
        </w:tabs>
        <w:bidi w:val="0"/>
        <w:spacing w:before="0" w:after="0" w:line="468" w:lineRule="exact"/>
        <w:ind w:left="0" w:right="0" w:firstLine="440"/>
        <w:jc w:val="both"/>
      </w:pPr>
      <w:bookmarkStart w:id="995" w:name="bookmark995"/>
      <w:bookmarkEnd w:id="995"/>
      <w:r>
        <w:rPr>
          <w:color w:val="000000"/>
          <w:spacing w:val="0"/>
          <w:w w:val="100"/>
          <w:position w:val="0"/>
        </w:rPr>
        <w:t>智能硬件一主要包括本集团提供的智能硬件产品销售业务。</w:t>
      </w:r>
    </w:p>
    <w:p>
      <w:pPr>
        <w:pStyle w:val="Style2"/>
        <w:keepNext w:val="0"/>
        <w:keepLines w:val="0"/>
        <w:widowControl w:val="0"/>
        <w:numPr>
          <w:ilvl w:val="0"/>
          <w:numId w:val="53"/>
        </w:numPr>
        <w:shd w:val="clear" w:color="auto" w:fill="auto"/>
        <w:tabs>
          <w:tab w:pos="844" w:val="left"/>
        </w:tabs>
        <w:bidi w:val="0"/>
        <w:spacing w:before="0" w:after="0" w:line="468" w:lineRule="exact"/>
        <w:ind w:left="0" w:right="0" w:firstLine="440"/>
        <w:jc w:val="both"/>
      </w:pPr>
      <w:bookmarkStart w:id="996" w:name="bookmark996"/>
      <w:bookmarkEnd w:id="996"/>
      <w:r>
        <w:rPr>
          <w:color w:val="000000"/>
          <w:spacing w:val="0"/>
          <w:w w:val="100"/>
          <w:position w:val="0"/>
        </w:rPr>
        <w:t>互联网增值服务一主要包括本集团通过信息技术提供的互联网游戏及其他互联网增值 服务。</w:t>
      </w:r>
    </w:p>
    <w:p>
      <w:pPr>
        <w:pStyle w:val="Style2"/>
        <w:keepNext w:val="0"/>
        <w:keepLines w:val="0"/>
        <w:widowControl w:val="0"/>
        <w:numPr>
          <w:ilvl w:val="0"/>
          <w:numId w:val="53"/>
        </w:numPr>
        <w:shd w:val="clear" w:color="auto" w:fill="auto"/>
        <w:tabs>
          <w:tab w:pos="844" w:val="left"/>
        </w:tabs>
        <w:bidi w:val="0"/>
        <w:spacing w:before="0" w:after="240" w:line="468" w:lineRule="exact"/>
        <w:ind w:left="0" w:right="0" w:firstLine="440"/>
        <w:jc w:val="both"/>
      </w:pPr>
      <w:bookmarkStart w:id="997" w:name="bookmark997"/>
      <w:bookmarkEnd w:id="997"/>
      <w:r>
        <w:rPr>
          <w:color w:val="000000"/>
          <w:spacing w:val="0"/>
          <w:w w:val="100"/>
          <w:position w:val="0"/>
        </w:rPr>
        <w:t>安全及其他一主要包括本集团提供的政企网络安全产品、服务及集成解决方案（包括硬 件、软件及服务）业务。</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互联网广告及服务</w:t>
      </w:r>
    </w:p>
    <w:p>
      <w:pPr>
        <w:pStyle w:val="Style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对于互联网广告及服务收入，根据合同中约定的结算方式：按固定费用结算的，在合同期内 按直线法确认收入；按用户实际行为结算的（主要包括按点击次数、按展现数量或者按带来的销 售量等），按实际行为结算数量为基础计算确认收入。涉及商业折扣的，按照扣除商业折扣后的 金额确定收入金额。</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智能硬件</w:t>
      </w:r>
    </w:p>
    <w:p>
      <w:pPr>
        <w:pStyle w:val="Style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智能硬件在产品交付后，客户或用户完成验收并签字的时点确认收入。</w:t>
      </w:r>
    </w:p>
    <w:p>
      <w:pPr>
        <w:pStyle w:val="Style2"/>
        <w:keepNext w:val="0"/>
        <w:keepLines w:val="0"/>
        <w:widowControl w:val="0"/>
        <w:shd w:val="clear" w:color="auto" w:fill="auto"/>
        <w:bidi w:val="0"/>
        <w:spacing w:before="0" w:after="240" w:line="240" w:lineRule="auto"/>
        <w:ind w:left="0" w:right="0" w:firstLine="440"/>
        <w:jc w:val="both"/>
      </w:pPr>
      <w:r>
        <w:rPr>
          <w:i/>
          <w:iCs/>
          <w:color w:val="000000"/>
          <w:spacing w:val="0"/>
          <w:w w:val="100"/>
          <w:position w:val="0"/>
          <w:u w:val="single"/>
        </w:rPr>
        <w:t>互联网增值服务</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rPr>
        <w:t>游戏</w:t>
      </w:r>
    </w:p>
    <w:p>
      <w:pPr>
        <w:pStyle w:val="Style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对于互联网游戏收入，根据协议约定，本集团不承担游戏的主要运营责任，按照净额法确认 收入，即以游戏币收入扣除给游戏开发商的分成款项后的余额确认收入。收入一般在游戏币的消 耗时点确认；其中部分游戏，由于集团承担游戏内相关道具数据的维护责任，因此收入在道具的 消耗时点确认。</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安全服务</w:t>
      </w:r>
    </w:p>
    <w:p>
      <w:pPr>
        <w:pStyle w:val="Style2"/>
        <w:keepNext w:val="0"/>
        <w:keepLines w:val="0"/>
        <w:widowControl w:val="0"/>
        <w:shd w:val="clear" w:color="auto" w:fill="auto"/>
        <w:bidi w:val="0"/>
        <w:spacing w:before="0" w:after="500" w:line="468" w:lineRule="exact"/>
        <w:ind w:left="0" w:right="0" w:firstLine="440"/>
        <w:jc w:val="both"/>
      </w:pPr>
      <w:r>
        <w:rPr>
          <w:color w:val="000000"/>
          <w:spacing w:val="0"/>
          <w:w w:val="100"/>
          <w:position w:val="0"/>
        </w:rPr>
        <w:t>对于安全业务收入：单独销售软硬件，且不需要安装调试的安全产品，按合同约定将安全产 品转移给对方后确认收入;需要安装调试的安全产品及集成解决方案，按照合同约定的验收条款， 取得客户验收报告时确认收入。</w:t>
      </w:r>
    </w:p>
    <w:p>
      <w:pPr>
        <w:pStyle w:val="Style33"/>
        <w:keepNext/>
        <w:keepLines/>
        <w:widowControl w:val="0"/>
        <w:shd w:val="clear" w:color="auto" w:fill="auto"/>
        <w:bidi w:val="0"/>
        <w:spacing w:before="0" w:after="14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color w:val="000000"/>
          <w:spacing w:val="0"/>
          <w:w w:val="100"/>
          <w:position w:val="0"/>
        </w:rPr>
        <w:t>2）,</w:t>
      </w:r>
      <w:r>
        <w:rPr>
          <w:color w:val="000000"/>
          <w:spacing w:val="0"/>
          <w:w w:val="100"/>
          <w:position w:val="0"/>
        </w:rPr>
        <w:t>同类业务采用不同经营模式导致收入确认会计政策存在差异的情况</w:t>
      </w:r>
      <w:bookmarkEnd w:id="1001"/>
      <w:bookmarkEnd w:id="998"/>
      <w:bookmarkEnd w:id="999"/>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91"/>
        </w:numPr>
        <w:shd w:val="clear" w:color="auto" w:fill="auto"/>
        <w:bidi w:val="0"/>
        <w:spacing w:before="0" w:after="140" w:line="240" w:lineRule="auto"/>
        <w:ind w:left="0" w:right="0" w:firstLine="0"/>
        <w:jc w:val="both"/>
      </w:pPr>
      <w:bookmarkStart w:id="1002" w:name="bookmark1002"/>
      <w:bookmarkStart w:id="1003" w:name="bookmark1003"/>
      <w:bookmarkStart w:id="1004" w:name="bookmark1004"/>
      <w:bookmarkStart w:id="1005" w:name="bookmark1005"/>
      <w:bookmarkEnd w:id="1004"/>
      <w:r>
        <w:rPr>
          <w:color w:val="000000"/>
          <w:spacing w:val="0"/>
          <w:w w:val="100"/>
          <w:position w:val="0"/>
        </w:rPr>
        <w:t>合同成本</w:t>
      </w:r>
      <w:bookmarkEnd w:id="1002"/>
      <w:bookmarkEnd w:id="1003"/>
      <w:bookmarkEnd w:id="1005"/>
    </w:p>
    <w:p>
      <w:pPr>
        <w:pStyle w:val="Style2"/>
        <w:keepNext w:val="0"/>
        <w:keepLines w:val="0"/>
        <w:widowControl w:val="0"/>
        <w:shd w:val="clear" w:color="auto" w:fill="auto"/>
        <w:bidi w:val="0"/>
        <w:spacing w:before="0" w:after="240" w:line="240" w:lineRule="auto"/>
        <w:ind w:left="0" w:right="0" w:firstLine="0"/>
        <w:jc w:val="both"/>
        <w:sectPr>
          <w:headerReference w:type="default" r:id="rId189"/>
          <w:footerReference w:type="default" r:id="rId190"/>
          <w:headerReference w:type="even" r:id="rId191"/>
          <w:footerReference w:type="even" r:id="rId192"/>
          <w:footnotePr>
            <w:pos w:val="pageBottom"/>
            <w:numFmt w:val="decimal"/>
            <w:numRestart w:val="continuous"/>
          </w:footnotePr>
          <w:type w:val="continuous"/>
          <w:pgSz w:w="11900" w:h="16840"/>
          <w:pgMar w:top="1338" w:right="1666" w:bottom="1587" w:left="11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3"/>
        <w:keepNext/>
        <w:keepLines/>
        <w:widowControl w:val="0"/>
        <w:shd w:val="clear" w:color="auto" w:fill="auto"/>
        <w:bidi w:val="0"/>
        <w:spacing w:before="0" w:after="200" w:line="240" w:lineRule="auto"/>
        <w:ind w:left="0" w:right="0" w:firstLine="0"/>
        <w:jc w:val="left"/>
      </w:pPr>
      <w:bookmarkStart w:id="1006" w:name="bookmark1006"/>
      <w:bookmarkStart w:id="1007" w:name="bookmark1007"/>
      <w:bookmarkStart w:id="1008" w:name="bookmark1008"/>
      <w:r>
        <w:rPr>
          <w:spacing w:val="0"/>
          <w:w w:val="100"/>
          <w:position w:val="0"/>
        </w:rPr>
        <w:t>Smso</w:t>
      </w:r>
      <w:bookmarkEnd w:id="1006"/>
      <w:bookmarkEnd w:id="1007"/>
      <w:bookmarkEnd w:id="1008"/>
    </w:p>
    <w:p>
      <w:pPr>
        <w:pStyle w:val="Style33"/>
        <w:keepNext/>
        <w:keepLines/>
        <w:widowControl w:val="0"/>
        <w:numPr>
          <w:ilvl w:val="0"/>
          <w:numId w:val="91"/>
        </w:numPr>
        <w:shd w:val="clear" w:color="auto" w:fill="auto"/>
        <w:tabs>
          <w:tab w:pos="445" w:val="left"/>
        </w:tabs>
        <w:bidi w:val="0"/>
        <w:spacing w:before="0" w:after="14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政府补助</w:t>
      </w:r>
      <w:bookmarkEnd w:id="1009"/>
      <w:bookmarkEnd w:id="1010"/>
      <w:bookmarkEnd w:id="10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政府补助是指本集团从政府无偿取得货币性资产和非货币性资产。政府补助在能够满足政府 补助所附条件且能够收到时予以确认。</w:t>
      </w:r>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政府补助为货币性资产的，按照收到或应收的金额计量。</w:t>
      </w:r>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政府补助根据相关政府文件中明确规定的补助对象性质划分为与资产相关的政府补助和与收 益相关的政府补助。</w:t>
      </w:r>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sz w:val="18"/>
          <w:szCs w:val="18"/>
          <w:u w:val="single"/>
        </w:rPr>
        <w:t>40.1</w:t>
      </w:r>
      <w:r>
        <w:rPr>
          <w:color w:val="000000"/>
          <w:spacing w:val="0"/>
          <w:w w:val="100"/>
          <w:position w:val="0"/>
          <w:u w:val="single"/>
        </w:rPr>
        <w:t>与资产相关的政府补助会计处理方法</w:t>
      </w:r>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与资产相关的政府补助，确认为递延收益，并在相关资产的使用寿命内平均分配计入当期损 益。</w:t>
      </w:r>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sz w:val="18"/>
          <w:szCs w:val="18"/>
          <w:u w:val="single"/>
        </w:rPr>
        <w:t>40.2</w:t>
      </w:r>
      <w:r>
        <w:rPr>
          <w:color w:val="000000"/>
          <w:spacing w:val="0"/>
          <w:w w:val="100"/>
          <w:position w:val="0"/>
          <w:u w:val="single"/>
        </w:rPr>
        <w:t>与收益相关的政府补助会计处理方法</w:t>
      </w:r>
    </w:p>
    <w:p>
      <w:pPr>
        <w:pStyle w:val="Style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与收益相关的政府补助，用于补偿以后期间的相关费用和损失的，确认为递延收益，并在确 认相关费用的期间计入当期损益；用于补偿已经发生的相关费用和损失的，直接计入当期损益。</w:t>
      </w:r>
    </w:p>
    <w:p>
      <w:pPr>
        <w:pStyle w:val="Style2"/>
        <w:keepNext w:val="0"/>
        <w:keepLines w:val="0"/>
        <w:widowControl w:val="0"/>
        <w:shd w:val="clear" w:color="auto" w:fill="auto"/>
        <w:bidi w:val="0"/>
        <w:spacing w:before="0" w:after="520" w:line="465" w:lineRule="exact"/>
        <w:ind w:left="0" w:right="0" w:firstLine="440"/>
        <w:jc w:val="both"/>
      </w:pPr>
      <w:r>
        <w:rPr>
          <w:color w:val="000000"/>
          <w:spacing w:val="0"/>
          <w:w w:val="100"/>
          <w:position w:val="0"/>
        </w:rPr>
        <w:t>与日常活动相关的政府补助，按照经济业务实质，计入其他收益或冲减相关成本费用。与日 常活动无关的政府补助，计入营业外收入。</w:t>
      </w:r>
    </w:p>
    <w:p>
      <w:pPr>
        <w:pStyle w:val="Style33"/>
        <w:keepNext/>
        <w:keepLines/>
        <w:widowControl w:val="0"/>
        <w:numPr>
          <w:ilvl w:val="0"/>
          <w:numId w:val="93"/>
        </w:numPr>
        <w:shd w:val="clear" w:color="auto" w:fill="auto"/>
        <w:tabs>
          <w:tab w:pos="445" w:val="left"/>
        </w:tabs>
        <w:bidi w:val="0"/>
        <w:spacing w:before="0" w:after="14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13"/>
      <w:bookmarkEnd w:id="1014"/>
      <w:bookmarkEnd w:id="10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所得税费用包括当期所得税和递延所得税。</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18"/>
          <w:szCs w:val="18"/>
          <w:u w:val="single"/>
        </w:rPr>
        <w:t>41.1</w:t>
      </w:r>
      <w:r>
        <w:rPr>
          <w:color w:val="000000"/>
          <w:spacing w:val="0"/>
          <w:w w:val="100"/>
          <w:position w:val="0"/>
          <w:u w:val="single"/>
        </w:rPr>
        <w:t>当期所得税</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资产负债表日，对于当期和以前期间形成的当期所得税负债（或资产），以按照税法规定计算 的预期应交纳（或返还）的所得税金额计量。</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18"/>
          <w:szCs w:val="18"/>
          <w:u w:val="single"/>
        </w:rPr>
        <w:t>41.2</w:t>
      </w:r>
      <w:r>
        <w:rPr>
          <w:color w:val="000000"/>
          <w:spacing w:val="0"/>
          <w:w w:val="100"/>
          <w:position w:val="0"/>
          <w:u w:val="single"/>
        </w:rPr>
        <w:t>递延所得税资产及递延所得税负债</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对于某些资产、负债项目的账面价值与其计税基础之间的差额，以及未作为资产和负债确认 但按照税法规定可以确定其计税基础的项目的账面价值与计税基础之间的差额产生的暂时性差异, 采用资产负债表债务法确认递延所得税资产及递延所得税负债。</w:t>
      </w:r>
    </w:p>
    <w:p>
      <w:pPr>
        <w:pStyle w:val="Style2"/>
        <w:keepNext w:val="0"/>
        <w:keepLines w:val="0"/>
        <w:widowControl w:val="0"/>
        <w:shd w:val="clear" w:color="auto" w:fill="auto"/>
        <w:bidi w:val="0"/>
        <w:spacing w:before="0" w:after="0" w:line="469" w:lineRule="exact"/>
        <w:ind w:left="0" w:right="0" w:firstLine="440"/>
        <w:jc w:val="both"/>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716" w:right="1560" w:bottom="1393" w:left="1244" w:header="0" w:footer="3" w:gutter="0"/>
          <w:cols w:space="720"/>
          <w:noEndnote/>
          <w:rtlGutter w:val="0"/>
          <w:docGrid w:linePitch="360"/>
        </w:sectPr>
      </w:pPr>
      <w:r>
        <w:rPr>
          <w:color w:val="000000"/>
          <w:spacing w:val="0"/>
          <w:w w:val="100"/>
          <w:position w:val="0"/>
        </w:rPr>
        <w:t>一般情况下所有暂时性差异均确认相关的递延所得税。但对于可抵扣暂时性差异，本集团以 很可能取得用来抵扣可抵扣暂时性差异的应纳税所得额为限，确认相关的递延所得税资产。此外， 与商誉的初始确认相关的，以及与既不是企业合并、发生时也不影响会计利润和应纳税所得额（或 可抵扣亏损）的交易中产生的资产或负债的初始确认有关的暂时性差异，不予确认有关的递延所得 税资产或负债。</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对于能够结转以后年度的可抵扣亏损及税款抵减，以很可能获得用来抵扣可抵扣亏损和税款 抵减的未来应纳税所得额为限，确认相应的递延所得税资产。</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本集团确认与子公司、联营企业及合营企业投资相关的应纳税暂时性差异产生的递延所得税 负债，除非本集团能够控制暂时性差异转回的时间，而且该暂时性差异在可预见的未来很可能不 会转回。对于与子公司、联营企业及合营企业投资相关的可抵扣暂时性差异，只有当暂时性差异 在可预见的未来很可能转回，且未来很可能获得用来抵扣可抵扣暂时性差异的应纳税所得额时， 本集团才确认递延所得税资产。</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除与直接计入其他综合收益或所有者权益的交易和事项相关的当期所得税和递延所得税计入 其他综合收益或所有者权益，以及企业合并产生的递延所得税调整商誉的账面价值外，其余当期 所得税和递延所得税费用或收益计入当期损益。</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资产负债表日，对递延所得税资产的账面价值进行复核，如果未来很可能无法获得足够的应 纳税所得额用以抵扣递延所得税资产的利益，则减记递延所得税资产的账面价值。在很可能获得 足够的应纳税所得额时，减记的金额予以转回。</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u w:val="single"/>
        </w:rPr>
        <w:t>41.3</w:t>
      </w:r>
      <w:r>
        <w:rPr>
          <w:color w:val="000000"/>
          <w:spacing w:val="0"/>
          <w:w w:val="100"/>
          <w:position w:val="0"/>
          <w:u w:val="single"/>
        </w:rPr>
        <w:t>所得税的抵销</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当拥有以净额结算的法定权利，且意图以净额结算或取得资产、清偿负债同时进行时，本集 团当期所得税资产及当期所得税负债以抵销后的净额列报。</w:t>
      </w:r>
    </w:p>
    <w:p>
      <w:pPr>
        <w:pStyle w:val="Style2"/>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额结算当期所得税资产和负债或是同时取得资产、清偿负债时，本集团递延所得税资产及递延所 得税负债以抵销后的净额列报。</w:t>
      </w:r>
    </w:p>
    <w:p>
      <w:pPr>
        <w:pStyle w:val="Style33"/>
        <w:keepNext/>
        <w:keepLines/>
        <w:widowControl w:val="0"/>
        <w:numPr>
          <w:ilvl w:val="0"/>
          <w:numId w:val="93"/>
        </w:numPr>
        <w:shd w:val="clear" w:color="auto" w:fill="auto"/>
        <w:bidi w:val="0"/>
        <w:spacing w:before="0" w:after="0" w:line="475" w:lineRule="exact"/>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租赁</w:t>
      </w:r>
      <w:bookmarkEnd w:id="1017"/>
      <w:bookmarkEnd w:id="1018"/>
      <w:bookmarkEnd w:id="1020"/>
    </w:p>
    <w:p>
      <w:pPr>
        <w:pStyle w:val="Style2"/>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实质上转移了与资产所有权有关的全部风险和报酬的租赁为融资租赁。融资租赁以外的其他 租赁为经营租赁。</w:t>
      </w:r>
    </w:p>
    <w:p>
      <w:pPr>
        <w:pStyle w:val="Style33"/>
        <w:keepNext/>
        <w:keepLines/>
        <w:widowControl w:val="0"/>
        <w:numPr>
          <w:ilvl w:val="0"/>
          <w:numId w:val="95"/>
        </w:numPr>
        <w:shd w:val="clear" w:color="auto" w:fill="auto"/>
        <w:bidi w:val="0"/>
        <w:spacing w:before="0" w:after="12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w:t>
      </w:r>
      <w:r>
        <w:rPr>
          <w:color w:val="000000"/>
          <w:spacing w:val="0"/>
          <w:w w:val="100"/>
          <w:position w:val="0"/>
        </w:rPr>
        <w:t>经营租赁的会计处理方法</w:t>
      </w:r>
      <w:bookmarkEnd w:id="1021"/>
      <w:bookmarkEnd w:id="1022"/>
      <w:bookmarkEnd w:id="1024"/>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经营租赁的租金支出在租赁期内的各个期间按直线法计入当期损益。初始直接费用计入当期 损益。或有租金于实际发生时计入当期损益。</w:t>
      </w:r>
    </w:p>
    <w:p>
      <w:pPr>
        <w:pStyle w:val="Style33"/>
        <w:keepNext/>
        <w:keepLines/>
        <w:widowControl w:val="0"/>
        <w:numPr>
          <w:ilvl w:val="0"/>
          <w:numId w:val="95"/>
        </w:numPr>
        <w:shd w:val="clear" w:color="auto" w:fill="auto"/>
        <w:tabs>
          <w:tab w:pos="430" w:val="left"/>
        </w:tabs>
        <w:bidi w:val="0"/>
        <w:spacing w:before="0" w:after="14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w:t>
      </w:r>
      <w:r>
        <w:rPr>
          <w:color w:val="000000"/>
          <w:spacing w:val="0"/>
          <w:w w:val="100"/>
          <w:position w:val="0"/>
        </w:rPr>
        <w:t>融资租赁的会计处理方法</w:t>
      </w:r>
      <w:bookmarkEnd w:id="1025"/>
      <w:bookmarkEnd w:id="1026"/>
      <w:bookmarkEnd w:id="102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95"/>
        </w:numPr>
        <w:shd w:val="clear" w:color="auto" w:fill="auto"/>
        <w:tabs>
          <w:tab w:pos="430" w:val="left"/>
        </w:tabs>
        <w:bidi w:val="0"/>
        <w:spacing w:before="0" w:after="14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w:t>
      </w:r>
      <w:r>
        <w:rPr>
          <w:color w:val="000000"/>
          <w:spacing w:val="0"/>
          <w:w w:val="100"/>
          <w:position w:val="0"/>
        </w:rPr>
        <w:t>新租赁准则下租赁的确定方法及会计处理方法</w:t>
      </w:r>
      <w:bookmarkEnd w:id="1029"/>
      <w:bookmarkEnd w:id="1030"/>
      <w:bookmarkEnd w:id="103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93"/>
        </w:numPr>
        <w:shd w:val="clear" w:color="auto" w:fill="auto"/>
        <w:bidi w:val="0"/>
        <w:spacing w:before="0" w:after="14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其他重要的会计政策和会计估计</w:t>
      </w:r>
      <w:bookmarkEnd w:id="1033"/>
      <w:bookmarkEnd w:id="1034"/>
      <w:bookmarkEnd w:id="10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本集团在运用上述所描述的会计政策过程中，由于经营活动内在的不确定性，本集团需要对 无法准确计量的报表项目的账面价值进行判断、估计和假设。这些判断、估计和假设是基于本集 团管理层过去的历史经验，并在考虑其他相关因素的基础上作出的。实际的结果可能与本集团的 估计存在差异。</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18"/>
          <w:szCs w:val="18"/>
          <w:u w:val="single"/>
        </w:rPr>
        <w:t>43.1</w:t>
      </w:r>
      <w:r>
        <w:rPr>
          <w:color w:val="000000"/>
          <w:spacing w:val="0"/>
          <w:w w:val="100"/>
          <w:position w:val="0"/>
          <w:u w:val="single"/>
        </w:rPr>
        <w:t>会计估计中采用的关键假设和不确定因素</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资产负债表日，会计估计中很可能导致未来期间资产、负债账面价值作出重大调整的关键假 设和不确定性主要有：</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43. </w:t>
      </w:r>
      <w:r>
        <w:rPr>
          <w:i/>
          <w:iCs/>
          <w:color w:val="000000"/>
          <w:spacing w:val="0"/>
          <w:w w:val="100"/>
          <w:position w:val="0"/>
          <w:u w:val="single"/>
        </w:rPr>
        <w:t>1 1公允价值的计量</w:t>
      </w:r>
    </w:p>
    <w:p>
      <w:pPr>
        <w:pStyle w:val="Style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本集团对在活跃市场并无报价的金融工具选用合适估值技术，并基于报告期末的市场状况作 出假设。本集团选用市场从业者常用的估值技术。本集团优先使用相关可观察输入值，只有在相 关可观察输入值无法取得或取得不切实可行的情况下，才使用不可观察输入值。有关厘定相关金 融资产及金融负债的公允价值所用估值技术、输入值及主要假设的详情参见附注十一。</w:t>
      </w:r>
    </w:p>
    <w:p>
      <w:pPr>
        <w:pStyle w:val="Style2"/>
        <w:keepNext w:val="0"/>
        <w:keepLines w:val="0"/>
        <w:widowControl w:val="0"/>
        <w:shd w:val="clear" w:color="auto" w:fill="auto"/>
        <w:bidi w:val="0"/>
        <w:spacing w:before="0" w:after="0" w:line="240" w:lineRule="auto"/>
        <w:ind w:left="0" w:right="0" w:firstLine="440"/>
        <w:jc w:val="left"/>
      </w:pPr>
      <w:r>
        <w:rPr>
          <w:i/>
          <w:iCs/>
          <w:color w:val="000000"/>
          <w:spacing w:val="0"/>
          <w:w w:val="100"/>
          <w:position w:val="0"/>
          <w:u w:val="single"/>
        </w:rPr>
        <w:t xml:space="preserve">43. </w:t>
      </w:r>
      <w:r>
        <w:rPr>
          <w:i/>
          <w:iCs/>
          <w:color w:val="000000"/>
          <w:spacing w:val="0"/>
          <w:w w:val="100"/>
          <w:position w:val="0"/>
          <w:u w:val="single"/>
        </w:rPr>
        <w:t>1 2固定资产及无形资产预计可使用年限和预计残值</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本集团就固定资产及无形资产厘定可使用年限和残值。该估计是根据对类似性质及功能的固 定资产及无形资产的实际可使用年限和残值的历史经验为基础，并可能因技术革新及严峻的行业 竞争而有重大改变。当固定资产或无形资产预计可使用年限和残值少于先前估计，本集团将提高 折旧/摊销、或冲销或冲减技术陈旧的固定资产或无形资产。</w:t>
      </w:r>
    </w:p>
    <w:p>
      <w:pPr>
        <w:pStyle w:val="Style2"/>
        <w:keepNext w:val="0"/>
        <w:keepLines w:val="0"/>
        <w:widowControl w:val="0"/>
        <w:shd w:val="clear" w:color="auto" w:fill="auto"/>
        <w:bidi w:val="0"/>
        <w:spacing w:before="0" w:after="180" w:line="240" w:lineRule="auto"/>
        <w:ind w:left="0" w:right="0" w:firstLine="440"/>
        <w:jc w:val="both"/>
      </w:pPr>
      <w:r>
        <w:rPr>
          <w:i/>
          <w:iCs/>
          <w:color w:val="000000"/>
          <w:spacing w:val="0"/>
          <w:w w:val="100"/>
          <w:position w:val="0"/>
          <w:u w:val="single"/>
        </w:rPr>
        <w:t xml:space="preserve">43. </w:t>
      </w:r>
      <w:r>
        <w:rPr>
          <w:i/>
          <w:iCs/>
          <w:color w:val="000000"/>
          <w:spacing w:val="0"/>
          <w:w w:val="100"/>
          <w:position w:val="0"/>
          <w:u w:val="single"/>
        </w:rPr>
        <w:t>1 3应收账款及合同资产的减值</w:t>
      </w:r>
    </w:p>
    <w:p>
      <w:pPr>
        <w:pStyle w:val="Style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如附注五</w:t>
      </w:r>
      <w:r>
        <w:rPr>
          <w:color w:val="000000"/>
          <w:spacing w:val="0"/>
          <w:w w:val="100"/>
          <w:position w:val="0"/>
          <w:sz w:val="18"/>
          <w:szCs w:val="18"/>
        </w:rPr>
        <w:t>10</w:t>
      </w:r>
      <w:r>
        <w:rPr>
          <w:color w:val="000000"/>
          <w:spacing w:val="0"/>
          <w:w w:val="100"/>
          <w:position w:val="0"/>
        </w:rPr>
        <w:t>所述，本集团对已发生信用减值的应收账款及合同资产在单项资产的基础上确 定其信用损失。除此以外，对于其余的应收账款及合同资产，本集团在组合基础上采用减值矩阵 确定相关应收账款及合同资产的信用损失。本集团根据内部信用风险评级，以共同风险特征为依 据，将应收账款及合同资产分为不同组别。本集团采用的共同信用风险特征包括：应收账款类型/ 合同资产类型、信用风险评级、逾期状态、债务人性质、规模及所处行业等。如重新估计结果与 现有估计存在差异，该差异将会影响估计变更期间的利润和应收账款及合同资产的账面价值。</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43. </w:t>
      </w:r>
      <w:r>
        <w:rPr>
          <w:i/>
          <w:iCs/>
          <w:color w:val="000000"/>
          <w:spacing w:val="0"/>
          <w:w w:val="100"/>
          <w:position w:val="0"/>
          <w:u w:val="single"/>
        </w:rPr>
        <w:t>1 4递延所得税资产的确认</w:t>
      </w:r>
    </w:p>
    <w:p>
      <w:pPr>
        <w:pStyle w:val="Style2"/>
        <w:keepNext w:val="0"/>
        <w:keepLines w:val="0"/>
        <w:widowControl w:val="0"/>
        <w:shd w:val="clear" w:color="auto" w:fill="auto"/>
        <w:bidi w:val="0"/>
        <w:spacing w:before="0" w:after="220" w:line="464" w:lineRule="exact"/>
        <w:ind w:left="0" w:right="0" w:firstLine="440"/>
        <w:jc w:val="both"/>
      </w:pPr>
      <w:r>
        <w:rPr>
          <w:color w:val="000000"/>
          <w:spacing w:val="0"/>
          <w:w w:val="100"/>
          <w:position w:val="0"/>
        </w:rPr>
        <w:t xml:space="preserve">递延所得税资产的实现主要取决于未来的实际盈利及可抵扣暂时性差异在未来使用年度的实 际税率。如未来实际产生的盈利少于预期，或实际税率低于预期，确认的递延所得税资产将被转 回，确认在转回发生期间的合并利润表中。如未来实际产生的盈利多于预期，或实际税率高于预 期，将调整相应的递延所得税资产，确认在该情况发生期间的合并利润表中。详情请见附注七、 </w:t>
      </w:r>
      <w:r>
        <w:rPr>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43. 1.5</w:t>
      </w:r>
      <w:r>
        <w:rPr>
          <w:i/>
          <w:iCs/>
          <w:color w:val="000000"/>
          <w:spacing w:val="0"/>
          <w:w w:val="100"/>
          <w:position w:val="0"/>
          <w:u w:val="single"/>
        </w:rPr>
        <w:t>商誉减值</w:t>
      </w:r>
    </w:p>
    <w:p>
      <w:pPr>
        <w:pStyle w:val="Style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本集团至少每年测试商誉是否减值。这要求管理层对包含商誉的资产组的可收回金额进行确 定。确定可收回金额时，本集团需要预计资产组的未来现金流量，同时选择恰当的折现率确定未 来现金流量的现值，因而涉及不确定因素。商誉分摊及减值测试相关情况参见附注七、</w:t>
      </w:r>
      <w:r>
        <w:rPr>
          <w:color w:val="000000"/>
          <w:spacing w:val="0"/>
          <w:w w:val="100"/>
          <w:position w:val="0"/>
          <w:sz w:val="18"/>
          <w:szCs w:val="18"/>
        </w:rPr>
        <w:t>28</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43. </w:t>
      </w:r>
      <w:r>
        <w:rPr>
          <w:i/>
          <w:iCs/>
          <w:color w:val="000000"/>
          <w:spacing w:val="0"/>
          <w:w w:val="100"/>
          <w:position w:val="0"/>
          <w:u w:val="single"/>
        </w:rPr>
        <w:t>1 6除商誉以外的长期资产减值</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如附注五、</w:t>
      </w:r>
      <w:r>
        <w:rPr>
          <w:color w:val="000000"/>
          <w:spacing w:val="0"/>
          <w:w w:val="100"/>
          <w:position w:val="0"/>
          <w:sz w:val="18"/>
          <w:szCs w:val="18"/>
        </w:rPr>
        <w:t>30</w:t>
      </w:r>
      <w:r>
        <w:rPr>
          <w:color w:val="000000"/>
          <w:spacing w:val="0"/>
          <w:w w:val="100"/>
          <w:position w:val="0"/>
        </w:rPr>
        <w:t>所述，本集团在资产负债表日对长期资产进行减值评估，以确定资产可收回金 额是否下跌至低于其账面价值。如果有证据表明长期资产的账面价值可能无法全部收回，有关资 产便会视为已减值，并相应确认减值损失。</w:t>
      </w:r>
    </w:p>
    <w:p>
      <w:pPr>
        <w:pStyle w:val="Style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可收回金额是资产（或资产组）的公允价值减去处置费用后的净额与资产（或资产组）预计未来 现金流量的现值两者之间的较高者。由于本集团不能获得资产（或资产组）的公开市价，因此不能 准确估计资产或资产组的公允价值。在预计未来现金流量现值时，需要对该资产（或资产组）持续 使用或持有带来的收益以及计算现值时使用的折现率等作出重大判断。本集团在估计可收回金额 时会采用所有能够获得的相关资料，包括根据合理和可支持的假设所作出有关收益的预测和折现 率的选择。由于管理层须就未来现金流量及折现率作出假设，因而牵涉不确定因素。</w:t>
      </w:r>
    </w:p>
    <w:p>
      <w:pPr>
        <w:pStyle w:val="Style2"/>
        <w:keepNext w:val="0"/>
        <w:keepLines w:val="0"/>
        <w:widowControl w:val="0"/>
        <w:shd w:val="clear" w:color="auto" w:fill="auto"/>
        <w:bidi w:val="0"/>
        <w:spacing w:before="0" w:after="0" w:line="240" w:lineRule="auto"/>
        <w:ind w:left="0" w:right="0" w:firstLine="440"/>
        <w:jc w:val="both"/>
      </w:pPr>
      <w:r>
        <w:rPr>
          <w:i/>
          <w:iCs/>
          <w:color w:val="000000"/>
          <w:spacing w:val="0"/>
          <w:w w:val="100"/>
          <w:position w:val="0"/>
          <w:u w:val="single"/>
        </w:rPr>
        <w:t xml:space="preserve">43. </w:t>
      </w:r>
      <w:r>
        <w:rPr>
          <w:i/>
          <w:iCs/>
          <w:color w:val="000000"/>
          <w:spacing w:val="0"/>
          <w:w w:val="100"/>
          <w:position w:val="0"/>
          <w:u w:val="single"/>
        </w:rPr>
        <w:t>1 7未决诉讼事项</w:t>
      </w:r>
    </w:p>
    <w:p>
      <w:pPr>
        <w:pStyle w:val="Style2"/>
        <w:keepNext w:val="0"/>
        <w:keepLines w:val="0"/>
        <w:widowControl w:val="0"/>
        <w:shd w:val="clear" w:color="auto" w:fill="auto"/>
        <w:bidi w:val="0"/>
        <w:spacing w:before="0" w:after="500" w:line="466" w:lineRule="exact"/>
        <w:ind w:left="0" w:right="0" w:firstLine="440"/>
        <w:jc w:val="both"/>
        <w:sectPr>
          <w:footnotePr>
            <w:pos w:val="pageBottom"/>
            <w:numFmt w:val="decimal"/>
            <w:numRestart w:val="continuous"/>
          </w:footnotePr>
          <w:pgSz w:w="11900" w:h="16840"/>
          <w:pgMar w:top="1331" w:right="1672" w:bottom="1508" w:left="1150" w:header="0" w:footer="3" w:gutter="0"/>
          <w:cols w:space="720"/>
          <w:noEndnote/>
          <w:rtlGutter w:val="0"/>
          <w:docGrid w:linePitch="360"/>
        </w:sectPr>
      </w:pPr>
      <w:r>
        <w:rPr>
          <w:color w:val="000000"/>
          <w:spacing w:val="0"/>
          <w:w w:val="100"/>
          <w:position w:val="0"/>
        </w:rPr>
        <w:t xml:space="preserve">本集团针对未决诉讼评估未来判决结果导致的有关风险和不确定性，判断是否需要计提相应 的预计负债。管理层根据专业律师团队的意见，估计未来判决结果，计算可能赔偿的金额及发生 </w:t>
      </w:r>
    </w:p>
    <w:p>
      <w:pPr>
        <w:pStyle w:val="Style2"/>
        <w:keepNext w:val="0"/>
        <w:keepLines w:val="0"/>
        <w:widowControl w:val="0"/>
        <w:shd w:val="clear" w:color="auto" w:fill="auto"/>
        <w:bidi w:val="0"/>
        <w:spacing w:before="0" w:after="500" w:line="466" w:lineRule="exact"/>
        <w:ind w:left="0" w:right="0" w:firstLine="0"/>
        <w:jc w:val="both"/>
      </w:pPr>
      <w:r>
        <w:rPr>
          <w:color w:val="000000"/>
          <w:spacing w:val="0"/>
          <w:w w:val="100"/>
          <w:position w:val="0"/>
        </w:rPr>
        <w:t>的概率。如附注五</w:t>
      </w:r>
      <w:r>
        <w:rPr>
          <w:color w:val="000000"/>
          <w:spacing w:val="0"/>
          <w:w w:val="100"/>
          <w:position w:val="0"/>
          <w:sz w:val="18"/>
          <w:szCs w:val="18"/>
        </w:rPr>
        <w:t>35</w:t>
      </w:r>
      <w:r>
        <w:rPr>
          <w:color w:val="000000"/>
          <w:spacing w:val="0"/>
          <w:w w:val="100"/>
          <w:position w:val="0"/>
        </w:rPr>
        <w:t>所述，当该项赔偿义务很可能发生，索赔金额很可能导致经济利益流出， 且能够可靠地计量，则确认为预计负债。如果管理层对上述因素进行重新评估的结果发生变化, 将对预计负债的账面价值产生影响。</w:t>
      </w:r>
    </w:p>
    <w:p>
      <w:pPr>
        <w:pStyle w:val="Style23"/>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3"/>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(1).</w:t>
      </w:r>
      <w:r>
        <w:rPr>
          <w:b/>
          <w:bCs/>
          <w:color w:val="000000"/>
          <w:spacing w:val="0"/>
          <w:w w:val="100"/>
          <w:position w:val="0"/>
        </w:rPr>
        <w:t>重要会计政策变更</w:t>
      </w:r>
    </w:p>
    <w:p>
      <w:pPr>
        <w:pStyle w:val="Style23"/>
        <w:keepNext w:val="0"/>
        <w:keepLines w:val="0"/>
        <w:widowControl w:val="0"/>
        <w:shd w:val="clear" w:color="auto" w:fill="auto"/>
        <w:bidi w:val="0"/>
        <w:spacing w:before="0" w:after="140" w:line="240" w:lineRule="auto"/>
        <w:ind w:left="96" w:right="0" w:firstLine="0"/>
        <w:jc w:val="left"/>
      </w:pPr>
      <w:r>
        <w:rPr>
          <w:color w:val="000000"/>
          <w:spacing w:val="0"/>
          <w:w w:val="100"/>
          <w:position w:val="0"/>
        </w:rPr>
        <w:t>"适用口不适用</w:t>
      </w:r>
    </w:p>
    <w:tbl>
      <w:tblPr>
        <w:tblOverlap w:val="never"/>
        <w:jc w:val="center"/>
        <w:tblLayout w:type="fixed"/>
      </w:tblPr>
      <w:tblGrid>
        <w:gridCol w:w="3490"/>
        <w:gridCol w:w="3053"/>
        <w:gridCol w:w="2520"/>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备注(受重要影响的报表 项目名称和金额)</w:t>
            </w:r>
          </w:p>
        </w:tc>
      </w:tr>
      <w:tr>
        <w:trPr>
          <w:trHeight w:val="1031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rPr>
              <w:t>新收入准则</w:t>
            </w:r>
          </w:p>
          <w:p>
            <w:pPr>
              <w:pStyle w:val="Style26"/>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本集团于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 行财政部于</w:t>
            </w:r>
            <w:r>
              <w:rPr>
                <w:color w:val="000000"/>
                <w:spacing w:val="0"/>
                <w:w w:val="100"/>
                <w:position w:val="0"/>
                <w:sz w:val="18"/>
                <w:szCs w:val="18"/>
              </w:rPr>
              <w:t>2017</w:t>
            </w:r>
            <w:r>
              <w:rPr>
                <w:color w:val="000000"/>
                <w:spacing w:val="0"/>
                <w:w w:val="100"/>
                <w:position w:val="0"/>
              </w:rPr>
              <w:t>年修订的《企业会 计准则第</w:t>
            </w:r>
            <w:r>
              <w:rPr>
                <w:color w:val="000000"/>
                <w:spacing w:val="0"/>
                <w:w w:val="100"/>
                <w:position w:val="0"/>
                <w:sz w:val="18"/>
                <w:szCs w:val="18"/>
              </w:rPr>
              <w:t>14</w:t>
            </w:r>
            <w:r>
              <w:rPr>
                <w:color w:val="000000"/>
                <w:spacing w:val="0"/>
                <w:w w:val="100"/>
                <w:position w:val="0"/>
              </w:rPr>
              <w:t>号一收入》(以下简称</w:t>
            </w:r>
          </w:p>
          <w:p>
            <w:pPr>
              <w:pStyle w:val="Style26"/>
              <w:keepNext w:val="0"/>
              <w:keepLines w:val="0"/>
              <w:widowControl w:val="0"/>
              <w:shd w:val="clear" w:color="auto" w:fill="auto"/>
              <w:bidi w:val="0"/>
              <w:spacing w:before="0" w:after="0" w:line="467" w:lineRule="exact"/>
              <w:ind w:left="0" w:right="0" w:firstLine="0"/>
              <w:jc w:val="both"/>
            </w:pPr>
            <w:r>
              <w:rPr>
                <w:color w:val="000000"/>
                <w:spacing w:val="0"/>
                <w:w w:val="100"/>
                <w:position w:val="0"/>
              </w:rPr>
              <w:t xml:space="preserve">“新收入准则”，修订前的收入准则 简称“原收入准则”)。本集团收入 确认和计量的会计政策参见附注五、 </w:t>
            </w:r>
            <w:r>
              <w:rPr>
                <w:color w:val="000000"/>
                <w:spacing w:val="0"/>
                <w:w w:val="100"/>
                <w:position w:val="0"/>
                <w:sz w:val="18"/>
                <w:szCs w:val="18"/>
              </w:rPr>
              <w:t>38</w:t>
            </w:r>
            <w:r>
              <w:rPr>
                <w:color w:val="000000"/>
                <w:spacing w:val="0"/>
                <w:w w:val="100"/>
                <w:position w:val="0"/>
              </w:rPr>
              <w:t>。</w:t>
            </w:r>
          </w:p>
          <w:p>
            <w:pPr>
              <w:pStyle w:val="Style26"/>
              <w:keepNext w:val="0"/>
              <w:keepLines w:val="0"/>
              <w:widowControl w:val="0"/>
              <w:shd w:val="clear" w:color="auto" w:fill="auto"/>
              <w:bidi w:val="0"/>
              <w:spacing w:before="0" w:after="0" w:line="467" w:lineRule="exact"/>
              <w:ind w:left="0" w:right="0" w:firstLine="520"/>
              <w:jc w:val="left"/>
            </w:pPr>
            <w:r>
              <w:rPr>
                <w:color w:val="000000"/>
                <w:spacing w:val="0"/>
                <w:w w:val="100"/>
                <w:position w:val="0"/>
              </w:rPr>
              <w:t>新收入准则要求采用统一的收 入确认模型来规范所有与客户之间 的合同产生的收入，不再区分销售商 品、提供劳务和建造合同等具体交易 形式。原收入准则强调在将商品所有 权上的主要风险和报酬转移给购买 方时确认销售商品收入，新收入准则 要求企业在履行合同中的履约义务， 即客户取得相关商品或服务控制权 时确认收入,并且就“在某一时段内” 还是在“某一时点”确认收入提供了 具体指引。新收入准则对于包含多重 交易安排的合同和某些特定交易或 事项的收入确认和计量给出了明确</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日公司第五 届董事会第十七次会议及第五 届监事会第十二次会议，审议通 过了《关于公司会计政策变更的 议案》。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467" w:lineRule="exact"/>
              <w:ind w:left="0" w:right="0" w:firstLine="48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 本集团采用新收入准则 的影响详见附注五、 </w:t>
            </w:r>
            <w:r>
              <w:rPr>
                <w:color w:val="000000"/>
                <w:spacing w:val="0"/>
                <w:w w:val="100"/>
                <w:position w:val="0"/>
                <w:sz w:val="18"/>
                <w:szCs w:val="18"/>
              </w:rPr>
              <w:t>44(3)</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490"/>
        <w:gridCol w:w="3053"/>
        <w:gridCol w:w="2520"/>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备注（受重要影响的报表 项目名称和金额）</w:t>
            </w:r>
          </w:p>
        </w:tc>
      </w:tr>
      <w:tr>
        <w:trPr>
          <w:trHeight w:val="3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468" w:lineRule="exact"/>
              <w:ind w:left="0" w:right="0" w:firstLine="0"/>
              <w:jc w:val="left"/>
            </w:pPr>
            <w:r>
              <w:rPr>
                <w:color w:val="000000"/>
                <w:spacing w:val="0"/>
                <w:w w:val="100"/>
                <w:position w:val="0"/>
              </w:rPr>
              <w:t>规定，如附有质量保证条款的销售、 主要责任人和代理人等。</w:t>
            </w:r>
          </w:p>
          <w:p>
            <w:pPr>
              <w:pStyle w:val="Style2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新收入准则要求首次执行该准 则的累积影响数调整首次执行当期 期初（即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日）留存收益 及财务报表其他相关项目金额，对可 比期间信息不予调整。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139" w:line="1" w:lineRule="exact"/>
      </w:pPr>
    </w:p>
    <w:p>
      <w:pPr>
        <w:pStyle w:val="Style2"/>
        <w:keepNext w:val="0"/>
        <w:keepLines w:val="0"/>
        <w:widowControl w:val="0"/>
        <w:shd w:val="clear" w:color="auto" w:fill="auto"/>
        <w:bidi w:val="0"/>
        <w:spacing w:before="0" w:after="0" w:line="240" w:lineRule="auto"/>
        <w:ind w:left="0" w:right="0" w:firstLine="520"/>
        <w:jc w:val="both"/>
      </w:pPr>
      <w:r>
        <w:rPr>
          <w:i/>
          <w:iCs/>
          <w:color w:val="000000"/>
          <w:spacing w:val="0"/>
          <w:w w:val="100"/>
          <w:position w:val="0"/>
        </w:rPr>
        <w:t>新冠肺炎疫情相关租金减让会计处理规定</w:t>
      </w:r>
    </w:p>
    <w:p>
      <w:pPr>
        <w:pStyle w:val="Style2"/>
        <w:keepNext w:val="0"/>
        <w:keepLines w:val="0"/>
        <w:widowControl w:val="0"/>
        <w:shd w:val="clear" w:color="auto" w:fill="auto"/>
        <w:bidi w:val="0"/>
        <w:spacing w:before="0" w:after="520" w:line="472" w:lineRule="exact"/>
        <w:ind w:left="0" w:right="0" w:firstLine="520"/>
        <w:jc w:val="both"/>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月发布了《新冠肺炎疫情相关租金减让会计处理规定》（财会</w:t>
      </w:r>
      <w:r>
        <w:rPr>
          <w:color w:val="000000"/>
          <w:spacing w:val="0"/>
          <w:w w:val="100"/>
          <w:position w:val="0"/>
          <w:sz w:val="18"/>
          <w:szCs w:val="18"/>
        </w:rPr>
        <w:t>[2020]10</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日起施行，允许企业对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日至该规定施行日之间发生的相关租金减 让进行调整。按照该规定，对于满足条件的由新冠肺炎疫情直接引发的租金减免、延期支付租金 等租金减让，企业可以选择采用简化方法进行会计处理。该规定未对本集团财务状况和经营成果 产生重大影响。</w:t>
      </w:r>
    </w:p>
    <w:p>
      <w:pPr>
        <w:pStyle w:val="Style33"/>
        <w:keepNext/>
        <w:keepLines/>
        <w:widowControl w:val="0"/>
        <w:shd w:val="clear" w:color="auto" w:fill="auto"/>
        <w:tabs>
          <w:tab w:pos="430" w:val="left"/>
        </w:tabs>
        <w:bidi w:val="0"/>
        <w:spacing w:before="0" w:after="140" w:line="240" w:lineRule="auto"/>
        <w:ind w:left="0" w:right="0" w:firstLine="0"/>
        <w:jc w:val="both"/>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color w:val="000000"/>
          <w:spacing w:val="0"/>
          <w:w w:val="100"/>
          <w:position w:val="0"/>
        </w:rPr>
        <w:t>2）</w:t>
        <w:tab/>
        <w:t>.</w:t>
      </w:r>
      <w:r>
        <w:rPr>
          <w:color w:val="000000"/>
          <w:spacing w:val="0"/>
          <w:w w:val="100"/>
          <w:position w:val="0"/>
        </w:rPr>
        <w:t>重要会计估计变更</w:t>
      </w:r>
      <w:bookmarkEnd w:id="1037"/>
      <w:bookmarkEnd w:id="1038"/>
      <w:bookmarkEnd w:id="1040"/>
    </w:p>
    <w:p>
      <w:pPr>
        <w:pStyle w:val="Style2"/>
        <w:keepNext w:val="0"/>
        <w:keepLines w:val="0"/>
        <w:widowControl w:val="0"/>
        <w:shd w:val="clear" w:color="auto" w:fill="auto"/>
        <w:bidi w:val="0"/>
        <w:spacing w:before="0" w:after="7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30" w:val="left"/>
        </w:tabs>
        <w:bidi w:val="0"/>
        <w:spacing w:before="0" w:after="140" w:line="240" w:lineRule="auto"/>
        <w:ind w:left="0" w:right="0" w:firstLine="0"/>
        <w:jc w:val="both"/>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color w:val="000000"/>
          <w:spacing w:val="0"/>
          <w:w w:val="100"/>
          <w:position w:val="0"/>
        </w:rPr>
        <w:t>3）</w:t>
        <w:tab/>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041"/>
      <w:bookmarkEnd w:id="1042"/>
      <w:bookmarkEnd w:id="1044"/>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192"/>
        <w:gridCol w:w="2045"/>
        <w:gridCol w:w="1886"/>
        <w:gridCol w:w="1930"/>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19,462,739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19,462,739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130,450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2,239, 828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2,206, 029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(33,799)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168,493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168,493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384,029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384,029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278,103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278,103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33,799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267,263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267,263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22,931,251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22,931,251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880,000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3,427, 193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3,427, 193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3,040, 410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3,040, 410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500,970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500,970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468,303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468,303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582,852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582,852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333,969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333,969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1,092, 114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1,092, 114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148,090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148,090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342,723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342,723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10,820,319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10,820,319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33,751,570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33,751,570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2,282, 897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2,282, 897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636,053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(635,845)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595,651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821,647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821,647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314,756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314,756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807,421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807,421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40,194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4,863, 843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4,863, 843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172,497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206,026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5,069, 869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5,069, 869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6,764, 055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6,764, 055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5,915, 143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5,915, 143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2,076, 599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2,076, 599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309,013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13,635,478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13,635,478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28,700,288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28,700,288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(18,587)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28,681,701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28,681,701</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33,751,570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33,751,570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日首次施行新收入准则的影响汇总表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60"/>
        <w:gridCol w:w="1987"/>
        <w:gridCol w:w="1699"/>
        <w:gridCol w:w="1819"/>
        <w:gridCol w:w="1790"/>
      </w:tblGrid>
      <w:tr>
        <w:trPr>
          <w:trHeight w:val="64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按原收入准则列示 的账面价值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施行新收入准则的影响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按新收入准则列 示的账面价值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自原分类为应收 账款转入合同资</w:t>
            </w:r>
          </w:p>
          <w:p>
            <w:pPr>
              <w:pStyle w:val="Style2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20"/>
                <w:szCs w:val="20"/>
              </w:rPr>
              <w:t>产（注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自原分类为预收 款项转入合同负</w:t>
            </w:r>
          </w:p>
          <w:p>
            <w:pPr>
              <w:pStyle w:val="Style2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20"/>
                <w:szCs w:val="20"/>
              </w:rPr>
              <w:t>债（注</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2,239, 828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2,206, 029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33,799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636,053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(635,845)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595,651</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40,194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41,263</w:t>
            </w:r>
          </w:p>
        </w:tc>
      </w:tr>
    </w:tbl>
    <w:p>
      <w:pPr>
        <w:pStyle w:val="Style2"/>
        <w:keepNext w:val="0"/>
        <w:keepLines w:val="0"/>
        <w:widowControl w:val="0"/>
        <w:shd w:val="clear" w:color="auto" w:fill="auto"/>
        <w:bidi w:val="0"/>
        <w:spacing w:before="0" w:after="0" w:line="469" w:lineRule="exact"/>
        <w:ind w:left="0" w:right="0" w:firstLine="5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本集团安全业务中，部分建造合同为一段时间内履行的履约义务，根据合同的履约进 度确认收入，本公司根据工程项目履约进度确认的收入金额超过已办理结算价款的于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日被重分类为合同资产；同时，部分项目验收完成后，部分交易价格由客户暂扣，作为质保 尾款。于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日，上述质保期未结束的应收账款被重分类为合同资产。</w:t>
      </w:r>
    </w:p>
    <w:p>
      <w:pPr>
        <w:pStyle w:val="Style2"/>
        <w:keepNext w:val="0"/>
        <w:keepLines w:val="0"/>
        <w:widowControl w:val="0"/>
        <w:shd w:val="clear" w:color="auto" w:fill="auto"/>
        <w:bidi w:val="0"/>
        <w:spacing w:before="0" w:after="0" w:line="469" w:lineRule="exact"/>
        <w:ind w:left="0" w:right="0" w:firstLine="5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本集团因销售商品、提供服务收到的预收款项，其中不含增值税的部分于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日重分类至合同负债，增值税部分计入其他流动负债-待转销项税额。</w:t>
      </w:r>
    </w:p>
    <w:p>
      <w:pPr>
        <w:pStyle w:val="Style2"/>
        <w:keepNext w:val="0"/>
        <w:keepLines w:val="0"/>
        <w:widowControl w:val="0"/>
        <w:shd w:val="clear" w:color="auto" w:fill="auto"/>
        <w:bidi w:val="0"/>
        <w:spacing w:before="0" w:after="220" w:line="469" w:lineRule="exact"/>
        <w:ind w:left="0" w:right="0" w:firstLine="520"/>
        <w:jc w:val="left"/>
      </w:pPr>
      <w:r>
        <w:rPr>
          <w:color w:val="000000"/>
          <w:spacing w:val="0"/>
          <w:w w:val="100"/>
          <w:position w:val="0"/>
        </w:rPr>
        <w:t>与原收入准则相比，执行新收入准则对本年财务报表相关项目的影响列示如下：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270"/>
        <w:gridCol w:w="2261"/>
        <w:gridCol w:w="2261"/>
        <w:gridCol w:w="2270"/>
      </w:tblGrid>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新准则下年末余额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原准则下年末余额</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1,950, 684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2,032, 746</w:t>
            </w: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2261"/>
        <w:gridCol w:w="2261"/>
        <w:gridCol w:w="2270"/>
      </w:tblGrid>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新准则下年末余额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原准则下年末余额</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1,049, 241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1,049, 241</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967,866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(967,866)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bl>
      <w:tblPr>
        <w:tblOverlap w:val="never"/>
        <w:jc w:val="center"/>
        <w:tblLayout w:type="fixed"/>
      </w:tblPr>
      <w:tblGrid>
        <w:gridCol w:w="3091"/>
        <w:gridCol w:w="2290"/>
        <w:gridCol w:w="1891"/>
        <w:gridCol w:w="1790"/>
      </w:tblGrid>
      <w:tr>
        <w:trPr>
          <w:trHeight w:val="283"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F</w:t>
            </w:r>
            <w:r>
              <w:rPr>
                <w:color w:val="000000"/>
                <w:spacing w:val="0"/>
                <w:w w:val="100"/>
                <w:position w:val="0"/>
              </w:rPr>
              <w:t>•元币种:人民币</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1,637, 667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1,637, 667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2,070, 176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2,070, 176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52,016,423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52,016,423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90"/>
        <w:gridCol w:w="1891"/>
        <w:gridCol w:w="179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52,118,015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52,118,015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54,188,191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54,188,191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1,607, 330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1,607, 330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1,607, 330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1,607, 330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1,607, 330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1,607, 330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6,764, 055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6,764, 055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90"/>
        <w:gridCol w:w="1891"/>
        <w:gridCol w:w="179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44,235,540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44,235,540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1,320, 466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1,320, 466</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52,580,861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52,580,861</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54,188,191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54,188,191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045"/>
      <w:bookmarkEnd w:id="1046"/>
      <w:bookmarkEnd w:id="104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049" w:name="bookmark1049"/>
      <w:bookmarkStart w:id="1050" w:name="bookmark1050"/>
      <w:bookmarkStart w:id="1051" w:name="bookmark1051"/>
      <w:r>
        <w:rPr>
          <w:color w:val="000000"/>
          <w:spacing w:val="0"/>
          <w:w w:val="100"/>
          <w:position w:val="0"/>
        </w:rPr>
        <w:t>45.</w:t>
      </w:r>
      <w:r>
        <w:rPr>
          <w:color w:val="000000"/>
          <w:spacing w:val="0"/>
          <w:w w:val="100"/>
          <w:position w:val="0"/>
        </w:rPr>
        <w:t>其他</w:t>
      </w:r>
      <w:bookmarkEnd w:id="1049"/>
      <w:bookmarkEnd w:id="1050"/>
      <w:bookmarkEnd w:id="105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六</w:t>
      </w:r>
      <w:bookmarkEnd w:id="1054"/>
      <w:r>
        <w:rPr>
          <w:color w:val="000000"/>
          <w:spacing w:val="0"/>
          <w:w w:val="100"/>
          <w:position w:val="0"/>
        </w:rPr>
        <w:t>、税项</w:t>
      </w:r>
      <w:bookmarkEnd w:id="1052"/>
      <w:bookmarkEnd w:id="1053"/>
      <w:bookmarkEnd w:id="1055"/>
    </w:p>
    <w:p>
      <w:pPr>
        <w:pStyle w:val="Style33"/>
        <w:keepNext/>
        <w:keepLines/>
        <w:widowControl w:val="0"/>
        <w:numPr>
          <w:ilvl w:val="0"/>
          <w:numId w:val="97"/>
        </w:numPr>
        <w:shd w:val="clear" w:color="auto" w:fill="auto"/>
        <w:bidi w:val="0"/>
        <w:spacing w:before="0" w:after="140" w:line="240" w:lineRule="auto"/>
        <w:ind w:left="0" w:right="0" w:firstLine="0"/>
        <w:jc w:val="left"/>
      </w:pPr>
      <w:bookmarkStart w:id="1052" w:name="bookmark1052"/>
      <w:bookmarkStart w:id="1053" w:name="bookmark1053"/>
      <w:bookmarkStart w:id="1056" w:name="bookmark1056"/>
      <w:bookmarkStart w:id="1057" w:name="bookmark1057"/>
      <w:bookmarkEnd w:id="1056"/>
      <w:r>
        <w:rPr>
          <w:color w:val="000000"/>
          <w:spacing w:val="0"/>
          <w:w w:val="100"/>
          <w:position w:val="0"/>
        </w:rPr>
        <w:t>主要税种及税率</w:t>
      </w:r>
      <w:bookmarkEnd w:id="1052"/>
      <w:bookmarkEnd w:id="1053"/>
      <w:bookmarkEnd w:id="105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789"/>
        <w:gridCol w:w="3144"/>
        <w:gridCol w:w="313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13%/9%/6%/3%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应税广告及服务费收入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0%-25%</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sz w:val="18"/>
          <w:szCs w:val="18"/>
        </w:rPr>
        <w:t>1：</w:t>
      </w:r>
      <w:r>
        <w:rPr>
          <w:color w:val="000000"/>
          <w:spacing w:val="0"/>
          <w:w w:val="100"/>
          <w:position w:val="0"/>
        </w:rPr>
        <w:t>按税法规定计算的销售货物和应税服务为基础计算销项税额，抵扣当期允许抵扣的进</w:t>
      </w:r>
    </w:p>
    <w:p>
      <w:pPr>
        <w:pStyle w:val="Style23"/>
        <w:keepNext w:val="0"/>
        <w:keepLines w:val="0"/>
        <w:widowControl w:val="0"/>
        <w:shd w:val="clear" w:color="auto" w:fill="auto"/>
        <w:bidi w:val="0"/>
        <w:spacing w:before="0" w:after="140" w:line="470" w:lineRule="exact"/>
        <w:ind w:left="96" w:right="0" w:firstLine="0"/>
        <w:jc w:val="left"/>
      </w:pPr>
      <w:r>
        <w:rPr>
          <w:color w:val="000000"/>
          <w:spacing w:val="0"/>
          <w:w w:val="100"/>
          <w:position w:val="0"/>
        </w:rPr>
        <w:t>项税额后，差额部分为应交增值税。本集团亦有部分子公司按小规模纳税人征收增值税，不抵扣 进项税额。</w:t>
      </w:r>
    </w:p>
    <w:p>
      <w:pPr>
        <w:pStyle w:val="Style23"/>
        <w:keepNext w:val="0"/>
        <w:keepLines w:val="0"/>
        <w:widowControl w:val="0"/>
        <w:shd w:val="clear" w:color="auto" w:fill="auto"/>
        <w:bidi w:val="0"/>
        <w:spacing w:before="0" w:after="80" w:line="240" w:lineRule="auto"/>
        <w:ind w:left="96" w:right="0" w:firstLine="0"/>
        <w:jc w:val="left"/>
      </w:pPr>
      <w:r>
        <w:rPr>
          <w:color w:val="000000"/>
          <w:spacing w:val="0"/>
          <w:w w:val="100"/>
          <w:position w:val="0"/>
        </w:rPr>
        <w:t>存在不同企业所得税税率纳税主体的，披露情况说明</w:t>
      </w:r>
    </w:p>
    <w:p>
      <w:pPr>
        <w:pStyle w:val="Style23"/>
        <w:keepNext w:val="0"/>
        <w:keepLines w:val="0"/>
        <w:widowControl w:val="0"/>
        <w:shd w:val="clear" w:color="auto" w:fill="auto"/>
        <w:bidi w:val="0"/>
        <w:spacing w:before="0" w:after="120" w:line="240" w:lineRule="auto"/>
        <w:ind w:left="96" w:right="0" w:firstLine="0"/>
        <w:jc w:val="left"/>
      </w:pPr>
      <w:r>
        <w:rPr>
          <w:color w:val="000000"/>
          <w:spacing w:val="0"/>
          <w:w w:val="100"/>
          <w:position w:val="0"/>
        </w:rPr>
        <w:t>"适用口不适用</w:t>
      </w:r>
    </w:p>
    <w:tbl>
      <w:tblPr>
        <w:tblOverlap w:val="never"/>
        <w:jc w:val="center"/>
        <w:tblLayout w:type="fixed"/>
      </w:tblPr>
      <w:tblGrid>
        <w:gridCol w:w="4613"/>
        <w:gridCol w:w="4450"/>
      </w:tblGrid>
      <w:tr>
        <w:trPr>
          <w:trHeight w:val="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tbl>
      <w:tblPr>
        <w:tblOverlap w:val="never"/>
        <w:jc w:val="center"/>
        <w:tblLayout w:type="fixed"/>
      </w:tblPr>
      <w:tblGrid>
        <w:gridCol w:w="4613"/>
        <w:gridCol w:w="445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本集团于中国内地的业务（除下述税收优惠外）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本集团于中国内地的业务（下述税收优惠部分）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本集团于开曼群岛的业务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本集团于维京群岛的业务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本集团于美国的业务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本集团于中国香港的业务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8.25/16.50</w:t>
            </w:r>
          </w:p>
        </w:tc>
      </w:tr>
    </w:tbl>
    <w:p>
      <w:pPr>
        <w:widowControl w:val="0"/>
        <w:spacing w:after="699" w:line="1" w:lineRule="exact"/>
      </w:pPr>
    </w:p>
    <w:p>
      <w:pPr>
        <w:pStyle w:val="Style33"/>
        <w:keepNext/>
        <w:keepLines/>
        <w:widowControl w:val="0"/>
        <w:numPr>
          <w:ilvl w:val="0"/>
          <w:numId w:val="97"/>
        </w:numPr>
        <w:shd w:val="clear" w:color="auto" w:fill="auto"/>
        <w:tabs>
          <w:tab w:pos="420" w:val="left"/>
        </w:tabs>
        <w:bidi w:val="0"/>
        <w:spacing w:before="0" w:after="12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税收优惠</w:t>
      </w:r>
      <w:bookmarkEnd w:id="1058"/>
      <w:bookmarkEnd w:id="1059"/>
      <w:bookmarkEnd w:id="10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根据《国家税务总局关于实施高新技术企业所得税优惠有关问题的通知》（国税函】</w:t>
      </w:r>
      <w:r>
        <w:rPr>
          <w:color w:val="000000"/>
          <w:spacing w:val="0"/>
          <w:w w:val="100"/>
          <w:position w:val="0"/>
          <w:sz w:val="18"/>
          <w:szCs w:val="18"/>
        </w:rPr>
        <w:t xml:space="preserve">2009]203 </w:t>
      </w:r>
      <w:r>
        <w:rPr>
          <w:color w:val="000000"/>
          <w:spacing w:val="0"/>
          <w:w w:val="100"/>
          <w:position w:val="0"/>
        </w:rPr>
        <w:t>号），本公司下属子公司三六零科技集团有限公司取得高新技术企业认证，自</w:t>
      </w:r>
      <w:r>
        <w:rPr>
          <w:color w:val="000000"/>
          <w:spacing w:val="0"/>
          <w:w w:val="100"/>
          <w:position w:val="0"/>
          <w:sz w:val="18"/>
          <w:szCs w:val="18"/>
        </w:rPr>
        <w:t>2015</w:t>
      </w:r>
      <w:r>
        <w:rPr>
          <w:color w:val="000000"/>
          <w:spacing w:val="0"/>
          <w:w w:val="100"/>
          <w:position w:val="0"/>
        </w:rPr>
        <w:t>年起至今，享 受高新技术企业税收优惠政策，企业所得税税率减按</w:t>
      </w:r>
      <w:r>
        <w:rPr>
          <w:color w:val="000000"/>
          <w:spacing w:val="0"/>
          <w:w w:val="100"/>
          <w:position w:val="0"/>
          <w:sz w:val="18"/>
          <w:szCs w:val="18"/>
        </w:rPr>
        <w:t>15%</w:t>
      </w:r>
      <w:r>
        <w:rPr>
          <w:color w:val="000000"/>
          <w:spacing w:val="0"/>
          <w:w w:val="100"/>
          <w:position w:val="0"/>
        </w:rPr>
        <w:t>征收；北京奇虎科技有限公司及北京世 界星辉科技有限责任公司自</w:t>
      </w:r>
      <w:r>
        <w:rPr>
          <w:color w:val="000000"/>
          <w:spacing w:val="0"/>
          <w:w w:val="100"/>
          <w:position w:val="0"/>
          <w:sz w:val="18"/>
          <w:szCs w:val="18"/>
        </w:rPr>
        <w:t>2011</w:t>
      </w:r>
      <w:r>
        <w:rPr>
          <w:color w:val="000000"/>
          <w:spacing w:val="0"/>
          <w:w w:val="100"/>
          <w:position w:val="0"/>
        </w:rPr>
        <w:t xml:space="preserve">年起至今享受高新技术企业税收优惠政策，企业所得税税率减按 </w:t>
      </w:r>
      <w:r>
        <w:rPr>
          <w:color w:val="000000"/>
          <w:spacing w:val="0"/>
          <w:w w:val="100"/>
          <w:position w:val="0"/>
          <w:sz w:val="18"/>
          <w:szCs w:val="18"/>
        </w:rPr>
        <w:t>15%</w:t>
      </w:r>
      <w:r>
        <w:rPr>
          <w:color w:val="000000"/>
          <w:spacing w:val="0"/>
          <w:w w:val="100"/>
          <w:position w:val="0"/>
        </w:rPr>
        <w:t>征收；北京奇付通科技有限公司自</w:t>
      </w:r>
      <w:r>
        <w:rPr>
          <w:color w:val="000000"/>
          <w:spacing w:val="0"/>
          <w:w w:val="100"/>
          <w:position w:val="0"/>
          <w:sz w:val="18"/>
          <w:szCs w:val="18"/>
        </w:rPr>
        <w:t>2014</w:t>
      </w:r>
      <w:r>
        <w:rPr>
          <w:color w:val="000000"/>
          <w:spacing w:val="0"/>
          <w:w w:val="100"/>
          <w:position w:val="0"/>
        </w:rPr>
        <w:t>年起至今，享受高新技术企业税收优惠政策，企业所 得税税率减按</w:t>
      </w:r>
      <w:r>
        <w:rPr>
          <w:color w:val="000000"/>
          <w:spacing w:val="0"/>
          <w:w w:val="100"/>
          <w:position w:val="0"/>
          <w:sz w:val="18"/>
          <w:szCs w:val="18"/>
        </w:rPr>
        <w:t>15%</w:t>
      </w:r>
      <w:r>
        <w:rPr>
          <w:color w:val="000000"/>
          <w:spacing w:val="0"/>
          <w:w w:val="100"/>
          <w:position w:val="0"/>
        </w:rPr>
        <w:t>征收；北京奇元科技有限公司自</w:t>
      </w:r>
      <w:r>
        <w:rPr>
          <w:color w:val="000000"/>
          <w:spacing w:val="0"/>
          <w:w w:val="100"/>
          <w:position w:val="0"/>
          <w:sz w:val="18"/>
          <w:szCs w:val="18"/>
        </w:rPr>
        <w:t>2015</w:t>
      </w:r>
      <w:r>
        <w:rPr>
          <w:color w:val="000000"/>
          <w:spacing w:val="0"/>
          <w:w w:val="100"/>
          <w:position w:val="0"/>
        </w:rPr>
        <w:t>年至今享受高新技术企业税收优惠政策， 企业所得税税率减按</w:t>
      </w:r>
      <w:r>
        <w:rPr>
          <w:color w:val="000000"/>
          <w:spacing w:val="0"/>
          <w:w w:val="100"/>
          <w:position w:val="0"/>
          <w:sz w:val="18"/>
          <w:szCs w:val="18"/>
        </w:rPr>
        <w:t>15%</w:t>
      </w:r>
      <w:r>
        <w:rPr>
          <w:color w:val="000000"/>
          <w:spacing w:val="0"/>
          <w:w w:val="100"/>
          <w:position w:val="0"/>
        </w:rPr>
        <w:t>征收；深圳市奇付通科技有限公司自</w:t>
      </w:r>
      <w:r>
        <w:rPr>
          <w:color w:val="000000"/>
          <w:spacing w:val="0"/>
          <w:w w:val="100"/>
          <w:position w:val="0"/>
          <w:sz w:val="18"/>
          <w:szCs w:val="18"/>
        </w:rPr>
        <w:t>2018</w:t>
      </w:r>
      <w:r>
        <w:rPr>
          <w:color w:val="000000"/>
          <w:spacing w:val="0"/>
          <w:w w:val="100"/>
          <w:position w:val="0"/>
        </w:rPr>
        <w:t>年起至今享受高新技术企业税 收优惠政策，企业所得税税率减按</w:t>
      </w:r>
      <w:r>
        <w:rPr>
          <w:color w:val="000000"/>
          <w:spacing w:val="0"/>
          <w:w w:val="100"/>
          <w:position w:val="0"/>
          <w:sz w:val="18"/>
          <w:szCs w:val="18"/>
        </w:rPr>
        <w:t>15%</w:t>
      </w:r>
      <w:r>
        <w:rPr>
          <w:color w:val="000000"/>
          <w:spacing w:val="0"/>
          <w:w w:val="100"/>
          <w:position w:val="0"/>
        </w:rPr>
        <w:t>征收。</w:t>
      </w:r>
    </w:p>
    <w:p>
      <w:pPr>
        <w:pStyle w:val="Style2"/>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根据《财政部关于调整部分政府性基金有关政策的通知》（财税</w:t>
      </w:r>
      <w:r>
        <w:rPr>
          <w:color w:val="000000"/>
          <w:spacing w:val="0"/>
          <w:w w:val="100"/>
          <w:position w:val="0"/>
          <w:sz w:val="18"/>
          <w:szCs w:val="18"/>
        </w:rPr>
        <w:t>[2019]46</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日，对归属中央收入的文化事业建设费，按照缴纳义务人应缴费额的 </w:t>
      </w:r>
      <w:r>
        <w:rPr>
          <w:color w:val="000000"/>
          <w:spacing w:val="0"/>
          <w:w w:val="100"/>
          <w:position w:val="0"/>
          <w:sz w:val="18"/>
          <w:szCs w:val="18"/>
        </w:rPr>
        <w:t>50%</w:t>
      </w:r>
      <w:r>
        <w:rPr>
          <w:color w:val="000000"/>
          <w:spacing w:val="0"/>
          <w:w w:val="100"/>
          <w:position w:val="0"/>
        </w:rPr>
        <w:t>减征；对归属地方收入的文化事业建设费，各省（区、市）财政、党委宣传部门可以结合当地 经济发展水平、宣传思想文化事业发展等因素，在应缴费额</w:t>
      </w:r>
      <w:r>
        <w:rPr>
          <w:color w:val="000000"/>
          <w:spacing w:val="0"/>
          <w:w w:val="100"/>
          <w:position w:val="0"/>
          <w:sz w:val="18"/>
          <w:szCs w:val="18"/>
        </w:rPr>
        <w:t>50%</w:t>
      </w:r>
      <w:r>
        <w:rPr>
          <w:color w:val="000000"/>
          <w:spacing w:val="0"/>
          <w:w w:val="100"/>
          <w:position w:val="0"/>
        </w:rPr>
        <w:t>的幅度内减征。</w:t>
      </w:r>
    </w:p>
    <w:p>
      <w:pPr>
        <w:pStyle w:val="Style2"/>
        <w:keepNext w:val="0"/>
        <w:keepLines w:val="0"/>
        <w:widowControl w:val="0"/>
        <w:shd w:val="clear" w:color="auto" w:fill="auto"/>
        <w:bidi w:val="0"/>
        <w:spacing w:before="0" w:after="540" w:line="467" w:lineRule="exact"/>
        <w:ind w:left="0" w:right="0" w:firstLine="540"/>
        <w:jc w:val="both"/>
      </w:pPr>
      <w:r>
        <w:rPr>
          <w:color w:val="000000"/>
          <w:spacing w:val="0"/>
          <w:w w:val="100"/>
          <w:position w:val="0"/>
        </w:rPr>
        <w:t>根据《财政部税务总局关于电影等行业税费支持政策的公告》（财税</w:t>
      </w:r>
      <w:r>
        <w:rPr>
          <w:color w:val="000000"/>
          <w:spacing w:val="0"/>
          <w:w w:val="100"/>
          <w:position w:val="0"/>
          <w:sz w:val="18"/>
          <w:szCs w:val="18"/>
        </w:rPr>
        <w:t>[2020]25</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日，免征文化事业建设费。</w:t>
      </w:r>
    </w:p>
    <w:p>
      <w:pPr>
        <w:pStyle w:val="Style33"/>
        <w:keepNext/>
        <w:keepLines/>
        <w:widowControl w:val="0"/>
        <w:numPr>
          <w:ilvl w:val="0"/>
          <w:numId w:val="97"/>
        </w:numPr>
        <w:shd w:val="clear" w:color="auto" w:fill="auto"/>
        <w:tabs>
          <w:tab w:pos="420" w:val="left"/>
        </w:tabs>
        <w:bidi w:val="0"/>
        <w:spacing w:before="0" w:after="12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其他</w:t>
      </w:r>
      <w:bookmarkEnd w:id="1062"/>
      <w:bookmarkEnd w:id="1063"/>
      <w:bookmarkEnd w:id="1065"/>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2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七</w:t>
      </w:r>
      <w:bookmarkEnd w:id="1068"/>
      <w:r>
        <w:rPr>
          <w:color w:val="000000"/>
          <w:spacing w:val="0"/>
          <w:w w:val="100"/>
          <w:position w:val="0"/>
        </w:rPr>
        <w:t>、合并财务报表项目注释</w:t>
      </w:r>
      <w:bookmarkEnd w:id="1066"/>
      <w:bookmarkEnd w:id="1067"/>
      <w:bookmarkEnd w:id="1069"/>
    </w:p>
    <w:p>
      <w:pPr>
        <w:pStyle w:val="Style33"/>
        <w:keepNext/>
        <w:keepLines/>
        <w:widowControl w:val="0"/>
        <w:shd w:val="clear" w:color="auto" w:fill="auto"/>
        <w:bidi w:val="0"/>
        <w:spacing w:before="0" w:after="120" w:line="240" w:lineRule="auto"/>
        <w:ind w:left="0" w:right="0" w:firstLine="0"/>
        <w:jc w:val="left"/>
      </w:pPr>
      <w:bookmarkStart w:id="1066" w:name="bookmark1066"/>
      <w:bookmarkStart w:id="1067" w:name="bookmark1067"/>
      <w:bookmarkStart w:id="1070" w:name="bookmark1070"/>
      <w:bookmarkStart w:id="1071" w:name="bookmark1071"/>
      <w:r>
        <w:rPr>
          <w:color w:val="000000"/>
          <w:spacing w:val="0"/>
          <w:w w:val="100"/>
          <w:position w:val="0"/>
        </w:rPr>
        <w:t>1</w:t>
      </w:r>
      <w:bookmarkEnd w:id="1070"/>
      <w:r>
        <w:rPr>
          <w:color w:val="000000"/>
          <w:spacing w:val="0"/>
          <w:w w:val="100"/>
          <w:position w:val="0"/>
        </w:rPr>
        <w:t>、货币资金</w:t>
      </w:r>
      <w:bookmarkEnd w:id="1066"/>
      <w:bookmarkEnd w:id="1067"/>
      <w:bookmarkEnd w:id="10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090"/>
        <w:gridCol w:w="2693"/>
        <w:gridCol w:w="2294"/>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23,150,276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17,185,810</w:t>
            </w:r>
          </w:p>
        </w:tc>
      </w:tr>
    </w:tbl>
    <w:tbl>
      <w:tblPr>
        <w:tblOverlap w:val="never"/>
        <w:jc w:val="center"/>
        <w:tblLayout w:type="fixed"/>
      </w:tblPr>
      <w:tblGrid>
        <w:gridCol w:w="4090"/>
        <w:gridCol w:w="2693"/>
        <w:gridCol w:w="229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3,405, 605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2,276, 926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26,555,881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19,462,739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1,292,516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1,163, 311</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其中受限的货币资金明细如下: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246"/>
        <w:gridCol w:w="1982"/>
        <w:gridCol w:w="1613"/>
      </w:tblGrid>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所有权受限制的资产类别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法人账户透支业务已质押银行存款（注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3,200, 000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2,250, 000</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商业承兑汇票保兑保贴业务已质押银行存款（注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保函保证金存款及其他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26,885</w:t>
            </w:r>
          </w:p>
        </w:tc>
      </w:tr>
      <w:tr>
        <w:trPr>
          <w:trHeight w:val="4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3,405, 584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2,276, 885</w:t>
            </w:r>
          </w:p>
        </w:tc>
      </w:tr>
    </w:tbl>
    <w:p>
      <w:pPr>
        <w:widowControl w:val="0"/>
        <w:spacing w:after="159" w:line="1" w:lineRule="exact"/>
      </w:pPr>
    </w:p>
    <w:p>
      <w:pPr>
        <w:pStyle w:val="Style2"/>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该等己质押银行存款系本集团为提高资金使用效率，并满足短期流动性需要而在招商 银行股份有限公司深圳分行（以下简称“招行深圳分行”）开通的法人账户透支业务。于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日，本集团已取得银行授信额度人民币分别为</w:t>
      </w:r>
      <w:r>
        <w:rPr>
          <w:color w:val="000000"/>
          <w:spacing w:val="0"/>
          <w:w w:val="100"/>
          <w:position w:val="0"/>
          <w:sz w:val="18"/>
          <w:szCs w:val="18"/>
        </w:rPr>
        <w:t>3,090, 000</w:t>
      </w:r>
      <w:r>
        <w:rPr>
          <w:color w:val="000000"/>
          <w:spacing w:val="0"/>
          <w:w w:val="100"/>
          <w:position w:val="0"/>
        </w:rPr>
        <w:t>千元及人 民币</w:t>
      </w:r>
      <w:r>
        <w:rPr>
          <w:color w:val="000000"/>
          <w:spacing w:val="0"/>
          <w:w w:val="100"/>
          <w:position w:val="0"/>
          <w:sz w:val="18"/>
          <w:szCs w:val="18"/>
        </w:rPr>
        <w:t>2,000,000</w:t>
      </w:r>
      <w:r>
        <w:rPr>
          <w:color w:val="000000"/>
          <w:spacing w:val="0"/>
          <w:w w:val="100"/>
          <w:position w:val="0"/>
        </w:rPr>
        <w:t>千元，其中已使用的银行授信额度（银行借款）为人民币</w:t>
      </w:r>
      <w:r>
        <w:rPr>
          <w:color w:val="000000"/>
          <w:spacing w:val="0"/>
          <w:w w:val="100"/>
          <w:position w:val="0"/>
          <w:sz w:val="18"/>
          <w:szCs w:val="18"/>
        </w:rPr>
        <w:t>1,970,179</w:t>
      </w:r>
      <w:r>
        <w:rPr>
          <w:color w:val="000000"/>
          <w:spacing w:val="0"/>
          <w:w w:val="100"/>
          <w:position w:val="0"/>
        </w:rPr>
        <w:t>千元及人民币 零元。该等借款的利率是以借款日前</w:t>
      </w:r>
      <w:r>
        <w:rPr>
          <w:color w:val="000000"/>
          <w:spacing w:val="0"/>
          <w:w w:val="100"/>
          <w:position w:val="0"/>
          <w:sz w:val="18"/>
          <w:szCs w:val="18"/>
        </w:rPr>
        <w:t>1</w:t>
      </w:r>
      <w:r>
        <w:rPr>
          <w:color w:val="000000"/>
          <w:spacing w:val="0"/>
          <w:w w:val="100"/>
          <w:position w:val="0"/>
        </w:rPr>
        <w:t>个工作日全国银行间同业拆借中心公布的</w:t>
      </w:r>
      <w:r>
        <w:rPr>
          <w:color w:val="000000"/>
          <w:spacing w:val="0"/>
          <w:w w:val="100"/>
          <w:position w:val="0"/>
          <w:sz w:val="18"/>
          <w:szCs w:val="18"/>
        </w:rPr>
        <w:t>1</w:t>
      </w:r>
      <w:r>
        <w:rPr>
          <w:color w:val="000000"/>
          <w:spacing w:val="0"/>
          <w:w w:val="100"/>
          <w:position w:val="0"/>
        </w:rPr>
        <w:t>年期贷款市场 报价利率</w:t>
      </w:r>
      <w:r>
        <w:rPr>
          <w:color w:val="000000"/>
          <w:spacing w:val="0"/>
          <w:w w:val="100"/>
          <w:position w:val="0"/>
          <w:sz w:val="18"/>
          <w:szCs w:val="18"/>
        </w:rPr>
        <w:t>（</w:t>
      </w:r>
      <w:r>
        <w:rPr>
          <w:color w:val="000000"/>
          <w:spacing w:val="0"/>
          <w:w w:val="100"/>
          <w:position w:val="0"/>
          <w:sz w:val="18"/>
          <w:szCs w:val="18"/>
        </w:rPr>
        <w:t>LPR）</w:t>
      </w:r>
      <w:r>
        <w:rPr>
          <w:color w:val="000000"/>
          <w:spacing w:val="0"/>
          <w:w w:val="100"/>
          <w:position w:val="0"/>
        </w:rPr>
        <w:t>为基准利率减去</w:t>
      </w:r>
      <w:r>
        <w:rPr>
          <w:color w:val="000000"/>
          <w:spacing w:val="0"/>
          <w:w w:val="100"/>
          <w:position w:val="0"/>
          <w:sz w:val="18"/>
          <w:szCs w:val="18"/>
        </w:rPr>
        <w:t>0.45%</w:t>
      </w:r>
      <w:r>
        <w:rPr>
          <w:color w:val="000000"/>
          <w:spacing w:val="0"/>
          <w:w w:val="100"/>
          <w:position w:val="0"/>
        </w:rPr>
        <w:t>计算的。</w:t>
      </w:r>
    </w:p>
    <w:p>
      <w:pPr>
        <w:pStyle w:val="Style2"/>
        <w:keepNext w:val="0"/>
        <w:keepLines w:val="0"/>
        <w:widowControl w:val="0"/>
        <w:shd w:val="clear" w:color="auto" w:fill="auto"/>
        <w:bidi w:val="0"/>
        <w:spacing w:before="0" w:after="0" w:line="470" w:lineRule="exact"/>
        <w:ind w:left="0" w:right="0" w:firstLine="54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日，本集团因法人账户透支业务而质押的定期存款 分别为人民币</w:t>
      </w:r>
      <w:r>
        <w:rPr>
          <w:color w:val="000000"/>
          <w:spacing w:val="0"/>
          <w:w w:val="100"/>
          <w:position w:val="0"/>
          <w:sz w:val="18"/>
          <w:szCs w:val="18"/>
        </w:rPr>
        <w:t>3,200,000</w:t>
      </w:r>
      <w:r>
        <w:rPr>
          <w:color w:val="000000"/>
          <w:spacing w:val="0"/>
          <w:w w:val="100"/>
          <w:position w:val="0"/>
        </w:rPr>
        <w:t>千元及人民币</w:t>
      </w:r>
      <w:r>
        <w:rPr>
          <w:color w:val="000000"/>
          <w:spacing w:val="0"/>
          <w:w w:val="100"/>
          <w:position w:val="0"/>
          <w:sz w:val="18"/>
          <w:szCs w:val="18"/>
        </w:rPr>
        <w:t>2,250,000</w:t>
      </w:r>
      <w:r>
        <w:rPr>
          <w:color w:val="000000"/>
          <w:spacing w:val="0"/>
          <w:w w:val="100"/>
          <w:position w:val="0"/>
        </w:rPr>
        <w:t>千元。</w:t>
      </w:r>
    </w:p>
    <w:p>
      <w:pPr>
        <w:pStyle w:val="Style2"/>
        <w:keepNext w:val="0"/>
        <w:keepLines w:val="0"/>
        <w:widowControl w:val="0"/>
        <w:shd w:val="clear" w:color="auto" w:fill="auto"/>
        <w:bidi w:val="0"/>
        <w:spacing w:before="0" w:after="820" w:line="470" w:lineRule="exact"/>
        <w:ind w:left="0" w:right="0" w:firstLine="54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该等己质押银行存款系本集团于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月为提高资金使用效率而在招行深圳分行开 通的商业承兑汇票保兑保贴业务。于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日，本集团已获取授信额度人民币</w:t>
      </w:r>
      <w:r>
        <w:rPr>
          <w:color w:val="000000"/>
          <w:spacing w:val="0"/>
          <w:w w:val="100"/>
          <w:position w:val="0"/>
          <w:sz w:val="18"/>
          <w:szCs w:val="18"/>
        </w:rPr>
        <w:t xml:space="preserve">200,000 </w:t>
      </w:r>
      <w:r>
        <w:rPr>
          <w:color w:val="000000"/>
          <w:spacing w:val="0"/>
          <w:w w:val="100"/>
          <w:position w:val="0"/>
        </w:rPr>
        <w:t>千元，而质押的定期存款人民币</w:t>
      </w:r>
      <w:r>
        <w:rPr>
          <w:color w:val="000000"/>
          <w:spacing w:val="0"/>
          <w:w w:val="100"/>
          <w:position w:val="0"/>
          <w:sz w:val="18"/>
          <w:szCs w:val="18"/>
        </w:rPr>
        <w:t>200,000</w:t>
      </w:r>
      <w:r>
        <w:rPr>
          <w:color w:val="000000"/>
          <w:spacing w:val="0"/>
          <w:w w:val="100"/>
          <w:position w:val="0"/>
        </w:rPr>
        <w:t>千元，截至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日，本集团尚未使用上述授 信额度。</w:t>
      </w:r>
    </w:p>
    <w:p>
      <w:pPr>
        <w:pStyle w:val="Style33"/>
        <w:keepNext/>
        <w:keepLines/>
        <w:widowControl w:val="0"/>
        <w:shd w:val="clear" w:color="auto" w:fill="auto"/>
        <w:bidi w:val="0"/>
        <w:spacing w:before="0" w:after="16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2</w:t>
      </w:r>
      <w:bookmarkEnd w:id="1074"/>
      <w:r>
        <w:rPr>
          <w:color w:val="000000"/>
          <w:spacing w:val="0"/>
          <w:w w:val="100"/>
          <w:position w:val="0"/>
        </w:rPr>
        <w:t>、交易性金融资产</w:t>
      </w:r>
      <w:bookmarkEnd w:id="1072"/>
      <w:bookmarkEnd w:id="1073"/>
      <w:bookmarkEnd w:id="107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088"/>
        <w:gridCol w:w="1747"/>
        <w:gridCol w:w="2227"/>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130,450</w:t>
            </w:r>
          </w:p>
        </w:tc>
      </w:tr>
      <w:tr>
        <w:trPr>
          <w:trHeight w:val="322" w:hRule="exact"/>
        </w:trPr>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130,450</w:t>
            </w:r>
          </w:p>
        </w:tc>
      </w:tr>
    </w:tbl>
    <w:tbl>
      <w:tblPr>
        <w:tblOverlap w:val="never"/>
        <w:jc w:val="center"/>
        <w:tblLayout w:type="fixed"/>
      </w:tblPr>
      <w:tblGrid>
        <w:gridCol w:w="5088"/>
        <w:gridCol w:w="1747"/>
        <w:gridCol w:w="2227"/>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22,590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130,450</w:t>
            </w:r>
          </w:p>
        </w:tc>
      </w:tr>
    </w:tbl>
    <w:p>
      <w:pPr>
        <w:widowControl w:val="0"/>
        <w:spacing w:after="31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68" w:val="left"/>
        </w:tabs>
        <w:bidi w:val="0"/>
        <w:spacing w:before="0" w:after="14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3</w:t>
      </w:r>
      <w:bookmarkEnd w:id="1078"/>
      <w:r>
        <w:rPr>
          <w:color w:val="000000"/>
          <w:spacing w:val="0"/>
          <w:w w:val="100"/>
          <w:position w:val="0"/>
        </w:rPr>
        <w:t>、</w:t>
        <w:tab/>
        <w:t>衍生金融资产</w:t>
      </w:r>
      <w:bookmarkEnd w:id="1076"/>
      <w:bookmarkEnd w:id="1077"/>
      <w:bookmarkEnd w:id="1079"/>
    </w:p>
    <w:p>
      <w:pPr>
        <w:pStyle w:val="Style2"/>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3" w:val="left"/>
        </w:tabs>
        <w:bidi w:val="0"/>
        <w:spacing w:before="0" w:after="14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4</w:t>
      </w:r>
      <w:bookmarkEnd w:id="1082"/>
      <w:r>
        <w:rPr>
          <w:color w:val="000000"/>
          <w:spacing w:val="0"/>
          <w:w w:val="100"/>
          <w:position w:val="0"/>
        </w:rPr>
        <w:t>、</w:t>
        <w:tab/>
        <w:t>应收票据</w:t>
      </w:r>
      <w:bookmarkEnd w:id="1080"/>
      <w:bookmarkEnd w:id="1081"/>
      <w:bookmarkEnd w:id="1083"/>
    </w:p>
    <w:p>
      <w:pPr>
        <w:pStyle w:val="Style33"/>
        <w:keepNext/>
        <w:keepLines/>
        <w:widowControl w:val="0"/>
        <w:numPr>
          <w:ilvl w:val="0"/>
          <w:numId w:val="99"/>
        </w:numPr>
        <w:shd w:val="clear" w:color="auto" w:fill="auto"/>
        <w:bidi w:val="0"/>
        <w:spacing w:before="0" w:after="140" w:line="240" w:lineRule="auto"/>
        <w:ind w:left="0" w:right="0" w:firstLine="0"/>
        <w:jc w:val="left"/>
      </w:pPr>
      <w:bookmarkStart w:id="1080" w:name="bookmark1080"/>
      <w:bookmarkStart w:id="1081" w:name="bookmark1081"/>
      <w:bookmarkStart w:id="1084" w:name="bookmark1084"/>
      <w:bookmarkStart w:id="1085" w:name="bookmark1085"/>
      <w:bookmarkEnd w:id="1084"/>
      <w:r>
        <w:rPr>
          <w:color w:val="000000"/>
          <w:spacing w:val="0"/>
          <w:w w:val="100"/>
          <w:position w:val="0"/>
        </w:rPr>
        <w:t>.</w:t>
      </w:r>
      <w:r>
        <w:rPr>
          <w:color w:val="000000"/>
          <w:spacing w:val="0"/>
          <w:w w:val="100"/>
          <w:position w:val="0"/>
        </w:rPr>
        <w:t>应收票据分类列示</w:t>
      </w:r>
      <w:bookmarkEnd w:id="1080"/>
      <w:bookmarkEnd w:id="1081"/>
      <w:bookmarkEnd w:id="108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204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1,965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142</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1,965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346</w:t>
            </w:r>
          </w:p>
        </w:tc>
      </w:tr>
    </w:tbl>
    <w:p>
      <w:pPr>
        <w:widowControl w:val="0"/>
        <w:spacing w:after="319" w:line="1" w:lineRule="exact"/>
      </w:pPr>
    </w:p>
    <w:p>
      <w:pPr>
        <w:pStyle w:val="Style33"/>
        <w:keepNext/>
        <w:keepLines/>
        <w:widowControl w:val="0"/>
        <w:numPr>
          <w:ilvl w:val="0"/>
          <w:numId w:val="99"/>
        </w:numPr>
        <w:shd w:val="clear" w:color="auto" w:fill="auto"/>
        <w:tabs>
          <w:tab w:pos="430" w:val="left"/>
        </w:tabs>
        <w:bidi w:val="0"/>
        <w:spacing w:before="0" w:after="14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w:t>
      </w:r>
      <w:r>
        <w:rPr>
          <w:color w:val="000000"/>
          <w:spacing w:val="0"/>
          <w:w w:val="100"/>
          <w:position w:val="0"/>
        </w:rPr>
        <w:t>期末公司已质押的应收票据</w:t>
      </w:r>
      <w:bookmarkEnd w:id="1086"/>
      <w:bookmarkEnd w:id="1087"/>
      <w:bookmarkEnd w:id="108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30" w:val="left"/>
        </w:tabs>
        <w:bidi w:val="0"/>
        <w:spacing w:before="0" w:after="140" w:line="240" w:lineRule="auto"/>
        <w:ind w:left="0" w:right="0" w:firstLine="0"/>
        <w:jc w:val="left"/>
      </w:pPr>
      <w:bookmarkStart w:id="1090" w:name="bookmark1090"/>
      <w:bookmarkEnd w:id="1090"/>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85"/>
        <w:gridCol w:w="3048"/>
        <w:gridCol w:w="313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53,655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99"/>
        </w:numPr>
        <w:shd w:val="clear" w:color="auto" w:fill="auto"/>
        <w:tabs>
          <w:tab w:pos="430" w:val="left"/>
        </w:tabs>
        <w:bidi w:val="0"/>
        <w:spacing w:before="0" w:line="312" w:lineRule="exact"/>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w:t>
      </w:r>
      <w:r>
        <w:rPr>
          <w:color w:val="000000"/>
          <w:spacing w:val="0"/>
          <w:w w:val="100"/>
          <w:position w:val="0"/>
        </w:rPr>
        <w:t>期末公司因出票人未履约而将其转应收账款的票据</w:t>
      </w:r>
      <w:bookmarkEnd w:id="1091"/>
      <w:bookmarkEnd w:id="1092"/>
      <w:bookmarkEnd w:id="1094"/>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30" w:val="left"/>
        </w:tabs>
        <w:bidi w:val="0"/>
        <w:spacing w:before="0" w:after="60" w:line="312" w:lineRule="exact"/>
        <w:ind w:left="0" w:right="0" w:firstLine="0"/>
        <w:jc w:val="left"/>
      </w:pPr>
      <w:bookmarkStart w:id="1095" w:name="bookmark1095"/>
      <w:bookmarkEnd w:id="1095"/>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62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312" w:lineRule="exact"/>
        <w:ind w:left="0" w:right="0" w:firstLine="0"/>
        <w:jc w:val="left"/>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331" w:right="1672" w:bottom="1508" w:left="1150" w:header="0" w:footer="3" w:gutter="0"/>
          <w:cols w:space="720"/>
          <w:noEndnote/>
          <w:rtlGutter w:val="0"/>
          <w:docGrid w:linePitch="360"/>
        </w:sectPr>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99"/>
        </w:numPr>
        <w:shd w:val="clear" w:color="auto" w:fill="auto"/>
        <w:bidi w:val="0"/>
        <w:spacing w:before="0" w:after="14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w:t>
      </w:r>
      <w:r>
        <w:rPr>
          <w:color w:val="000000"/>
          <w:spacing w:val="0"/>
          <w:w w:val="100"/>
          <w:position w:val="0"/>
        </w:rPr>
        <w:t>坏账准备的情况</w:t>
      </w:r>
      <w:bookmarkEnd w:id="1096"/>
      <w:bookmarkEnd w:id="1097"/>
      <w:bookmarkEnd w:id="109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99"/>
        </w:numPr>
        <w:shd w:val="clear" w:color="auto" w:fill="auto"/>
        <w:bidi w:val="0"/>
        <w:spacing w:before="0" w:after="14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w:t>
      </w:r>
      <w:r>
        <w:rPr>
          <w:color w:val="000000"/>
          <w:spacing w:val="0"/>
          <w:w w:val="100"/>
          <w:position w:val="0"/>
        </w:rPr>
        <w:t>本期实际核销的应收票据情况</w:t>
      </w:r>
      <w:bookmarkEnd w:id="1100"/>
      <w:bookmarkEnd w:id="1101"/>
      <w:bookmarkEnd w:id="1103"/>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5</w:t>
      </w:r>
      <w:bookmarkEnd w:id="1106"/>
      <w:r>
        <w:rPr>
          <w:color w:val="000000"/>
          <w:spacing w:val="0"/>
          <w:w w:val="100"/>
          <w:position w:val="0"/>
        </w:rPr>
        <w:t>、应收账款</w:t>
      </w:r>
      <w:bookmarkEnd w:id="1104"/>
      <w:bookmarkEnd w:id="1105"/>
      <w:bookmarkEnd w:id="1107"/>
    </w:p>
    <w:p>
      <w:pPr>
        <w:pStyle w:val="Style33"/>
        <w:keepNext/>
        <w:keepLines/>
        <w:widowControl w:val="0"/>
        <w:numPr>
          <w:ilvl w:val="0"/>
          <w:numId w:val="101"/>
        </w:numPr>
        <w:shd w:val="clear" w:color="auto" w:fill="auto"/>
        <w:bidi w:val="0"/>
        <w:spacing w:before="0" w:after="140" w:line="240" w:lineRule="auto"/>
        <w:ind w:left="0" w:right="0" w:firstLine="0"/>
        <w:jc w:val="left"/>
      </w:pPr>
      <w:bookmarkStart w:id="1104" w:name="bookmark1104"/>
      <w:bookmarkStart w:id="1105" w:name="bookmark1105"/>
      <w:bookmarkStart w:id="1108" w:name="bookmark1108"/>
      <w:bookmarkStart w:id="1109" w:name="bookmark1109"/>
      <w:bookmarkEnd w:id="1108"/>
      <w:r>
        <w:rPr>
          <w:color w:val="000000"/>
          <w:spacing w:val="0"/>
          <w:w w:val="100"/>
          <w:position w:val="0"/>
        </w:rPr>
        <w:t>.</w:t>
      </w:r>
      <w:r>
        <w:rPr>
          <w:color w:val="000000"/>
          <w:spacing w:val="0"/>
          <w:w w:val="100"/>
          <w:position w:val="0"/>
        </w:rPr>
        <w:t>按账龄披露</w:t>
      </w:r>
      <w:bookmarkEnd w:id="1104"/>
      <w:bookmarkEnd w:id="1105"/>
      <w:bookmarkEnd w:id="110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450"/>
        <w:gridCol w:w="4613"/>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0-120 </w:t>
            </w:r>
            <w:r>
              <w:rPr>
                <w:color w:val="000000"/>
                <w:spacing w:val="0"/>
                <w:w w:val="100"/>
                <w:position w:val="0"/>
              </w:rPr>
              <w:t>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1,767, 169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120</w:t>
            </w:r>
            <w:r>
              <w:rPr>
                <w:color w:val="000000"/>
                <w:spacing w:val="0"/>
                <w:w w:val="100"/>
                <w:position w:val="0"/>
              </w:rPr>
              <w:t>天</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86,622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1,853, 791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127,264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21,270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1,471</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2,003, 796</w:t>
            </w:r>
          </w:p>
        </w:tc>
      </w:tr>
    </w:tbl>
    <w:p>
      <w:pPr>
        <w:sectPr>
          <w:headerReference w:type="default" r:id="rId201"/>
          <w:footerReference w:type="default" r:id="rId202"/>
          <w:headerReference w:type="even" r:id="rId203"/>
          <w:footerReference w:type="even" r:id="rId204"/>
          <w:footnotePr>
            <w:pos w:val="pageBottom"/>
            <w:numFmt w:val="decimal"/>
            <w:numRestart w:val="continuous"/>
          </w:footnotePr>
          <w:type w:val="continuous"/>
          <w:pgSz w:w="11900" w:h="16840"/>
          <w:pgMar w:top="1331" w:right="1672" w:bottom="1508" w:left="1150" w:header="0" w:footer="3" w:gutter="0"/>
          <w:cols w:space="720"/>
          <w:noEndnote/>
          <w:rtlGutter w:val="0"/>
          <w:docGrid w:linePitch="360"/>
        </w:sectPr>
      </w:pPr>
    </w:p>
    <w:p>
      <w:pPr>
        <w:pStyle w:val="Style33"/>
        <w:keepNext/>
        <w:keepLines/>
        <w:widowControl w:val="0"/>
        <w:numPr>
          <w:ilvl w:val="0"/>
          <w:numId w:val="101"/>
        </w:numPr>
        <w:shd w:val="clear" w:color="auto" w:fill="auto"/>
        <w:bidi w:val="0"/>
        <w:spacing w:before="0" w:after="14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w:t>
      </w:r>
      <w:r>
        <w:rPr>
          <w:color w:val="000000"/>
          <w:spacing w:val="0"/>
          <w:w w:val="100"/>
          <w:position w:val="0"/>
        </w:rPr>
        <w:t>按坏账计提方法分类披露</w:t>
      </w:r>
      <w:bookmarkEnd w:id="1110"/>
      <w:bookmarkEnd w:id="1111"/>
      <w:bookmarkEnd w:id="111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194"/>
        <w:gridCol w:w="1181"/>
        <w:gridCol w:w="1171"/>
        <w:gridCol w:w="1162"/>
        <w:gridCol w:w="1200"/>
        <w:gridCol w:w="1162"/>
        <w:gridCol w:w="1229"/>
        <w:gridCol w:w="1200"/>
        <w:gridCol w:w="1219"/>
        <w:gridCol w:w="1219"/>
        <w:gridCol w:w="1171"/>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48,129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14,798</w:t>
            </w:r>
          </w:p>
        </w:tc>
      </w:tr>
      <w:tr>
        <w:trPr>
          <w:trHeight w:val="322" w:hRule="exact"/>
        </w:trPr>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48,129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14,798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1,955, 667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1,924, 534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2,215, 091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98.94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2,191,231</w:t>
            </w:r>
          </w:p>
        </w:tc>
      </w:tr>
      <w:tr>
        <w:trPr>
          <w:trHeight w:val="322" w:hRule="exact"/>
        </w:trPr>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1,723, 676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86.02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1,720, 859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1,995, 471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1,993, 585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231,991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203,675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21,974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197,646</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2,003, 796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53,112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1,950, 684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2,238, 726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32,697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2,206, 029</w:t>
            </w:r>
          </w:p>
        </w:tc>
      </w:tr>
    </w:tbl>
    <w:p>
      <w:pPr>
        <w:widowControl w:val="0"/>
        <w:spacing w:after="3959" w:line="1" w:lineRule="exact"/>
      </w:pPr>
    </w:p>
    <w:p>
      <w:pPr>
        <w:pStyle w:val="Style38"/>
        <w:keepNext w:val="0"/>
        <w:keepLines w:val="0"/>
        <w:widowControl w:val="0"/>
        <w:shd w:val="clear" w:color="auto" w:fill="auto"/>
        <w:bidi w:val="0"/>
        <w:spacing w:before="0" w:after="140" w:line="240" w:lineRule="auto"/>
        <w:ind w:left="0" w:right="0" w:firstLine="0"/>
        <w:jc w:val="center"/>
        <w:sectPr>
          <w:headerReference w:type="default" r:id="rId205"/>
          <w:footerReference w:type="default" r:id="rId206"/>
          <w:headerReference w:type="even" r:id="rId207"/>
          <w:footerReference w:type="even" r:id="rId208"/>
          <w:footnotePr>
            <w:pos w:val="pageBottom"/>
            <w:numFmt w:val="decimal"/>
            <w:numRestart w:val="continuous"/>
          </w:footnotePr>
          <w:pgSz w:w="16840" w:h="11900" w:orient="landscape"/>
          <w:pgMar w:top="1700" w:right="1325" w:bottom="1190" w:left="1407" w:header="0" w:footer="762" w:gutter="0"/>
          <w:cols w:space="720"/>
          <w:noEndnote/>
          <w:rtlGutter w:val="0"/>
          <w:docGrid w:linePitch="360"/>
        </w:sectPr>
      </w:pPr>
      <w:r>
        <w:rPr>
          <w:color w:val="000000"/>
          <w:spacing w:val="0"/>
          <w:w w:val="100"/>
          <w:position w:val="0"/>
        </w:rPr>
        <w:t xml:space="preserve">150 </w:t>
      </w:r>
      <w:r>
        <w:rPr>
          <w:b w:val="0"/>
          <w:bCs w:val="0"/>
          <w:color w:val="000000"/>
          <w:spacing w:val="0"/>
          <w:w w:val="100"/>
          <w:position w:val="0"/>
        </w:rPr>
        <w:t xml:space="preserve">/ </w:t>
      </w:r>
      <w:r>
        <w:rPr>
          <w:color w:val="000000"/>
          <w:spacing w:val="0"/>
          <w:w w:val="100"/>
          <w:position w:val="0"/>
        </w:rPr>
        <w:t>235</w:t>
      </w:r>
    </w:p>
    <w:p>
      <w:pPr>
        <w:pStyle w:val="Style2"/>
        <w:keepNext w:val="0"/>
        <w:keepLines w:val="0"/>
        <w:widowControl w:val="0"/>
        <w:shd w:val="clear" w:color="auto" w:fill="auto"/>
        <w:bidi w:val="0"/>
        <w:spacing w:before="360" w:after="6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107"/>
        <w:gridCol w:w="1699"/>
        <w:gridCol w:w="1699"/>
        <w:gridCol w:w="1699"/>
        <w:gridCol w:w="1858"/>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48,129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21,979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45.67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高风险类应收款</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48,129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21,979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45.67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组合计提项目：风险组合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1,723, 676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1,955, 667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w:t>
            </w:r>
          </w:p>
        </w:tc>
      </w:tr>
    </w:tbl>
    <w:p>
      <w:pPr>
        <w:widowControl w:val="0"/>
        <w:spacing w:after="279" w:line="1" w:lineRule="exact"/>
      </w:pPr>
    </w:p>
    <w:p>
      <w:pPr>
        <w:pStyle w:val="Style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120" w:right="0" w:firstLine="0"/>
        <w:jc w:val="left"/>
      </w:pPr>
      <w:r>
        <w:rPr>
          <w:b/>
          <w:bCs/>
          <w:color w:val="000000"/>
          <w:spacing w:val="0"/>
          <w:w w:val="100"/>
          <w:position w:val="0"/>
        </w:rPr>
        <w:t>(3).</w:t>
      </w:r>
      <w:r>
        <w:rPr>
          <w:b/>
          <w:bCs/>
          <w:color w:val="000000"/>
          <w:spacing w:val="0"/>
          <w:w w:val="100"/>
          <w:position w:val="0"/>
        </w:rPr>
        <w:t>坏账准备的情况</w:t>
      </w:r>
    </w:p>
    <w:p>
      <w:pPr>
        <w:pStyle w:val="Style23"/>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tbl>
      <w:tblPr>
        <w:tblOverlap w:val="never"/>
        <w:jc w:val="center"/>
        <w:tblLayout w:type="fixed"/>
      </w:tblPr>
      <w:tblGrid>
        <w:gridCol w:w="1488"/>
        <w:gridCol w:w="1248"/>
        <w:gridCol w:w="1349"/>
        <w:gridCol w:w="1248"/>
        <w:gridCol w:w="1248"/>
        <w:gridCol w:w="1234"/>
        <w:gridCol w:w="1262"/>
      </w:tblGrid>
      <w:tr>
        <w:trPr>
          <w:trHeight w:val="264" w:hRule="exact"/>
        </w:trPr>
        <w:tc>
          <w:tcPr>
            <w:gridSpan w:val="6"/>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［种：人民币</w:t>
            </w:r>
          </w:p>
        </w:tc>
      </w:tr>
      <w:tr>
        <w:trPr>
          <w:trHeight w:val="3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8,486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53,112</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32,697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14,736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8,486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53,112</w:t>
            </w:r>
          </w:p>
        </w:tc>
      </w:tr>
    </w:tbl>
    <w:p>
      <w:pPr>
        <w:widowControl w:val="0"/>
        <w:spacing w:after="279" w:line="1" w:lineRule="exact"/>
      </w:pPr>
    </w:p>
    <w:p>
      <w:pPr>
        <w:pStyle w:val="Style2"/>
        <w:keepNext w:val="0"/>
        <w:keepLines w:val="0"/>
        <w:widowControl w:val="0"/>
        <w:shd w:val="clear" w:color="auto" w:fill="auto"/>
        <w:bidi w:val="0"/>
        <w:spacing w:before="0" w:after="420" w:line="307"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03"/>
        </w:numPr>
        <w:shd w:val="clear" w:color="auto" w:fill="auto"/>
        <w:bidi w:val="0"/>
        <w:spacing w:before="0" w:after="14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w:t>
      </w:r>
      <w:r>
        <w:rPr>
          <w:color w:val="000000"/>
          <w:spacing w:val="0"/>
          <w:w w:val="100"/>
          <w:position w:val="0"/>
        </w:rPr>
        <w:t>本期实际核销的应收账款情况</w:t>
      </w:r>
      <w:bookmarkEnd w:id="1114"/>
      <w:bookmarkEnd w:id="1115"/>
      <w:bookmarkEnd w:id="111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03"/>
        </w:numPr>
        <w:shd w:val="clear" w:color="auto" w:fill="auto"/>
        <w:bidi w:val="0"/>
        <w:spacing w:before="0" w:after="120" w:line="240" w:lineRule="auto"/>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w:t>
      </w:r>
      <w:r>
        <w:rPr>
          <w:color w:val="000000"/>
          <w:spacing w:val="0"/>
          <w:w w:val="100"/>
          <w:position w:val="0"/>
        </w:rPr>
        <w:t>按欠款方归集的期末余额前五名的应收账款情况</w:t>
      </w:r>
      <w:bookmarkEnd w:id="1118"/>
      <w:bookmarkEnd w:id="1119"/>
      <w:bookmarkEnd w:id="11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89"/>
        <w:gridCol w:w="2352"/>
        <w:gridCol w:w="1637"/>
        <w:gridCol w:w="1478"/>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汇总前五名应收账款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669,397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33.41</w:t>
            </w:r>
          </w:p>
        </w:tc>
      </w:tr>
    </w:tbl>
    <w:p>
      <w:pPr>
        <w:widowControl w:val="0"/>
        <w:spacing w:after="619" w:line="1" w:lineRule="exact"/>
      </w:pPr>
    </w:p>
    <w:p>
      <w:pPr>
        <w:pStyle w:val="Style33"/>
        <w:keepNext/>
        <w:keepLines/>
        <w:widowControl w:val="0"/>
        <w:numPr>
          <w:ilvl w:val="0"/>
          <w:numId w:val="103"/>
        </w:numPr>
        <w:shd w:val="clear" w:color="auto" w:fill="auto"/>
        <w:tabs>
          <w:tab w:pos="430" w:val="left"/>
        </w:tabs>
        <w:bidi w:val="0"/>
        <w:spacing w:before="0" w:after="12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w:t>
      </w:r>
      <w:r>
        <w:rPr>
          <w:color w:val="000000"/>
          <w:spacing w:val="0"/>
          <w:w w:val="100"/>
          <w:position w:val="0"/>
        </w:rPr>
        <w:t>因金融资产转移而终止确认的应收账款</w:t>
      </w:r>
      <w:bookmarkEnd w:id="1122"/>
      <w:bookmarkEnd w:id="1123"/>
      <w:bookmarkEnd w:id="112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03"/>
        </w:numPr>
        <w:shd w:val="clear" w:color="auto" w:fill="auto"/>
        <w:tabs>
          <w:tab w:pos="430" w:val="left"/>
        </w:tabs>
        <w:bidi w:val="0"/>
        <w:spacing w:before="0" w:after="12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w:t>
      </w:r>
      <w:r>
        <w:rPr>
          <w:color w:val="000000"/>
          <w:spacing w:val="0"/>
          <w:w w:val="100"/>
          <w:position w:val="0"/>
        </w:rPr>
        <w:t>转移应收账款且继续涉入形成的资产、负债金额</w:t>
      </w:r>
      <w:bookmarkEnd w:id="1126"/>
      <w:bookmarkEnd w:id="1127"/>
      <w:bookmarkEnd w:id="1129"/>
    </w:p>
    <w:p>
      <w:pPr>
        <w:pStyle w:val="Style2"/>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2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6</w:t>
      </w:r>
      <w:bookmarkEnd w:id="1132"/>
      <w:r>
        <w:rPr>
          <w:color w:val="000000"/>
          <w:spacing w:val="0"/>
          <w:w w:val="100"/>
          <w:position w:val="0"/>
        </w:rPr>
        <w:t>、应收款项融资</w:t>
      </w:r>
      <w:bookmarkEnd w:id="1130"/>
      <w:bookmarkEnd w:id="1131"/>
      <w:bookmarkEnd w:id="113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075"/>
        <w:gridCol w:w="2616"/>
        <w:gridCol w:w="2371"/>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信用评级良好的银行的银行承兑汇票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应收款项融资本期增减变动及公允价值变动情况：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312" w:lineRule="exact"/>
        <w:ind w:left="0" w:right="0" w:firstLine="0"/>
        <w:jc w:val="left"/>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441" w:right="1670" w:bottom="1580" w:left="115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both"/>
      </w:pPr>
      <w:bookmarkStart w:id="1134" w:name="bookmark1134"/>
      <w:bookmarkStart w:id="1135" w:name="bookmark1135"/>
      <w:bookmarkStart w:id="1136" w:name="bookmark1136"/>
      <w:bookmarkStart w:id="1137" w:name="bookmark1137"/>
      <w:r>
        <w:rPr>
          <w:color w:val="000000"/>
          <w:spacing w:val="0"/>
          <w:w w:val="100"/>
          <w:position w:val="0"/>
        </w:rPr>
        <w:t>7</w:t>
      </w:r>
      <w:bookmarkEnd w:id="1136"/>
      <w:r>
        <w:rPr>
          <w:color w:val="000000"/>
          <w:spacing w:val="0"/>
          <w:w w:val="100"/>
          <w:position w:val="0"/>
        </w:rPr>
        <w:t>、预付款项</w:t>
      </w:r>
      <w:bookmarkEnd w:id="1134"/>
      <w:bookmarkEnd w:id="1135"/>
      <w:bookmarkEnd w:id="1137"/>
    </w:p>
    <w:p>
      <w:pPr>
        <w:pStyle w:val="Style33"/>
        <w:keepNext/>
        <w:keepLines/>
        <w:widowControl w:val="0"/>
        <w:numPr>
          <w:ilvl w:val="0"/>
          <w:numId w:val="105"/>
        </w:numPr>
        <w:shd w:val="clear" w:color="auto" w:fill="auto"/>
        <w:bidi w:val="0"/>
        <w:spacing w:before="0" w:after="140" w:line="240" w:lineRule="auto"/>
        <w:ind w:left="0" w:right="0" w:firstLine="0"/>
        <w:jc w:val="both"/>
      </w:pPr>
      <w:bookmarkStart w:id="1134" w:name="bookmark1134"/>
      <w:bookmarkStart w:id="1135" w:name="bookmark1135"/>
      <w:bookmarkStart w:id="1138" w:name="bookmark1138"/>
      <w:bookmarkStart w:id="1139" w:name="bookmark1139"/>
      <w:bookmarkEnd w:id="1138"/>
      <w:r>
        <w:rPr>
          <w:color w:val="000000"/>
          <w:spacing w:val="0"/>
          <w:w w:val="100"/>
          <w:position w:val="0"/>
        </w:rPr>
        <w:t>.</w:t>
      </w:r>
      <w:r>
        <w:rPr>
          <w:color w:val="000000"/>
          <w:spacing w:val="0"/>
          <w:w w:val="100"/>
          <w:position w:val="0"/>
        </w:rPr>
        <w:t>预付款项按账龄列示</w:t>
      </w:r>
      <w:bookmarkEnd w:id="1134"/>
      <w:bookmarkEnd w:id="1135"/>
      <w:bookmarkEnd w:id="1139"/>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285,584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141,257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29,318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5.90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3.19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7.07</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332,108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168,493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59" w:line="1" w:lineRule="exact"/>
      </w:pPr>
    </w:p>
    <w:p>
      <w:pPr>
        <w:pStyle w:val="Style2"/>
        <w:keepNext w:val="0"/>
        <w:keepLines w:val="0"/>
        <w:widowControl w:val="0"/>
        <w:shd w:val="clear" w:color="auto" w:fill="auto"/>
        <w:bidi w:val="0"/>
        <w:spacing w:before="0" w:after="340" w:line="317" w:lineRule="exact"/>
        <w:ind w:left="0" w:right="0" w:firstLine="0"/>
        <w:jc w:val="both"/>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无</w:t>
      </w:r>
    </w:p>
    <w:p>
      <w:pPr>
        <w:pStyle w:val="Style33"/>
        <w:keepNext/>
        <w:keepLines/>
        <w:widowControl w:val="0"/>
        <w:numPr>
          <w:ilvl w:val="0"/>
          <w:numId w:val="105"/>
        </w:numPr>
        <w:shd w:val="clear" w:color="auto" w:fill="auto"/>
        <w:bidi w:val="0"/>
        <w:spacing w:before="0" w:after="40" w:line="317" w:lineRule="exact"/>
        <w:ind w:left="0" w:right="0" w:firstLine="0"/>
        <w:jc w:val="both"/>
      </w:pPr>
      <w:bookmarkStart w:id="1140" w:name="bookmark1140"/>
      <w:bookmarkStart w:id="1141" w:name="bookmark1141"/>
      <w:bookmarkStart w:id="1142" w:name="bookmark1142"/>
      <w:bookmarkStart w:id="1143" w:name="bookmark1143"/>
      <w:bookmarkEnd w:id="1142"/>
      <w:r>
        <w:rPr>
          <w:color w:val="000000"/>
          <w:spacing w:val="0"/>
          <w:w w:val="100"/>
          <w:position w:val="0"/>
        </w:rPr>
        <w:t>.</w:t>
      </w:r>
      <w:r>
        <w:rPr>
          <w:color w:val="000000"/>
          <w:spacing w:val="0"/>
          <w:w w:val="100"/>
          <w:position w:val="0"/>
        </w:rPr>
        <w:t>按预付对象归集的期末余额前五名的预付款情况</w:t>
      </w:r>
      <w:bookmarkEnd w:id="1140"/>
      <w:bookmarkEnd w:id="1141"/>
      <w:bookmarkEnd w:id="1143"/>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汇总前五名预付款项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125,441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37.77</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0" w:line="389" w:lineRule="exact"/>
        <w:ind w:left="0" w:right="0" w:firstLine="0"/>
        <w:jc w:val="both"/>
      </w:pPr>
      <w:bookmarkStart w:id="1144" w:name="bookmark1144"/>
      <w:bookmarkStart w:id="1145" w:name="bookmark1145"/>
      <w:bookmarkStart w:id="1146" w:name="bookmark1146"/>
      <w:bookmarkStart w:id="1147" w:name="bookmark1147"/>
      <w:r>
        <w:rPr>
          <w:color w:val="000000"/>
          <w:spacing w:val="0"/>
          <w:w w:val="100"/>
          <w:position w:val="0"/>
        </w:rPr>
        <w:t>8</w:t>
      </w:r>
      <w:bookmarkEnd w:id="1146"/>
      <w:r>
        <w:rPr>
          <w:color w:val="000000"/>
          <w:spacing w:val="0"/>
          <w:w w:val="100"/>
          <w:position w:val="0"/>
        </w:rPr>
        <w:t>、其他应收款 项目列示</w:t>
      </w:r>
      <w:bookmarkEnd w:id="1144"/>
      <w:bookmarkEnd w:id="1145"/>
      <w:bookmarkEnd w:id="1147"/>
    </w:p>
    <w:p>
      <w:pPr>
        <w:pStyle w:val="Style2"/>
        <w:keepNext w:val="0"/>
        <w:keepLines w:val="0"/>
        <w:widowControl w:val="0"/>
        <w:shd w:val="clear" w:color="auto" w:fill="auto"/>
        <w:bidi w:val="0"/>
        <w:spacing w:before="0" w:after="40" w:line="389"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217,544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384,029</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217,544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384,029</w:t>
            </w:r>
          </w:p>
        </w:tc>
      </w:tr>
    </w:tbl>
    <w:p>
      <w:pPr>
        <w:widowControl w:val="0"/>
        <w:spacing w:after="259" w:line="1" w:lineRule="exact"/>
      </w:pPr>
    </w:p>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40" w:line="326" w:lineRule="exact"/>
        <w:ind w:left="0" w:right="0" w:firstLine="0"/>
        <w:jc w:val="left"/>
      </w:pPr>
      <w:bookmarkStart w:id="1148" w:name="bookmark1148"/>
      <w:bookmarkStart w:id="1149" w:name="bookmark1149"/>
      <w:bookmarkStart w:id="1150" w:name="bookmark1150"/>
      <w:r>
        <w:rPr>
          <w:color w:val="000000"/>
          <w:spacing w:val="0"/>
          <w:w w:val="100"/>
          <w:position w:val="0"/>
        </w:rPr>
        <w:t>应收利息</w:t>
      </w:r>
      <w:bookmarkEnd w:id="1148"/>
      <w:bookmarkEnd w:id="1149"/>
      <w:bookmarkEnd w:id="1150"/>
    </w:p>
    <w:p>
      <w:pPr>
        <w:pStyle w:val="Style33"/>
        <w:keepNext/>
        <w:keepLines/>
        <w:widowControl w:val="0"/>
        <w:numPr>
          <w:ilvl w:val="0"/>
          <w:numId w:val="107"/>
        </w:numPr>
        <w:shd w:val="clear" w:color="auto" w:fill="auto"/>
        <w:tabs>
          <w:tab w:pos="430" w:val="left"/>
        </w:tabs>
        <w:bidi w:val="0"/>
        <w:spacing w:before="0" w:after="40" w:line="326" w:lineRule="exact"/>
        <w:ind w:left="0" w:right="0" w:firstLine="0"/>
        <w:jc w:val="both"/>
      </w:pPr>
      <w:bookmarkStart w:id="1148" w:name="bookmark1148"/>
      <w:bookmarkStart w:id="1149" w:name="bookmark1149"/>
      <w:bookmarkStart w:id="1151" w:name="bookmark1151"/>
      <w:bookmarkStart w:id="1152" w:name="bookmark1152"/>
      <w:bookmarkEnd w:id="1151"/>
      <w:r>
        <w:rPr>
          <w:color w:val="000000"/>
          <w:spacing w:val="0"/>
          <w:w w:val="100"/>
          <w:position w:val="0"/>
        </w:rPr>
        <w:t>.</w:t>
      </w:r>
      <w:r>
        <w:rPr>
          <w:color w:val="000000"/>
          <w:spacing w:val="0"/>
          <w:w w:val="100"/>
          <w:position w:val="0"/>
        </w:rPr>
        <w:t>应收利息分类</w:t>
      </w:r>
      <w:bookmarkEnd w:id="1148"/>
      <w:bookmarkEnd w:id="1149"/>
      <w:bookmarkEnd w:id="1152"/>
    </w:p>
    <w:p>
      <w:pPr>
        <w:pStyle w:val="Style2"/>
        <w:keepNext w:val="0"/>
        <w:keepLines w:val="0"/>
        <w:widowControl w:val="0"/>
        <w:shd w:val="clear" w:color="auto" w:fill="auto"/>
        <w:bidi w:val="0"/>
        <w:spacing w:before="0" w:after="40" w:line="32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7"/>
        </w:numPr>
        <w:shd w:val="clear" w:color="auto" w:fill="auto"/>
        <w:tabs>
          <w:tab w:pos="430" w:val="left"/>
        </w:tabs>
        <w:bidi w:val="0"/>
        <w:spacing w:before="0" w:after="40" w:line="326" w:lineRule="exact"/>
        <w:ind w:left="0" w:right="0" w:firstLine="0"/>
        <w:jc w:val="both"/>
      </w:pPr>
      <w:bookmarkStart w:id="1153" w:name="bookmark1153"/>
      <w:bookmarkEnd w:id="1153"/>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80" w:line="326" w:lineRule="exact"/>
        <w:ind w:left="0" w:right="0" w:firstLine="0"/>
        <w:jc w:val="both"/>
        <w:sectPr>
          <w:headerReference w:type="default" r:id="rId213"/>
          <w:footerReference w:type="default" r:id="rId214"/>
          <w:headerReference w:type="even" r:id="rId215"/>
          <w:footerReference w:type="even" r:id="rId216"/>
          <w:footnotePr>
            <w:pos w:val="pageBottom"/>
            <w:numFmt w:val="decimal"/>
            <w:numRestart w:val="continuous"/>
          </w:footnotePr>
          <w:type w:val="continuous"/>
          <w:pgSz w:w="11900" w:h="16840"/>
          <w:pgMar w:top="1441" w:right="1670" w:bottom="1580" w:left="115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3595"/>
        <w:gridCol w:w="5342"/>
      </w:tblGrid>
      <w:tr>
        <w:trPr>
          <w:trHeight w:val="480" w:hRule="exact"/>
        </w:trPr>
        <w:tc>
          <w:tcPr>
            <w:tcBorders>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8A84F"/>
                <w:spacing w:val="0"/>
                <w:w w:val="100"/>
                <w:position w:val="0"/>
                <w:sz w:val="32"/>
                <w:szCs w:val="32"/>
              </w:rPr>
              <w:t>£360</w:t>
            </w:r>
          </w:p>
        </w:tc>
        <w:tc>
          <w:tcPr>
            <w:tcBorders>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年年度报告</w:t>
            </w:r>
          </w:p>
        </w:tc>
      </w:tr>
    </w:tbl>
    <w:p>
      <w:pPr>
        <w:widowControl w:val="0"/>
        <w:spacing w:after="439" w:line="1" w:lineRule="exact"/>
      </w:pPr>
    </w:p>
    <w:p>
      <w:pPr>
        <w:pStyle w:val="Style33"/>
        <w:keepNext/>
        <w:keepLines/>
        <w:widowControl w:val="0"/>
        <w:numPr>
          <w:ilvl w:val="0"/>
          <w:numId w:val="107"/>
        </w:numPr>
        <w:shd w:val="clear" w:color="auto" w:fill="auto"/>
        <w:bidi w:val="0"/>
        <w:spacing w:before="0" w:line="312" w:lineRule="exact"/>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坏账准备计提情况</w:t>
      </w:r>
      <w:bookmarkEnd w:id="1154"/>
      <w:bookmarkEnd w:id="1155"/>
      <w:bookmarkEnd w:id="1157"/>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line="312" w:lineRule="exact"/>
        <w:ind w:left="0" w:right="0" w:firstLine="0"/>
        <w:jc w:val="left"/>
      </w:pPr>
      <w:bookmarkStart w:id="1158" w:name="bookmark1158"/>
      <w:bookmarkStart w:id="1159" w:name="bookmark1159"/>
      <w:bookmarkStart w:id="1160" w:name="bookmark1160"/>
      <w:r>
        <w:rPr>
          <w:color w:val="000000"/>
          <w:spacing w:val="0"/>
          <w:w w:val="100"/>
          <w:position w:val="0"/>
        </w:rPr>
        <w:t>应收股利</w:t>
      </w:r>
      <w:bookmarkEnd w:id="1158"/>
      <w:bookmarkEnd w:id="1159"/>
      <w:bookmarkEnd w:id="1160"/>
    </w:p>
    <w:p>
      <w:pPr>
        <w:pStyle w:val="Style33"/>
        <w:keepNext/>
        <w:keepLines/>
        <w:widowControl w:val="0"/>
        <w:numPr>
          <w:ilvl w:val="0"/>
          <w:numId w:val="109"/>
        </w:numPr>
        <w:shd w:val="clear" w:color="auto" w:fill="auto"/>
        <w:tabs>
          <w:tab w:pos="430" w:val="left"/>
        </w:tabs>
        <w:bidi w:val="0"/>
        <w:spacing w:before="0" w:line="312" w:lineRule="exact"/>
        <w:ind w:left="0" w:right="0" w:firstLine="0"/>
        <w:jc w:val="left"/>
      </w:pPr>
      <w:bookmarkStart w:id="1158" w:name="bookmark1158"/>
      <w:bookmarkStart w:id="1159" w:name="bookmark1159"/>
      <w:bookmarkStart w:id="1161" w:name="bookmark1161"/>
      <w:bookmarkStart w:id="1162" w:name="bookmark1162"/>
      <w:bookmarkEnd w:id="1161"/>
      <w:r>
        <w:rPr>
          <w:color w:val="000000"/>
          <w:spacing w:val="0"/>
          <w:w w:val="100"/>
          <w:position w:val="0"/>
        </w:rPr>
        <w:t>.</w:t>
      </w:r>
      <w:r>
        <w:rPr>
          <w:color w:val="000000"/>
          <w:spacing w:val="0"/>
          <w:w w:val="100"/>
          <w:position w:val="0"/>
        </w:rPr>
        <w:t>应收股利</w:t>
      </w:r>
      <w:bookmarkEnd w:id="1158"/>
      <w:bookmarkEnd w:id="1159"/>
      <w:bookmarkEnd w:id="1162"/>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430" w:val="left"/>
        </w:tabs>
        <w:bidi w:val="0"/>
        <w:spacing w:before="0" w:after="60" w:line="312" w:lineRule="exact"/>
        <w:ind w:left="0" w:right="0" w:firstLine="0"/>
        <w:jc w:val="left"/>
      </w:pPr>
      <w:bookmarkStart w:id="1163" w:name="bookmark1163"/>
      <w:bookmarkEnd w:id="1163"/>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44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09"/>
        </w:numPr>
        <w:shd w:val="clear" w:color="auto" w:fill="auto"/>
        <w:bidi w:val="0"/>
        <w:spacing w:before="0" w:after="14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w:t>
      </w:r>
      <w:r>
        <w:rPr>
          <w:color w:val="000000"/>
          <w:spacing w:val="0"/>
          <w:w w:val="100"/>
          <w:position w:val="0"/>
        </w:rPr>
        <w:t>坏账准备计提情况</w:t>
      </w:r>
      <w:bookmarkEnd w:id="1164"/>
      <w:bookmarkEnd w:id="1165"/>
      <w:bookmarkEnd w:id="1167"/>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168" w:name="bookmark1168"/>
      <w:bookmarkStart w:id="1169" w:name="bookmark1169"/>
      <w:bookmarkStart w:id="1170" w:name="bookmark1170"/>
      <w:r>
        <w:rPr>
          <w:color w:val="000000"/>
          <w:spacing w:val="0"/>
          <w:w w:val="100"/>
          <w:position w:val="0"/>
        </w:rPr>
        <w:t>其他应收款</w:t>
      </w:r>
      <w:bookmarkEnd w:id="1168"/>
      <w:bookmarkEnd w:id="1169"/>
      <w:bookmarkEnd w:id="1170"/>
    </w:p>
    <w:p>
      <w:pPr>
        <w:pStyle w:val="Style33"/>
        <w:keepNext/>
        <w:keepLines/>
        <w:widowControl w:val="0"/>
        <w:numPr>
          <w:ilvl w:val="0"/>
          <w:numId w:val="111"/>
        </w:numPr>
        <w:shd w:val="clear" w:color="auto" w:fill="auto"/>
        <w:tabs>
          <w:tab w:pos="811" w:val="left"/>
        </w:tabs>
        <w:bidi w:val="0"/>
        <w:spacing w:before="0" w:after="140" w:line="240" w:lineRule="auto"/>
        <w:ind w:left="0" w:right="0" w:firstLine="0"/>
        <w:jc w:val="left"/>
      </w:pPr>
      <w:bookmarkStart w:id="1168" w:name="bookmark1168"/>
      <w:bookmarkStart w:id="1169" w:name="bookmark1169"/>
      <w:bookmarkStart w:id="1171" w:name="bookmark1171"/>
      <w:bookmarkStart w:id="1172" w:name="bookmark1172"/>
      <w:bookmarkEnd w:id="1171"/>
      <w:r>
        <w:rPr>
          <w:color w:val="000000"/>
          <w:spacing w:val="0"/>
          <w:w w:val="100"/>
          <w:position w:val="0"/>
        </w:rPr>
        <w:t>.</w:t>
        <w:tab/>
      </w:r>
      <w:r>
        <w:rPr>
          <w:color w:val="000000"/>
          <w:spacing w:val="0"/>
          <w:w w:val="100"/>
          <w:position w:val="0"/>
        </w:rPr>
        <w:t>按账龄披露</w:t>
      </w:r>
      <w:bookmarkEnd w:id="1168"/>
      <w:bookmarkEnd w:id="1169"/>
      <w:bookmarkEnd w:id="117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594"/>
        <w:gridCol w:w="4483"/>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w:t>
            </w:r>
            <w:r>
              <w:rPr>
                <w:color w:val="000000"/>
                <w:spacing w:val="0"/>
                <w:w w:val="100"/>
                <w:position w:val="0"/>
              </w:rPr>
              <w:t>至</w:t>
            </w:r>
            <w:r>
              <w:rPr>
                <w:color w:val="000000"/>
                <w:spacing w:val="0"/>
                <w:w w:val="100"/>
                <w:position w:val="0"/>
                <w:sz w:val="18"/>
                <w:szCs w:val="18"/>
              </w:rPr>
              <w:t>120</w:t>
            </w:r>
            <w:r>
              <w:rPr>
                <w:color w:val="000000"/>
                <w:spacing w:val="0"/>
                <w:w w:val="100"/>
                <w:position w:val="0"/>
              </w:rPr>
              <w:t>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61,558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120</w:t>
            </w:r>
            <w:r>
              <w:rPr>
                <w:color w:val="000000"/>
                <w:spacing w:val="0"/>
                <w:w w:val="100"/>
                <w:position w:val="0"/>
              </w:rPr>
              <w:t>天至</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17,665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79,223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139,300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19,627</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241,794</w:t>
            </w:r>
          </w:p>
        </w:tc>
      </w:tr>
    </w:tbl>
    <w:p>
      <w:pPr>
        <w:widowControl w:val="0"/>
        <w:spacing w:after="379" w:line="1" w:lineRule="exact"/>
      </w:pPr>
    </w:p>
    <w:p>
      <w:pPr>
        <w:pStyle w:val="Style33"/>
        <w:keepNext/>
        <w:keepLines/>
        <w:widowControl w:val="0"/>
        <w:numPr>
          <w:ilvl w:val="0"/>
          <w:numId w:val="111"/>
        </w:numPr>
        <w:shd w:val="clear" w:color="auto" w:fill="auto"/>
        <w:bidi w:val="0"/>
        <w:spacing w:before="0" w:after="14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按款项性质分类情况</w:t>
      </w:r>
      <w:bookmarkEnd w:id="1173"/>
      <w:bookmarkEnd w:id="1174"/>
      <w:bookmarkEnd w:id="1176"/>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应收投资处置款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330,378</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38,959</w:t>
            </w:r>
          </w:p>
        </w:tc>
      </w:tr>
    </w:tbl>
    <w:p>
      <w:pPr>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826" w:right="1670" w:bottom="1392" w:left="1153" w:header="398" w:footer="3" w:gutter="0"/>
          <w:cols w:space="720"/>
          <w:noEndnote/>
          <w:rtlGutter w:val="0"/>
          <w:docGrid w:linePitch="360"/>
        </w:sectPr>
      </w:pPr>
    </w:p>
    <w:p>
      <w:pPr>
        <w:widowControl w:val="0"/>
        <w:spacing w:after="99" w:line="1" w:lineRule="exact"/>
      </w:pP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第三方往来款及其他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32,198</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241,794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403,535</w:t>
            </w:r>
          </w:p>
        </w:tc>
      </w:tr>
    </w:tbl>
    <w:p>
      <w:pPr>
        <w:widowControl w:val="0"/>
        <w:spacing w:after="379" w:line="1" w:lineRule="exact"/>
      </w:pPr>
    </w:p>
    <w:p>
      <w:pPr>
        <w:pStyle w:val="Style33"/>
        <w:keepNext/>
        <w:keepLines/>
        <w:widowControl w:val="0"/>
        <w:numPr>
          <w:ilvl w:val="0"/>
          <w:numId w:val="111"/>
        </w:numPr>
        <w:shd w:val="clear" w:color="auto" w:fill="auto"/>
        <w:bidi w:val="0"/>
        <w:spacing w:before="0" w:after="14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w:t>
      </w:r>
      <w:r>
        <w:rPr>
          <w:color w:val="000000"/>
          <w:spacing w:val="0"/>
          <w:w w:val="100"/>
          <w:position w:val="0"/>
        </w:rPr>
        <w:t>坏账准备计提情况</w:t>
      </w:r>
      <w:bookmarkEnd w:id="1177"/>
      <w:bookmarkEnd w:id="1178"/>
      <w:bookmarkEnd w:id="118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765"/>
        <w:gridCol w:w="1742"/>
        <w:gridCol w:w="1747"/>
        <w:gridCol w:w="1742"/>
        <w:gridCol w:w="1066"/>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 信用损失(未发 生信用减值)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 信用损失(已发 生信用减值)</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19,506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1,882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18,324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24,250</w:t>
            </w:r>
          </w:p>
        </w:tc>
      </w:tr>
    </w:tbl>
    <w:p>
      <w:pPr>
        <w:widowControl w:val="0"/>
        <w:spacing w:after="3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w:t>
      </w:r>
      <w:r>
        <w:rPr>
          <w:color w:val="000000"/>
          <w:spacing w:val="0"/>
          <w:w w:val="100"/>
          <w:position w:val="0"/>
        </w:rPr>
        <w:t>坏账准备的情况</w:t>
      </w:r>
      <w:bookmarkEnd w:id="1181"/>
      <w:bookmarkEnd w:id="1182"/>
      <w:bookmarkEnd w:id="1184"/>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w:t>
      </w:r>
      <w:r>
        <w:rPr>
          <w:color w:val="000000"/>
          <w:spacing w:val="0"/>
          <w:w w:val="100"/>
          <w:position w:val="0"/>
        </w:rPr>
        <w:t>本期实际核销的其他应收款情况</w:t>
      </w:r>
      <w:bookmarkEnd w:id="1185"/>
      <w:bookmarkEnd w:id="1186"/>
      <w:bookmarkEnd w:id="1188"/>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w:t>
      </w:r>
      <w:r>
        <w:rPr>
          <w:color w:val="000000"/>
          <w:spacing w:val="0"/>
          <w:w w:val="100"/>
          <w:position w:val="0"/>
        </w:rPr>
        <w:t>按欠款方归集的期末余额前五名的其他应收款情况</w:t>
      </w:r>
      <w:bookmarkEnd w:id="1189"/>
      <w:bookmarkEnd w:id="1190"/>
      <w:bookmarkEnd w:id="119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1454"/>
        <w:gridCol w:w="1498"/>
        <w:gridCol w:w="1248"/>
        <w:gridCol w:w="1354"/>
        <w:gridCol w:w="2299"/>
        <w:gridCol w:w="1210"/>
      </w:tblGrid>
      <w:tr>
        <w:trPr>
          <w:trHeight w:val="64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占其他应收款期末余 额合计数的比例(%)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 期末余额</w:t>
            </w:r>
          </w:p>
        </w:tc>
      </w:tr>
    </w:tbl>
    <w:tbl>
      <w:tblPr>
        <w:tblOverlap w:val="never"/>
        <w:jc w:val="center"/>
        <w:tblLayout w:type="fixed"/>
      </w:tblPr>
      <w:tblGrid>
        <w:gridCol w:w="1454"/>
        <w:gridCol w:w="1498"/>
        <w:gridCol w:w="1248"/>
        <w:gridCol w:w="1354"/>
        <w:gridCol w:w="2299"/>
        <w:gridCol w:w="1210"/>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汇总前五名 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应收投资处 置款/保证金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166,897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5,253</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166,897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5,253</w:t>
            </w:r>
          </w:p>
        </w:tc>
      </w:tr>
    </w:tbl>
    <w:p>
      <w:pPr>
        <w:widowControl w:val="0"/>
        <w:spacing w:after="379" w:line="1" w:lineRule="exact"/>
      </w:pPr>
    </w:p>
    <w:p>
      <w:pPr>
        <w:pStyle w:val="Style33"/>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w:t>
      </w:r>
      <w:r>
        <w:rPr>
          <w:color w:val="000000"/>
          <w:spacing w:val="0"/>
          <w:w w:val="100"/>
          <w:position w:val="0"/>
        </w:rPr>
        <w:t>涉及政府补助的应收款项</w:t>
      </w:r>
      <w:bookmarkEnd w:id="1193"/>
      <w:bookmarkEnd w:id="1194"/>
      <w:bookmarkEnd w:id="119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w:t>
      </w:r>
      <w:r>
        <w:rPr>
          <w:color w:val="000000"/>
          <w:spacing w:val="0"/>
          <w:w w:val="100"/>
          <w:position w:val="0"/>
        </w:rPr>
        <w:t>因金融资产转移而终止确认的其他应收款</w:t>
      </w:r>
      <w:bookmarkEnd w:id="1197"/>
      <w:bookmarkEnd w:id="1198"/>
      <w:bookmarkEnd w:id="120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w:t>
      </w:r>
      <w:r>
        <w:rPr>
          <w:color w:val="000000"/>
          <w:spacing w:val="0"/>
          <w:w w:val="100"/>
          <w:position w:val="0"/>
        </w:rPr>
        <w:t>转移其他应收款且继续涉入形成的资产、负债的金额</w:t>
      </w:r>
      <w:bookmarkEnd w:id="1201"/>
      <w:bookmarkEnd w:id="1202"/>
      <w:bookmarkEnd w:id="1204"/>
    </w:p>
    <w:p>
      <w:pPr>
        <w:pStyle w:val="Style2"/>
        <w:keepNext w:val="0"/>
        <w:keepLines w:val="0"/>
        <w:widowControl w:val="0"/>
        <w:shd w:val="clear" w:color="auto" w:fill="auto"/>
        <w:tabs>
          <w:tab w:pos="859"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9</w:t>
      </w:r>
      <w:bookmarkEnd w:id="1207"/>
      <w:r>
        <w:rPr>
          <w:color w:val="000000"/>
          <w:spacing w:val="0"/>
          <w:w w:val="100"/>
          <w:position w:val="0"/>
        </w:rPr>
        <w:t>、存货</w:t>
      </w:r>
      <w:bookmarkEnd w:id="1205"/>
      <w:bookmarkEnd w:id="1206"/>
      <w:bookmarkEnd w:id="1208"/>
    </w:p>
    <w:p>
      <w:pPr>
        <w:pStyle w:val="Style33"/>
        <w:keepNext/>
        <w:keepLines/>
        <w:widowControl w:val="0"/>
        <w:numPr>
          <w:ilvl w:val="0"/>
          <w:numId w:val="113"/>
        </w:numPr>
        <w:shd w:val="clear" w:color="auto" w:fill="auto"/>
        <w:bidi w:val="0"/>
        <w:spacing w:before="0" w:after="140" w:line="240" w:lineRule="auto"/>
        <w:ind w:left="0" w:right="0" w:firstLine="0"/>
        <w:jc w:val="left"/>
      </w:pPr>
      <w:bookmarkStart w:id="1205" w:name="bookmark1205"/>
      <w:bookmarkStart w:id="1206" w:name="bookmark1206"/>
      <w:bookmarkStart w:id="1209" w:name="bookmark1209"/>
      <w:bookmarkStart w:id="1210" w:name="bookmark1210"/>
      <w:bookmarkEnd w:id="1209"/>
      <w:r>
        <w:rPr>
          <w:color w:val="000000"/>
          <w:spacing w:val="0"/>
          <w:w w:val="100"/>
          <w:position w:val="0"/>
        </w:rPr>
        <w:t>.</w:t>
      </w:r>
      <w:r>
        <w:rPr>
          <w:color w:val="000000"/>
          <w:spacing w:val="0"/>
          <w:w w:val="100"/>
          <w:position w:val="0"/>
        </w:rPr>
        <w:t>存货分类</w:t>
      </w:r>
      <w:bookmarkEnd w:id="1205"/>
      <w:bookmarkEnd w:id="1206"/>
      <w:bookmarkEnd w:id="1210"/>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31"/>
        <w:gridCol w:w="1133"/>
        <w:gridCol w:w="1560"/>
        <w:gridCol w:w="1099"/>
        <w:gridCol w:w="1171"/>
        <w:gridCol w:w="1560"/>
        <w:gridCol w:w="1008"/>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 /合同履约成 本减值准备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 /合同履约成 本减值准备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97,983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97,983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39,843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319,412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308,598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233,346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4,914</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417,395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10,814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406,581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280,874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278,103</w:t>
            </w:r>
          </w:p>
        </w:tc>
      </w:tr>
    </w:tbl>
    <w:p>
      <w:pPr>
        <w:widowControl w:val="0"/>
        <w:spacing w:after="679" w:line="1" w:lineRule="exact"/>
      </w:pPr>
    </w:p>
    <w:p>
      <w:pPr>
        <w:pStyle w:val="Style33"/>
        <w:keepNext/>
        <w:keepLines/>
        <w:widowControl w:val="0"/>
        <w:numPr>
          <w:ilvl w:val="0"/>
          <w:numId w:val="113"/>
        </w:numPr>
        <w:shd w:val="clear" w:color="auto" w:fill="auto"/>
        <w:bidi w:val="0"/>
        <w:spacing w:before="0" w:after="140" w:line="240" w:lineRule="auto"/>
        <w:ind w:left="0" w:right="0" w:firstLine="0"/>
        <w:jc w:val="both"/>
      </w:pPr>
      <w:bookmarkStart w:id="1211" w:name="bookmark1211"/>
      <w:bookmarkStart w:id="1212" w:name="bookmark1212"/>
      <w:bookmarkStart w:id="1213" w:name="bookmark1213"/>
      <w:bookmarkStart w:id="1214" w:name="bookmark1214"/>
      <w:bookmarkEnd w:id="1213"/>
      <w:r>
        <w:rPr>
          <w:color w:val="000000"/>
          <w:spacing w:val="0"/>
          <w:w w:val="100"/>
          <w:position w:val="0"/>
        </w:rPr>
        <w:t>.</w:t>
      </w:r>
      <w:r>
        <w:rPr>
          <w:color w:val="000000"/>
          <w:spacing w:val="0"/>
          <w:w w:val="100"/>
          <w:position w:val="0"/>
        </w:rPr>
        <w:t>存货跌价准备及合同履约成本减值准备</w:t>
      </w:r>
      <w:bookmarkEnd w:id="1211"/>
      <w:bookmarkEnd w:id="1212"/>
      <w:bookmarkEnd w:id="1214"/>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920"/>
        <w:gridCol w:w="1176"/>
        <w:gridCol w:w="1190"/>
        <w:gridCol w:w="931"/>
        <w:gridCol w:w="1560"/>
        <w:gridCol w:w="1094"/>
        <w:gridCol w:w="1190"/>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10,814</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10,814</w:t>
            </w:r>
          </w:p>
        </w:tc>
      </w:tr>
    </w:tbl>
    <w:p>
      <w:pPr>
        <w:widowControl w:val="0"/>
        <w:spacing w:after="379" w:line="1" w:lineRule="exact"/>
      </w:pPr>
    </w:p>
    <w:p>
      <w:pPr>
        <w:pStyle w:val="Style33"/>
        <w:keepNext/>
        <w:keepLines/>
        <w:widowControl w:val="0"/>
        <w:numPr>
          <w:ilvl w:val="0"/>
          <w:numId w:val="113"/>
        </w:numPr>
        <w:shd w:val="clear" w:color="auto" w:fill="auto"/>
        <w:bidi w:val="0"/>
        <w:spacing w:before="0" w:after="140" w:line="240" w:lineRule="auto"/>
        <w:ind w:left="0" w:right="0" w:firstLine="0"/>
        <w:jc w:val="both"/>
      </w:pPr>
      <w:bookmarkStart w:id="1215" w:name="bookmark1215"/>
      <w:bookmarkStart w:id="1216" w:name="bookmark1216"/>
      <w:bookmarkStart w:id="1217" w:name="bookmark1217"/>
      <w:bookmarkStart w:id="1218" w:name="bookmark1218"/>
      <w:bookmarkEnd w:id="1217"/>
      <w:r>
        <w:rPr>
          <w:color w:val="000000"/>
          <w:spacing w:val="0"/>
          <w:w w:val="100"/>
          <w:position w:val="0"/>
        </w:rPr>
        <w:t>.</w:t>
      </w:r>
      <w:r>
        <w:rPr>
          <w:color w:val="000000"/>
          <w:spacing w:val="0"/>
          <w:w w:val="100"/>
          <w:position w:val="0"/>
        </w:rPr>
        <w:t>存货期末余额含有借款费用资本化金额的说明</w:t>
      </w:r>
      <w:bookmarkEnd w:id="1215"/>
      <w:bookmarkEnd w:id="1216"/>
      <w:bookmarkEnd w:id="1218"/>
    </w:p>
    <w:p>
      <w:pPr>
        <w:pStyle w:val="Style2"/>
        <w:keepNext w:val="0"/>
        <w:keepLines w:val="0"/>
        <w:widowControl w:val="0"/>
        <w:shd w:val="clear" w:color="auto" w:fill="auto"/>
        <w:bidi w:val="0"/>
        <w:spacing w:before="0" w:after="140" w:line="240" w:lineRule="auto"/>
        <w:ind w:left="0" w:right="0" w:firstLine="0"/>
        <w:jc w:val="both"/>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338" w:right="1670" w:bottom="1636" w:left="114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13"/>
        </w:numPr>
        <w:shd w:val="clear" w:color="auto" w:fill="auto"/>
        <w:bidi w:val="0"/>
        <w:spacing w:before="0" w:after="14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w:t>
      </w:r>
      <w:r>
        <w:rPr>
          <w:color w:val="000000"/>
          <w:spacing w:val="0"/>
          <w:w w:val="100"/>
          <w:position w:val="0"/>
        </w:rPr>
        <w:t>合同履约成本本期摊销金额的说明</w:t>
      </w:r>
      <w:bookmarkEnd w:id="1219"/>
      <w:bookmarkEnd w:id="1220"/>
      <w:bookmarkEnd w:id="1222"/>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1</w:t>
      </w:r>
      <w:bookmarkEnd w:id="1225"/>
      <w:r>
        <w:rPr>
          <w:color w:val="000000"/>
          <w:spacing w:val="0"/>
          <w:w w:val="100"/>
          <w:position w:val="0"/>
        </w:rPr>
        <w:t>0、合同资产</w:t>
      </w:r>
      <w:bookmarkEnd w:id="1223"/>
      <w:bookmarkEnd w:id="1224"/>
      <w:bookmarkEnd w:id="1226"/>
    </w:p>
    <w:p>
      <w:pPr>
        <w:pStyle w:val="Style33"/>
        <w:keepNext/>
        <w:keepLines/>
        <w:widowControl w:val="0"/>
        <w:numPr>
          <w:ilvl w:val="0"/>
          <w:numId w:val="115"/>
        </w:numPr>
        <w:shd w:val="clear" w:color="auto" w:fill="auto"/>
        <w:bidi w:val="0"/>
        <w:spacing w:before="0" w:after="140" w:line="240" w:lineRule="auto"/>
        <w:ind w:left="0" w:right="0" w:firstLine="0"/>
        <w:jc w:val="left"/>
      </w:pPr>
      <w:bookmarkStart w:id="1223" w:name="bookmark1223"/>
      <w:bookmarkStart w:id="1224" w:name="bookmark1224"/>
      <w:bookmarkStart w:id="1227" w:name="bookmark1227"/>
      <w:bookmarkStart w:id="1228" w:name="bookmark1228"/>
      <w:bookmarkEnd w:id="1227"/>
      <w:r>
        <w:rPr>
          <w:color w:val="000000"/>
          <w:spacing w:val="0"/>
          <w:w w:val="100"/>
          <w:position w:val="0"/>
        </w:rPr>
        <w:t>.</w:t>
      </w:r>
      <w:r>
        <w:rPr>
          <w:color w:val="000000"/>
          <w:spacing w:val="0"/>
          <w:w w:val="100"/>
          <w:position w:val="0"/>
        </w:rPr>
        <w:t>合同资产情况</w:t>
      </w:r>
      <w:bookmarkEnd w:id="1223"/>
      <w:bookmarkEnd w:id="1224"/>
      <w:bookmarkEnd w:id="122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98"/>
        <w:gridCol w:w="1454"/>
        <w:gridCol w:w="1162"/>
        <w:gridCol w:w="1310"/>
        <w:gridCol w:w="1162"/>
        <w:gridCol w:w="1166"/>
        <w:gridCol w:w="1210"/>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未到收款的项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82,832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82,062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33,799</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82,832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82,062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33,799</w:t>
            </w:r>
          </w:p>
        </w:tc>
      </w:tr>
    </w:tbl>
    <w:p>
      <w:pPr>
        <w:widowControl w:val="0"/>
        <w:spacing w:after="699" w:line="1" w:lineRule="exact"/>
      </w:pPr>
    </w:p>
    <w:p>
      <w:pPr>
        <w:pStyle w:val="Style33"/>
        <w:keepNext/>
        <w:keepLines/>
        <w:widowControl w:val="0"/>
        <w:numPr>
          <w:ilvl w:val="0"/>
          <w:numId w:val="115"/>
        </w:numPr>
        <w:shd w:val="clear" w:color="auto" w:fill="auto"/>
        <w:tabs>
          <w:tab w:pos="430" w:val="left"/>
        </w:tabs>
        <w:bidi w:val="0"/>
        <w:spacing w:before="0" w:after="14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w:t>
      </w:r>
      <w:r>
        <w:rPr>
          <w:color w:val="000000"/>
          <w:spacing w:val="0"/>
          <w:w w:val="100"/>
          <w:position w:val="0"/>
        </w:rPr>
        <w:t>报告期内账面价值发生重大变动的金额和原因</w:t>
      </w:r>
      <w:bookmarkEnd w:id="1229"/>
      <w:bookmarkEnd w:id="1230"/>
      <w:bookmarkEnd w:id="123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30" w:val="left"/>
        </w:tabs>
        <w:bidi w:val="0"/>
        <w:spacing w:before="0" w:after="140" w:line="240" w:lineRule="auto"/>
        <w:ind w:left="0" w:right="0" w:firstLine="0"/>
        <w:jc w:val="left"/>
      </w:pPr>
      <w:bookmarkStart w:id="1233" w:name="bookmark1233"/>
      <w:bookmarkEnd w:id="1233"/>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66"/>
        <w:gridCol w:w="1699"/>
        <w:gridCol w:w="1661"/>
        <w:gridCol w:w="1675"/>
        <w:gridCol w:w="176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未到收款的项目款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59" w:line="1" w:lineRule="exact"/>
      </w:pP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1</w:t>
      </w:r>
      <w:bookmarkEnd w:id="1236"/>
      <w:r>
        <w:rPr>
          <w:color w:val="000000"/>
          <w:spacing w:val="0"/>
          <w:w w:val="100"/>
          <w:position w:val="0"/>
        </w:rPr>
        <w:t>1、持有待售资产</w:t>
      </w:r>
      <w:bookmarkEnd w:id="1234"/>
      <w:bookmarkEnd w:id="1235"/>
      <w:bookmarkEnd w:id="1237"/>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1</w:t>
      </w:r>
      <w:bookmarkEnd w:id="1240"/>
      <w:r>
        <w:rPr>
          <w:color w:val="000000"/>
          <w:spacing w:val="0"/>
          <w:w w:val="100"/>
          <w:position w:val="0"/>
        </w:rPr>
        <w:t>2、一年内到期的非流动资产</w:t>
      </w:r>
      <w:bookmarkEnd w:id="1238"/>
      <w:bookmarkEnd w:id="1239"/>
      <w:bookmarkEnd w:id="1241"/>
    </w:p>
    <w:p>
      <w:pPr>
        <w:pStyle w:val="Style23"/>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93"/>
        <w:gridCol w:w="2899"/>
        <w:gridCol w:w="287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570,000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570,000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line="317" w:lineRule="exact"/>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1</w:t>
      </w:r>
      <w:bookmarkEnd w:id="1244"/>
      <w:r>
        <w:rPr>
          <w:color w:val="000000"/>
          <w:spacing w:val="0"/>
          <w:w w:val="100"/>
          <w:position w:val="0"/>
        </w:rPr>
        <w:t>3、其他流动资产</w:t>
      </w:r>
      <w:bookmarkEnd w:id="1242"/>
      <w:bookmarkEnd w:id="1243"/>
      <w:bookmarkEnd w:id="1245"/>
    </w:p>
    <w:p>
      <w:pPr>
        <w:pStyle w:val="Style2"/>
        <w:keepNext w:val="0"/>
        <w:keepLines w:val="0"/>
        <w:widowControl w:val="0"/>
        <w:shd w:val="clear" w:color="auto" w:fill="auto"/>
        <w:bidi w:val="0"/>
        <w:spacing w:before="0" w:after="60" w:line="317"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93"/>
        <w:gridCol w:w="2918"/>
        <w:gridCol w:w="2851"/>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待抵扣的增值税进项税额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302,243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266,648</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债权投资应计利息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302,258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267,263</w:t>
            </w:r>
          </w:p>
        </w:tc>
      </w:tr>
    </w:tbl>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79" w:line="1" w:lineRule="exact"/>
      </w:pPr>
    </w:p>
    <w:p>
      <w:pPr>
        <w:pStyle w:val="Style33"/>
        <w:keepNext/>
        <w:keepLines/>
        <w:widowControl w:val="0"/>
        <w:shd w:val="clear" w:color="auto" w:fill="auto"/>
        <w:bidi w:val="0"/>
        <w:spacing w:before="0" w:after="14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1</w:t>
      </w:r>
      <w:bookmarkEnd w:id="1248"/>
      <w:r>
        <w:rPr>
          <w:color w:val="000000"/>
          <w:spacing w:val="0"/>
          <w:w w:val="100"/>
          <w:position w:val="0"/>
        </w:rPr>
        <w:t>4、债权投资</w:t>
      </w:r>
      <w:bookmarkEnd w:id="1246"/>
      <w:bookmarkEnd w:id="1247"/>
      <w:bookmarkEnd w:id="1249"/>
    </w:p>
    <w:p>
      <w:pPr>
        <w:pStyle w:val="Style33"/>
        <w:keepNext/>
        <w:keepLines/>
        <w:widowControl w:val="0"/>
        <w:numPr>
          <w:ilvl w:val="0"/>
          <w:numId w:val="117"/>
        </w:numPr>
        <w:shd w:val="clear" w:color="auto" w:fill="auto"/>
        <w:bidi w:val="0"/>
        <w:spacing w:before="0" w:after="140" w:line="240" w:lineRule="auto"/>
        <w:ind w:left="0" w:right="0" w:firstLine="0"/>
        <w:jc w:val="left"/>
      </w:pPr>
      <w:bookmarkStart w:id="1246" w:name="bookmark1246"/>
      <w:bookmarkStart w:id="1247" w:name="bookmark1247"/>
      <w:bookmarkStart w:id="1250" w:name="bookmark1250"/>
      <w:bookmarkStart w:id="1251" w:name="bookmark1251"/>
      <w:bookmarkEnd w:id="1250"/>
      <w:r>
        <w:rPr>
          <w:color w:val="000000"/>
          <w:spacing w:val="0"/>
          <w:w w:val="100"/>
          <w:position w:val="0"/>
        </w:rPr>
        <w:t>.</w:t>
      </w:r>
      <w:r>
        <w:rPr>
          <w:color w:val="000000"/>
          <w:spacing w:val="0"/>
          <w:w w:val="100"/>
          <w:position w:val="0"/>
        </w:rPr>
        <w:t>债权投资情况</w:t>
      </w:r>
      <w:bookmarkEnd w:id="1246"/>
      <w:bookmarkEnd w:id="1247"/>
      <w:bookmarkEnd w:id="125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805"/>
        <w:gridCol w:w="1282"/>
        <w:gridCol w:w="1152"/>
        <w:gridCol w:w="1200"/>
        <w:gridCol w:w="1272"/>
        <w:gridCol w:w="1176"/>
        <w:gridCol w:w="1195"/>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银行大额存单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880,000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880,000</w:t>
            </w:r>
          </w:p>
        </w:tc>
      </w:tr>
    </w:tbl>
    <w:p>
      <w:pPr>
        <w:widowControl w:val="0"/>
        <w:spacing w:after="379" w:line="1" w:lineRule="exact"/>
      </w:pPr>
    </w:p>
    <w:p>
      <w:pPr>
        <w:pStyle w:val="Style33"/>
        <w:keepNext/>
        <w:keepLines/>
        <w:widowControl w:val="0"/>
        <w:numPr>
          <w:ilvl w:val="0"/>
          <w:numId w:val="117"/>
        </w:numPr>
        <w:shd w:val="clear" w:color="auto" w:fill="auto"/>
        <w:tabs>
          <w:tab w:pos="430" w:val="left"/>
        </w:tabs>
        <w:bidi w:val="0"/>
        <w:spacing w:before="0" w:after="140" w:line="240" w:lineRule="auto"/>
        <w:ind w:left="0" w:right="0" w:firstLine="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w:t>
      </w:r>
      <w:r>
        <w:rPr>
          <w:color w:val="000000"/>
          <w:spacing w:val="0"/>
          <w:w w:val="100"/>
          <w:position w:val="0"/>
        </w:rPr>
        <w:t>期末重要的债权投资</w:t>
      </w:r>
      <w:bookmarkEnd w:id="1252"/>
      <w:bookmarkEnd w:id="1253"/>
      <w:bookmarkEnd w:id="125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30" w:val="left"/>
        </w:tabs>
        <w:bidi w:val="0"/>
        <w:spacing w:before="0" w:after="140" w:line="240" w:lineRule="auto"/>
        <w:ind w:left="0" w:right="0" w:firstLine="0"/>
        <w:jc w:val="left"/>
      </w:pPr>
      <w:bookmarkStart w:id="1256" w:name="bookmark1256"/>
      <w:bookmarkEnd w:id="1256"/>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466" w:lineRule="exact"/>
        <w:ind w:left="0" w:right="0" w:firstLine="540"/>
        <w:jc w:val="left"/>
        <w:sectPr>
          <w:headerReference w:type="default" r:id="rId225"/>
          <w:footerReference w:type="default" r:id="rId226"/>
          <w:headerReference w:type="even" r:id="rId227"/>
          <w:footerReference w:type="even" r:id="rId228"/>
          <w:footnotePr>
            <w:pos w:val="pageBottom"/>
            <w:numFmt w:val="decimal"/>
            <w:numRestart w:val="continuous"/>
          </w:footnotePr>
          <w:type w:val="continuous"/>
          <w:pgSz w:w="11900" w:h="16840"/>
          <w:pgMar w:top="1338" w:right="1670" w:bottom="1636" w:left="1148" w:header="0" w:footer="3" w:gutter="0"/>
          <w:cols w:space="720"/>
          <w:noEndnote/>
          <w:rtlGutter w:val="0"/>
          <w:docGrid w:linePitch="360"/>
        </w:sectPr>
      </w:pPr>
      <w:r>
        <w:rPr>
          <w:color w:val="000000"/>
          <w:spacing w:val="0"/>
          <w:w w:val="100"/>
          <w:position w:val="0"/>
        </w:rPr>
        <w:t xml:space="preserve">注:本集团的债权投资系本集团为提高资金使用效率而购买的招商银行单位大额存单产品。 本集团管理该金融资产的业务模式是以收取合同现金流量为目标。该金融资产的合同条款规定, 在特定日期产生的现金流量，仅为对本金和以未偿付本金金额为基础的利息的支付。因此，本 </w:t>
      </w:r>
    </w:p>
    <w:p>
      <w:pPr>
        <w:pStyle w:val="Style2"/>
        <w:keepNext w:val="0"/>
        <w:keepLines w:val="0"/>
        <w:widowControl w:val="0"/>
        <w:shd w:val="clear" w:color="auto" w:fill="auto"/>
        <w:bidi w:val="0"/>
        <w:spacing w:before="0" w:after="520" w:line="466" w:lineRule="exact"/>
        <w:ind w:left="0" w:right="0" w:firstLine="0"/>
        <w:jc w:val="left"/>
      </w:pPr>
      <w:r>
        <w:rPr>
          <w:color w:val="000000"/>
          <w:spacing w:val="0"/>
          <w:w w:val="100"/>
          <w:position w:val="0"/>
        </w:rPr>
        <w:t>集团将该金融产品分类为以摊余成本计量的金融资产。银行大额存单自取得日起期限在一年以 上的列示于债权投资，自资产负债表日起一年内到期的部分列示于一年内到期的非流动资产。</w:t>
      </w:r>
    </w:p>
    <w:p>
      <w:pPr>
        <w:pStyle w:val="Style33"/>
        <w:keepNext/>
        <w:keepLines/>
        <w:widowControl w:val="0"/>
        <w:shd w:val="clear" w:color="auto" w:fill="auto"/>
        <w:tabs>
          <w:tab w:pos="464" w:val="left"/>
        </w:tabs>
        <w:bidi w:val="0"/>
        <w:spacing w:before="0" w:after="14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1</w:t>
      </w:r>
      <w:bookmarkEnd w:id="1259"/>
      <w:r>
        <w:rPr>
          <w:color w:val="000000"/>
          <w:spacing w:val="0"/>
          <w:w w:val="100"/>
          <w:position w:val="0"/>
        </w:rPr>
        <w:t>5、</w:t>
        <w:tab/>
        <w:t>其他债权投资</w:t>
      </w:r>
      <w:bookmarkEnd w:id="1257"/>
      <w:bookmarkEnd w:id="1258"/>
      <w:bookmarkEnd w:id="1260"/>
    </w:p>
    <w:p>
      <w:pPr>
        <w:pStyle w:val="Style33"/>
        <w:keepNext/>
        <w:keepLines/>
        <w:widowControl w:val="0"/>
        <w:numPr>
          <w:ilvl w:val="0"/>
          <w:numId w:val="119"/>
        </w:numPr>
        <w:shd w:val="clear" w:color="auto" w:fill="auto"/>
        <w:tabs>
          <w:tab w:pos="430" w:val="left"/>
        </w:tabs>
        <w:bidi w:val="0"/>
        <w:spacing w:before="0" w:after="140" w:line="240" w:lineRule="auto"/>
        <w:ind w:left="0" w:right="0" w:firstLine="0"/>
        <w:jc w:val="left"/>
      </w:pPr>
      <w:bookmarkStart w:id="1257" w:name="bookmark1257"/>
      <w:bookmarkStart w:id="1258" w:name="bookmark1258"/>
      <w:bookmarkStart w:id="1261" w:name="bookmark1261"/>
      <w:bookmarkStart w:id="1262" w:name="bookmark1262"/>
      <w:bookmarkEnd w:id="1261"/>
      <w:r>
        <w:rPr>
          <w:color w:val="000000"/>
          <w:spacing w:val="0"/>
          <w:w w:val="100"/>
          <w:position w:val="0"/>
        </w:rPr>
        <w:t>.</w:t>
      </w:r>
      <w:r>
        <w:rPr>
          <w:color w:val="000000"/>
          <w:spacing w:val="0"/>
          <w:w w:val="100"/>
          <w:position w:val="0"/>
        </w:rPr>
        <w:t>其他债权投资情况</w:t>
      </w:r>
      <w:bookmarkEnd w:id="1257"/>
      <w:bookmarkEnd w:id="1258"/>
      <w:bookmarkEnd w:id="126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430" w:val="left"/>
        </w:tabs>
        <w:bidi w:val="0"/>
        <w:spacing w:before="0" w:after="140" w:line="240" w:lineRule="auto"/>
        <w:ind w:left="0" w:right="0" w:firstLine="0"/>
        <w:jc w:val="left"/>
      </w:pPr>
      <w:bookmarkStart w:id="1263" w:name="bookmark1263"/>
      <w:bookmarkEnd w:id="1263"/>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430" w:val="left"/>
        </w:tabs>
        <w:bidi w:val="0"/>
        <w:spacing w:before="0" w:after="140" w:line="240" w:lineRule="auto"/>
        <w:ind w:left="0" w:right="0" w:firstLine="0"/>
        <w:jc w:val="left"/>
      </w:pPr>
      <w:bookmarkStart w:id="1264" w:name="bookmark1264"/>
      <w:bookmarkEnd w:id="1264"/>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64" w:val="left"/>
        </w:tabs>
        <w:bidi w:val="0"/>
        <w:spacing w:before="0" w:after="14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1</w:t>
      </w:r>
      <w:bookmarkEnd w:id="1267"/>
      <w:r>
        <w:rPr>
          <w:color w:val="000000"/>
          <w:spacing w:val="0"/>
          <w:w w:val="100"/>
          <w:position w:val="0"/>
        </w:rPr>
        <w:t>6、</w:t>
        <w:tab/>
        <w:t>长期应收款</w:t>
      </w:r>
      <w:bookmarkEnd w:id="1265"/>
      <w:bookmarkEnd w:id="1266"/>
      <w:bookmarkEnd w:id="1268"/>
    </w:p>
    <w:p>
      <w:pPr>
        <w:pStyle w:val="Style33"/>
        <w:keepNext/>
        <w:keepLines/>
        <w:widowControl w:val="0"/>
        <w:numPr>
          <w:ilvl w:val="0"/>
          <w:numId w:val="121"/>
        </w:numPr>
        <w:shd w:val="clear" w:color="auto" w:fill="auto"/>
        <w:tabs>
          <w:tab w:pos="430" w:val="left"/>
        </w:tabs>
        <w:bidi w:val="0"/>
        <w:spacing w:before="0" w:after="140" w:line="240" w:lineRule="auto"/>
        <w:ind w:left="0" w:right="0" w:firstLine="0"/>
        <w:jc w:val="left"/>
      </w:pPr>
      <w:bookmarkStart w:id="1265" w:name="bookmark1265"/>
      <w:bookmarkStart w:id="1266" w:name="bookmark1266"/>
      <w:bookmarkStart w:id="1269" w:name="bookmark1269"/>
      <w:bookmarkStart w:id="1270" w:name="bookmark1270"/>
      <w:bookmarkEnd w:id="1269"/>
      <w:r>
        <w:rPr>
          <w:color w:val="000000"/>
          <w:spacing w:val="0"/>
          <w:w w:val="100"/>
          <w:position w:val="0"/>
        </w:rPr>
        <w:t>.</w:t>
      </w:r>
      <w:r>
        <w:rPr>
          <w:color w:val="000000"/>
          <w:spacing w:val="0"/>
          <w:w w:val="100"/>
          <w:position w:val="0"/>
        </w:rPr>
        <w:t>长期应收款情况</w:t>
      </w:r>
      <w:bookmarkEnd w:id="1265"/>
      <w:bookmarkEnd w:id="1266"/>
      <w:bookmarkEnd w:id="127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430" w:val="left"/>
        </w:tabs>
        <w:bidi w:val="0"/>
        <w:spacing w:before="0" w:after="140" w:line="240" w:lineRule="auto"/>
        <w:ind w:left="0" w:right="0" w:firstLine="0"/>
        <w:jc w:val="left"/>
      </w:pPr>
      <w:bookmarkStart w:id="1271" w:name="bookmark1271"/>
      <w:bookmarkEnd w:id="1271"/>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21"/>
        </w:numPr>
        <w:shd w:val="clear" w:color="auto" w:fill="auto"/>
        <w:tabs>
          <w:tab w:pos="430" w:val="left"/>
        </w:tabs>
        <w:bidi w:val="0"/>
        <w:spacing w:before="0" w:after="14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因金融资产转移而终止确认的长期应收款</w:t>
      </w:r>
      <w:bookmarkEnd w:id="1272"/>
      <w:bookmarkEnd w:id="1273"/>
      <w:bookmarkEnd w:id="1275"/>
    </w:p>
    <w:p>
      <w:pPr>
        <w:pStyle w:val="Style2"/>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21"/>
        </w:numPr>
        <w:shd w:val="clear" w:color="auto" w:fill="auto"/>
        <w:tabs>
          <w:tab w:pos="430" w:val="left"/>
        </w:tabs>
        <w:bidi w:val="0"/>
        <w:spacing w:before="0" w:after="14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w:t>
      </w:r>
      <w:r>
        <w:rPr>
          <w:color w:val="000000"/>
          <w:spacing w:val="0"/>
          <w:w w:val="100"/>
          <w:position w:val="0"/>
        </w:rPr>
        <w:t>转移长期应收款且继续涉入形成的资产、负债金额</w:t>
      </w:r>
      <w:bookmarkEnd w:id="1276"/>
      <w:bookmarkEnd w:id="1277"/>
      <w:bookmarkEnd w:id="1279"/>
    </w:p>
    <w:p>
      <w:pPr>
        <w:pStyle w:val="Style2"/>
        <w:keepNext w:val="0"/>
        <w:keepLines w:val="0"/>
        <w:widowControl w:val="0"/>
        <w:shd w:val="clear" w:color="auto" w:fill="auto"/>
        <w:tabs>
          <w:tab w:pos="859"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sectPr>
          <w:headerReference w:type="default" r:id="rId229"/>
          <w:footerReference w:type="default" r:id="rId230"/>
          <w:headerReference w:type="even" r:id="rId231"/>
          <w:footerReference w:type="even" r:id="rId232"/>
          <w:footnotePr>
            <w:pos w:val="pageBottom"/>
            <w:numFmt w:val="decimal"/>
            <w:numRestart w:val="continuous"/>
          </w:footnotePr>
          <w:type w:val="continuous"/>
          <w:pgSz w:w="11900" w:h="16840"/>
          <w:pgMar w:top="1338" w:right="1670" w:bottom="1636" w:left="114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420" w:after="14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1</w:t>
      </w:r>
      <w:bookmarkEnd w:id="1282"/>
      <w:r>
        <w:rPr>
          <w:color w:val="000000"/>
          <w:spacing w:val="0"/>
          <w:w w:val="100"/>
          <w:position w:val="0"/>
        </w:rPr>
        <w:t>7、长期股权投资</w:t>
      </w:r>
      <w:bookmarkEnd w:id="1280"/>
      <w:bookmarkEnd w:id="1281"/>
      <w:bookmarkEnd w:id="128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2885"/>
        <w:gridCol w:w="1152"/>
        <w:gridCol w:w="1152"/>
        <w:gridCol w:w="1008"/>
        <w:gridCol w:w="1008"/>
        <w:gridCol w:w="864"/>
        <w:gridCol w:w="1008"/>
        <w:gridCol w:w="869"/>
        <w:gridCol w:w="864"/>
        <w:gridCol w:w="1157"/>
        <w:gridCol w:w="1152"/>
        <w:gridCol w:w="989"/>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期初</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380"/>
              <w:jc w:val="left"/>
              <w:rPr>
                <w:sz w:val="18"/>
                <w:szCs w:val="18"/>
              </w:rPr>
            </w:pPr>
            <w:r>
              <w:rPr>
                <w:color w:val="000000"/>
                <w:spacing w:val="0"/>
                <w:w w:val="100"/>
                <w:position w:val="0"/>
                <w:sz w:val="18"/>
                <w:szCs w:val="18"/>
              </w:rPr>
              <w:t>期末</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减值准备</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其他综 合收益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3, 700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17, 134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7, 141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27, 755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9, 534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3, 700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17, 134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7, 141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27, 755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9, 534</w:t>
            </w:r>
          </w:p>
        </w:tc>
      </w:tr>
      <w:tr>
        <w:trPr>
          <w:trHeight w:val="322" w:hRule="exact"/>
        </w:trPr>
        <w:tc>
          <w:tcPr>
            <w:gridSpan w:val="1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Opera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1,251,110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233, 258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(80, 052)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1,387, 104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8"/>
                <w:szCs w:val="18"/>
              </w:rPr>
              <w:t>天津金城银行股份有限公司（“天 津金城银行”）（注</w:t>
            </w:r>
            <w:r>
              <w:rPr>
                <w:rFonts w:ascii="Arial" w:eastAsia="Arial" w:hAnsi="Arial" w:cs="Arial"/>
                <w:color w:val="000000"/>
                <w:spacing w:val="0"/>
                <w:w w:val="100"/>
                <w:position w:val="0"/>
                <w:sz w:val="16"/>
                <w:szCs w:val="16"/>
              </w:rPr>
              <w:t>2</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1,281,492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4, 496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19, 971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1,305, 959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360</w:t>
            </w:r>
            <w:r>
              <w:rPr>
                <w:color w:val="000000"/>
                <w:spacing w:val="0"/>
                <w:w w:val="100"/>
                <w:position w:val="0"/>
                <w:sz w:val="18"/>
                <w:szCs w:val="18"/>
              </w:rPr>
              <w:t>鲁大师控股有限公司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286, 069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23, 255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6, 965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301,288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tabs>
                <w:tab w:pos="1805"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YI Capital Fund I</w:t>
              <w:tab/>
              <w:t>L. 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257, 705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(7, 258)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(16,311)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234, 136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tabs>
                <w:tab w:pos="2069" w:val="left"/>
              </w:tabs>
              <w:bidi w:val="0"/>
              <w:spacing w:before="0" w:after="120" w:line="240" w:lineRule="auto"/>
              <w:ind w:left="0" w:right="0" w:firstLine="0"/>
              <w:jc w:val="left"/>
              <w:rPr>
                <w:sz w:val="16"/>
                <w:szCs w:val="16"/>
              </w:rPr>
            </w:pPr>
            <w:r>
              <w:rPr>
                <w:rFonts w:ascii="Arial" w:eastAsia="Arial" w:hAnsi="Arial" w:cs="Arial"/>
                <w:color w:val="000000"/>
                <w:spacing w:val="0"/>
                <w:w w:val="100"/>
                <w:position w:val="0"/>
                <w:sz w:val="16"/>
                <w:szCs w:val="16"/>
              </w:rPr>
              <w:t>Colour Life Services</w:t>
              <w:tab/>
              <w:t>Group</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Co.,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208, 494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(14, 529)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215, 750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在线途游（北京）科技有限公司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181,658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35,212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215, 896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北京并行科技股份有限公司（“并</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行科技”）（注</w:t>
            </w:r>
            <w:r>
              <w:rPr>
                <w:rFonts w:ascii="Arial" w:eastAsia="Arial" w:hAnsi="Arial" w:cs="Arial"/>
                <w:color w:val="000000"/>
                <w:spacing w:val="0"/>
                <w:w w:val="100"/>
                <w:position w:val="0"/>
                <w:sz w:val="16"/>
                <w:szCs w:val="16"/>
              </w:rPr>
              <w:t>3</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146,127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144, 107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(2, 020)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中投中财（武汉）游戏产业基金管 理中心（有限合伙）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101,087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南京赛宁信息技术有限公司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19, 734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70, 000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4, 637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95,713</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北京澎思科技有限公司（曾用名：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94, 880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(13, 741)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81,139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1152"/>
        <w:gridCol w:w="1152"/>
        <w:gridCol w:w="1008"/>
        <w:gridCol w:w="1008"/>
        <w:gridCol w:w="864"/>
        <w:gridCol w:w="1008"/>
        <w:gridCol w:w="869"/>
        <w:gridCol w:w="864"/>
        <w:gridCol w:w="1157"/>
        <w:gridCol w:w="1152"/>
        <w:gridCol w:w="989"/>
      </w:tblGrid>
      <w:tr>
        <w:trPr>
          <w:trHeight w:val="34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期初</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380" w:firstLine="0"/>
              <w:jc w:val="right"/>
              <w:rPr>
                <w:sz w:val="18"/>
                <w:szCs w:val="18"/>
              </w:rPr>
            </w:pPr>
            <w:r>
              <w:rPr>
                <w:color w:val="000000"/>
                <w:spacing w:val="0"/>
                <w:w w:val="100"/>
                <w:position w:val="0"/>
                <w:sz w:val="18"/>
                <w:szCs w:val="18"/>
              </w:rPr>
              <w:t>期末</w:t>
            </w:r>
          </w:p>
          <w:p>
            <w:pPr>
              <w:pStyle w:val="Style26"/>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其他综 合收益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计提减</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北京澎思智能科技有限公司）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11.2 Capital I, L. 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74, 047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3, 703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5, 113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(4, 604)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68, 033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上海香蕉计划电子游戏有限公司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72,210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(12, 305)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59, 905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武汉卡比特信息有限公司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53, 026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2, 672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55, 698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上海犇众信息技术有限公司（“上</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海犇众”）（注</w:t>
            </w:r>
            <w:r>
              <w:rPr>
                <w:rFonts w:ascii="Arial" w:eastAsia="Arial" w:hAnsi="Arial" w:cs="Arial"/>
                <w:color w:val="000000"/>
                <w:spacing w:val="0"/>
                <w:w w:val="100"/>
                <w:position w:val="0"/>
                <w:sz w:val="16"/>
                <w:szCs w:val="16"/>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56, 097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56,015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621,245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18, 781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19, 478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(2, 937)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14, 931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21,520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70, 172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(38, 075)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502, 775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174, 790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3, 423, 493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1,370, 273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219, 600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287, 376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22,811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(2, 529)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33, 598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70, 172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(153, 571)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4, 624, 483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174, 790</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3, 427,193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1,387, 407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219, 600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294,517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22,811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(2, 529)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33, 598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70, 172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(153, 791)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4, 652, 238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184, 324</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本年其他权益变动主要是被投资单位回购股份或第三方增资导致本集团享有的被投资单位的所有者权益变动导致。</w:t>
      </w:r>
    </w:p>
    <w:p>
      <w:pPr>
        <w:pStyle w:val="Style2"/>
        <w:keepNext w:val="0"/>
        <w:keepLines w:val="0"/>
        <w:widowControl w:val="0"/>
        <w:shd w:val="clear" w:color="auto" w:fill="auto"/>
        <w:tabs>
          <w:tab w:pos="1142" w:val="left"/>
        </w:tabs>
        <w:bidi w:val="0"/>
        <w:spacing w:before="0" w:after="0" w:line="406" w:lineRule="exact"/>
        <w:ind w:left="0" w:right="0" w:firstLine="520"/>
        <w:jc w:val="left"/>
      </w:pPr>
      <w:r>
        <w:rPr>
          <w:color w:val="000000"/>
          <w:spacing w:val="0"/>
          <w:w w:val="100"/>
          <w:position w:val="0"/>
        </w:rPr>
        <w:t>注</w:t>
      </w:r>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月，本集团以人民币</w:t>
      </w:r>
      <w:r>
        <w:rPr>
          <w:color w:val="000000"/>
          <w:spacing w:val="0"/>
          <w:w w:val="100"/>
          <w:position w:val="0"/>
          <w:sz w:val="18"/>
          <w:szCs w:val="18"/>
        </w:rPr>
        <w:t>1,281,492</w:t>
      </w:r>
      <w:r>
        <w:rPr>
          <w:color w:val="000000"/>
          <w:spacing w:val="0"/>
          <w:w w:val="100"/>
          <w:position w:val="0"/>
        </w:rPr>
        <w:t>千元的对价，购买天津金城银行</w:t>
      </w:r>
      <w:r>
        <w:rPr>
          <w:color w:val="000000"/>
          <w:spacing w:val="0"/>
          <w:w w:val="100"/>
          <w:position w:val="0"/>
          <w:sz w:val="18"/>
          <w:szCs w:val="18"/>
        </w:rPr>
        <w:t>30%</w:t>
      </w:r>
      <w:r>
        <w:rPr>
          <w:color w:val="000000"/>
          <w:spacing w:val="0"/>
          <w:w w:val="100"/>
          <w:position w:val="0"/>
        </w:rPr>
        <w:t>的股权。本集团有权对被投资单位委派董事，能够对天津金城</w:t>
      </w: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银行的生产经营决策产生重大影响，因此，本集团将其作为按权益法核算的长期股权投资。</w:t>
      </w:r>
    </w:p>
    <w:p>
      <w:pPr>
        <w:pStyle w:val="Style2"/>
        <w:keepNext w:val="0"/>
        <w:keepLines w:val="0"/>
        <w:widowControl w:val="0"/>
        <w:shd w:val="clear" w:color="auto" w:fill="auto"/>
        <w:bidi w:val="0"/>
        <w:spacing w:before="0" w:after="0" w:line="406" w:lineRule="exact"/>
        <w:ind w:left="0" w:right="0" w:firstLine="520"/>
        <w:jc w:val="left"/>
      </w:pPr>
      <w:r>
        <w:rPr>
          <w:color w:val="000000"/>
          <w:spacing w:val="0"/>
          <w:w w:val="100"/>
          <w:position w:val="0"/>
        </w:rPr>
        <w:t>注</w:t>
      </w:r>
      <w:r>
        <w:rPr>
          <w:color w:val="000000"/>
          <w:spacing w:val="0"/>
          <w:w w:val="100"/>
          <w:position w:val="0"/>
          <w:sz w:val="18"/>
          <w:szCs w:val="18"/>
        </w:rPr>
        <w:t>3： 2020</w:t>
      </w:r>
      <w:r>
        <w:rPr>
          <w:color w:val="000000"/>
          <w:spacing w:val="0"/>
          <w:w w:val="100"/>
          <w:position w:val="0"/>
        </w:rPr>
        <w:t>年</w:t>
      </w:r>
      <w:r>
        <w:rPr>
          <w:color w:val="000000"/>
          <w:spacing w:val="0"/>
          <w:w w:val="100"/>
          <w:position w:val="0"/>
          <w:sz w:val="18"/>
          <w:szCs w:val="18"/>
        </w:rPr>
        <w:t>8</w:t>
      </w:r>
      <w:r>
        <w:rPr>
          <w:color w:val="000000"/>
          <w:spacing w:val="0"/>
          <w:w w:val="100"/>
          <w:position w:val="0"/>
        </w:rPr>
        <w:t>月，本集团以人民币</w:t>
      </w:r>
      <w:r>
        <w:rPr>
          <w:color w:val="000000"/>
          <w:spacing w:val="0"/>
          <w:w w:val="100"/>
          <w:position w:val="0"/>
          <w:sz w:val="18"/>
          <w:szCs w:val="18"/>
        </w:rPr>
        <w:t>116,344</w:t>
      </w:r>
      <w:r>
        <w:rPr>
          <w:color w:val="000000"/>
          <w:spacing w:val="0"/>
          <w:w w:val="100"/>
          <w:position w:val="0"/>
        </w:rPr>
        <w:t>千元的对价，对外转让其持有的并行科技的全部股权。本集团将处置损失人民币</w:t>
      </w:r>
      <w:r>
        <w:rPr>
          <w:color w:val="000000"/>
          <w:spacing w:val="0"/>
          <w:w w:val="100"/>
          <w:position w:val="0"/>
          <w:sz w:val="18"/>
          <w:szCs w:val="18"/>
        </w:rPr>
        <w:t>27,763</w:t>
      </w:r>
      <w:r>
        <w:rPr>
          <w:color w:val="000000"/>
          <w:spacing w:val="0"/>
          <w:w w:val="100"/>
          <w:position w:val="0"/>
        </w:rPr>
        <w:t>千元计入当期 损益。截至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日，上述转让款项已全部收回。</w:t>
      </w:r>
    </w:p>
    <w:p>
      <w:pPr>
        <w:pStyle w:val="Style2"/>
        <w:keepNext w:val="0"/>
        <w:keepLines w:val="0"/>
        <w:widowControl w:val="0"/>
        <w:shd w:val="clear" w:color="auto" w:fill="auto"/>
        <w:bidi w:val="0"/>
        <w:spacing w:before="0" w:after="0" w:line="406" w:lineRule="exact"/>
        <w:ind w:left="0" w:right="0" w:firstLine="520"/>
        <w:jc w:val="left"/>
        <w:sectPr>
          <w:headerReference w:type="default" r:id="rId233"/>
          <w:footerReference w:type="default" r:id="rId234"/>
          <w:headerReference w:type="even" r:id="rId235"/>
          <w:footerReference w:type="even" r:id="rId236"/>
          <w:headerReference w:type="first" r:id="rId237"/>
          <w:footerReference w:type="first" r:id="rId238"/>
          <w:footnotePr>
            <w:pos w:val="pageBottom"/>
            <w:numFmt w:val="decimal"/>
            <w:numRestart w:val="continuous"/>
          </w:footnotePr>
          <w:pgSz w:w="16840" w:h="11900" w:orient="landscape"/>
          <w:pgMar w:top="1309" w:right="1325" w:bottom="1855" w:left="1407" w:header="0" w:footer="3" w:gutter="0"/>
          <w:cols w:space="720"/>
          <w:noEndnote/>
          <w:titlePg/>
          <w:rtlGutter w:val="0"/>
          <w:docGrid w:linePitch="360"/>
        </w:sectPr>
      </w:pPr>
      <w:r>
        <w:rPr>
          <w:color w:val="000000"/>
          <w:spacing w:val="0"/>
          <w:w w:val="100"/>
          <w:position w:val="0"/>
        </w:rPr>
        <w:t>注</w:t>
      </w:r>
      <w:r>
        <w:rPr>
          <w:color w:val="000000"/>
          <w:spacing w:val="0"/>
          <w:w w:val="100"/>
          <w:position w:val="0"/>
          <w:sz w:val="18"/>
          <w:szCs w:val="18"/>
        </w:rPr>
        <w:t>4： 2020</w:t>
      </w:r>
      <w:r>
        <w:rPr>
          <w:color w:val="000000"/>
          <w:spacing w:val="0"/>
          <w:w w:val="100"/>
          <w:position w:val="0"/>
        </w:rPr>
        <w:t>年</w:t>
      </w:r>
      <w:r>
        <w:rPr>
          <w:color w:val="000000"/>
          <w:spacing w:val="0"/>
          <w:w w:val="100"/>
          <w:position w:val="0"/>
          <w:sz w:val="18"/>
          <w:szCs w:val="18"/>
        </w:rPr>
        <w:t>6</w:t>
      </w:r>
      <w:r>
        <w:rPr>
          <w:color w:val="000000"/>
          <w:spacing w:val="0"/>
          <w:w w:val="100"/>
          <w:position w:val="0"/>
        </w:rPr>
        <w:t>月，本集团以人民币</w:t>
      </w:r>
      <w:r>
        <w:rPr>
          <w:color w:val="000000"/>
          <w:spacing w:val="0"/>
          <w:w w:val="100"/>
          <w:position w:val="0"/>
          <w:sz w:val="18"/>
          <w:szCs w:val="18"/>
        </w:rPr>
        <w:t>118,700</w:t>
      </w:r>
      <w:r>
        <w:rPr>
          <w:color w:val="000000"/>
          <w:spacing w:val="0"/>
          <w:w w:val="100"/>
          <w:position w:val="0"/>
        </w:rPr>
        <w:t>千元的对价，对外转让其持有的上海犇众的全部股权。本集团将处置收益人民币</w:t>
      </w:r>
      <w:r>
        <w:rPr>
          <w:color w:val="000000"/>
          <w:spacing w:val="0"/>
          <w:w w:val="100"/>
          <w:position w:val="0"/>
          <w:sz w:val="18"/>
          <w:szCs w:val="18"/>
        </w:rPr>
        <w:t>62,685</w:t>
      </w:r>
      <w:r>
        <w:rPr>
          <w:color w:val="000000"/>
          <w:spacing w:val="0"/>
          <w:w w:val="100"/>
          <w:position w:val="0"/>
        </w:rPr>
        <w:t>千元计入投资 收益。截至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日，上述转让款项已全部收回。</w:t>
      </w:r>
    </w:p>
    <w:p>
      <w:pPr>
        <w:pStyle w:val="Style23"/>
        <w:keepNext w:val="0"/>
        <w:keepLines w:val="0"/>
        <w:widowControl w:val="0"/>
        <w:shd w:val="clear" w:color="auto" w:fill="auto"/>
        <w:bidi w:val="0"/>
        <w:spacing w:before="0" w:after="140" w:line="240" w:lineRule="auto"/>
        <w:ind w:left="110" w:right="0" w:firstLine="0"/>
        <w:jc w:val="left"/>
      </w:pPr>
      <w:r>
        <w:rPr>
          <w:b/>
          <w:bCs/>
          <w:color w:val="000000"/>
          <w:spacing w:val="0"/>
          <w:w w:val="100"/>
          <w:position w:val="0"/>
        </w:rPr>
        <w:t>18、其他权益工具投资</w:t>
      </w:r>
    </w:p>
    <w:p>
      <w:pPr>
        <w:pStyle w:val="Style23"/>
        <w:keepNext w:val="0"/>
        <w:keepLines w:val="0"/>
        <w:widowControl w:val="0"/>
        <w:shd w:val="clear" w:color="auto" w:fill="auto"/>
        <w:bidi w:val="0"/>
        <w:spacing w:before="0" w:after="140" w:line="240" w:lineRule="auto"/>
        <w:ind w:left="110" w:right="0" w:firstLine="0"/>
        <w:jc w:val="left"/>
      </w:pPr>
      <w:r>
        <w:rPr>
          <w:b/>
          <w:bCs/>
          <w:color w:val="000000"/>
          <w:spacing w:val="0"/>
          <w:w w:val="100"/>
          <w:position w:val="0"/>
        </w:rPr>
        <w:t>（1）.</w:t>
      </w:r>
      <w:r>
        <w:rPr>
          <w:b/>
          <w:bCs/>
          <w:color w:val="000000"/>
          <w:spacing w:val="0"/>
          <w:w w:val="100"/>
          <w:position w:val="0"/>
        </w:rPr>
        <w:t>其他权益工具投资情况</w:t>
      </w:r>
    </w:p>
    <w:p>
      <w:pPr>
        <w:pStyle w:val="Style23"/>
        <w:keepNext w:val="0"/>
        <w:keepLines w:val="0"/>
        <w:widowControl w:val="0"/>
        <w:shd w:val="clear" w:color="auto" w:fill="auto"/>
        <w:bidi w:val="0"/>
        <w:spacing w:before="0" w:after="140" w:line="240" w:lineRule="auto"/>
        <w:ind w:left="110" w:right="0" w:firstLine="0"/>
        <w:jc w:val="left"/>
      </w:pPr>
      <w:r>
        <w:rPr>
          <w:color w:val="000000"/>
          <w:spacing w:val="0"/>
          <w:w w:val="100"/>
          <w:position w:val="0"/>
        </w:rPr>
        <w:t>"适用口不适用</w:t>
      </w:r>
    </w:p>
    <w:tbl>
      <w:tblPr>
        <w:tblOverlap w:val="never"/>
        <w:jc w:val="center"/>
        <w:tblLayout w:type="fixed"/>
      </w:tblPr>
      <w:tblGrid>
        <w:gridCol w:w="4795"/>
        <w:gridCol w:w="2270"/>
        <w:gridCol w:w="1997"/>
      </w:tblGrid>
      <w:tr>
        <w:trPr>
          <w:trHeight w:val="283"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二元币种：人民币</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tabs>
                <w:tab w:pos="1042" w:val="left"/>
              </w:tabs>
              <w:bidi w:val="0"/>
              <w:spacing w:before="0" w:after="0" w:line="240" w:lineRule="auto"/>
              <w:ind w:left="0" w:right="0" w:firstLine="0"/>
              <w:jc w:val="left"/>
              <w:rPr>
                <w:sz w:val="18"/>
                <w:szCs w:val="18"/>
              </w:rPr>
            </w:pPr>
            <w:r>
              <w:rPr>
                <w:color w:val="000000"/>
                <w:spacing w:val="0"/>
                <w:w w:val="100"/>
                <w:position w:val="0"/>
                <w:sz w:val="18"/>
                <w:szCs w:val="18"/>
              </w:rPr>
              <w:t>Tencent</w:t>
              <w:tab/>
              <w:t>music entertainment group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3,150, 398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2,055, 292</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山石网科通信技术股份有限公司（注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680,823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223,243</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LIFE360,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73,881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59,632</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BEIJING DIGITAL TELECOM 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52,385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53,964</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云知声智能科技股份有限公司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50,042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181,275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北京网元圣唐娱乐科技有限公司（注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161,641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305,363</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4,239, 239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3,040, 410</w:t>
            </w:r>
          </w:p>
        </w:tc>
      </w:tr>
    </w:tbl>
    <w:p>
      <w:pPr>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1801" w:right="1680" w:bottom="1801" w:left="1158" w:header="0" w:footer="3" w:gutter="0"/>
          <w:cols w:space="720"/>
          <w:noEndnote/>
          <w:rtlGutter w:val="0"/>
          <w:docGrid w:linePitch="360"/>
        </w:sectPr>
      </w:pPr>
    </w:p>
    <w:p>
      <w:pPr>
        <w:pStyle w:val="Style33"/>
        <w:keepNext/>
        <w:keepLines/>
        <w:widowControl w:val="0"/>
        <w:shd w:val="clear" w:color="auto" w:fill="auto"/>
        <w:bidi w:val="0"/>
        <w:spacing w:before="0" w:after="140" w:line="240" w:lineRule="auto"/>
        <w:ind w:left="0" w:right="0" w:firstLine="0"/>
        <w:jc w:val="both"/>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color w:val="000000"/>
          <w:spacing w:val="0"/>
          <w:w w:val="100"/>
          <w:position w:val="0"/>
        </w:rPr>
        <w:t>2）.</w:t>
      </w:r>
      <w:r>
        <w:rPr>
          <w:color w:val="000000"/>
          <w:spacing w:val="0"/>
          <w:w w:val="100"/>
          <w:position w:val="0"/>
        </w:rPr>
        <w:t>非交易性权益工具投资的情况</w:t>
      </w:r>
      <w:bookmarkEnd w:id="1284"/>
      <w:bookmarkEnd w:id="1285"/>
      <w:bookmarkEnd w:id="1287"/>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229"/>
        <w:gridCol w:w="1133"/>
        <w:gridCol w:w="1277"/>
        <w:gridCol w:w="1416"/>
        <w:gridCol w:w="1560"/>
        <w:gridCol w:w="3120"/>
        <w:gridCol w:w="1373"/>
      </w:tblGrid>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 的股利收 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累计利得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指定为以公允价值计量且其变 动计入其他综合收益的原因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 益转入留存 收益的原因</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tabs>
                <w:tab w:pos="1046" w:val="left"/>
              </w:tabs>
              <w:bidi w:val="0"/>
              <w:spacing w:before="0" w:after="0" w:line="240" w:lineRule="auto"/>
              <w:ind w:left="0" w:right="0" w:firstLine="0"/>
              <w:jc w:val="left"/>
              <w:rPr>
                <w:sz w:val="18"/>
                <w:szCs w:val="18"/>
              </w:rPr>
            </w:pPr>
            <w:r>
              <w:rPr>
                <w:color w:val="000000"/>
                <w:spacing w:val="0"/>
                <w:w w:val="100"/>
                <w:position w:val="0"/>
                <w:sz w:val="18"/>
                <w:szCs w:val="18"/>
              </w:rPr>
              <w:t>Tencent</w:t>
              <w:tab/>
              <w:t>music entertainment group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3,270, 209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山石网科通信技术股份有限公司（注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LIFE360,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BEIJING DIGITAL TELECOM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云知声智能科技股份有限公司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出于战略目的而计划长期持有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北京网元圣唐娱乐科技有限公司（注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40,241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出于战略目的而计划长期持有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全部处置</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108,208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318,314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出于战略目的而计划长期持有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部分处置</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3,520, 970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349,145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本集团于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月期间通过大宗交易和集中竞价的方式，累计购买山石网科股票共计</w:t>
      </w:r>
      <w:r>
        <w:rPr>
          <w:color w:val="000000"/>
          <w:spacing w:val="0"/>
          <w:w w:val="100"/>
          <w:position w:val="0"/>
          <w:sz w:val="18"/>
          <w:szCs w:val="18"/>
        </w:rPr>
        <w:t>12,604,505</w:t>
      </w:r>
      <w:r>
        <w:rPr>
          <w:color w:val="000000"/>
          <w:spacing w:val="0"/>
          <w:w w:val="100"/>
          <w:position w:val="0"/>
        </w:rPr>
        <w:t>股。截至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日，本集团合计持有山石网科</w:t>
      </w:r>
      <w:r>
        <w:rPr>
          <w:color w:val="000000"/>
          <w:spacing w:val="0"/>
          <w:w w:val="100"/>
          <w:position w:val="0"/>
          <w:sz w:val="18"/>
          <w:szCs w:val="18"/>
        </w:rPr>
        <w:t>18,011,203</w:t>
      </w:r>
      <w:r>
        <w:rPr>
          <w:color w:val="000000"/>
          <w:spacing w:val="0"/>
          <w:w w:val="100"/>
          <w:position w:val="0"/>
        </w:rPr>
        <w:t>股，约占山石网科总股本的</w:t>
      </w:r>
      <w:r>
        <w:rPr>
          <w:color w:val="000000"/>
          <w:spacing w:val="0"/>
          <w:w w:val="100"/>
          <w:position w:val="0"/>
          <w:sz w:val="18"/>
          <w:szCs w:val="18"/>
        </w:rPr>
        <w:t>9.99%</w:t>
      </w:r>
      <w:r>
        <w:rPr>
          <w:color w:val="000000"/>
          <w:spacing w:val="0"/>
          <w:w w:val="100"/>
          <w:position w:val="0"/>
        </w:rPr>
        <w:t>。由于本集团本次增资后，仍不能对山石网科的生产经营决策产生重大 影响，且本集团持有该投资的目的是非交易性的，因此仍将其指定为以公允价值计量且其变动计入其他综合收益的金融资产，在其他权益工具投资中进 行核算。</w:t>
      </w:r>
    </w:p>
    <w:p>
      <w:pPr>
        <w:pStyle w:val="Style2"/>
        <w:keepNext w:val="0"/>
        <w:keepLines w:val="0"/>
        <w:widowControl w:val="0"/>
        <w:shd w:val="clear" w:color="auto" w:fill="auto"/>
        <w:tabs>
          <w:tab w:pos="1142" w:val="left"/>
        </w:tabs>
        <w:bidi w:val="0"/>
        <w:spacing w:before="0" w:after="0" w:line="413" w:lineRule="exact"/>
        <w:ind w:left="0" w:right="0" w:firstLine="520"/>
        <w:jc w:val="both"/>
      </w:pPr>
      <w:r>
        <w:rPr>
          <w:color w:val="000000"/>
          <w:spacing w:val="0"/>
          <w:w w:val="100"/>
          <w:position w:val="0"/>
        </w:rPr>
        <w:t>注</w:t>
      </w:r>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月，本集团以人民币</w:t>
      </w:r>
      <w:r>
        <w:rPr>
          <w:color w:val="000000"/>
          <w:spacing w:val="0"/>
          <w:w w:val="100"/>
          <w:position w:val="0"/>
          <w:sz w:val="18"/>
          <w:szCs w:val="18"/>
        </w:rPr>
        <w:t>200,241</w:t>
      </w:r>
      <w:r>
        <w:rPr>
          <w:color w:val="000000"/>
          <w:spacing w:val="0"/>
          <w:w w:val="100"/>
          <w:position w:val="0"/>
        </w:rPr>
        <w:t>千元的对价，对外转让其持有的网元圣唐的全部股权。截至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日，本集团已收到第一</w:t>
      </w:r>
    </w:p>
    <w:p>
      <w:pPr>
        <w:pStyle w:val="Style2"/>
        <w:keepNext w:val="0"/>
        <w:keepLines w:val="0"/>
        <w:widowControl w:val="0"/>
        <w:shd w:val="clear" w:color="auto" w:fill="auto"/>
        <w:bidi w:val="0"/>
        <w:spacing w:before="0" w:after="100" w:line="413" w:lineRule="exact"/>
        <w:ind w:left="0" w:right="0" w:firstLine="0"/>
        <w:jc w:val="both"/>
        <w:sectPr>
          <w:headerReference w:type="default" r:id="rId243"/>
          <w:footerReference w:type="default" r:id="rId244"/>
          <w:headerReference w:type="even" r:id="rId245"/>
          <w:footerReference w:type="even" r:id="rId246"/>
          <w:footnotePr>
            <w:pos w:val="pageBottom"/>
            <w:numFmt w:val="decimal"/>
            <w:numRestart w:val="continuous"/>
          </w:footnotePr>
          <w:pgSz w:w="16840" w:h="11900" w:orient="landscape"/>
          <w:pgMar w:top="1700" w:right="1325" w:bottom="1700" w:left="1407" w:header="0" w:footer="3" w:gutter="0"/>
          <w:cols w:space="720"/>
          <w:noEndnote/>
          <w:rtlGutter w:val="0"/>
          <w:docGrid w:linePitch="360"/>
        </w:sectPr>
      </w:pPr>
      <w:r>
        <w:rPr>
          <w:color w:val="000000"/>
          <w:spacing w:val="0"/>
          <w:w w:val="100"/>
          <w:position w:val="0"/>
        </w:rPr>
        <w:t>笔股权转让款人民币</w:t>
      </w:r>
      <w:r>
        <w:rPr>
          <w:color w:val="000000"/>
          <w:spacing w:val="0"/>
          <w:w w:val="100"/>
          <w:position w:val="0"/>
          <w:sz w:val="18"/>
          <w:szCs w:val="18"/>
        </w:rPr>
        <w:t>160, 000</w:t>
      </w:r>
      <w:r>
        <w:rPr>
          <w:color w:val="000000"/>
          <w:spacing w:val="0"/>
          <w:w w:val="100"/>
          <w:position w:val="0"/>
        </w:rPr>
        <w:t>千元。</w:t>
      </w:r>
    </w:p>
    <w:p>
      <w:pPr>
        <w:pStyle w:val="Style33"/>
        <w:keepNext/>
        <w:keepLines/>
        <w:widowControl w:val="0"/>
        <w:shd w:val="clear" w:color="auto" w:fill="auto"/>
        <w:bidi w:val="0"/>
        <w:spacing w:before="360" w:after="14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1</w:t>
      </w:r>
      <w:bookmarkEnd w:id="1290"/>
      <w:r>
        <w:rPr>
          <w:color w:val="000000"/>
          <w:spacing w:val="0"/>
          <w:w w:val="100"/>
          <w:position w:val="0"/>
        </w:rPr>
        <w:t>9、其他非流动金融资产</w:t>
      </w:r>
      <w:bookmarkEnd w:id="1288"/>
      <w:bookmarkEnd w:id="1289"/>
      <w:bookmarkEnd w:id="129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506"/>
        <w:gridCol w:w="1843"/>
        <w:gridCol w:w="1714"/>
      </w:tblGrid>
      <w:tr>
        <w:trPr>
          <w:trHeight w:val="3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tabs>
                <w:tab w:pos="1152" w:val="left"/>
              </w:tabs>
              <w:bidi w:val="0"/>
              <w:spacing w:before="0" w:after="0" w:line="240" w:lineRule="auto"/>
              <w:ind w:left="0" w:right="0" w:firstLine="0"/>
              <w:jc w:val="left"/>
              <w:rPr>
                <w:sz w:val="18"/>
                <w:szCs w:val="18"/>
              </w:rPr>
            </w:pPr>
            <w:r>
              <w:rPr>
                <w:color w:val="000000"/>
                <w:spacing w:val="0"/>
                <w:w w:val="100"/>
                <w:position w:val="0"/>
                <w:sz w:val="18"/>
                <w:szCs w:val="18"/>
              </w:rPr>
              <w:t>Fontaine</w:t>
              <w:tab/>
              <w:t>Capital Fund, L.P.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130,987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67,161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CHINA BROADBAND CAPITAL PARTNERS III, L.P.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94,163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115,987</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成都无糖信息技术有限公司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60,484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Cendana Capital II, L. 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50,555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52,154</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269,714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265,668</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605,903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500,970</w:t>
            </w:r>
          </w:p>
        </w:tc>
      </w:tr>
    </w:tbl>
    <w:p>
      <w:pPr>
        <w:widowControl w:val="0"/>
        <w:spacing w:after="6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11" w:val="left"/>
        </w:tabs>
        <w:bidi w:val="0"/>
        <w:spacing w:before="0" w:after="14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2</w:t>
      </w:r>
      <w:bookmarkEnd w:id="1294"/>
      <w:r>
        <w:rPr>
          <w:color w:val="000000"/>
          <w:spacing w:val="0"/>
          <w:w w:val="100"/>
          <w:position w:val="0"/>
        </w:rPr>
        <w:t>0、</w:t>
        <w:tab/>
        <w:t>投资性房地产</w:t>
      </w:r>
      <w:bookmarkEnd w:id="1292"/>
      <w:bookmarkEnd w:id="1293"/>
      <w:bookmarkEnd w:id="129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511" w:val="left"/>
        </w:tabs>
        <w:bidi w:val="0"/>
        <w:spacing w:before="0" w:after="14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2</w:t>
      </w:r>
      <w:bookmarkEnd w:id="1298"/>
      <w:r>
        <w:rPr>
          <w:color w:val="000000"/>
          <w:spacing w:val="0"/>
          <w:w w:val="100"/>
          <w:position w:val="0"/>
        </w:rPr>
        <w:t>1、</w:t>
        <w:tab/>
        <w:t>固定资产</w:t>
      </w:r>
      <w:bookmarkEnd w:id="1296"/>
      <w:bookmarkEnd w:id="1297"/>
      <w:bookmarkEnd w:id="1299"/>
    </w:p>
    <w:p>
      <w:pPr>
        <w:pStyle w:val="Style33"/>
        <w:keepNext/>
        <w:keepLines/>
        <w:widowControl w:val="0"/>
        <w:shd w:val="clear" w:color="auto" w:fill="auto"/>
        <w:bidi w:val="0"/>
        <w:spacing w:before="0" w:after="140" w:line="240" w:lineRule="auto"/>
        <w:ind w:left="0" w:right="0" w:firstLine="0"/>
        <w:jc w:val="left"/>
      </w:pPr>
      <w:bookmarkStart w:id="1296" w:name="bookmark1296"/>
      <w:bookmarkStart w:id="1297" w:name="bookmark1297"/>
      <w:bookmarkStart w:id="1300" w:name="bookmark1300"/>
      <w:r>
        <w:rPr>
          <w:color w:val="000000"/>
          <w:spacing w:val="0"/>
          <w:w w:val="100"/>
          <w:position w:val="0"/>
        </w:rPr>
        <w:t>项目列示</w:t>
      </w:r>
      <w:bookmarkEnd w:id="1296"/>
      <w:bookmarkEnd w:id="1297"/>
      <w:bookmarkEnd w:id="130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412,463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468,303</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412,463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468,303</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固定资产</w:t>
      </w:r>
    </w:p>
    <w:p>
      <w:pPr>
        <w:pStyle w:val="Style23"/>
        <w:keepNext w:val="0"/>
        <w:keepLines w:val="0"/>
        <w:widowControl w:val="0"/>
        <w:shd w:val="clear" w:color="auto" w:fill="auto"/>
        <w:bidi w:val="0"/>
        <w:spacing w:before="0" w:after="120" w:line="240" w:lineRule="auto"/>
        <w:ind w:left="120" w:right="0" w:firstLine="0"/>
        <w:jc w:val="left"/>
      </w:pPr>
      <w:r>
        <w:rPr>
          <w:b/>
          <w:bCs/>
          <w:color w:val="000000"/>
          <w:spacing w:val="0"/>
          <w:w w:val="100"/>
          <w:position w:val="0"/>
        </w:rPr>
        <w:t>(1).</w:t>
      </w:r>
      <w:r>
        <w:rPr>
          <w:b/>
          <w:bCs/>
          <w:color w:val="000000"/>
          <w:spacing w:val="0"/>
          <w:w w:val="100"/>
          <w:position w:val="0"/>
        </w:rPr>
        <w:t>固定资产情况</w:t>
      </w:r>
    </w:p>
    <w:p>
      <w:pPr>
        <w:pStyle w:val="Style23"/>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tbl>
      <w:tblPr>
        <w:tblOverlap w:val="never"/>
        <w:jc w:val="center"/>
        <w:tblLayout w:type="fixed"/>
      </w:tblPr>
      <w:tblGrid>
        <w:gridCol w:w="2798"/>
        <w:gridCol w:w="1277"/>
        <w:gridCol w:w="1291"/>
        <w:gridCol w:w="1162"/>
        <w:gridCol w:w="1267"/>
        <w:gridCol w:w="1282"/>
      </w:tblGrid>
      <w:tr>
        <w:trPr>
          <w:trHeight w:val="283" w:hRule="exact"/>
        </w:trPr>
        <w:tc>
          <w:tcPr>
            <w:gridSpan w:val="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tabs>
                <w:tab w:pos="1200" w:val="left"/>
              </w:tabs>
              <w:bidi w:val="0"/>
              <w:spacing w:before="0" w:after="0" w:line="240" w:lineRule="auto"/>
              <w:ind w:left="0" w:right="0" w:firstLine="0"/>
              <w:jc w:val="center"/>
            </w:pPr>
            <w:r>
              <w:rPr>
                <w:color w:val="000000"/>
                <w:spacing w:val="0"/>
                <w:w w:val="100"/>
                <w:position w:val="0"/>
              </w:rPr>
              <w:t>官位：千元</w:t>
              <w:tab/>
              <w:t>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种：人民币</w:t>
            </w:r>
          </w:p>
        </w:tc>
      </w:tr>
      <w:tr>
        <w:trPr>
          <w:trHeight w:val="40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2,544, 335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2,588, 858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192,554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197,197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182,205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186,467</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5,983</w:t>
            </w:r>
          </w:p>
        </w:tc>
      </w:tr>
    </w:tbl>
    <w:p>
      <w:pPr>
        <w:spacing w:lineRule="exact" w:line="1"/>
        <w:rPr>
          <w:sz w:val="2"/>
          <w:szCs w:val="2"/>
        </w:rPr>
      </w:pPr>
      <w:r>
        <w:br w:type="page"/>
      </w:r>
    </w:p>
    <w:tbl>
      <w:tblPr>
        <w:tblOverlap w:val="never"/>
        <w:jc w:val="center"/>
        <w:tblLayout w:type="fixed"/>
      </w:tblPr>
      <w:tblGrid>
        <w:gridCol w:w="2798"/>
        <w:gridCol w:w="1277"/>
        <w:gridCol w:w="1291"/>
        <w:gridCol w:w="1162"/>
        <w:gridCol w:w="1258"/>
        <w:gridCol w:w="1291"/>
      </w:tblGrid>
      <w:tr>
        <w:trPr>
          <w:trHeight w:val="41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5,346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217,312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218,815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217,166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218,669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2,519,577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2,567, 240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2,101,491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2,120, 555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243,458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249,722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243,880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250,145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214,772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215,500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214,759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215,487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2,130, 177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2,154, 777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389,400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412,463</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442,844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468,303</w:t>
            </w:r>
          </w:p>
        </w:tc>
      </w:tr>
    </w:tbl>
    <w:p>
      <w:pPr>
        <w:widowControl w:val="0"/>
        <w:spacing w:after="419" w:line="1" w:lineRule="exact"/>
      </w:pPr>
    </w:p>
    <w:p>
      <w:pPr>
        <w:pStyle w:val="Style33"/>
        <w:keepNext/>
        <w:keepLines/>
        <w:widowControl w:val="0"/>
        <w:numPr>
          <w:ilvl w:val="0"/>
          <w:numId w:val="123"/>
        </w:numPr>
        <w:shd w:val="clear" w:color="auto" w:fill="auto"/>
        <w:tabs>
          <w:tab w:pos="430" w:val="left"/>
        </w:tabs>
        <w:bidi w:val="0"/>
        <w:spacing w:before="0" w:after="14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w:t>
      </w:r>
      <w:r>
        <w:rPr>
          <w:color w:val="000000"/>
          <w:spacing w:val="0"/>
          <w:w w:val="100"/>
          <w:position w:val="0"/>
        </w:rPr>
        <w:t>暂时闲置的固定资产情况</w:t>
      </w:r>
      <w:bookmarkEnd w:id="1301"/>
      <w:bookmarkEnd w:id="1302"/>
      <w:bookmarkEnd w:id="1304"/>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23"/>
        </w:numPr>
        <w:shd w:val="clear" w:color="auto" w:fill="auto"/>
        <w:tabs>
          <w:tab w:pos="430" w:val="left"/>
        </w:tabs>
        <w:bidi w:val="0"/>
        <w:spacing w:before="0" w:after="14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w:t>
      </w:r>
      <w:r>
        <w:rPr>
          <w:color w:val="000000"/>
          <w:spacing w:val="0"/>
          <w:w w:val="100"/>
          <w:position w:val="0"/>
        </w:rPr>
        <w:t>通过融资租赁租入的固定资产情况</w:t>
      </w:r>
      <w:bookmarkEnd w:id="1305"/>
      <w:bookmarkEnd w:id="1306"/>
      <w:bookmarkEnd w:id="1308"/>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23"/>
        </w:numPr>
        <w:shd w:val="clear" w:color="auto" w:fill="auto"/>
        <w:tabs>
          <w:tab w:pos="430" w:val="left"/>
        </w:tabs>
        <w:bidi w:val="0"/>
        <w:spacing w:before="0" w:after="14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w:t>
      </w:r>
      <w:r>
        <w:rPr>
          <w:color w:val="000000"/>
          <w:spacing w:val="0"/>
          <w:w w:val="100"/>
          <w:position w:val="0"/>
        </w:rPr>
        <w:t>通过经营租赁租出的固定资产</w:t>
      </w:r>
      <w:bookmarkEnd w:id="1309"/>
      <w:bookmarkEnd w:id="1310"/>
      <w:bookmarkEnd w:id="131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30" w:val="left"/>
        </w:tabs>
        <w:bidi w:val="0"/>
        <w:spacing w:before="0" w:after="140" w:line="240" w:lineRule="auto"/>
        <w:ind w:left="0" w:right="0" w:firstLine="0"/>
        <w:jc w:val="left"/>
      </w:pPr>
      <w:bookmarkStart w:id="1313" w:name="bookmark1313"/>
      <w:bookmarkEnd w:id="1313"/>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314" w:name="bookmark1314"/>
      <w:bookmarkStart w:id="1315" w:name="bookmark1315"/>
      <w:bookmarkStart w:id="1316" w:name="bookmark1316"/>
      <w:r>
        <w:rPr>
          <w:color w:val="000000"/>
          <w:spacing w:val="0"/>
          <w:w w:val="100"/>
          <w:position w:val="0"/>
        </w:rPr>
        <w:t>固定资产清理</w:t>
      </w:r>
      <w:bookmarkEnd w:id="1314"/>
      <w:bookmarkEnd w:id="1315"/>
      <w:bookmarkEnd w:id="1316"/>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0" w:line="389" w:lineRule="exact"/>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2</w:t>
      </w:r>
      <w:bookmarkEnd w:id="1319"/>
      <w:r>
        <w:rPr>
          <w:color w:val="000000"/>
          <w:spacing w:val="0"/>
          <w:w w:val="100"/>
          <w:position w:val="0"/>
        </w:rPr>
        <w:t>2、在建工程 项目列示</w:t>
      </w:r>
      <w:bookmarkEnd w:id="1317"/>
      <w:bookmarkEnd w:id="1318"/>
      <w:bookmarkEnd w:id="1320"/>
    </w:p>
    <w:p>
      <w:pPr>
        <w:pStyle w:val="Style2"/>
        <w:keepNext w:val="0"/>
        <w:keepLines w:val="0"/>
        <w:widowControl w:val="0"/>
        <w:shd w:val="clear" w:color="auto" w:fill="auto"/>
        <w:bidi w:val="0"/>
        <w:spacing w:before="0" w:after="60" w:line="389" w:lineRule="exact"/>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680,778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582,852</w:t>
            </w:r>
          </w:p>
        </w:tc>
      </w:tr>
      <w:tr>
        <w:trPr>
          <w:trHeight w:val="3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680,778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582,852</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321" w:name="bookmark1321"/>
      <w:bookmarkStart w:id="1322" w:name="bookmark1322"/>
      <w:bookmarkStart w:id="1323" w:name="bookmark1323"/>
      <w:r>
        <w:rPr>
          <w:color w:val="000000"/>
          <w:spacing w:val="0"/>
          <w:w w:val="100"/>
          <w:position w:val="0"/>
        </w:rPr>
        <w:t>在建工程</w:t>
      </w:r>
      <w:bookmarkEnd w:id="1321"/>
      <w:bookmarkEnd w:id="1322"/>
      <w:bookmarkEnd w:id="1323"/>
    </w:p>
    <w:p>
      <w:pPr>
        <w:pStyle w:val="Style33"/>
        <w:keepNext/>
        <w:keepLines/>
        <w:widowControl w:val="0"/>
        <w:numPr>
          <w:ilvl w:val="0"/>
          <w:numId w:val="125"/>
        </w:numPr>
        <w:shd w:val="clear" w:color="auto" w:fill="auto"/>
        <w:bidi w:val="0"/>
        <w:spacing w:before="0" w:after="140" w:line="240" w:lineRule="auto"/>
        <w:ind w:left="0" w:right="0" w:firstLine="0"/>
        <w:jc w:val="left"/>
      </w:pPr>
      <w:bookmarkStart w:id="1321" w:name="bookmark1321"/>
      <w:bookmarkStart w:id="1322" w:name="bookmark1322"/>
      <w:bookmarkStart w:id="1324" w:name="bookmark1324"/>
      <w:bookmarkStart w:id="1325" w:name="bookmark1325"/>
      <w:bookmarkEnd w:id="1324"/>
      <w:r>
        <w:rPr>
          <w:color w:val="000000"/>
          <w:spacing w:val="0"/>
          <w:w w:val="100"/>
          <w:position w:val="0"/>
        </w:rPr>
        <w:t>.</w:t>
      </w:r>
      <w:r>
        <w:rPr>
          <w:color w:val="000000"/>
          <w:spacing w:val="0"/>
          <w:w w:val="100"/>
          <w:position w:val="0"/>
        </w:rPr>
        <w:t>在建工程情况</w:t>
      </w:r>
      <w:bookmarkEnd w:id="1321"/>
      <w:bookmarkEnd w:id="1322"/>
      <w:bookmarkEnd w:id="1325"/>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891"/>
        <w:gridCol w:w="1195"/>
        <w:gridCol w:w="1195"/>
        <w:gridCol w:w="1186"/>
        <w:gridCol w:w="1181"/>
        <w:gridCol w:w="1195"/>
        <w:gridCol w:w="1219"/>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天津华苑产业园 创新开放平台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670,756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582,852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680,778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680,778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582,852</w:t>
            </w:r>
          </w:p>
        </w:tc>
      </w:tr>
    </w:tbl>
    <w:p>
      <w:pPr>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441" w:right="1670" w:bottom="1662" w:left="1153" w:header="0" w:footer="3" w:gutter="0"/>
          <w:cols w:space="720"/>
          <w:noEndnote/>
          <w:rtlGutter w:val="0"/>
          <w:docGrid w:linePitch="360"/>
        </w:sectPr>
      </w:pPr>
    </w:p>
    <w:p>
      <w:pPr>
        <w:pStyle w:val="Style33"/>
        <w:keepNext/>
        <w:keepLines/>
        <w:widowControl w:val="0"/>
        <w:numPr>
          <w:ilvl w:val="0"/>
          <w:numId w:val="125"/>
        </w:numPr>
        <w:shd w:val="clear" w:color="auto" w:fill="auto"/>
        <w:bidi w:val="0"/>
        <w:spacing w:before="0" w:after="14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重要在建工程项目本期变动情况</w:t>
      </w:r>
      <w:bookmarkEnd w:id="1326"/>
      <w:bookmarkEnd w:id="1327"/>
      <w:bookmarkEnd w:id="132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84"/>
        <w:gridCol w:w="1296"/>
        <w:gridCol w:w="1008"/>
        <w:gridCol w:w="1008"/>
        <w:gridCol w:w="1008"/>
        <w:gridCol w:w="869"/>
        <w:gridCol w:w="1008"/>
        <w:gridCol w:w="1296"/>
        <w:gridCol w:w="1118"/>
        <w:gridCol w:w="989"/>
        <w:gridCol w:w="1128"/>
        <w:gridCol w:w="994"/>
        <w:gridCol w:w="802"/>
      </w:tblGrid>
      <w:tr>
        <w:trPr>
          <w:trHeight w:val="12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340" w:firstLine="0"/>
              <w:jc w:val="right"/>
            </w:pPr>
            <w:r>
              <w:rPr>
                <w:color w:val="000000"/>
                <w:spacing w:val="0"/>
                <w:w w:val="100"/>
                <w:position w:val="0"/>
              </w:rPr>
              <w:t>期初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本期增 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工程累计投 入占预算比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其中：本 期利息资 本化金额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资金 来源</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天津华苑产 业园创新开 放平台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1,931,362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670,756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自有 资金</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1,931,362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582,852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670,756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numPr>
          <w:ilvl w:val="0"/>
          <w:numId w:val="125"/>
        </w:numPr>
        <w:shd w:val="clear" w:color="auto" w:fill="auto"/>
        <w:bidi w:val="0"/>
        <w:spacing w:before="0" w:after="14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w:t>
      </w:r>
      <w:r>
        <w:rPr>
          <w:color w:val="000000"/>
          <w:spacing w:val="0"/>
          <w:w w:val="100"/>
          <w:position w:val="0"/>
        </w:rPr>
        <w:t>本期计提在建工程减值准备情况</w:t>
      </w:r>
      <w:bookmarkEnd w:id="1330"/>
      <w:bookmarkEnd w:id="1331"/>
      <w:bookmarkEnd w:id="133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sectPr>
          <w:headerReference w:type="default" r:id="rId251"/>
          <w:footerReference w:type="default" r:id="rId252"/>
          <w:headerReference w:type="even" r:id="rId253"/>
          <w:footerReference w:type="even" r:id="rId254"/>
          <w:footnotePr>
            <w:pos w:val="pageBottom"/>
            <w:numFmt w:val="decimal"/>
            <w:numRestart w:val="continuous"/>
          </w:footnotePr>
          <w:pgSz w:w="16840" w:h="11900" w:orient="landscape"/>
          <w:pgMar w:top="1662" w:right="1325" w:bottom="1662" w:left="140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440" w:after="140" w:line="240" w:lineRule="auto"/>
        <w:ind w:left="0" w:right="0" w:firstLine="0"/>
        <w:jc w:val="left"/>
      </w:pPr>
      <w:bookmarkStart w:id="1334" w:name="bookmark1334"/>
      <w:bookmarkStart w:id="1335" w:name="bookmark1335"/>
      <w:bookmarkStart w:id="1336" w:name="bookmark1336"/>
      <w:r>
        <w:rPr>
          <w:color w:val="000000"/>
          <w:spacing w:val="0"/>
          <w:w w:val="100"/>
          <w:position w:val="0"/>
        </w:rPr>
        <w:t>工程物资</w:t>
      </w:r>
      <w:bookmarkEnd w:id="1334"/>
      <w:bookmarkEnd w:id="1335"/>
      <w:bookmarkEnd w:id="1336"/>
    </w:p>
    <w:p>
      <w:pPr>
        <w:pStyle w:val="Style33"/>
        <w:keepNext/>
        <w:keepLines/>
        <w:widowControl w:val="0"/>
        <w:numPr>
          <w:ilvl w:val="0"/>
          <w:numId w:val="127"/>
        </w:numPr>
        <w:shd w:val="clear" w:color="auto" w:fill="auto"/>
        <w:bidi w:val="0"/>
        <w:spacing w:before="0" w:after="140" w:line="240" w:lineRule="auto"/>
        <w:ind w:left="0" w:right="0" w:firstLine="0"/>
        <w:jc w:val="left"/>
      </w:pPr>
      <w:bookmarkStart w:id="1334" w:name="bookmark1334"/>
      <w:bookmarkStart w:id="1335" w:name="bookmark1335"/>
      <w:bookmarkStart w:id="1337" w:name="bookmark1337"/>
      <w:bookmarkStart w:id="1338" w:name="bookmark1338"/>
      <w:bookmarkEnd w:id="1337"/>
      <w:r>
        <w:rPr>
          <w:color w:val="000000"/>
          <w:spacing w:val="0"/>
          <w:w w:val="100"/>
          <w:position w:val="0"/>
        </w:rPr>
        <w:t xml:space="preserve">. </w:t>
      </w:r>
      <w:r>
        <w:rPr>
          <w:color w:val="000000"/>
          <w:spacing w:val="0"/>
          <w:w w:val="100"/>
          <w:position w:val="0"/>
        </w:rPr>
        <w:t>工程物资情况</w:t>
      </w:r>
      <w:bookmarkEnd w:id="1334"/>
      <w:bookmarkEnd w:id="1335"/>
      <w:bookmarkEnd w:id="133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2" w:val="left"/>
        </w:tabs>
        <w:bidi w:val="0"/>
        <w:spacing w:before="0" w:after="14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2</w:t>
      </w:r>
      <w:bookmarkEnd w:id="1341"/>
      <w:r>
        <w:rPr>
          <w:color w:val="000000"/>
          <w:spacing w:val="0"/>
          <w:w w:val="100"/>
          <w:position w:val="0"/>
        </w:rPr>
        <w:t>3、</w:t>
        <w:tab/>
        <w:t>生产性生物资产</w:t>
      </w:r>
      <w:bookmarkEnd w:id="1339"/>
      <w:bookmarkEnd w:id="1340"/>
      <w:bookmarkEnd w:id="1342"/>
    </w:p>
    <w:p>
      <w:pPr>
        <w:pStyle w:val="Style33"/>
        <w:keepNext/>
        <w:keepLines/>
        <w:widowControl w:val="0"/>
        <w:numPr>
          <w:ilvl w:val="0"/>
          <w:numId w:val="129"/>
        </w:numPr>
        <w:shd w:val="clear" w:color="auto" w:fill="auto"/>
        <w:tabs>
          <w:tab w:pos="430" w:val="left"/>
        </w:tabs>
        <w:bidi w:val="0"/>
        <w:spacing w:before="0" w:after="140" w:line="240" w:lineRule="auto"/>
        <w:ind w:left="0" w:right="0" w:firstLine="0"/>
        <w:jc w:val="left"/>
      </w:pPr>
      <w:bookmarkStart w:id="1339" w:name="bookmark1339"/>
      <w:bookmarkStart w:id="1340" w:name="bookmark1340"/>
      <w:bookmarkStart w:id="1343" w:name="bookmark1343"/>
      <w:bookmarkStart w:id="1344" w:name="bookmark1344"/>
      <w:bookmarkEnd w:id="1343"/>
      <w:r>
        <w:rPr>
          <w:color w:val="000000"/>
          <w:spacing w:val="0"/>
          <w:w w:val="100"/>
          <w:position w:val="0"/>
        </w:rPr>
        <w:t>.</w:t>
      </w:r>
      <w:r>
        <w:rPr>
          <w:color w:val="000000"/>
          <w:spacing w:val="0"/>
          <w:w w:val="100"/>
          <w:position w:val="0"/>
        </w:rPr>
        <w:t>采用成本计量模式的生产性生物资产</w:t>
      </w:r>
      <w:bookmarkEnd w:id="1339"/>
      <w:bookmarkEnd w:id="1340"/>
      <w:bookmarkEnd w:id="1344"/>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430" w:val="left"/>
        </w:tabs>
        <w:bidi w:val="0"/>
        <w:spacing w:before="0" w:after="140" w:line="240" w:lineRule="auto"/>
        <w:ind w:left="0" w:right="0" w:firstLine="0"/>
        <w:jc w:val="left"/>
      </w:pPr>
      <w:bookmarkStart w:id="1345" w:name="bookmark1345"/>
      <w:bookmarkEnd w:id="1345"/>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2" w:val="left"/>
        </w:tabs>
        <w:bidi w:val="0"/>
        <w:spacing w:before="0" w:after="14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2</w:t>
      </w:r>
      <w:bookmarkEnd w:id="1348"/>
      <w:r>
        <w:rPr>
          <w:color w:val="000000"/>
          <w:spacing w:val="0"/>
          <w:w w:val="100"/>
          <w:position w:val="0"/>
        </w:rPr>
        <w:t>4、</w:t>
        <w:tab/>
        <w:t>油气资产</w:t>
      </w:r>
      <w:bookmarkEnd w:id="1346"/>
      <w:bookmarkEnd w:id="1347"/>
      <w:bookmarkEnd w:id="1349"/>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2" w:val="left"/>
        </w:tabs>
        <w:bidi w:val="0"/>
        <w:spacing w:before="0" w:after="14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2</w:t>
      </w:r>
      <w:bookmarkEnd w:id="1352"/>
      <w:r>
        <w:rPr>
          <w:color w:val="000000"/>
          <w:spacing w:val="0"/>
          <w:w w:val="100"/>
          <w:position w:val="0"/>
        </w:rPr>
        <w:t>5、</w:t>
        <w:tab/>
        <w:t>使用权资产</w:t>
      </w:r>
      <w:bookmarkEnd w:id="1350"/>
      <w:bookmarkEnd w:id="1351"/>
      <w:bookmarkEnd w:id="1353"/>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26、无形资产</w:t>
      </w:r>
    </w:p>
    <w:p>
      <w:pPr>
        <w:pStyle w:val="Style23"/>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w:t>
      </w:r>
      <w:r>
        <w:rPr>
          <w:b/>
          <w:bCs/>
          <w:color w:val="000000"/>
          <w:spacing w:val="0"/>
          <w:w w:val="100"/>
          <w:position w:val="0"/>
        </w:rPr>
        <w:t>无形资产情况</w:t>
      </w:r>
    </w:p>
    <w:p>
      <w:pPr>
        <w:pStyle w:val="Style23"/>
        <w:keepNext w:val="0"/>
        <w:keepLines w:val="0"/>
        <w:widowControl w:val="0"/>
        <w:shd w:val="clear" w:color="auto" w:fill="auto"/>
        <w:bidi w:val="0"/>
        <w:spacing w:before="0" w:after="120" w:line="240" w:lineRule="auto"/>
        <w:ind w:left="96" w:right="0" w:firstLine="0"/>
        <w:jc w:val="left"/>
      </w:pPr>
      <w:r>
        <w:rPr>
          <w:color w:val="000000"/>
          <w:spacing w:val="0"/>
          <w:w w:val="100"/>
          <w:position w:val="0"/>
        </w:rPr>
        <w:t>"适用 口不适用</w:t>
      </w:r>
    </w:p>
    <w:tbl>
      <w:tblPr>
        <w:tblOverlap w:val="never"/>
        <w:jc w:val="center"/>
        <w:tblLayout w:type="fixed"/>
      </w:tblPr>
      <w:tblGrid>
        <w:gridCol w:w="2909"/>
        <w:gridCol w:w="1032"/>
        <w:gridCol w:w="1277"/>
        <w:gridCol w:w="1138"/>
        <w:gridCol w:w="1426"/>
        <w:gridCol w:w="1282"/>
      </w:tblGrid>
      <w:tr>
        <w:trPr>
          <w:trHeight w:val="269" w:hRule="exact"/>
        </w:trPr>
        <w:tc>
          <w:tcPr>
            <w:gridSpan w:val="5"/>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w:t>
            </w:r>
            <w:r>
              <w:rPr>
                <w:color w:val="000000"/>
                <w:spacing w:val="0"/>
                <w:w w:val="100"/>
                <w:position w:val="0"/>
              </w:rPr>
              <w:t>种：人民币</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土地使 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97,726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388,270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600,399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286,376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428,444</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118,462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148,138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112,694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171,432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284,126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(3,820)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80,184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80,517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80,076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80,409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226,377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594,462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948,326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146,517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224,766</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22,007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28,963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54,514</w:t>
            </w:r>
          </w:p>
        </w:tc>
      </w:tr>
    </w:tbl>
    <w:p>
      <w:pPr>
        <w:spacing w:lineRule="exact" w:line="1"/>
        <w:rPr>
          <w:sz w:val="2"/>
          <w:szCs w:val="2"/>
        </w:rPr>
      </w:pPr>
      <w:r>
        <w:br w:type="page"/>
      </w:r>
    </w:p>
    <w:tbl>
      <w:tblPr>
        <w:tblOverlap w:val="never"/>
        <w:jc w:val="center"/>
        <w:tblLayout w:type="fixed"/>
      </w:tblPr>
      <w:tblGrid>
        <w:gridCol w:w="2909"/>
        <w:gridCol w:w="1032"/>
        <w:gridCol w:w="1277"/>
        <w:gridCol w:w="1138"/>
        <w:gridCol w:w="1411"/>
        <w:gridCol w:w="1296"/>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土地使 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31,461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57,012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(2,498)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6,233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6,233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6,229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67,105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169,247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273,047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37,251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41,664</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2,136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2,764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39,387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43,800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385,828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631,479</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79,404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1,848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48,215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204,502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333,969</w:t>
            </w:r>
          </w:p>
        </w:tc>
      </w:tr>
    </w:tbl>
    <w:p>
      <w:pPr>
        <w:pStyle w:val="Style23"/>
        <w:keepNext w:val="0"/>
        <w:keepLines w:val="0"/>
        <w:widowControl w:val="0"/>
        <w:shd w:val="clear" w:color="auto" w:fill="auto"/>
        <w:bidi w:val="0"/>
        <w:spacing w:before="0" w:after="0" w:line="240" w:lineRule="auto"/>
        <w:ind w:left="96"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379" w:line="1" w:lineRule="exact"/>
      </w:pPr>
    </w:p>
    <w:p>
      <w:pPr>
        <w:pStyle w:val="Style33"/>
        <w:keepNext/>
        <w:keepLines/>
        <w:widowControl w:val="0"/>
        <w:numPr>
          <w:ilvl w:val="0"/>
          <w:numId w:val="127"/>
        </w:numPr>
        <w:shd w:val="clear" w:color="auto" w:fill="auto"/>
        <w:bidi w:val="0"/>
        <w:spacing w:before="0" w:after="14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w:t>
      </w:r>
      <w:r>
        <w:rPr>
          <w:color w:val="000000"/>
          <w:spacing w:val="0"/>
          <w:w w:val="100"/>
          <w:position w:val="0"/>
        </w:rPr>
        <w:t>未办妥产权证书的土地使用权情况</w:t>
      </w:r>
      <w:bookmarkEnd w:id="1354"/>
      <w:bookmarkEnd w:id="1355"/>
      <w:bookmarkEnd w:id="135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2" w:val="left"/>
        </w:tabs>
        <w:bidi w:val="0"/>
        <w:spacing w:before="0" w:after="14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2</w:t>
      </w:r>
      <w:bookmarkEnd w:id="1360"/>
      <w:r>
        <w:rPr>
          <w:color w:val="000000"/>
          <w:spacing w:val="0"/>
          <w:w w:val="100"/>
          <w:position w:val="0"/>
        </w:rPr>
        <w:t>7、</w:t>
        <w:tab/>
        <w:t>开发支出</w:t>
      </w:r>
      <w:bookmarkEnd w:id="1358"/>
      <w:bookmarkEnd w:id="1359"/>
      <w:bookmarkEnd w:id="1361"/>
    </w:p>
    <w:p>
      <w:pPr>
        <w:pStyle w:val="Style2"/>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2" w:val="left"/>
        </w:tabs>
        <w:bidi w:val="0"/>
        <w:spacing w:before="0" w:after="14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2</w:t>
      </w:r>
      <w:bookmarkEnd w:id="1364"/>
      <w:r>
        <w:rPr>
          <w:color w:val="000000"/>
          <w:spacing w:val="0"/>
          <w:w w:val="100"/>
          <w:position w:val="0"/>
        </w:rPr>
        <w:t>8、</w:t>
        <w:tab/>
        <w:t>商誉</w:t>
      </w:r>
      <w:bookmarkEnd w:id="1362"/>
      <w:bookmarkEnd w:id="1363"/>
      <w:bookmarkEnd w:id="1365"/>
    </w:p>
    <w:p>
      <w:pPr>
        <w:pStyle w:val="Style33"/>
        <w:keepNext/>
        <w:keepLines/>
        <w:widowControl w:val="0"/>
        <w:numPr>
          <w:ilvl w:val="0"/>
          <w:numId w:val="131"/>
        </w:numPr>
        <w:shd w:val="clear" w:color="auto" w:fill="auto"/>
        <w:bidi w:val="0"/>
        <w:spacing w:before="0" w:after="140" w:line="240" w:lineRule="auto"/>
        <w:ind w:left="0" w:right="0" w:firstLine="0"/>
        <w:jc w:val="left"/>
      </w:pPr>
      <w:bookmarkStart w:id="1362" w:name="bookmark1362"/>
      <w:bookmarkStart w:id="1363" w:name="bookmark1363"/>
      <w:bookmarkStart w:id="1366" w:name="bookmark1366"/>
      <w:bookmarkStart w:id="1367" w:name="bookmark1367"/>
      <w:bookmarkEnd w:id="1366"/>
      <w:r>
        <w:rPr>
          <w:color w:val="000000"/>
          <w:spacing w:val="0"/>
          <w:w w:val="100"/>
          <w:position w:val="0"/>
        </w:rPr>
        <w:t>.</w:t>
      </w:r>
      <w:r>
        <w:rPr>
          <w:color w:val="000000"/>
          <w:spacing w:val="0"/>
          <w:w w:val="100"/>
          <w:position w:val="0"/>
        </w:rPr>
        <w:t>商誉账面原值</w:t>
      </w:r>
      <w:bookmarkEnd w:id="1362"/>
      <w:bookmarkEnd w:id="1363"/>
      <w:bookmarkEnd w:id="136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91"/>
        <w:gridCol w:w="1560"/>
        <w:gridCol w:w="1843"/>
        <w:gridCol w:w="1286"/>
        <w:gridCol w:w="1282"/>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被投资单位名称或形成商誉的 事项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企业合并形成的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tabs>
                <w:tab w:pos="523" w:val="left"/>
              </w:tabs>
              <w:bidi w:val="0"/>
              <w:spacing w:before="0" w:after="40" w:line="240" w:lineRule="auto"/>
              <w:ind w:left="0" w:right="0" w:firstLine="0"/>
              <w:jc w:val="left"/>
              <w:rPr>
                <w:sz w:val="18"/>
                <w:szCs w:val="18"/>
              </w:rPr>
            </w:pPr>
            <w:r>
              <w:rPr>
                <w:color w:val="000000"/>
                <w:spacing w:val="0"/>
                <w:w w:val="100"/>
                <w:position w:val="0"/>
                <w:sz w:val="18"/>
                <w:szCs w:val="18"/>
              </w:rPr>
              <w:t>MV</w:t>
              <w:tab/>
              <w:t>Holding Company Limited</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及其控制的公司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646,227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646,227</w:t>
            </w:r>
          </w:p>
        </w:tc>
      </w:tr>
      <w:tr>
        <w:trPr>
          <w:trHeight w:val="83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瀚思安信(北京)软件技术有限 公司及其控制的公司及其控制 的公司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366,670</w:t>
            </w:r>
          </w:p>
        </w:tc>
      </w:tr>
    </w:tbl>
    <w:tbl>
      <w:tblPr>
        <w:tblOverlap w:val="never"/>
        <w:jc w:val="center"/>
        <w:tblLayout w:type="fixed"/>
      </w:tblPr>
      <w:tblGrid>
        <w:gridCol w:w="3091"/>
        <w:gridCol w:w="1560"/>
        <w:gridCol w:w="1843"/>
        <w:gridCol w:w="1272"/>
        <w:gridCol w:w="1296"/>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被投资单位名称或形成商誉的 事项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企业合并形成的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深圳市蜂联科技有限公司及其 控制的公司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170,778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170,778</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GameWave Group Limited </w:t>
            </w:r>
            <w:r>
              <w:rPr>
                <w:color w:val="000000"/>
                <w:spacing w:val="0"/>
                <w:w w:val="100"/>
                <w:position w:val="0"/>
              </w:rPr>
              <w:t>及其控 制的公司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133,432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133,432</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贵州守望领域数据智能有限公 司及其控制的公司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174,861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深圳达阵科技有限公司及其控 制的公司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57,203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沃通电子认证服务有限公司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50,938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Arial" w:eastAsia="Arial" w:hAnsi="Arial" w:cs="Arial"/>
                <w:color w:val="000000"/>
                <w:spacing w:val="0"/>
                <w:w w:val="100"/>
                <w:position w:val="0"/>
              </w:rPr>
              <w:t>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390,398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33,536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109,602</w:t>
            </w:r>
          </w:p>
        </w:tc>
      </w:tr>
      <w:tr>
        <w:trPr>
          <w:trHeight w:val="31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1,092, 114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1,007, 995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390,398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1,709, 711</w:t>
            </w:r>
          </w:p>
        </w:tc>
      </w:tr>
    </w:tbl>
    <w:p>
      <w:pPr>
        <w:widowControl w:val="0"/>
        <w:spacing w:after="399" w:line="1" w:lineRule="exact"/>
      </w:pPr>
    </w:p>
    <w:p>
      <w:pPr>
        <w:pStyle w:val="Style33"/>
        <w:keepNext/>
        <w:keepLines/>
        <w:widowControl w:val="0"/>
        <w:numPr>
          <w:ilvl w:val="0"/>
          <w:numId w:val="131"/>
        </w:numPr>
        <w:shd w:val="clear" w:color="auto" w:fill="auto"/>
        <w:tabs>
          <w:tab w:pos="430" w:val="left"/>
        </w:tabs>
        <w:bidi w:val="0"/>
        <w:spacing w:before="0" w:after="14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w:t>
      </w:r>
      <w:r>
        <w:rPr>
          <w:color w:val="000000"/>
          <w:spacing w:val="0"/>
          <w:w w:val="100"/>
          <w:position w:val="0"/>
        </w:rPr>
        <w:t>商誉减值准备</w:t>
      </w:r>
      <w:bookmarkEnd w:id="1368"/>
      <w:bookmarkEnd w:id="1369"/>
      <w:bookmarkEnd w:id="137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430" w:val="left"/>
        </w:tabs>
        <w:bidi w:val="0"/>
        <w:spacing w:before="0" w:after="140" w:line="240" w:lineRule="auto"/>
        <w:ind w:left="0" w:right="0" w:firstLine="0"/>
        <w:jc w:val="left"/>
      </w:pPr>
      <w:bookmarkStart w:id="1372" w:name="bookmark1372"/>
      <w:bookmarkEnd w:id="1372"/>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本集团于资产负债表日进行商誉减值测试。本集团进行商誉减值测试时，将商誉分摊至安全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业务资产组及互联网及智能硬件资产组两个资产组中。</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日，本集团无分摊至安全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业务资产组的商誉。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120"/>
        <w:gridCol w:w="2837"/>
        <w:gridCol w:w="288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互联网及智能硬件资产组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1,134, 489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1,092, 114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安全业务资产组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575,222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1,709,711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1,092, 114</w:t>
            </w:r>
          </w:p>
        </w:tc>
      </w:tr>
    </w:tbl>
    <w:p>
      <w:pPr>
        <w:widowControl w:val="0"/>
        <w:spacing w:after="859" w:line="1" w:lineRule="exact"/>
      </w:pPr>
    </w:p>
    <w:p>
      <w:pPr>
        <w:pStyle w:val="Style33"/>
        <w:keepNext/>
        <w:keepLines/>
        <w:widowControl w:val="0"/>
        <w:numPr>
          <w:ilvl w:val="0"/>
          <w:numId w:val="131"/>
        </w:numPr>
        <w:shd w:val="clear" w:color="auto" w:fill="auto"/>
        <w:bidi w:val="0"/>
        <w:spacing w:before="0" w:after="40" w:line="240" w:lineRule="auto"/>
        <w:ind w:left="0" w:right="0" w:firstLine="0"/>
        <w:jc w:val="both"/>
      </w:pPr>
      <w:bookmarkStart w:id="1373" w:name="bookmark1373"/>
      <w:bookmarkStart w:id="1374" w:name="bookmark1374"/>
      <w:bookmarkStart w:id="1375" w:name="bookmark1375"/>
      <w:bookmarkStart w:id="1376" w:name="bookmark1376"/>
      <w:bookmarkEnd w:id="1375"/>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373"/>
      <w:bookmarkEnd w:id="1374"/>
      <w:bookmarkEnd w:id="1376"/>
    </w:p>
    <w:p>
      <w:pPr>
        <w:pStyle w:val="Style33"/>
        <w:keepNext/>
        <w:keepLines/>
        <w:widowControl w:val="0"/>
        <w:shd w:val="clear" w:color="auto" w:fill="auto"/>
        <w:bidi w:val="0"/>
        <w:spacing w:before="0" w:after="140" w:line="240" w:lineRule="auto"/>
        <w:ind w:left="0" w:right="0" w:firstLine="520"/>
        <w:jc w:val="left"/>
      </w:pPr>
      <w:bookmarkStart w:id="1373" w:name="bookmark1373"/>
      <w:bookmarkStart w:id="1374" w:name="bookmark1374"/>
      <w:bookmarkStart w:id="1377" w:name="bookmark1377"/>
      <w:r>
        <w:rPr>
          <w:color w:val="000000"/>
          <w:spacing w:val="0"/>
          <w:w w:val="100"/>
          <w:position w:val="0"/>
        </w:rPr>
        <w:t>增长率、利润率、折现率、预测期等，如适用)及商誉减值损失的确认方法</w:t>
      </w:r>
      <w:bookmarkEnd w:id="1373"/>
      <w:bookmarkEnd w:id="1374"/>
      <w:bookmarkEnd w:id="137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80" w:line="468" w:lineRule="exact"/>
        <w:ind w:left="0" w:right="0" w:firstLine="520"/>
        <w:jc w:val="both"/>
      </w:pPr>
      <w:r>
        <w:rPr>
          <w:color w:val="000000"/>
          <w:spacing w:val="0"/>
          <w:w w:val="100"/>
          <w:position w:val="0"/>
        </w:rPr>
        <w:t>互联网及智能硬件资产组及安全业务资产组的可收回金额按照预计未来现金流量的现值确定。 其未来现金流量均基于管理层批准未来</w:t>
      </w:r>
      <w:r>
        <w:rPr>
          <w:color w:val="000000"/>
          <w:spacing w:val="0"/>
          <w:w w:val="100"/>
          <w:position w:val="0"/>
          <w:sz w:val="18"/>
          <w:szCs w:val="18"/>
        </w:rPr>
        <w:t>5</w:t>
      </w:r>
      <w:r>
        <w:rPr>
          <w:color w:val="000000"/>
          <w:spacing w:val="0"/>
          <w:w w:val="100"/>
          <w:position w:val="0"/>
        </w:rPr>
        <w:t>年的财务预算确定，并采用以下所示的折现率。两个资 产组超过</w:t>
      </w:r>
      <w:r>
        <w:rPr>
          <w:color w:val="000000"/>
          <w:spacing w:val="0"/>
          <w:w w:val="100"/>
          <w:position w:val="0"/>
          <w:sz w:val="18"/>
          <w:szCs w:val="18"/>
        </w:rPr>
        <w:t>5</w:t>
      </w:r>
      <w:r>
        <w:rPr>
          <w:color w:val="000000"/>
          <w:spacing w:val="0"/>
          <w:w w:val="100"/>
          <w:position w:val="0"/>
        </w:rPr>
        <w:t>年的现金流量均按照稳定的增长率为基础计算。该稳定增长率基于相关行业的增长预 测确定，并且不超过该行业的长期平均增长率。在预计两个资产组预算期间的现金流量时，还考 虑了管理层基于该资产组过去的业绩和对市场发展的预期所估计的预计销售额和毛利率的影响。</w:t>
      </w:r>
      <w:r>
        <w:br w:type="page"/>
      </w:r>
    </w:p>
    <w:tbl>
      <w:tblPr>
        <w:tblOverlap w:val="never"/>
        <w:jc w:val="center"/>
        <w:tblLayout w:type="fixed"/>
      </w:tblPr>
      <w:tblGrid>
        <w:gridCol w:w="3686"/>
        <w:gridCol w:w="2554"/>
        <w:gridCol w:w="2597"/>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互联网及智能硬件资产组折现率(%)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安全业务资产组折现率(%)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日，本公司管理层评估了上述商誉所属资产组的可</w:t>
      </w:r>
    </w:p>
    <w:p>
      <w:pPr>
        <w:pStyle w:val="Style2"/>
        <w:keepNext w:val="0"/>
        <w:keepLines w:val="0"/>
        <w:widowControl w:val="0"/>
        <w:shd w:val="clear" w:color="auto" w:fill="auto"/>
        <w:bidi w:val="0"/>
        <w:spacing w:before="0" w:after="500" w:line="470" w:lineRule="exact"/>
        <w:ind w:left="0" w:right="0" w:firstLine="0"/>
        <w:jc w:val="left"/>
      </w:pPr>
      <w:r>
        <w:rPr>
          <w:color w:val="000000"/>
          <w:spacing w:val="0"/>
          <w:w w:val="100"/>
          <w:position w:val="0"/>
        </w:rPr>
        <w:t>回收金额，确定商誉无需计提减值准备。管理层认为上述假设发生的任何合理变化均不会导致商 誉的账面价值超过其可收回金额。</w:t>
      </w:r>
    </w:p>
    <w:p>
      <w:pPr>
        <w:pStyle w:val="Style33"/>
        <w:keepNext/>
        <w:keepLines/>
        <w:widowControl w:val="0"/>
        <w:numPr>
          <w:ilvl w:val="0"/>
          <w:numId w:val="131"/>
        </w:numPr>
        <w:shd w:val="clear" w:color="auto" w:fill="auto"/>
        <w:bidi w:val="0"/>
        <w:spacing w:before="0" w:after="14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w:t>
      </w:r>
      <w:r>
        <w:rPr>
          <w:color w:val="000000"/>
          <w:spacing w:val="0"/>
          <w:w w:val="100"/>
          <w:position w:val="0"/>
        </w:rPr>
        <w:t>商誉减值测试的影响</w:t>
      </w:r>
      <w:bookmarkEnd w:id="1378"/>
      <w:bookmarkEnd w:id="1379"/>
      <w:bookmarkEnd w:id="1381"/>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29、长期待摊费用</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098"/>
        <w:gridCol w:w="1421"/>
        <w:gridCol w:w="1416"/>
        <w:gridCol w:w="1277"/>
        <w:gridCol w:w="1574"/>
        <w:gridCol w:w="1277"/>
      </w:tblGrid>
      <w:tr>
        <w:trPr>
          <w:trHeight w:val="283" w:hRule="exact"/>
        </w:trPr>
        <w:tc>
          <w:tcPr>
            <w:gridSpan w:val="5"/>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种：人民币</w:t>
            </w:r>
          </w:p>
        </w:tc>
      </w:tr>
      <w:tr>
        <w:trPr>
          <w:trHeight w:val="63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游戏版权及分成款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103,841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235,170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50,230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58,966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229,815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8,451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35,547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32,979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148,090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236,669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60,488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58,966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265,305</w:t>
            </w:r>
          </w:p>
        </w:tc>
      </w:tr>
    </w:tbl>
    <w:p>
      <w:pPr>
        <w:pStyle w:val="Style23"/>
        <w:keepNext w:val="0"/>
        <w:keepLines w:val="0"/>
        <w:widowControl w:val="0"/>
        <w:shd w:val="clear" w:color="auto" w:fill="auto"/>
        <w:bidi w:val="0"/>
        <w:spacing w:before="0" w:after="0" w:line="298" w:lineRule="exact"/>
        <w:ind w:left="96" w:right="0" w:firstLine="0"/>
        <w:jc w:val="left"/>
      </w:pPr>
      <w:r>
        <w:rPr>
          <w:color w:val="000000"/>
          <w:spacing w:val="0"/>
          <w:w w:val="100"/>
          <w:position w:val="0"/>
        </w:rPr>
        <w:t>其他说明: 无</w:t>
      </w:r>
    </w:p>
    <w:p>
      <w:pPr>
        <w:widowControl w:val="0"/>
        <w:spacing w:after="399" w:line="1" w:lineRule="exact"/>
      </w:pPr>
    </w:p>
    <w:p>
      <w:pPr>
        <w:pStyle w:val="Style33"/>
        <w:keepNext/>
        <w:keepLines/>
        <w:widowControl w:val="0"/>
        <w:shd w:val="clear" w:color="auto" w:fill="auto"/>
        <w:bidi w:val="0"/>
        <w:spacing w:before="0" w:after="14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3</w:t>
      </w:r>
      <w:bookmarkEnd w:id="1384"/>
      <w:r>
        <w:rPr>
          <w:color w:val="000000"/>
          <w:spacing w:val="0"/>
          <w:w w:val="100"/>
          <w:position w:val="0"/>
        </w:rPr>
        <w:t>0、递延所得税资产/递延所得税负债</w:t>
      </w:r>
      <w:bookmarkEnd w:id="1382"/>
      <w:bookmarkEnd w:id="1383"/>
      <w:bookmarkEnd w:id="1385"/>
    </w:p>
    <w:p>
      <w:pPr>
        <w:pStyle w:val="Style33"/>
        <w:keepNext/>
        <w:keepLines/>
        <w:widowControl w:val="0"/>
        <w:numPr>
          <w:ilvl w:val="0"/>
          <w:numId w:val="133"/>
        </w:numPr>
        <w:shd w:val="clear" w:color="auto" w:fill="auto"/>
        <w:bidi w:val="0"/>
        <w:spacing w:before="0" w:after="140" w:line="240" w:lineRule="auto"/>
        <w:ind w:left="0" w:right="0" w:firstLine="0"/>
        <w:jc w:val="left"/>
      </w:pPr>
      <w:bookmarkStart w:id="1382" w:name="bookmark1382"/>
      <w:bookmarkStart w:id="1383" w:name="bookmark1383"/>
      <w:bookmarkStart w:id="1386" w:name="bookmark1386"/>
      <w:bookmarkStart w:id="1387" w:name="bookmark1387"/>
      <w:bookmarkEnd w:id="1386"/>
      <w:r>
        <w:rPr>
          <w:color w:val="000000"/>
          <w:spacing w:val="0"/>
          <w:w w:val="100"/>
          <w:position w:val="0"/>
        </w:rPr>
        <w:t>.</w:t>
      </w:r>
      <w:r>
        <w:rPr>
          <w:color w:val="000000"/>
          <w:spacing w:val="0"/>
          <w:w w:val="100"/>
          <w:position w:val="0"/>
        </w:rPr>
        <w:t>未经抵销的递延所得税资产</w:t>
      </w:r>
      <w:bookmarkEnd w:id="1382"/>
      <w:bookmarkEnd w:id="1383"/>
      <w:bookmarkEnd w:id="138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448"/>
        <w:gridCol w:w="1651"/>
        <w:gridCol w:w="1651"/>
        <w:gridCol w:w="1661"/>
        <w:gridCol w:w="1656"/>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176,049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26,407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166,594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24,989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465,453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69,818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249,814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38,188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3,473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644,975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96,746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421,937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64,008</w:t>
            </w:r>
          </w:p>
        </w:tc>
      </w:tr>
    </w:tbl>
    <w:p>
      <w:pPr>
        <w:widowControl w:val="0"/>
        <w:spacing w:after="399" w:line="1" w:lineRule="exact"/>
      </w:pPr>
    </w:p>
    <w:p>
      <w:pPr>
        <w:pStyle w:val="Style33"/>
        <w:keepNext/>
        <w:keepLines/>
        <w:widowControl w:val="0"/>
        <w:numPr>
          <w:ilvl w:val="0"/>
          <w:numId w:val="133"/>
        </w:numPr>
        <w:shd w:val="clear" w:color="auto" w:fill="auto"/>
        <w:bidi w:val="0"/>
        <w:spacing w:before="0" w:after="14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未经抵销的递延所得税负债</w:t>
      </w:r>
      <w:bookmarkEnd w:id="1388"/>
      <w:bookmarkEnd w:id="1389"/>
      <w:bookmarkEnd w:id="1391"/>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797"/>
        <w:gridCol w:w="1282"/>
        <w:gridCol w:w="1416"/>
        <w:gridCol w:w="1272"/>
        <w:gridCol w:w="1296"/>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应纳税暂时 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应纳税暂时 性差异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263,395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54,853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13,708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设备器具类固定资产一次性扣除(注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213,761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32,111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310,515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46,577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170,363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31,241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131,100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19,665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108,054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16,861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13,892</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755,573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589,494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93,842</w:t>
            </w:r>
          </w:p>
        </w:tc>
      </w:tr>
    </w:tbl>
    <w:p>
      <w:pPr>
        <w:widowControl w:val="0"/>
        <w:spacing w:after="399" w:line="1" w:lineRule="exact"/>
      </w:pPr>
    </w:p>
    <w:p>
      <w:pPr>
        <w:pStyle w:val="Style33"/>
        <w:keepNext/>
        <w:keepLines/>
        <w:widowControl w:val="0"/>
        <w:numPr>
          <w:ilvl w:val="0"/>
          <w:numId w:val="133"/>
        </w:numPr>
        <w:shd w:val="clear" w:color="auto" w:fill="auto"/>
        <w:bidi w:val="0"/>
        <w:spacing w:before="0" w:after="14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以抵销后净额列示的递延所得税资产或负债</w:t>
      </w:r>
      <w:bookmarkEnd w:id="1392"/>
      <w:bookmarkEnd w:id="1393"/>
      <w:bookmarkEnd w:id="139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371"/>
        <w:gridCol w:w="1675"/>
        <w:gridCol w:w="1661"/>
        <w:gridCol w:w="1690"/>
        <w:gridCol w:w="1666"/>
      </w:tblGrid>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 产和负债期末 互抵金额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 得税资产或负 债期末余额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递延所得税资产 和负债期初互抵 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 得税资产或负 债期初余额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54,857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60,313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3,695</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54,857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80,209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60,313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33,529</w:t>
            </w:r>
          </w:p>
        </w:tc>
      </w:tr>
    </w:tbl>
    <w:p>
      <w:pPr>
        <w:widowControl w:val="0"/>
        <w:spacing w:after="399" w:line="1" w:lineRule="exact"/>
      </w:pPr>
    </w:p>
    <w:p>
      <w:pPr>
        <w:pStyle w:val="Style33"/>
        <w:keepNext/>
        <w:keepLines/>
        <w:widowControl w:val="0"/>
        <w:numPr>
          <w:ilvl w:val="0"/>
          <w:numId w:val="133"/>
        </w:numPr>
        <w:shd w:val="clear" w:color="auto" w:fill="auto"/>
        <w:bidi w:val="0"/>
        <w:spacing w:before="0" w:after="14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w:t>
      </w:r>
      <w:r>
        <w:rPr>
          <w:color w:val="000000"/>
          <w:spacing w:val="0"/>
          <w:w w:val="100"/>
          <w:position w:val="0"/>
        </w:rPr>
        <w:t>未确认递延所得税资产明细</w:t>
      </w:r>
      <w:bookmarkEnd w:id="1396"/>
      <w:bookmarkEnd w:id="1397"/>
      <w:bookmarkEnd w:id="139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1,066, 403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876,416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3,786, 449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2,834, 934</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4,852, 852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3,711,350</w:t>
            </w:r>
          </w:p>
        </w:tc>
      </w:tr>
    </w:tbl>
    <w:p>
      <w:pPr>
        <w:widowControl w:val="0"/>
        <w:spacing w:after="399" w:line="1" w:lineRule="exact"/>
      </w:pPr>
    </w:p>
    <w:p>
      <w:pPr>
        <w:pStyle w:val="Style23"/>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2616"/>
        <w:gridCol w:w="2184"/>
        <w:gridCol w:w="2318"/>
        <w:gridCol w:w="1944"/>
      </w:tblGrid>
      <w:tr>
        <w:trPr>
          <w:trHeight w:val="283"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=■元币种：人民币</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115,517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123,427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155,421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115,631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153,314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172,740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287,737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350,529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410,613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50,938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w:t>
            </w:r>
            <w:r>
              <w:rPr>
                <w:color w:val="000000"/>
                <w:spacing w:val="0"/>
                <w:w w:val="100"/>
                <w:position w:val="0"/>
                <w:sz w:val="20"/>
                <w:szCs w:val="20"/>
              </w:rPr>
              <w:t>年及以后(注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2,352, 000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1,563, 538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无到期日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359,082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310,620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3,786, 449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2,834, 934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96" w:right="0" w:firstLine="0"/>
        <w:jc w:val="left"/>
        <w:sectPr>
          <w:headerReference w:type="default" r:id="rId255"/>
          <w:footerReference w:type="default" r:id="rId256"/>
          <w:headerReference w:type="even" r:id="rId257"/>
          <w:footerReference w:type="even" r:id="rId258"/>
          <w:footnotePr>
            <w:pos w:val="pageBottom"/>
            <w:numFmt w:val="decimal"/>
            <w:numRestart w:val="continuous"/>
          </w:footnotePr>
          <w:pgSz w:w="11900" w:h="16840"/>
          <w:pgMar w:top="1417" w:right="1609" w:bottom="1532" w:left="1109" w:header="0" w:footer="3" w:gutter="0"/>
          <w:cols w:space="720"/>
          <w:noEndnote/>
          <w:rtlGutter w:val="0"/>
          <w:docGrid w:linePitch="360"/>
        </w:sectPr>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根据《财政部税务总局关于设备器具扣除有关企业所得税政策的通知》（财税〔</w:t>
      </w:r>
      <w:r>
        <w:rPr>
          <w:color w:val="000000"/>
          <w:spacing w:val="0"/>
          <w:w w:val="100"/>
          <w:position w:val="0"/>
          <w:sz w:val="18"/>
          <w:szCs w:val="18"/>
        </w:rPr>
        <w:t>2018） 54</w:t>
      </w:r>
      <w:r>
        <w:rPr>
          <w:color w:val="000000"/>
          <w:spacing w:val="0"/>
          <w:w w:val="100"/>
          <w:position w:val="0"/>
        </w:rPr>
        <w:t>号）规定：本集团在</w:t>
      </w:r>
      <w:r>
        <w:rPr>
          <w:color w:val="000000"/>
          <w:spacing w:val="0"/>
          <w:w w:val="100"/>
          <w:position w:val="0"/>
          <w:sz w:val="18"/>
          <w:szCs w:val="18"/>
        </w:rPr>
        <w:t>2018</w:t>
      </w:r>
      <w:r>
        <w:rPr>
          <w:color w:val="000000"/>
          <w:spacing w:val="0"/>
          <w:w w:val="100"/>
          <w:position w:val="0"/>
        </w:rPr>
        <w:t>年度新购进的设备、器具，单位价值不超过</w:t>
      </w:r>
      <w:r>
        <w:rPr>
          <w:color w:val="000000"/>
          <w:spacing w:val="0"/>
          <w:w w:val="100"/>
          <w:position w:val="0"/>
          <w:sz w:val="18"/>
          <w:szCs w:val="18"/>
        </w:rPr>
        <w:t>500</w:t>
      </w:r>
      <w:r>
        <w:rPr>
          <w:color w:val="000000"/>
          <w:spacing w:val="0"/>
          <w:w w:val="100"/>
          <w:position w:val="0"/>
        </w:rPr>
        <w:t>万元的，一次性计入 当期成本费用在计算应纳税所得额时扣除。</w:t>
      </w:r>
    </w:p>
    <w:p>
      <w:pPr>
        <w:pStyle w:val="Style2"/>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根据《关于延长部分税收优惠政策执行期限的公告》（财政部税务总局公告</w:t>
      </w:r>
      <w:r>
        <w:rPr>
          <w:color w:val="000000"/>
          <w:spacing w:val="0"/>
          <w:w w:val="100"/>
          <w:position w:val="0"/>
          <w:sz w:val="18"/>
          <w:szCs w:val="18"/>
        </w:rPr>
        <w:t>2021</w:t>
      </w:r>
      <w:r>
        <w:rPr>
          <w:color w:val="000000"/>
          <w:spacing w:val="0"/>
          <w:w w:val="100"/>
          <w:position w:val="0"/>
        </w:rPr>
        <w:t>年底</w:t>
      </w:r>
      <w:r>
        <w:rPr>
          <w:color w:val="000000"/>
          <w:spacing w:val="0"/>
          <w:w w:val="100"/>
          <w:position w:val="0"/>
          <w:sz w:val="18"/>
          <w:szCs w:val="18"/>
        </w:rPr>
        <w:t>6</w:t>
      </w:r>
      <w:r>
        <w:rPr>
          <w:color w:val="000000"/>
          <w:spacing w:val="0"/>
          <w:w w:val="100"/>
          <w:position w:val="0"/>
        </w:rPr>
        <w:t>号） 规定：《财政部税务总局关于设备器具扣除有关企业所得税政策的通知》（财税〔</w:t>
      </w:r>
      <w:r>
        <w:rPr>
          <w:color w:val="000000"/>
          <w:spacing w:val="0"/>
          <w:w w:val="100"/>
          <w:position w:val="0"/>
          <w:sz w:val="18"/>
          <w:szCs w:val="18"/>
        </w:rPr>
        <w:t>2018） 54</w:t>
      </w:r>
      <w:r>
        <w:rPr>
          <w:color w:val="000000"/>
          <w:spacing w:val="0"/>
          <w:w w:val="100"/>
          <w:position w:val="0"/>
        </w:rPr>
        <w:t>号） 等</w:t>
      </w:r>
      <w:r>
        <w:rPr>
          <w:color w:val="000000"/>
          <w:spacing w:val="0"/>
          <w:w w:val="100"/>
          <w:position w:val="0"/>
          <w:sz w:val="18"/>
          <w:szCs w:val="18"/>
        </w:rPr>
        <w:t>16</w:t>
      </w:r>
      <w:r>
        <w:rPr>
          <w:color w:val="000000"/>
          <w:spacing w:val="0"/>
          <w:w w:val="100"/>
          <w:position w:val="0"/>
        </w:rPr>
        <w:t>个文件规定的税收优惠政策凡已经到期的，执行期限延长至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根据《财政部税务总局关于延长高新技术企业和科技型中小企业亏损结转年限的通知》</w:t>
      </w:r>
    </w:p>
    <w:p>
      <w:pPr>
        <w:pStyle w:val="Style2"/>
        <w:keepNext w:val="0"/>
        <w:keepLines w:val="0"/>
        <w:widowControl w:val="0"/>
        <w:shd w:val="clear" w:color="auto" w:fill="auto"/>
        <w:tabs>
          <w:tab w:pos="1390" w:val="left"/>
        </w:tabs>
        <w:bidi w:val="0"/>
        <w:spacing w:before="0" w:after="0" w:line="467" w:lineRule="exact"/>
        <w:ind w:left="0" w:right="0" w:firstLine="0"/>
        <w:jc w:val="both"/>
      </w:pPr>
      <w:r>
        <w:rPr>
          <w:color w:val="000000"/>
          <w:spacing w:val="0"/>
          <w:w w:val="100"/>
          <w:position w:val="0"/>
        </w:rPr>
        <w:t>（财税〔</w:t>
      </w:r>
      <w:r>
        <w:rPr>
          <w:color w:val="000000"/>
          <w:spacing w:val="0"/>
          <w:w w:val="100"/>
          <w:position w:val="0"/>
          <w:sz w:val="18"/>
          <w:szCs w:val="18"/>
        </w:rPr>
        <w:t>2018）</w:t>
        <w:tab/>
        <w:t>76</w:t>
      </w:r>
      <w:r>
        <w:rPr>
          <w:color w:val="000000"/>
          <w:spacing w:val="0"/>
          <w:w w:val="100"/>
          <w:position w:val="0"/>
        </w:rPr>
        <w:t>号）规定：自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日起，当年具备高新技术企业资格的子公司，其具</w:t>
      </w:r>
    </w:p>
    <w:p>
      <w:pPr>
        <w:pStyle w:val="Style2"/>
        <w:keepNext w:val="0"/>
        <w:keepLines w:val="0"/>
        <w:widowControl w:val="0"/>
        <w:shd w:val="clear" w:color="auto" w:fill="auto"/>
        <w:bidi w:val="0"/>
        <w:spacing w:before="0" w:after="520" w:line="467" w:lineRule="exact"/>
        <w:ind w:left="0" w:right="0" w:firstLine="0"/>
        <w:jc w:val="both"/>
      </w:pPr>
      <w:r>
        <w:rPr>
          <w:color w:val="000000"/>
          <w:spacing w:val="0"/>
          <w:w w:val="100"/>
          <w:position w:val="0"/>
        </w:rPr>
        <w:t>备资格年度之前</w:t>
      </w:r>
      <w:r>
        <w:rPr>
          <w:color w:val="000000"/>
          <w:spacing w:val="0"/>
          <w:w w:val="100"/>
          <w:position w:val="0"/>
          <w:sz w:val="18"/>
          <w:szCs w:val="18"/>
        </w:rPr>
        <w:t>5</w:t>
      </w:r>
      <w:r>
        <w:rPr>
          <w:color w:val="000000"/>
          <w:spacing w:val="0"/>
          <w:w w:val="100"/>
          <w:position w:val="0"/>
        </w:rPr>
        <w:t>个年度发生的尚未弥补完的亏损，准予结转以后年度弥补，最长结转年限由</w:t>
      </w:r>
      <w:r>
        <w:rPr>
          <w:color w:val="000000"/>
          <w:spacing w:val="0"/>
          <w:w w:val="100"/>
          <w:position w:val="0"/>
          <w:sz w:val="18"/>
          <w:szCs w:val="18"/>
        </w:rPr>
        <w:t xml:space="preserve">5 </w:t>
      </w:r>
      <w:r>
        <w:rPr>
          <w:color w:val="000000"/>
          <w:spacing w:val="0"/>
          <w:w w:val="100"/>
          <w:position w:val="0"/>
        </w:rPr>
        <w:t>年延长至</w:t>
      </w:r>
      <w:r>
        <w:rPr>
          <w:color w:val="000000"/>
          <w:spacing w:val="0"/>
          <w:w w:val="100"/>
          <w:position w:val="0"/>
          <w:sz w:val="18"/>
          <w:szCs w:val="18"/>
        </w:rPr>
        <w:t>10</w:t>
      </w:r>
      <w:r>
        <w:rPr>
          <w:color w:val="000000"/>
          <w:spacing w:val="0"/>
          <w:w w:val="100"/>
          <w:position w:val="0"/>
        </w:rPr>
        <w:t>年。</w:t>
      </w:r>
    </w:p>
    <w:p>
      <w:pPr>
        <w:pStyle w:val="Style33"/>
        <w:keepNext/>
        <w:keepLines/>
        <w:widowControl w:val="0"/>
        <w:shd w:val="clear" w:color="auto" w:fill="auto"/>
        <w:bidi w:val="0"/>
        <w:spacing w:before="0" w:after="140" w:line="240" w:lineRule="auto"/>
        <w:ind w:left="0" w:right="0" w:firstLine="0"/>
        <w:jc w:val="both"/>
      </w:pPr>
      <w:bookmarkStart w:id="1400" w:name="bookmark1400"/>
      <w:bookmarkStart w:id="1401" w:name="bookmark1401"/>
      <w:bookmarkStart w:id="1402" w:name="bookmark1402"/>
      <w:bookmarkStart w:id="1403" w:name="bookmark1403"/>
      <w:r>
        <w:rPr>
          <w:color w:val="000000"/>
          <w:spacing w:val="0"/>
          <w:w w:val="100"/>
          <w:position w:val="0"/>
        </w:rPr>
        <w:t>3</w:t>
      </w:r>
      <w:bookmarkEnd w:id="1402"/>
      <w:r>
        <w:rPr>
          <w:color w:val="000000"/>
          <w:spacing w:val="0"/>
          <w:w w:val="100"/>
          <w:position w:val="0"/>
        </w:rPr>
        <w:t>1、其他非流动资产</w:t>
      </w:r>
      <w:bookmarkEnd w:id="1400"/>
      <w:bookmarkEnd w:id="1401"/>
      <w:bookmarkEnd w:id="140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603"/>
        <w:gridCol w:w="1310"/>
        <w:gridCol w:w="1310"/>
        <w:gridCol w:w="1162"/>
        <w:gridCol w:w="1310"/>
        <w:gridCol w:w="1162"/>
        <w:gridCol w:w="1219"/>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一年以上到期 的应计利息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246,597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303,318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39,400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250,705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250,705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342,723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342,723</w:t>
            </w:r>
          </w:p>
        </w:tc>
      </w:tr>
    </w:tbl>
    <w:p>
      <w:pPr>
        <w:pStyle w:val="Style23"/>
        <w:keepNext w:val="0"/>
        <w:keepLines w:val="0"/>
        <w:widowControl w:val="0"/>
        <w:shd w:val="clear" w:color="auto" w:fill="auto"/>
        <w:bidi w:val="0"/>
        <w:spacing w:before="0" w:after="0" w:line="317" w:lineRule="exact"/>
        <w:ind w:left="101" w:right="0" w:firstLine="0"/>
        <w:jc w:val="left"/>
      </w:pPr>
      <w:r>
        <w:rPr>
          <w:color w:val="000000"/>
          <w:spacing w:val="0"/>
          <w:w w:val="100"/>
          <w:position w:val="0"/>
        </w:rPr>
        <w:t>其他说明: 无</w:t>
      </w:r>
    </w:p>
    <w:p>
      <w:pPr>
        <w:widowControl w:val="0"/>
        <w:spacing w:after="359" w:line="1" w:lineRule="exact"/>
      </w:pPr>
    </w:p>
    <w:p>
      <w:pPr>
        <w:pStyle w:val="Style33"/>
        <w:keepNext/>
        <w:keepLines/>
        <w:widowControl w:val="0"/>
        <w:shd w:val="clear" w:color="auto" w:fill="auto"/>
        <w:bidi w:val="0"/>
        <w:spacing w:before="0" w:after="140" w:line="240" w:lineRule="auto"/>
        <w:ind w:left="0" w:right="0" w:firstLine="0"/>
        <w:jc w:val="both"/>
      </w:pPr>
      <w:bookmarkStart w:id="1404" w:name="bookmark1404"/>
      <w:bookmarkStart w:id="1405" w:name="bookmark1405"/>
      <w:bookmarkStart w:id="1406" w:name="bookmark1406"/>
      <w:bookmarkStart w:id="1407" w:name="bookmark1407"/>
      <w:r>
        <w:rPr>
          <w:color w:val="000000"/>
          <w:spacing w:val="0"/>
          <w:w w:val="100"/>
          <w:position w:val="0"/>
        </w:rPr>
        <w:t>3</w:t>
      </w:r>
      <w:bookmarkEnd w:id="1406"/>
      <w:r>
        <w:rPr>
          <w:color w:val="000000"/>
          <w:spacing w:val="0"/>
          <w:w w:val="100"/>
          <w:position w:val="0"/>
        </w:rPr>
        <w:t>2、短期借款</w:t>
      </w:r>
      <w:bookmarkEnd w:id="1404"/>
      <w:bookmarkEnd w:id="1405"/>
      <w:bookmarkEnd w:id="1407"/>
    </w:p>
    <w:p>
      <w:pPr>
        <w:pStyle w:val="Style33"/>
        <w:keepNext/>
        <w:keepLines/>
        <w:widowControl w:val="0"/>
        <w:shd w:val="clear" w:color="auto" w:fill="auto"/>
        <w:bidi w:val="0"/>
        <w:spacing w:before="0" w:after="140" w:line="240" w:lineRule="auto"/>
        <w:ind w:left="0" w:right="0" w:firstLine="0"/>
        <w:jc w:val="both"/>
      </w:pPr>
      <w:bookmarkStart w:id="1404" w:name="bookmark1404"/>
      <w:bookmarkStart w:id="1405" w:name="bookmark1405"/>
      <w:bookmarkStart w:id="1408" w:name="bookmark1408"/>
      <w:bookmarkStart w:id="1409" w:name="bookmark1409"/>
      <w:r>
        <w:rPr>
          <w:color w:val="000000"/>
          <w:spacing w:val="0"/>
          <w:w w:val="100"/>
          <w:position w:val="0"/>
        </w:rPr>
        <w:t>（</w:t>
      </w:r>
      <w:bookmarkEnd w:id="1408"/>
      <w:r>
        <w:rPr>
          <w:color w:val="000000"/>
          <w:spacing w:val="0"/>
          <w:w w:val="100"/>
          <w:position w:val="0"/>
        </w:rPr>
        <w:t>1）.</w:t>
      </w:r>
      <w:r>
        <w:rPr>
          <w:color w:val="000000"/>
          <w:spacing w:val="0"/>
          <w:w w:val="100"/>
          <w:position w:val="0"/>
        </w:rPr>
        <w:t>短期借款分类</w:t>
      </w:r>
      <w:bookmarkEnd w:id="1404"/>
      <w:bookmarkEnd w:id="1405"/>
      <w:bookmarkEnd w:id="1409"/>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75"/>
        <w:gridCol w:w="3005"/>
        <w:gridCol w:w="3029"/>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1,970, 179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1,970, 179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520" w:line="274" w:lineRule="exact"/>
        <w:ind w:left="540" w:right="0" w:hanging="540"/>
        <w:jc w:val="both"/>
      </w:pPr>
      <w:r>
        <w:rPr>
          <w:color w:val="000000"/>
          <w:spacing w:val="0"/>
          <w:w w:val="100"/>
          <w:position w:val="0"/>
        </w:rPr>
        <w:t>短期借款分类的说明: 详见附注七、</w:t>
      </w:r>
      <w:r>
        <w:rPr>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bidi w:val="0"/>
        <w:spacing w:before="0" w:after="140" w:line="240" w:lineRule="auto"/>
        <w:ind w:left="0" w:right="0" w:firstLine="0"/>
        <w:jc w:val="both"/>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color w:val="000000"/>
          <w:spacing w:val="0"/>
          <w:w w:val="100"/>
          <w:position w:val="0"/>
        </w:rPr>
        <w:t>2）,</w:t>
      </w:r>
      <w:r>
        <w:rPr>
          <w:color w:val="000000"/>
          <w:spacing w:val="0"/>
          <w:w w:val="100"/>
          <w:position w:val="0"/>
        </w:rPr>
        <w:t>已逾期未偿还的短期借款情况</w:t>
      </w:r>
      <w:bookmarkEnd w:id="1410"/>
      <w:bookmarkEnd w:id="1411"/>
      <w:bookmarkEnd w:id="1413"/>
    </w:p>
    <w:p>
      <w:pPr>
        <w:pStyle w:val="Style2"/>
        <w:keepNext w:val="0"/>
        <w:keepLines w:val="0"/>
        <w:widowControl w:val="0"/>
        <w:shd w:val="clear" w:color="auto" w:fill="auto"/>
        <w:bidi w:val="0"/>
        <w:spacing w:before="0" w:after="140" w:line="240" w:lineRule="auto"/>
        <w:ind w:left="0" w:right="0" w:firstLine="0"/>
        <w:jc w:val="both"/>
        <w:sectPr>
          <w:headerReference w:type="default" r:id="rId259"/>
          <w:footerReference w:type="default" r:id="rId260"/>
          <w:headerReference w:type="even" r:id="rId261"/>
          <w:footerReference w:type="even" r:id="rId262"/>
          <w:footnotePr>
            <w:pos w:val="pageBottom"/>
            <w:numFmt w:val="decimal"/>
            <w:numRestart w:val="continuous"/>
          </w:footnotePr>
          <w:type w:val="continuous"/>
          <w:pgSz w:w="11900" w:h="16840"/>
          <w:pgMar w:top="1417" w:right="1609" w:bottom="1532" w:left="110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2894"/>
        <w:gridCol w:w="6043"/>
      </w:tblGrid>
      <w:tr>
        <w:trPr>
          <w:trHeight w:val="480" w:hRule="exact"/>
        </w:trPr>
        <w:tc>
          <w:tcPr>
            <w:tcBorders>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8A84F"/>
                <w:spacing w:val="0"/>
                <w:w w:val="100"/>
                <w:position w:val="0"/>
                <w:sz w:val="32"/>
                <w:szCs w:val="32"/>
              </w:rPr>
              <w:t>£360</w:t>
            </w:r>
          </w:p>
        </w:tc>
        <w:tc>
          <w:tcPr>
            <w:tcBorders>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年年度报告</w:t>
            </w:r>
          </w:p>
        </w:tc>
      </w:tr>
    </w:tbl>
    <w:p>
      <w:pPr>
        <w:widowControl w:val="0"/>
        <w:spacing w:after="419" w:line="1" w:lineRule="exact"/>
      </w:pP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其中重要的已逾期未偿还的短期借款情况如下: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line="317" w:lineRule="exact"/>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3</w:t>
      </w:r>
      <w:bookmarkEnd w:id="1416"/>
      <w:r>
        <w:rPr>
          <w:color w:val="000000"/>
          <w:spacing w:val="0"/>
          <w:w w:val="100"/>
          <w:position w:val="0"/>
        </w:rPr>
        <w:t>3、交易性金融负债</w:t>
      </w:r>
      <w:bookmarkEnd w:id="1414"/>
      <w:bookmarkEnd w:id="1415"/>
      <w:bookmarkEnd w:id="1417"/>
    </w:p>
    <w:p>
      <w:pPr>
        <w:pStyle w:val="Style2"/>
        <w:keepNext w:val="0"/>
        <w:keepLines w:val="0"/>
        <w:widowControl w:val="0"/>
        <w:shd w:val="clear" w:color="auto" w:fill="auto"/>
        <w:bidi w:val="0"/>
        <w:spacing w:before="0" w:after="72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4" w:val="left"/>
        </w:tabs>
        <w:bidi w:val="0"/>
        <w:spacing w:before="0" w:after="14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3</w:t>
      </w:r>
      <w:bookmarkEnd w:id="1420"/>
      <w:r>
        <w:rPr>
          <w:color w:val="000000"/>
          <w:spacing w:val="0"/>
          <w:w w:val="100"/>
          <w:position w:val="0"/>
        </w:rPr>
        <w:t>4、</w:t>
        <w:tab/>
        <w:t>衍生金融负债</w:t>
      </w:r>
      <w:bookmarkEnd w:id="1418"/>
      <w:bookmarkEnd w:id="1419"/>
      <w:bookmarkEnd w:id="142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4" w:val="left"/>
        </w:tabs>
        <w:bidi w:val="0"/>
        <w:spacing w:before="0" w:after="14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3</w:t>
      </w:r>
      <w:bookmarkEnd w:id="1424"/>
      <w:r>
        <w:rPr>
          <w:color w:val="000000"/>
          <w:spacing w:val="0"/>
          <w:w w:val="100"/>
          <w:position w:val="0"/>
        </w:rPr>
        <w:t>5、</w:t>
        <w:tab/>
        <w:t>应付票据</w:t>
      </w:r>
      <w:bookmarkEnd w:id="1422"/>
      <w:bookmarkEnd w:id="1423"/>
      <w:bookmarkEnd w:id="1425"/>
    </w:p>
    <w:p>
      <w:pPr>
        <w:pStyle w:val="Style33"/>
        <w:keepNext/>
        <w:keepLines/>
        <w:widowControl w:val="0"/>
        <w:numPr>
          <w:ilvl w:val="0"/>
          <w:numId w:val="135"/>
        </w:numPr>
        <w:shd w:val="clear" w:color="auto" w:fill="auto"/>
        <w:bidi w:val="0"/>
        <w:spacing w:before="0" w:after="140" w:line="240" w:lineRule="auto"/>
        <w:ind w:left="0" w:right="0" w:firstLine="0"/>
        <w:jc w:val="left"/>
      </w:pPr>
      <w:bookmarkStart w:id="1422" w:name="bookmark1422"/>
      <w:bookmarkStart w:id="1423" w:name="bookmark1423"/>
      <w:bookmarkStart w:id="1426" w:name="bookmark1426"/>
      <w:bookmarkStart w:id="1427" w:name="bookmark1427"/>
      <w:bookmarkEnd w:id="1426"/>
      <w:r>
        <w:rPr>
          <w:color w:val="000000"/>
          <w:spacing w:val="0"/>
          <w:w w:val="100"/>
          <w:position w:val="0"/>
        </w:rPr>
        <w:t>.</w:t>
      </w:r>
      <w:r>
        <w:rPr>
          <w:color w:val="000000"/>
          <w:spacing w:val="0"/>
          <w:w w:val="100"/>
          <w:position w:val="0"/>
        </w:rPr>
        <w:t>应付票据列示</w:t>
      </w:r>
      <w:bookmarkEnd w:id="1422"/>
      <w:bookmarkEnd w:id="1423"/>
      <w:bookmarkEnd w:id="1427"/>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4" w:val="left"/>
        </w:tabs>
        <w:bidi w:val="0"/>
        <w:spacing w:before="0" w:after="14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3</w:t>
      </w:r>
      <w:bookmarkEnd w:id="1430"/>
      <w:r>
        <w:rPr>
          <w:color w:val="000000"/>
          <w:spacing w:val="0"/>
          <w:w w:val="100"/>
          <w:position w:val="0"/>
        </w:rPr>
        <w:t>6、</w:t>
        <w:tab/>
        <w:t>应付账款</w:t>
      </w:r>
      <w:bookmarkEnd w:id="1428"/>
      <w:bookmarkEnd w:id="1429"/>
      <w:bookmarkEnd w:id="1431"/>
    </w:p>
    <w:p>
      <w:pPr>
        <w:pStyle w:val="Style33"/>
        <w:keepNext/>
        <w:keepLines/>
        <w:widowControl w:val="0"/>
        <w:numPr>
          <w:ilvl w:val="0"/>
          <w:numId w:val="137"/>
        </w:numPr>
        <w:shd w:val="clear" w:color="auto" w:fill="auto"/>
        <w:bidi w:val="0"/>
        <w:spacing w:before="0" w:after="140" w:line="240" w:lineRule="auto"/>
        <w:ind w:left="0" w:right="0" w:firstLine="0"/>
        <w:jc w:val="left"/>
      </w:pPr>
      <w:bookmarkStart w:id="1428" w:name="bookmark1428"/>
      <w:bookmarkStart w:id="1429" w:name="bookmark1429"/>
      <w:bookmarkStart w:id="1432" w:name="bookmark1432"/>
      <w:bookmarkStart w:id="1433" w:name="bookmark1433"/>
      <w:bookmarkEnd w:id="1432"/>
      <w:r>
        <w:rPr>
          <w:color w:val="000000"/>
          <w:spacing w:val="0"/>
          <w:w w:val="100"/>
          <w:position w:val="0"/>
        </w:rPr>
        <w:t>.</w:t>
      </w:r>
      <w:r>
        <w:rPr>
          <w:color w:val="000000"/>
          <w:spacing w:val="0"/>
          <w:w w:val="100"/>
          <w:position w:val="0"/>
        </w:rPr>
        <w:t>应付账款列示</w:t>
      </w:r>
      <w:bookmarkEnd w:id="1428"/>
      <w:bookmarkEnd w:id="1429"/>
      <w:bookmarkEnd w:id="143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46"/>
        <w:gridCol w:w="2866"/>
        <w:gridCol w:w="3350"/>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互联网广告返点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615,708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687,359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存货米购款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390,183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407,802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游戏分成款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338,419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328,440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流量米购款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263,332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274,155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147,718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188,705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131,574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137,743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安全业务款项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205,980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121,346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固定资产及无形资产采购款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101,389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35,958</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2,145, 230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2,282, 897</w:t>
            </w:r>
          </w:p>
        </w:tc>
      </w:tr>
    </w:tbl>
    <w:p>
      <w:pPr>
        <w:widowControl w:val="0"/>
        <w:spacing w:after="719" w:line="1" w:lineRule="exact"/>
      </w:pPr>
    </w:p>
    <w:p>
      <w:pPr>
        <w:pStyle w:val="Style33"/>
        <w:keepNext/>
        <w:keepLines/>
        <w:widowControl w:val="0"/>
        <w:numPr>
          <w:ilvl w:val="0"/>
          <w:numId w:val="137"/>
        </w:numPr>
        <w:shd w:val="clear" w:color="auto" w:fill="auto"/>
        <w:bidi w:val="0"/>
        <w:spacing w:before="0" w:after="140" w:line="240" w:lineRule="auto"/>
        <w:ind w:left="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w:t>
      </w:r>
      <w:r>
        <w:rPr>
          <w:color w:val="000000"/>
          <w:spacing w:val="0"/>
          <w:w w:val="100"/>
          <w:position w:val="0"/>
        </w:rPr>
        <w:t>账龄超过1年的重要应付账款</w:t>
      </w:r>
      <w:bookmarkEnd w:id="1434"/>
      <w:bookmarkEnd w:id="1435"/>
      <w:bookmarkEnd w:id="143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826" w:right="1680" w:bottom="1392" w:left="1158" w:header="398"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both"/>
      </w:pPr>
      <w:bookmarkStart w:id="1438" w:name="bookmark1438"/>
      <w:bookmarkStart w:id="1439" w:name="bookmark1439"/>
      <w:bookmarkStart w:id="1440" w:name="bookmark1440"/>
      <w:bookmarkStart w:id="1441" w:name="bookmark1441"/>
      <w:r>
        <w:rPr>
          <w:color w:val="000000"/>
          <w:spacing w:val="0"/>
          <w:w w:val="100"/>
          <w:position w:val="0"/>
        </w:rPr>
        <w:t>3</w:t>
      </w:r>
      <w:bookmarkEnd w:id="1440"/>
      <w:r>
        <w:rPr>
          <w:color w:val="000000"/>
          <w:spacing w:val="0"/>
          <w:w w:val="100"/>
          <w:position w:val="0"/>
        </w:rPr>
        <w:t>7、预收款项</w:t>
      </w:r>
      <w:bookmarkEnd w:id="1438"/>
      <w:bookmarkEnd w:id="1439"/>
      <w:bookmarkEnd w:id="1441"/>
    </w:p>
    <w:p>
      <w:pPr>
        <w:pStyle w:val="Style33"/>
        <w:keepNext/>
        <w:keepLines/>
        <w:widowControl w:val="0"/>
        <w:numPr>
          <w:ilvl w:val="0"/>
          <w:numId w:val="139"/>
        </w:numPr>
        <w:shd w:val="clear" w:color="auto" w:fill="auto"/>
        <w:bidi w:val="0"/>
        <w:spacing w:before="0" w:after="140" w:line="240" w:lineRule="auto"/>
        <w:ind w:left="0" w:right="0" w:firstLine="0"/>
        <w:jc w:val="left"/>
      </w:pPr>
      <w:bookmarkStart w:id="1438" w:name="bookmark1438"/>
      <w:bookmarkStart w:id="1439" w:name="bookmark1439"/>
      <w:bookmarkStart w:id="1442" w:name="bookmark1442"/>
      <w:bookmarkStart w:id="1443" w:name="bookmark1443"/>
      <w:bookmarkEnd w:id="1442"/>
      <w:r>
        <w:rPr>
          <w:color w:val="000000"/>
          <w:spacing w:val="0"/>
          <w:w w:val="100"/>
          <w:position w:val="0"/>
        </w:rPr>
        <w:t>.</w:t>
      </w:r>
      <w:r>
        <w:rPr>
          <w:color w:val="000000"/>
          <w:spacing w:val="0"/>
          <w:w w:val="100"/>
          <w:position w:val="0"/>
        </w:rPr>
        <w:t>预收账款项列示</w:t>
      </w:r>
      <w:bookmarkEnd w:id="1438"/>
      <w:bookmarkEnd w:id="1439"/>
      <w:bookmarkEnd w:id="1443"/>
    </w:p>
    <w:p>
      <w:pPr>
        <w:pStyle w:val="Style23"/>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r>
    </w:tbl>
    <w:p>
      <w:pPr>
        <w:widowControl w:val="0"/>
        <w:spacing w:after="619" w:line="1" w:lineRule="exact"/>
      </w:pPr>
    </w:p>
    <w:p>
      <w:pPr>
        <w:pStyle w:val="Style33"/>
        <w:keepNext/>
        <w:keepLines/>
        <w:widowControl w:val="0"/>
        <w:numPr>
          <w:ilvl w:val="0"/>
          <w:numId w:val="139"/>
        </w:numPr>
        <w:shd w:val="clear" w:color="auto" w:fill="auto"/>
        <w:bidi w:val="0"/>
        <w:spacing w:before="0" w:line="312" w:lineRule="exact"/>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账龄超过1年的重要预收款项</w:t>
      </w:r>
      <w:bookmarkEnd w:id="1444"/>
      <w:bookmarkEnd w:id="1445"/>
      <w:bookmarkEnd w:id="1447"/>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line="312" w:lineRule="exact"/>
        <w:ind w:left="0" w:right="0" w:firstLine="0"/>
        <w:jc w:val="both"/>
      </w:pPr>
      <w:bookmarkStart w:id="1448" w:name="bookmark1448"/>
      <w:bookmarkStart w:id="1449" w:name="bookmark1449"/>
      <w:bookmarkStart w:id="1450" w:name="bookmark1450"/>
      <w:bookmarkStart w:id="1451" w:name="bookmark1451"/>
      <w:r>
        <w:rPr>
          <w:color w:val="000000"/>
          <w:spacing w:val="0"/>
          <w:w w:val="100"/>
          <w:position w:val="0"/>
        </w:rPr>
        <w:t>3</w:t>
      </w:r>
      <w:bookmarkEnd w:id="1450"/>
      <w:r>
        <w:rPr>
          <w:color w:val="000000"/>
          <w:spacing w:val="0"/>
          <w:w w:val="100"/>
          <w:position w:val="0"/>
        </w:rPr>
        <w:t>8、合同负债</w:t>
      </w:r>
      <w:bookmarkEnd w:id="1448"/>
      <w:bookmarkEnd w:id="1449"/>
      <w:bookmarkEnd w:id="1451"/>
    </w:p>
    <w:p>
      <w:pPr>
        <w:pStyle w:val="Style33"/>
        <w:keepNext/>
        <w:keepLines/>
        <w:widowControl w:val="0"/>
        <w:numPr>
          <w:ilvl w:val="0"/>
          <w:numId w:val="141"/>
        </w:numPr>
        <w:shd w:val="clear" w:color="auto" w:fill="auto"/>
        <w:bidi w:val="0"/>
        <w:spacing w:before="0" w:line="312" w:lineRule="exact"/>
        <w:ind w:left="0" w:right="0" w:firstLine="0"/>
        <w:jc w:val="left"/>
      </w:pPr>
      <w:bookmarkStart w:id="1448" w:name="bookmark1448"/>
      <w:bookmarkStart w:id="1449" w:name="bookmark1449"/>
      <w:bookmarkStart w:id="1452" w:name="bookmark1452"/>
      <w:bookmarkStart w:id="1453" w:name="bookmark1453"/>
      <w:bookmarkEnd w:id="1452"/>
      <w:r>
        <w:rPr>
          <w:color w:val="000000"/>
          <w:spacing w:val="0"/>
          <w:w w:val="100"/>
          <w:position w:val="0"/>
        </w:rPr>
        <w:t>.</w:t>
      </w:r>
      <w:r>
        <w:rPr>
          <w:color w:val="000000"/>
          <w:spacing w:val="0"/>
          <w:w w:val="100"/>
          <w:position w:val="0"/>
        </w:rPr>
        <w:t>合同负债情况</w:t>
      </w:r>
      <w:bookmarkEnd w:id="1448"/>
      <w:bookmarkEnd w:id="1449"/>
      <w:bookmarkEnd w:id="1453"/>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398,902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439,938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互联网增值服务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88,173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47,118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30,936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57,432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安全业务及其他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449,855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51, 163</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967,866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595,651</w:t>
            </w:r>
          </w:p>
        </w:tc>
      </w:tr>
    </w:tbl>
    <w:p>
      <w:pPr>
        <w:widowControl w:val="0"/>
        <w:spacing w:after="719" w:line="1" w:lineRule="exact"/>
      </w:pPr>
    </w:p>
    <w:p>
      <w:pPr>
        <w:pStyle w:val="Style33"/>
        <w:keepNext/>
        <w:keepLines/>
        <w:widowControl w:val="0"/>
        <w:numPr>
          <w:ilvl w:val="0"/>
          <w:numId w:val="141"/>
        </w:numPr>
        <w:shd w:val="clear" w:color="auto" w:fill="auto"/>
        <w:bidi w:val="0"/>
        <w:spacing w:before="0" w:after="14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报告期内账面价值发生重大变动的金额和原因</w:t>
      </w:r>
      <w:bookmarkEnd w:id="1454"/>
      <w:bookmarkEnd w:id="1455"/>
      <w:bookmarkEnd w:id="145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466" w:lineRule="exact"/>
        <w:ind w:left="0" w:right="0" w:firstLine="520"/>
        <w:jc w:val="left"/>
      </w:pPr>
      <w:r>
        <w:rPr>
          <w:color w:val="000000"/>
          <w:spacing w:val="0"/>
          <w:w w:val="100"/>
          <w:position w:val="0"/>
        </w:rPr>
        <w:t>本集团于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日合同负债账面价值中金额大部分已于本年度确认为收入。</w:t>
      </w:r>
    </w:p>
    <w:p>
      <w:pPr>
        <w:pStyle w:val="Style2"/>
        <w:keepNext w:val="0"/>
        <w:keepLines w:val="0"/>
        <w:widowControl w:val="0"/>
        <w:shd w:val="clear" w:color="auto" w:fill="auto"/>
        <w:bidi w:val="0"/>
        <w:spacing w:before="0" w:after="520" w:line="466" w:lineRule="exact"/>
        <w:ind w:left="0" w:right="0" w:firstLine="520"/>
        <w:jc w:val="both"/>
      </w:pPr>
      <w:r>
        <w:rPr>
          <w:color w:val="000000"/>
          <w:spacing w:val="0"/>
          <w:w w:val="100"/>
          <w:position w:val="0"/>
        </w:rPr>
        <w:t>合同负债是本集团已收客户对价而应向客户转让商品或服务的义务。本集团按附注七、</w:t>
      </w:r>
      <w:r>
        <w:rPr>
          <w:color w:val="000000"/>
          <w:spacing w:val="0"/>
          <w:w w:val="100"/>
          <w:position w:val="0"/>
          <w:sz w:val="18"/>
          <w:szCs w:val="18"/>
        </w:rPr>
        <w:t xml:space="preserve">61(3) </w:t>
      </w:r>
      <w:r>
        <w:rPr>
          <w:color w:val="000000"/>
          <w:spacing w:val="0"/>
          <w:w w:val="100"/>
          <w:position w:val="0"/>
        </w:rPr>
        <w:t>所述将合同负债转为收入。</w:t>
      </w:r>
    </w:p>
    <w:p>
      <w:pPr>
        <w:pStyle w:val="Style33"/>
        <w:keepNext/>
        <w:keepLines/>
        <w:widowControl w:val="0"/>
        <w:shd w:val="clear" w:color="auto" w:fill="auto"/>
        <w:bidi w:val="0"/>
        <w:spacing w:before="0" w:after="14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3</w:t>
      </w:r>
      <w:bookmarkEnd w:id="1460"/>
      <w:r>
        <w:rPr>
          <w:color w:val="000000"/>
          <w:spacing w:val="0"/>
          <w:w w:val="100"/>
          <w:position w:val="0"/>
        </w:rPr>
        <w:t>9、应付职工薪酬</w:t>
      </w:r>
      <w:bookmarkEnd w:id="1458"/>
      <w:bookmarkEnd w:id="1459"/>
      <w:bookmarkEnd w:id="1461"/>
    </w:p>
    <w:p>
      <w:pPr>
        <w:pStyle w:val="Style33"/>
        <w:keepNext/>
        <w:keepLines/>
        <w:widowControl w:val="0"/>
        <w:numPr>
          <w:ilvl w:val="0"/>
          <w:numId w:val="143"/>
        </w:numPr>
        <w:shd w:val="clear" w:color="auto" w:fill="auto"/>
        <w:bidi w:val="0"/>
        <w:spacing w:before="0" w:after="140" w:line="240" w:lineRule="auto"/>
        <w:ind w:left="0" w:right="0" w:firstLine="0"/>
        <w:jc w:val="left"/>
      </w:pPr>
      <w:bookmarkStart w:id="1458" w:name="bookmark1458"/>
      <w:bookmarkStart w:id="1459" w:name="bookmark1459"/>
      <w:bookmarkStart w:id="1462" w:name="bookmark1462"/>
      <w:bookmarkStart w:id="1463" w:name="bookmark1463"/>
      <w:bookmarkEnd w:id="1462"/>
      <w:r>
        <w:rPr>
          <w:color w:val="000000"/>
          <w:spacing w:val="0"/>
          <w:w w:val="100"/>
          <w:position w:val="0"/>
        </w:rPr>
        <w:t>.</w:t>
      </w:r>
      <w:r>
        <w:rPr>
          <w:color w:val="000000"/>
          <w:spacing w:val="0"/>
          <w:w w:val="100"/>
          <w:position w:val="0"/>
        </w:rPr>
        <w:t>应付职工薪酬列示</w:t>
      </w:r>
      <w:bookmarkEnd w:id="1458"/>
      <w:bookmarkEnd w:id="1459"/>
      <w:bookmarkEnd w:id="146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02"/>
        <w:gridCol w:w="1310"/>
        <w:gridCol w:w="1555"/>
        <w:gridCol w:w="1560"/>
        <w:gridCol w:w="1435"/>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805,740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3,171,498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2,937, 501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1,039, 737</w:t>
            </w:r>
          </w:p>
        </w:tc>
      </w:tr>
    </w:tbl>
    <w:tbl>
      <w:tblPr>
        <w:tblOverlap w:val="never"/>
        <w:jc w:val="center"/>
        <w:tblLayout w:type="fixed"/>
      </w:tblPr>
      <w:tblGrid>
        <w:gridCol w:w="3202"/>
        <w:gridCol w:w="1310"/>
        <w:gridCol w:w="1555"/>
        <w:gridCol w:w="1560"/>
        <w:gridCol w:w="1435"/>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二、离职后福利-设定提存计划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61,722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72,249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5,380</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821,647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3,233, 220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3,009, 750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1,045, 117</w:t>
            </w:r>
          </w:p>
        </w:tc>
      </w:tr>
    </w:tbl>
    <w:p>
      <w:pPr>
        <w:widowControl w:val="0"/>
        <w:spacing w:after="399" w:line="1" w:lineRule="exact"/>
      </w:pPr>
    </w:p>
    <w:p>
      <w:pPr>
        <w:pStyle w:val="Style33"/>
        <w:keepNext/>
        <w:keepLines/>
        <w:widowControl w:val="0"/>
        <w:shd w:val="clear" w:color="auto" w:fill="auto"/>
        <w:bidi w:val="0"/>
        <w:spacing w:before="0" w:after="14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color w:val="000000"/>
          <w:spacing w:val="0"/>
          <w:w w:val="100"/>
          <w:position w:val="0"/>
        </w:rPr>
        <w:t>2）.</w:t>
      </w:r>
      <w:r>
        <w:rPr>
          <w:color w:val="000000"/>
          <w:spacing w:val="0"/>
          <w:w w:val="100"/>
          <w:position w:val="0"/>
        </w:rPr>
        <w:t>短期薪酬列示</w:t>
      </w:r>
      <w:bookmarkEnd w:id="1464"/>
      <w:bookmarkEnd w:id="1465"/>
      <w:bookmarkEnd w:id="146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30"/>
        <w:gridCol w:w="1613"/>
        <w:gridCol w:w="1594"/>
        <w:gridCol w:w="1416"/>
        <w:gridCol w:w="121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767,933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2,841, 697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2,608, 542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1,001, 088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136,028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135,279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26,248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132,236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12,209</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13,802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193,773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193,680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12,274</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805,740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3,171,498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2,937, 501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1,039, 737</w:t>
            </w:r>
          </w:p>
        </w:tc>
      </w:tr>
    </w:tbl>
    <w:p>
      <w:pPr>
        <w:widowControl w:val="0"/>
        <w:spacing w:after="399" w:line="1" w:lineRule="exact"/>
      </w:pPr>
    </w:p>
    <w:p>
      <w:pPr>
        <w:pStyle w:val="Style33"/>
        <w:keepNext/>
        <w:keepLines/>
        <w:widowControl w:val="0"/>
        <w:shd w:val="clear" w:color="auto" w:fill="auto"/>
        <w:bidi w:val="0"/>
        <w:spacing w:before="0" w:after="14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color w:val="000000"/>
          <w:spacing w:val="0"/>
          <w:w w:val="100"/>
          <w:position w:val="0"/>
        </w:rPr>
        <w:t>3）.</w:t>
      </w:r>
      <w:r>
        <w:rPr>
          <w:color w:val="000000"/>
          <w:spacing w:val="0"/>
          <w:w w:val="100"/>
          <w:position w:val="0"/>
        </w:rPr>
        <w:t>设定提存计划列示</w:t>
      </w:r>
      <w:bookmarkEnd w:id="1468"/>
      <w:bookmarkEnd w:id="1469"/>
      <w:bookmarkEnd w:id="147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40"/>
        <w:gridCol w:w="1277"/>
        <w:gridCol w:w="1560"/>
        <w:gridCol w:w="1555"/>
        <w:gridCol w:w="1440"/>
      </w:tblGrid>
      <w:tr>
        <w:trPr>
          <w:trHeight w:val="3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58,783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68,797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5,127</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2,939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w:t>
            </w:r>
          </w:p>
        </w:tc>
      </w:tr>
      <w:tr>
        <w:trPr>
          <w:trHeight w:val="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15,907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61,722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72,249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5,380</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本集团按规定参加由政府机构设立的养老保险、失业保险计划，根据该等计划，本集团</w:t>
      </w:r>
      <w:r>
        <w:rPr>
          <w:color w:val="000000"/>
          <w:spacing w:val="0"/>
          <w:w w:val="100"/>
          <w:position w:val="0"/>
          <w:sz w:val="18"/>
          <w:szCs w:val="18"/>
        </w:rPr>
        <w:t xml:space="preserve">2020 </w:t>
      </w:r>
      <w:r>
        <w:rPr>
          <w:color w:val="000000"/>
          <w:spacing w:val="0"/>
          <w:w w:val="100"/>
          <w:position w:val="0"/>
        </w:rPr>
        <w:t>年度按员工上一年平均税前实发工资及奖金</w:t>
      </w:r>
      <w:r>
        <w:rPr>
          <w:color w:val="000000"/>
          <w:spacing w:val="0"/>
          <w:w w:val="100"/>
          <w:position w:val="0"/>
          <w:sz w:val="18"/>
          <w:szCs w:val="18"/>
        </w:rPr>
        <w:t>0%</w:t>
      </w:r>
      <w:r>
        <w:rPr>
          <w:color w:val="000000"/>
          <w:spacing w:val="0"/>
          <w:w w:val="100"/>
          <w:position w:val="0"/>
        </w:rPr>
        <w:t>到</w:t>
      </w:r>
      <w:r>
        <w:rPr>
          <w:color w:val="000000"/>
          <w:spacing w:val="0"/>
          <w:w w:val="100"/>
          <w:position w:val="0"/>
          <w:sz w:val="18"/>
          <w:szCs w:val="18"/>
        </w:rPr>
        <w:t>16%</w:t>
      </w:r>
      <w:r>
        <w:rPr>
          <w:color w:val="000000"/>
          <w:spacing w:val="0"/>
          <w:w w:val="100"/>
          <w:position w:val="0"/>
        </w:rPr>
        <w:t>每月向基本养老保险计划缴存费用，</w:t>
      </w:r>
      <w:r>
        <w:rPr>
          <w:color w:val="000000"/>
          <w:spacing w:val="0"/>
          <w:w w:val="100"/>
          <w:position w:val="0"/>
          <w:sz w:val="18"/>
          <w:szCs w:val="18"/>
        </w:rPr>
        <w:t>0%</w:t>
      </w:r>
      <w:r>
        <w:rPr>
          <w:color w:val="000000"/>
          <w:spacing w:val="0"/>
          <w:w w:val="100"/>
          <w:position w:val="0"/>
        </w:rPr>
        <w:t xml:space="preserve">到 </w:t>
      </w:r>
      <w:r>
        <w:rPr>
          <w:color w:val="000000"/>
          <w:spacing w:val="0"/>
          <w:w w:val="100"/>
          <w:position w:val="0"/>
          <w:sz w:val="18"/>
          <w:szCs w:val="18"/>
        </w:rPr>
        <w:t>0.80%</w:t>
      </w:r>
      <w:r>
        <w:rPr>
          <w:color w:val="000000"/>
          <w:spacing w:val="0"/>
          <w:w w:val="100"/>
          <w:position w:val="0"/>
        </w:rPr>
        <w:t>向失业保险计划缴存费用（疫情期间部分公司的基本养老保险及失业保险等保险费获得减 免）</w:t>
      </w:r>
      <w:r>
        <w:rPr>
          <w:color w:val="000000"/>
          <w:spacing w:val="0"/>
          <w:w w:val="100"/>
          <w:position w:val="0"/>
          <w:sz w:val="18"/>
          <w:szCs w:val="18"/>
        </w:rPr>
        <w:t>；2019</w:t>
      </w:r>
      <w:r>
        <w:rPr>
          <w:color w:val="000000"/>
          <w:spacing w:val="0"/>
          <w:w w:val="100"/>
          <w:position w:val="0"/>
        </w:rPr>
        <w:t>年度分别按员工上一年平均税前实发工资及奖金</w:t>
      </w:r>
      <w:r>
        <w:rPr>
          <w:color w:val="000000"/>
          <w:spacing w:val="0"/>
          <w:w w:val="100"/>
          <w:position w:val="0"/>
          <w:sz w:val="18"/>
          <w:szCs w:val="18"/>
        </w:rPr>
        <w:t>12%</w:t>
      </w:r>
      <w:r>
        <w:rPr>
          <w:color w:val="000000"/>
          <w:spacing w:val="0"/>
          <w:w w:val="100"/>
          <w:position w:val="0"/>
        </w:rPr>
        <w:t>到</w:t>
      </w:r>
      <w:r>
        <w:rPr>
          <w:color w:val="000000"/>
          <w:spacing w:val="0"/>
          <w:w w:val="100"/>
          <w:position w:val="0"/>
          <w:sz w:val="18"/>
          <w:szCs w:val="18"/>
        </w:rPr>
        <w:t>16%</w:t>
      </w:r>
      <w:r>
        <w:rPr>
          <w:color w:val="000000"/>
          <w:spacing w:val="0"/>
          <w:w w:val="100"/>
          <w:position w:val="0"/>
        </w:rPr>
        <w:t>每月向基本养老保险计划缴存 费用，</w:t>
      </w:r>
      <w:r>
        <w:rPr>
          <w:color w:val="000000"/>
          <w:spacing w:val="0"/>
          <w:w w:val="100"/>
          <w:position w:val="0"/>
          <w:sz w:val="18"/>
          <w:szCs w:val="18"/>
        </w:rPr>
        <w:t>0.32%</w:t>
      </w:r>
      <w:r>
        <w:rPr>
          <w:color w:val="000000"/>
          <w:spacing w:val="0"/>
          <w:w w:val="100"/>
          <w:position w:val="0"/>
        </w:rPr>
        <w:t>到</w:t>
      </w:r>
      <w:r>
        <w:rPr>
          <w:color w:val="000000"/>
          <w:spacing w:val="0"/>
          <w:w w:val="100"/>
          <w:position w:val="0"/>
          <w:sz w:val="18"/>
          <w:szCs w:val="18"/>
        </w:rPr>
        <w:t>0.80%</w:t>
      </w:r>
      <w:r>
        <w:rPr>
          <w:color w:val="000000"/>
          <w:spacing w:val="0"/>
          <w:w w:val="100"/>
          <w:position w:val="0"/>
        </w:rPr>
        <w:t>向失业保险计划缴存费用。除上述每月缴存费用外，本集团不再承担进一 步支付义务。</w:t>
      </w:r>
    </w:p>
    <w:p>
      <w:pPr>
        <w:pStyle w:val="Style2"/>
        <w:keepNext w:val="0"/>
        <w:keepLines w:val="0"/>
        <w:widowControl w:val="0"/>
        <w:shd w:val="clear" w:color="auto" w:fill="auto"/>
        <w:bidi w:val="0"/>
        <w:spacing w:before="0" w:after="140" w:line="470" w:lineRule="exact"/>
        <w:ind w:left="0" w:right="0" w:firstLine="540"/>
        <w:jc w:val="both"/>
      </w:pPr>
      <w:r>
        <w:rPr>
          <w:color w:val="000000"/>
          <w:spacing w:val="0"/>
          <w:w w:val="100"/>
          <w:position w:val="0"/>
          <w:sz w:val="18"/>
          <w:szCs w:val="18"/>
        </w:rPr>
        <w:t>2020</w:t>
      </w:r>
      <w:r>
        <w:rPr>
          <w:color w:val="000000"/>
          <w:spacing w:val="0"/>
          <w:w w:val="100"/>
          <w:position w:val="0"/>
        </w:rPr>
        <w:t>年度，本集团应分别向养老保险、失业保险计划缴存费用人民币</w:t>
      </w:r>
      <w:r>
        <w:rPr>
          <w:color w:val="000000"/>
          <w:spacing w:val="0"/>
          <w:w w:val="100"/>
          <w:position w:val="0"/>
          <w:sz w:val="18"/>
          <w:szCs w:val="18"/>
        </w:rPr>
        <w:t>58,783</w:t>
      </w:r>
      <w:r>
        <w:rPr>
          <w:color w:val="000000"/>
          <w:spacing w:val="0"/>
          <w:w w:val="100"/>
          <w:position w:val="0"/>
        </w:rPr>
        <w:t xml:space="preserve">千元及人民币 </w:t>
      </w:r>
      <w:r>
        <w:rPr>
          <w:color w:val="000000"/>
          <w:spacing w:val="0"/>
          <w:w w:val="100"/>
          <w:position w:val="0"/>
          <w:sz w:val="18"/>
          <w:szCs w:val="18"/>
        </w:rPr>
        <w:t>2,939</w:t>
      </w:r>
      <w:r>
        <w:rPr>
          <w:color w:val="000000"/>
          <w:spacing w:val="0"/>
          <w:w w:val="100"/>
          <w:position w:val="0"/>
        </w:rPr>
        <w:t>千元</w:t>
      </w:r>
      <w:r>
        <w:rPr>
          <w:color w:val="000000"/>
          <w:spacing w:val="0"/>
          <w:w w:val="100"/>
          <w:position w:val="0"/>
          <w:sz w:val="18"/>
          <w:szCs w:val="18"/>
        </w:rPr>
        <w:t>（2019</w:t>
      </w:r>
      <w:r>
        <w:rPr>
          <w:color w:val="000000"/>
          <w:spacing w:val="0"/>
          <w:w w:val="100"/>
          <w:position w:val="0"/>
        </w:rPr>
        <w:t>年度：人民币</w:t>
      </w:r>
      <w:r>
        <w:rPr>
          <w:color w:val="000000"/>
          <w:spacing w:val="0"/>
          <w:w w:val="100"/>
          <w:position w:val="0"/>
          <w:sz w:val="18"/>
          <w:szCs w:val="18"/>
        </w:rPr>
        <w:t>193,322</w:t>
      </w:r>
      <w:r>
        <w:rPr>
          <w:color w:val="000000"/>
          <w:spacing w:val="0"/>
          <w:w w:val="100"/>
          <w:position w:val="0"/>
        </w:rPr>
        <w:t>千元及人民币</w:t>
      </w:r>
      <w:r>
        <w:rPr>
          <w:color w:val="000000"/>
          <w:spacing w:val="0"/>
          <w:w w:val="100"/>
          <w:position w:val="0"/>
          <w:sz w:val="18"/>
          <w:szCs w:val="18"/>
        </w:rPr>
        <w:t>8,683</w:t>
      </w:r>
      <w:r>
        <w:rPr>
          <w:color w:val="000000"/>
          <w:spacing w:val="0"/>
          <w:w w:val="100"/>
          <w:position w:val="0"/>
        </w:rPr>
        <w:t>千元）。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日，本集团尚有 人民币</w:t>
      </w:r>
      <w:r>
        <w:rPr>
          <w:color w:val="000000"/>
          <w:spacing w:val="0"/>
          <w:w w:val="100"/>
          <w:position w:val="0"/>
          <w:sz w:val="18"/>
          <w:szCs w:val="18"/>
        </w:rPr>
        <w:t>5,127</w:t>
      </w:r>
      <w:r>
        <w:rPr>
          <w:color w:val="000000"/>
          <w:spacing w:val="0"/>
          <w:w w:val="100"/>
          <w:position w:val="0"/>
        </w:rPr>
        <w:t>千元及人民币</w:t>
      </w:r>
      <w:r>
        <w:rPr>
          <w:color w:val="000000"/>
          <w:spacing w:val="0"/>
          <w:w w:val="100"/>
          <w:position w:val="0"/>
          <w:sz w:val="18"/>
          <w:szCs w:val="18"/>
        </w:rPr>
        <w:t>253</w:t>
      </w:r>
      <w:r>
        <w:rPr>
          <w:color w:val="000000"/>
          <w:spacing w:val="0"/>
          <w:w w:val="100"/>
          <w:position w:val="0"/>
        </w:rPr>
        <w:t>千元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15,141</w:t>
      </w:r>
      <w:r>
        <w:rPr>
          <w:color w:val="000000"/>
          <w:spacing w:val="0"/>
          <w:w w:val="100"/>
          <w:position w:val="0"/>
        </w:rPr>
        <w:t>千元及人民币</w:t>
      </w:r>
      <w:r>
        <w:rPr>
          <w:color w:val="000000"/>
          <w:spacing w:val="0"/>
          <w:w w:val="100"/>
          <w:position w:val="0"/>
          <w:sz w:val="18"/>
          <w:szCs w:val="18"/>
        </w:rPr>
        <w:t>766</w:t>
      </w:r>
      <w:r>
        <w:rPr>
          <w:color w:val="000000"/>
          <w:spacing w:val="0"/>
          <w:w w:val="100"/>
          <w:position w:val="0"/>
        </w:rPr>
        <w:t>千元）的应缴 存费用是于期末应付而未支付给养老保险及失业保险计划的。</w:t>
      </w:r>
    </w:p>
    <w:p>
      <w:pPr>
        <w:pStyle w:val="Style33"/>
        <w:keepNext/>
        <w:keepLines/>
        <w:widowControl w:val="0"/>
        <w:shd w:val="clear" w:color="auto" w:fill="auto"/>
        <w:bidi w:val="0"/>
        <w:spacing w:before="0" w:after="14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4</w:t>
      </w:r>
      <w:bookmarkEnd w:id="1474"/>
      <w:r>
        <w:rPr>
          <w:color w:val="000000"/>
          <w:spacing w:val="0"/>
          <w:w w:val="100"/>
          <w:position w:val="0"/>
        </w:rPr>
        <w:t>0、应交税费</w:t>
      </w:r>
      <w:bookmarkEnd w:id="1472"/>
      <w:bookmarkEnd w:id="1473"/>
      <w:bookmarkEnd w:id="147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188,143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226,483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47,478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53,300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19,146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18,311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5,280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8,330</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260,047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314,756</w:t>
            </w:r>
          </w:p>
        </w:tc>
      </w:tr>
    </w:tbl>
    <w:p>
      <w:pPr>
        <w:widowControl w:val="0"/>
        <w:spacing w:after="259" w:line="1" w:lineRule="exact"/>
      </w:pPr>
    </w:p>
    <w:p>
      <w:pPr>
        <w:pStyle w:val="Style2"/>
        <w:keepNext w:val="0"/>
        <w:keepLines w:val="0"/>
        <w:widowControl w:val="0"/>
        <w:shd w:val="clear" w:color="auto" w:fill="auto"/>
        <w:bidi w:val="0"/>
        <w:spacing w:before="0" w:after="420" w:line="317" w:lineRule="exact"/>
        <w:ind w:left="0" w:right="0" w:firstLine="0"/>
        <w:jc w:val="left"/>
      </w:pPr>
      <w:r>
        <w:rPr>
          <w:color w:val="000000"/>
          <w:spacing w:val="0"/>
          <w:w w:val="100"/>
          <w:position w:val="0"/>
        </w:rPr>
        <w:t>其他说明: 无</w:t>
      </w:r>
    </w:p>
    <w:p>
      <w:pPr>
        <w:pStyle w:val="Style33"/>
        <w:keepNext/>
        <w:keepLines/>
        <w:widowControl w:val="0"/>
        <w:shd w:val="clear" w:color="auto" w:fill="auto"/>
        <w:bidi w:val="0"/>
        <w:spacing w:before="0" w:after="14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4</w:t>
      </w:r>
      <w:bookmarkEnd w:id="1478"/>
      <w:r>
        <w:rPr>
          <w:color w:val="000000"/>
          <w:spacing w:val="0"/>
          <w:w w:val="100"/>
          <w:position w:val="0"/>
        </w:rPr>
        <w:t>1、其他应付款</w:t>
      </w:r>
      <w:bookmarkEnd w:id="1476"/>
      <w:bookmarkEnd w:id="1477"/>
      <w:bookmarkEnd w:id="1479"/>
    </w:p>
    <w:p>
      <w:pPr>
        <w:pStyle w:val="Style33"/>
        <w:keepNext/>
        <w:keepLines/>
        <w:widowControl w:val="0"/>
        <w:shd w:val="clear" w:color="auto" w:fill="auto"/>
        <w:bidi w:val="0"/>
        <w:spacing w:before="0" w:after="140" w:line="240" w:lineRule="auto"/>
        <w:ind w:left="0" w:right="0" w:firstLine="0"/>
        <w:jc w:val="left"/>
      </w:pPr>
      <w:bookmarkStart w:id="1476" w:name="bookmark1476"/>
      <w:bookmarkStart w:id="1477" w:name="bookmark1477"/>
      <w:bookmarkStart w:id="1480" w:name="bookmark1480"/>
      <w:r>
        <w:rPr>
          <w:color w:val="000000"/>
          <w:spacing w:val="0"/>
          <w:w w:val="100"/>
          <w:position w:val="0"/>
        </w:rPr>
        <w:t>项目列示</w:t>
      </w:r>
      <w:bookmarkEnd w:id="1476"/>
      <w:bookmarkEnd w:id="1477"/>
      <w:bookmarkEnd w:id="148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767,884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807,421</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767,884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807,421</w:t>
            </w:r>
          </w:p>
        </w:tc>
      </w:tr>
    </w:tbl>
    <w:p>
      <w:pPr>
        <w:widowControl w:val="0"/>
        <w:spacing w:after="539" w:line="1" w:lineRule="exact"/>
      </w:pPr>
    </w:p>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40" w:line="326" w:lineRule="exact"/>
        <w:ind w:left="0" w:right="0" w:firstLine="0"/>
        <w:jc w:val="left"/>
      </w:pPr>
      <w:bookmarkStart w:id="1481" w:name="bookmark1481"/>
      <w:bookmarkStart w:id="1482" w:name="bookmark1482"/>
      <w:bookmarkStart w:id="1483" w:name="bookmark1483"/>
      <w:r>
        <w:rPr>
          <w:color w:val="000000"/>
          <w:spacing w:val="0"/>
          <w:w w:val="100"/>
          <w:position w:val="0"/>
        </w:rPr>
        <w:t>应付利息</w:t>
      </w:r>
      <w:bookmarkEnd w:id="1481"/>
      <w:bookmarkEnd w:id="1482"/>
      <w:bookmarkEnd w:id="1483"/>
    </w:p>
    <w:p>
      <w:pPr>
        <w:pStyle w:val="Style33"/>
        <w:keepNext/>
        <w:keepLines/>
        <w:widowControl w:val="0"/>
        <w:numPr>
          <w:ilvl w:val="0"/>
          <w:numId w:val="145"/>
        </w:numPr>
        <w:shd w:val="clear" w:color="auto" w:fill="auto"/>
        <w:tabs>
          <w:tab w:pos="430" w:val="left"/>
        </w:tabs>
        <w:bidi w:val="0"/>
        <w:spacing w:before="0" w:after="40" w:line="326" w:lineRule="exact"/>
        <w:ind w:left="0" w:right="0" w:firstLine="0"/>
        <w:jc w:val="left"/>
      </w:pPr>
      <w:bookmarkStart w:id="1481" w:name="bookmark1481"/>
      <w:bookmarkStart w:id="1482" w:name="bookmark1482"/>
      <w:bookmarkStart w:id="1484" w:name="bookmark1484"/>
      <w:bookmarkStart w:id="1485" w:name="bookmark1485"/>
      <w:bookmarkEnd w:id="1484"/>
      <w:r>
        <w:rPr>
          <w:color w:val="000000"/>
          <w:spacing w:val="0"/>
          <w:w w:val="100"/>
          <w:position w:val="0"/>
        </w:rPr>
        <w:t>.</w:t>
      </w:r>
      <w:r>
        <w:rPr>
          <w:color w:val="000000"/>
          <w:spacing w:val="0"/>
          <w:w w:val="100"/>
          <w:position w:val="0"/>
        </w:rPr>
        <w:t>分类列示</w:t>
      </w:r>
      <w:bookmarkEnd w:id="1481"/>
      <w:bookmarkEnd w:id="1482"/>
      <w:bookmarkEnd w:id="1485"/>
    </w:p>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40" w:line="326" w:lineRule="exact"/>
        <w:ind w:left="0" w:right="0" w:firstLine="0"/>
        <w:jc w:val="left"/>
      </w:pPr>
      <w:bookmarkStart w:id="1486" w:name="bookmark1486"/>
      <w:bookmarkStart w:id="1487" w:name="bookmark1487"/>
      <w:bookmarkStart w:id="1488" w:name="bookmark1488"/>
      <w:r>
        <w:rPr>
          <w:color w:val="000000"/>
          <w:spacing w:val="0"/>
          <w:w w:val="100"/>
          <w:position w:val="0"/>
        </w:rPr>
        <w:t>应付股利</w:t>
      </w:r>
      <w:bookmarkEnd w:id="1486"/>
      <w:bookmarkEnd w:id="1487"/>
      <w:bookmarkEnd w:id="1488"/>
    </w:p>
    <w:p>
      <w:pPr>
        <w:pStyle w:val="Style33"/>
        <w:keepNext/>
        <w:keepLines/>
        <w:widowControl w:val="0"/>
        <w:numPr>
          <w:ilvl w:val="0"/>
          <w:numId w:val="145"/>
        </w:numPr>
        <w:shd w:val="clear" w:color="auto" w:fill="auto"/>
        <w:tabs>
          <w:tab w:pos="430" w:val="left"/>
        </w:tabs>
        <w:bidi w:val="0"/>
        <w:spacing w:before="0" w:after="40" w:line="326" w:lineRule="exact"/>
        <w:ind w:left="0" w:right="0" w:firstLine="0"/>
        <w:jc w:val="left"/>
      </w:pPr>
      <w:bookmarkStart w:id="1486" w:name="bookmark1486"/>
      <w:bookmarkStart w:id="1487" w:name="bookmark1487"/>
      <w:bookmarkStart w:id="1489" w:name="bookmark1489"/>
      <w:bookmarkStart w:id="1490" w:name="bookmark1490"/>
      <w:bookmarkEnd w:id="1489"/>
      <w:r>
        <w:rPr>
          <w:color w:val="000000"/>
          <w:spacing w:val="0"/>
          <w:w w:val="100"/>
          <w:position w:val="0"/>
        </w:rPr>
        <w:t>.</w:t>
      </w:r>
      <w:r>
        <w:rPr>
          <w:color w:val="000000"/>
          <w:spacing w:val="0"/>
          <w:w w:val="100"/>
          <w:position w:val="0"/>
        </w:rPr>
        <w:t>分类列示</w:t>
      </w:r>
      <w:bookmarkEnd w:id="1486"/>
      <w:bookmarkEnd w:id="1487"/>
      <w:bookmarkEnd w:id="1490"/>
    </w:p>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40" w:line="326" w:lineRule="exact"/>
        <w:ind w:left="0" w:right="0" w:firstLine="0"/>
        <w:jc w:val="left"/>
      </w:pPr>
      <w:bookmarkStart w:id="1491" w:name="bookmark1491"/>
      <w:bookmarkStart w:id="1492" w:name="bookmark1492"/>
      <w:bookmarkStart w:id="1493" w:name="bookmark1493"/>
      <w:r>
        <w:rPr>
          <w:color w:val="000000"/>
          <w:spacing w:val="0"/>
          <w:w w:val="100"/>
          <w:position w:val="0"/>
        </w:rPr>
        <w:t>其他应付款</w:t>
      </w:r>
      <w:bookmarkEnd w:id="1491"/>
      <w:bookmarkEnd w:id="1492"/>
      <w:bookmarkEnd w:id="1493"/>
    </w:p>
    <w:p>
      <w:pPr>
        <w:pStyle w:val="Style33"/>
        <w:keepNext/>
        <w:keepLines/>
        <w:widowControl w:val="0"/>
        <w:shd w:val="clear" w:color="auto" w:fill="auto"/>
        <w:bidi w:val="0"/>
        <w:spacing w:before="0" w:after="40" w:line="326" w:lineRule="exact"/>
        <w:ind w:left="0" w:right="0" w:firstLine="0"/>
        <w:jc w:val="left"/>
      </w:pPr>
      <w:bookmarkStart w:id="1491" w:name="bookmark1491"/>
      <w:bookmarkStart w:id="1492" w:name="bookmark1492"/>
      <w:bookmarkStart w:id="1494" w:name="bookmark1494"/>
      <w:r>
        <w:rPr>
          <w:color w:val="000000"/>
          <w:spacing w:val="0"/>
          <w:w w:val="100"/>
          <w:position w:val="0"/>
        </w:rPr>
        <w:t>(1).</w:t>
      </w:r>
      <w:r>
        <w:rPr>
          <w:color w:val="000000"/>
          <w:spacing w:val="0"/>
          <w:w w:val="100"/>
          <w:position w:val="0"/>
        </w:rPr>
        <w:t>按款项性质列示其他应付款</w:t>
      </w:r>
      <w:bookmarkEnd w:id="1491"/>
      <w:bookmarkEnd w:id="1492"/>
      <w:bookmarkEnd w:id="1494"/>
    </w:p>
    <w:p>
      <w:pPr>
        <w:pStyle w:val="Style2"/>
        <w:keepNext w:val="0"/>
        <w:keepLines w:val="0"/>
        <w:widowControl w:val="0"/>
        <w:shd w:val="clear" w:color="auto" w:fill="auto"/>
        <w:bidi w:val="0"/>
        <w:spacing w:before="0" w:after="40" w:line="326"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78,241</w:t>
            </w:r>
          </w:p>
        </w:tc>
      </w:tr>
    </w:tbl>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350,007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367,313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136,151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138,029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投资收购款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42,446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第三方往来款及其他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144,933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181,392</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767,884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807,421</w:t>
            </w:r>
          </w:p>
        </w:tc>
      </w:tr>
    </w:tbl>
    <w:p>
      <w:pPr>
        <w:widowControl w:val="0"/>
        <w:spacing w:after="79" w:line="1" w:lineRule="exact"/>
      </w:pPr>
    </w:p>
    <w:p>
      <w:pPr>
        <w:pStyle w:val="Style33"/>
        <w:keepNext/>
        <w:keepLines/>
        <w:widowControl w:val="0"/>
        <w:numPr>
          <w:ilvl w:val="0"/>
          <w:numId w:val="143"/>
        </w:numPr>
        <w:shd w:val="clear" w:color="auto" w:fill="auto"/>
        <w:bidi w:val="0"/>
        <w:spacing w:before="0" w:after="14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w:t>
      </w:r>
      <w:r>
        <w:rPr>
          <w:color w:val="000000"/>
          <w:spacing w:val="0"/>
          <w:w w:val="100"/>
          <w:position w:val="0"/>
        </w:rPr>
        <w:t>账龄超过1年的重要其他应付款</w:t>
      </w:r>
      <w:bookmarkEnd w:id="1495"/>
      <w:bookmarkEnd w:id="1496"/>
      <w:bookmarkEnd w:id="149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7" w:val="left"/>
        </w:tabs>
        <w:bidi w:val="0"/>
        <w:spacing w:before="0" w:after="14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4</w:t>
      </w:r>
      <w:bookmarkEnd w:id="1501"/>
      <w:r>
        <w:rPr>
          <w:color w:val="000000"/>
          <w:spacing w:val="0"/>
          <w:w w:val="100"/>
          <w:position w:val="0"/>
        </w:rPr>
        <w:t>2、</w:t>
        <w:tab/>
        <w:t>持有待售负债</w:t>
      </w:r>
      <w:bookmarkEnd w:id="1499"/>
      <w:bookmarkEnd w:id="1500"/>
      <w:bookmarkEnd w:id="150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7" w:val="left"/>
        </w:tabs>
        <w:bidi w:val="0"/>
        <w:spacing w:before="0" w:after="14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4</w:t>
      </w:r>
      <w:bookmarkEnd w:id="1505"/>
      <w:r>
        <w:rPr>
          <w:color w:val="000000"/>
          <w:spacing w:val="0"/>
          <w:w w:val="100"/>
          <w:position w:val="0"/>
        </w:rPr>
        <w:t>3、</w:t>
        <w:tab/>
        <w:t>1年内到期的非流动负债</w:t>
      </w:r>
      <w:bookmarkEnd w:id="1503"/>
      <w:bookmarkEnd w:id="1504"/>
      <w:bookmarkEnd w:id="150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7" w:val="left"/>
        </w:tabs>
        <w:bidi w:val="0"/>
        <w:spacing w:before="0" w:after="14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4</w:t>
      </w:r>
      <w:bookmarkEnd w:id="1509"/>
      <w:r>
        <w:rPr>
          <w:color w:val="000000"/>
          <w:spacing w:val="0"/>
          <w:w w:val="100"/>
          <w:position w:val="0"/>
        </w:rPr>
        <w:t>4、</w:t>
        <w:tab/>
        <w:t>其他流动负债</w:t>
      </w:r>
      <w:bookmarkEnd w:id="1507"/>
      <w:bookmarkEnd w:id="1508"/>
      <w:bookmarkEnd w:id="151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81,375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41,263</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81,375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41,263</w:t>
            </w:r>
          </w:p>
        </w:tc>
      </w:tr>
    </w:tbl>
    <w:p>
      <w:pPr>
        <w:widowControl w:val="0"/>
        <w:spacing w:after="279" w:line="1" w:lineRule="exact"/>
      </w:pPr>
    </w:p>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9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93" w:lineRule="exact"/>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4</w:t>
      </w:r>
      <w:bookmarkEnd w:id="1513"/>
      <w:r>
        <w:rPr>
          <w:color w:val="000000"/>
          <w:spacing w:val="0"/>
          <w:w w:val="100"/>
          <w:position w:val="0"/>
        </w:rPr>
        <w:t>5、长期借款</w:t>
      </w:r>
      <w:bookmarkEnd w:id="1511"/>
      <w:bookmarkEnd w:id="1512"/>
      <w:bookmarkEnd w:id="1514"/>
    </w:p>
    <w:p>
      <w:pPr>
        <w:pStyle w:val="Style33"/>
        <w:keepNext/>
        <w:keepLines/>
        <w:widowControl w:val="0"/>
        <w:shd w:val="clear" w:color="auto" w:fill="auto"/>
        <w:bidi w:val="0"/>
        <w:spacing w:before="0" w:after="80" w:line="293" w:lineRule="exact"/>
        <w:ind w:left="0" w:right="0" w:firstLine="0"/>
        <w:jc w:val="left"/>
      </w:pPr>
      <w:bookmarkStart w:id="1511" w:name="bookmark1511"/>
      <w:bookmarkStart w:id="1512" w:name="bookmark1512"/>
      <w:bookmarkStart w:id="1515" w:name="bookmark1515"/>
      <w:r>
        <w:rPr>
          <w:color w:val="000000"/>
          <w:spacing w:val="0"/>
          <w:w w:val="100"/>
          <w:position w:val="0"/>
        </w:rPr>
        <w:t>(1).</w:t>
      </w:r>
      <w:r>
        <w:rPr>
          <w:color w:val="000000"/>
          <w:spacing w:val="0"/>
          <w:w w:val="100"/>
          <w:position w:val="0"/>
        </w:rPr>
        <w:t>长期借款分类</w:t>
      </w:r>
      <w:bookmarkEnd w:id="1511"/>
      <w:bookmarkEnd w:id="1512"/>
      <w:bookmarkEnd w:id="1515"/>
    </w:p>
    <w:p>
      <w:pPr>
        <w:pStyle w:val="Style2"/>
        <w:keepNext w:val="0"/>
        <w:keepLines w:val="0"/>
        <w:widowControl w:val="0"/>
        <w:shd w:val="clear" w:color="auto" w:fill="auto"/>
        <w:bidi w:val="0"/>
        <w:spacing w:before="0" w:after="54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20" w:line="278" w:lineRule="exact"/>
        <w:ind w:left="0" w:right="0" w:firstLine="0"/>
        <w:jc w:val="left"/>
      </w:pPr>
      <w:r>
        <w:rPr>
          <w:color w:val="000000"/>
          <w:spacing w:val="0"/>
          <w:w w:val="100"/>
          <w:position w:val="0"/>
        </w:rPr>
        <w:t>其他说明，包括利率区间: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4</w:t>
      </w:r>
      <w:bookmarkEnd w:id="1518"/>
      <w:r>
        <w:rPr>
          <w:color w:val="000000"/>
          <w:spacing w:val="0"/>
          <w:w w:val="100"/>
          <w:position w:val="0"/>
        </w:rPr>
        <w:t>6、应付债券</w:t>
      </w:r>
      <w:bookmarkEnd w:id="1516"/>
      <w:bookmarkEnd w:id="1517"/>
      <w:bookmarkEnd w:id="1519"/>
    </w:p>
    <w:p>
      <w:pPr>
        <w:pStyle w:val="Style33"/>
        <w:keepNext/>
        <w:keepLines/>
        <w:widowControl w:val="0"/>
        <w:shd w:val="clear" w:color="auto" w:fill="auto"/>
        <w:bidi w:val="0"/>
        <w:spacing w:before="0" w:after="140" w:line="240" w:lineRule="auto"/>
        <w:ind w:left="0" w:right="0" w:firstLine="0"/>
        <w:jc w:val="left"/>
      </w:pPr>
      <w:bookmarkStart w:id="1516" w:name="bookmark1516"/>
      <w:bookmarkStart w:id="1517" w:name="bookmark1517"/>
      <w:bookmarkStart w:id="1520" w:name="bookmark1520"/>
      <w:r>
        <w:rPr>
          <w:color w:val="000000"/>
          <w:spacing w:val="0"/>
          <w:w w:val="100"/>
          <w:position w:val="0"/>
        </w:rPr>
        <w:t>(1).</w:t>
      </w:r>
      <w:r>
        <w:rPr>
          <w:color w:val="000000"/>
          <w:spacing w:val="0"/>
          <w:w w:val="100"/>
          <w:position w:val="0"/>
        </w:rPr>
        <w:t>应付债券</w:t>
      </w:r>
      <w:bookmarkEnd w:id="1516"/>
      <w:bookmarkEnd w:id="1517"/>
      <w:bookmarkEnd w:id="1520"/>
    </w:p>
    <w:p>
      <w:pPr>
        <w:pStyle w:val="Style2"/>
        <w:keepNext w:val="0"/>
        <w:keepLines w:val="0"/>
        <w:widowControl w:val="0"/>
        <w:shd w:val="clear" w:color="auto" w:fill="auto"/>
        <w:bidi w:val="0"/>
        <w:spacing w:before="0" w:after="140" w:line="240" w:lineRule="auto"/>
        <w:ind w:left="0" w:right="0" w:firstLine="0"/>
        <w:jc w:val="left"/>
        <w:sectPr>
          <w:headerReference w:type="default" r:id="rId267"/>
          <w:footerReference w:type="default" r:id="rId268"/>
          <w:headerReference w:type="even" r:id="rId269"/>
          <w:footerReference w:type="even" r:id="rId270"/>
          <w:headerReference w:type="first" r:id="rId271"/>
          <w:footerReference w:type="first" r:id="rId272"/>
          <w:footnotePr>
            <w:pos w:val="pageBottom"/>
            <w:numFmt w:val="decimal"/>
            <w:numRestart w:val="continuous"/>
          </w:footnotePr>
          <w:pgSz w:w="11900" w:h="16840"/>
          <w:pgMar w:top="1417" w:right="1675" w:bottom="1590" w:left="1148"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35"/>
        </w:numPr>
        <w:shd w:val="clear" w:color="auto" w:fill="auto"/>
        <w:tabs>
          <w:tab w:pos="430" w:val="left"/>
        </w:tabs>
        <w:bidi w:val="0"/>
        <w:spacing w:before="0" w:after="14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w:t>
      </w:r>
      <w:r>
        <w:rPr>
          <w:color w:val="000000"/>
          <w:spacing w:val="0"/>
          <w:w w:val="100"/>
          <w:position w:val="0"/>
        </w:rPr>
        <w:t>应付债券的增减变动：(不包括划分为金融负债的优先股、永续债等其他金融工具)</w:t>
      </w:r>
      <w:bookmarkEnd w:id="1521"/>
      <w:bookmarkEnd w:id="1522"/>
      <w:bookmarkEnd w:id="1524"/>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0" w:val="left"/>
        </w:tabs>
        <w:bidi w:val="0"/>
        <w:spacing w:before="0" w:after="140" w:line="240" w:lineRule="auto"/>
        <w:ind w:left="0" w:right="0" w:firstLine="0"/>
        <w:jc w:val="left"/>
      </w:pPr>
      <w:bookmarkStart w:id="1525" w:name="bookmark1525"/>
      <w:bookmarkEnd w:id="1525"/>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35"/>
        </w:numPr>
        <w:shd w:val="clear" w:color="auto" w:fill="auto"/>
        <w:tabs>
          <w:tab w:pos="430" w:val="left"/>
        </w:tabs>
        <w:bidi w:val="0"/>
        <w:spacing w:before="0" w:after="14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w:t>
      </w:r>
      <w:r>
        <w:rPr>
          <w:color w:val="000000"/>
          <w:spacing w:val="0"/>
          <w:w w:val="100"/>
          <w:position w:val="0"/>
        </w:rPr>
        <w:t>划分为金融负债的其他金融工具说明</w:t>
      </w:r>
      <w:bookmarkEnd w:id="1526"/>
      <w:bookmarkEnd w:id="1527"/>
      <w:bookmarkEnd w:id="152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1" w:val="left"/>
        </w:tabs>
        <w:bidi w:val="0"/>
        <w:spacing w:before="0" w:after="14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4</w:t>
      </w:r>
      <w:bookmarkEnd w:id="1532"/>
      <w:r>
        <w:rPr>
          <w:color w:val="000000"/>
          <w:spacing w:val="0"/>
          <w:w w:val="100"/>
          <w:position w:val="0"/>
        </w:rPr>
        <w:t>7、</w:t>
        <w:tab/>
        <w:t>租赁负债</w:t>
      </w:r>
      <w:bookmarkEnd w:id="1530"/>
      <w:bookmarkEnd w:id="1531"/>
      <w:bookmarkEnd w:id="1533"/>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1" w:val="left"/>
        </w:tabs>
        <w:bidi w:val="0"/>
        <w:spacing w:before="0" w:after="14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4</w:t>
      </w:r>
      <w:bookmarkEnd w:id="1536"/>
      <w:r>
        <w:rPr>
          <w:color w:val="000000"/>
          <w:spacing w:val="0"/>
          <w:w w:val="100"/>
          <w:position w:val="0"/>
        </w:rPr>
        <w:t>8、</w:t>
        <w:tab/>
        <w:t>长期应付款</w:t>
      </w:r>
      <w:bookmarkEnd w:id="1534"/>
      <w:bookmarkEnd w:id="1535"/>
      <w:bookmarkEnd w:id="1537"/>
    </w:p>
    <w:p>
      <w:pPr>
        <w:pStyle w:val="Style33"/>
        <w:keepNext/>
        <w:keepLines/>
        <w:widowControl w:val="0"/>
        <w:shd w:val="clear" w:color="auto" w:fill="auto"/>
        <w:bidi w:val="0"/>
        <w:spacing w:before="0" w:after="140" w:line="240" w:lineRule="auto"/>
        <w:ind w:left="0" w:right="0" w:firstLine="0"/>
        <w:jc w:val="left"/>
      </w:pPr>
      <w:bookmarkStart w:id="1534" w:name="bookmark1534"/>
      <w:bookmarkStart w:id="1535" w:name="bookmark1535"/>
      <w:bookmarkStart w:id="1538" w:name="bookmark1538"/>
      <w:r>
        <w:rPr>
          <w:color w:val="000000"/>
          <w:spacing w:val="0"/>
          <w:w w:val="100"/>
          <w:position w:val="0"/>
        </w:rPr>
        <w:t>项目列示</w:t>
      </w:r>
      <w:bookmarkEnd w:id="1534"/>
      <w:bookmarkEnd w:id="1535"/>
      <w:bookmarkEnd w:id="1538"/>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539" w:name="bookmark1539"/>
      <w:bookmarkStart w:id="1540" w:name="bookmark1540"/>
      <w:bookmarkStart w:id="1541" w:name="bookmark1541"/>
      <w:r>
        <w:rPr>
          <w:color w:val="000000"/>
          <w:spacing w:val="0"/>
          <w:w w:val="100"/>
          <w:position w:val="0"/>
        </w:rPr>
        <w:t>长期应付款</w:t>
      </w:r>
      <w:bookmarkEnd w:id="1539"/>
      <w:bookmarkEnd w:id="1540"/>
      <w:bookmarkEnd w:id="1541"/>
    </w:p>
    <w:p>
      <w:pPr>
        <w:pStyle w:val="Style33"/>
        <w:keepNext/>
        <w:keepLines/>
        <w:widowControl w:val="0"/>
        <w:shd w:val="clear" w:color="auto" w:fill="auto"/>
        <w:bidi w:val="0"/>
        <w:spacing w:before="0" w:after="140" w:line="240" w:lineRule="auto"/>
        <w:ind w:left="0" w:right="0" w:firstLine="0"/>
        <w:jc w:val="left"/>
      </w:pPr>
      <w:bookmarkStart w:id="1539" w:name="bookmark1539"/>
      <w:bookmarkStart w:id="1540" w:name="bookmark1540"/>
      <w:bookmarkStart w:id="1542" w:name="bookmark1542"/>
      <w:r>
        <w:rPr>
          <w:color w:val="000000"/>
          <w:spacing w:val="0"/>
          <w:w w:val="100"/>
          <w:position w:val="0"/>
        </w:rPr>
        <w:t>(1).</w:t>
      </w:r>
      <w:r>
        <w:rPr>
          <w:color w:val="000000"/>
          <w:spacing w:val="0"/>
          <w:w w:val="100"/>
          <w:position w:val="0"/>
        </w:rPr>
        <w:t>按款项性质列示长期应付款</w:t>
      </w:r>
      <w:bookmarkEnd w:id="1539"/>
      <w:bookmarkEnd w:id="1540"/>
      <w:bookmarkEnd w:id="1542"/>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543" w:name="bookmark1543"/>
      <w:bookmarkStart w:id="1544" w:name="bookmark1544"/>
      <w:bookmarkStart w:id="1545" w:name="bookmark1545"/>
      <w:r>
        <w:rPr>
          <w:color w:val="000000"/>
          <w:spacing w:val="0"/>
          <w:w w:val="100"/>
          <w:position w:val="0"/>
        </w:rPr>
        <w:t>专项应付款</w:t>
      </w:r>
      <w:bookmarkEnd w:id="1543"/>
      <w:bookmarkEnd w:id="1544"/>
      <w:bookmarkEnd w:id="1545"/>
    </w:p>
    <w:p>
      <w:pPr>
        <w:pStyle w:val="Style33"/>
        <w:keepNext/>
        <w:keepLines/>
        <w:widowControl w:val="0"/>
        <w:shd w:val="clear" w:color="auto" w:fill="auto"/>
        <w:bidi w:val="0"/>
        <w:spacing w:before="0" w:after="140" w:line="240" w:lineRule="auto"/>
        <w:ind w:left="0" w:right="0" w:firstLine="0"/>
        <w:jc w:val="left"/>
      </w:pPr>
      <w:bookmarkStart w:id="1543" w:name="bookmark1543"/>
      <w:bookmarkStart w:id="1544" w:name="bookmark1544"/>
      <w:bookmarkStart w:id="1546" w:name="bookmark1546"/>
      <w:r>
        <w:rPr>
          <w:color w:val="000000"/>
          <w:spacing w:val="0"/>
          <w:w w:val="100"/>
          <w:position w:val="0"/>
        </w:rPr>
        <w:t>(1).</w:t>
      </w:r>
      <w:r>
        <w:rPr>
          <w:color w:val="000000"/>
          <w:spacing w:val="0"/>
          <w:w w:val="100"/>
          <w:position w:val="0"/>
        </w:rPr>
        <w:t>按款项性质列示专项应付款</w:t>
      </w:r>
      <w:bookmarkEnd w:id="1543"/>
      <w:bookmarkEnd w:id="1544"/>
      <w:bookmarkEnd w:id="154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501" w:val="left"/>
        </w:tabs>
        <w:bidi w:val="0"/>
        <w:spacing w:before="0" w:after="14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4</w:t>
      </w:r>
      <w:bookmarkEnd w:id="1549"/>
      <w:r>
        <w:rPr>
          <w:color w:val="000000"/>
          <w:spacing w:val="0"/>
          <w:w w:val="100"/>
          <w:position w:val="0"/>
        </w:rPr>
        <w:t>9、</w:t>
        <w:tab/>
        <w:t>长期应付职工薪酬</w:t>
      </w:r>
      <w:bookmarkEnd w:id="1547"/>
      <w:bookmarkEnd w:id="1548"/>
      <w:bookmarkEnd w:id="1550"/>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both"/>
      </w:pPr>
      <w:bookmarkStart w:id="1551" w:name="bookmark1551"/>
      <w:bookmarkStart w:id="1552" w:name="bookmark1552"/>
      <w:bookmarkStart w:id="1553" w:name="bookmark1553"/>
      <w:bookmarkStart w:id="1554" w:name="bookmark1554"/>
      <w:r>
        <w:rPr>
          <w:color w:val="000000"/>
          <w:spacing w:val="0"/>
          <w:w w:val="100"/>
          <w:position w:val="0"/>
        </w:rPr>
        <w:t>5</w:t>
      </w:r>
      <w:bookmarkEnd w:id="1553"/>
      <w:r>
        <w:rPr>
          <w:color w:val="000000"/>
          <w:spacing w:val="0"/>
          <w:w w:val="100"/>
          <w:position w:val="0"/>
        </w:rPr>
        <w:t>0、预计负债</w:t>
      </w:r>
      <w:bookmarkEnd w:id="1551"/>
      <w:bookmarkEnd w:id="1552"/>
      <w:bookmarkEnd w:id="1554"/>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both"/>
      </w:pPr>
      <w:bookmarkStart w:id="1555" w:name="bookmark1555"/>
      <w:bookmarkStart w:id="1556" w:name="bookmark1556"/>
      <w:bookmarkStart w:id="1557" w:name="bookmark1557"/>
      <w:bookmarkStart w:id="1558" w:name="bookmark1558"/>
      <w:r>
        <w:rPr>
          <w:color w:val="000000"/>
          <w:spacing w:val="0"/>
          <w:w w:val="100"/>
          <w:position w:val="0"/>
        </w:rPr>
        <w:t>5</w:t>
      </w:r>
      <w:bookmarkEnd w:id="1557"/>
      <w:r>
        <w:rPr>
          <w:color w:val="000000"/>
          <w:spacing w:val="0"/>
          <w:w w:val="100"/>
          <w:position w:val="0"/>
        </w:rPr>
        <w:t>1、递延收益</w:t>
      </w:r>
      <w:bookmarkEnd w:id="1555"/>
      <w:bookmarkEnd w:id="1556"/>
      <w:bookmarkEnd w:id="1558"/>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递延收益情况</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36"/>
        <w:gridCol w:w="1469"/>
        <w:gridCol w:w="1483"/>
        <w:gridCol w:w="1469"/>
        <w:gridCol w:w="1512"/>
        <w:gridCol w:w="1608"/>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172,497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72,666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58,809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186,354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172,497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72,666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58,809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186,354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注:</w:t>
      </w:r>
    </w:p>
    <w:p>
      <w:pPr>
        <w:pStyle w:val="Style2"/>
        <w:keepNext w:val="0"/>
        <w:keepLines w:val="0"/>
        <w:widowControl w:val="0"/>
        <w:shd w:val="clear" w:color="auto" w:fill="auto"/>
        <w:bidi w:val="0"/>
        <w:spacing w:before="0" w:after="140" w:line="470" w:lineRule="exact"/>
        <w:ind w:left="0" w:right="0" w:firstLine="540"/>
        <w:jc w:val="both"/>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0" w:h="16840"/>
          <w:pgMar w:top="1417" w:right="1675" w:bottom="1590" w:left="1148" w:header="0" w:footer="3" w:gutter="0"/>
          <w:cols w:space="720"/>
          <w:noEndnote/>
          <w:titlePg/>
          <w:rtlGutter w:val="0"/>
          <w:docGrid w:linePitch="360"/>
        </w:sectPr>
      </w:pPr>
      <w:r>
        <w:rPr>
          <w:color w:val="000000"/>
          <w:spacing w:val="0"/>
          <w:w w:val="100"/>
          <w:position w:val="0"/>
        </w:rPr>
        <w:t>对于某些试点项目的支持和研发，本集团会获得多种形式的政府补贴。如附注五、</w:t>
      </w:r>
      <w:r>
        <w:rPr>
          <w:color w:val="000000"/>
          <w:spacing w:val="0"/>
          <w:w w:val="100"/>
          <w:position w:val="0"/>
          <w:sz w:val="18"/>
          <w:szCs w:val="18"/>
        </w:rPr>
        <w:t>40</w:t>
      </w:r>
      <w:r>
        <w:rPr>
          <w:color w:val="000000"/>
          <w:spacing w:val="0"/>
          <w:w w:val="100"/>
          <w:position w:val="0"/>
        </w:rPr>
        <w:t>所述, 与资产相关的政府补助以及与收益相关用于补偿以后期间的相关费用和损失的政府补助，会在递 延收益中列报。相关项目完工后与企业日常活动相关的政府补助被计入其他收益中，与企业日常 活动无关的政府补助被计入营业外收入中。</w:t>
      </w:r>
    </w:p>
    <w:p>
      <w:pPr>
        <w:pStyle w:val="Style2"/>
        <w:keepNext w:val="0"/>
        <w:keepLines w:val="0"/>
        <w:widowControl w:val="0"/>
        <w:shd w:val="clear" w:color="auto" w:fill="auto"/>
        <w:bidi w:val="0"/>
        <w:spacing w:before="420" w:after="12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950"/>
        <w:gridCol w:w="1565"/>
        <w:gridCol w:w="1277"/>
        <w:gridCol w:w="1560"/>
        <w:gridCol w:w="1421"/>
        <w:gridCol w:w="1277"/>
        <w:gridCol w:w="1118"/>
        <w:gridCol w:w="1949"/>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与资产相关/与收 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基于云计算模式的终端安全服务项目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特定场景浏览器内核安全加固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关于大数据协同安全技术国家工程实验 室创新能力建设项目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360</w:t>
            </w:r>
            <w:r>
              <w:rPr>
                <w:color w:val="000000"/>
                <w:spacing w:val="0"/>
                <w:w w:val="100"/>
                <w:position w:val="0"/>
              </w:rPr>
              <w:t>网站下一代互联网</w:t>
            </w:r>
            <w:r>
              <w:rPr>
                <w:color w:val="000000"/>
                <w:spacing w:val="0"/>
                <w:w w:val="100"/>
                <w:position w:val="0"/>
                <w:sz w:val="18"/>
                <w:szCs w:val="18"/>
              </w:rPr>
              <w:t>IPV96</w:t>
            </w:r>
            <w:r>
              <w:rPr>
                <w:color w:val="000000"/>
                <w:spacing w:val="0"/>
                <w:w w:val="100"/>
                <w:position w:val="0"/>
              </w:rPr>
              <w:t>网站改造资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中关村国家自主创新示范区重大协同创 新平台项目-智能网联汽车“安全大脑”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10,442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面向服务器</w:t>
            </w:r>
            <w:r>
              <w:rPr>
                <w:color w:val="000000"/>
                <w:spacing w:val="0"/>
                <w:w w:val="100"/>
                <w:position w:val="0"/>
                <w:sz w:val="18"/>
                <w:szCs w:val="18"/>
              </w:rPr>
              <w:t>CPU</w:t>
            </w:r>
            <w:r>
              <w:rPr>
                <w:color w:val="000000"/>
                <w:spacing w:val="0"/>
                <w:w w:val="100"/>
                <w:position w:val="0"/>
              </w:rPr>
              <w:t>熔断和幽灵漏洞等硬件 安全威胁的系统解决方案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工业互联网恶意代码检测技术及产品项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基于云的网站安全检测及安全防护服务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基于自主可控芯片的高安全等级移动终 端研制与示范应用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基于区块链的可信电子存证系统关键技 术研发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操作系统内核智能化漏洞挖掘与自动修 复技术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创新型工业互联网标识解析系统项目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r>
    </w:tbl>
    <w:p>
      <w:pPr>
        <w:pStyle w:val="Style23"/>
        <w:keepNext w:val="0"/>
        <w:keepLines w:val="0"/>
        <w:widowControl w:val="0"/>
        <w:shd w:val="clear" w:color="auto" w:fill="auto"/>
        <w:bidi w:val="0"/>
        <w:spacing w:before="0" w:after="0" w:line="240" w:lineRule="auto"/>
        <w:ind w:left="6696" w:right="0" w:firstLine="0"/>
        <w:jc w:val="left"/>
        <w:rPr>
          <w:sz w:val="18"/>
          <w:szCs w:val="18"/>
        </w:rPr>
      </w:pPr>
      <w:r>
        <w:rPr>
          <w:rFonts w:ascii="Calibri" w:eastAsia="Calibri" w:hAnsi="Calibri" w:cs="Calibri"/>
          <w:b/>
          <w:bCs/>
          <w:color w:val="000000"/>
          <w:spacing w:val="0"/>
          <w:w w:val="100"/>
          <w:position w:val="0"/>
          <w:sz w:val="18"/>
          <w:szCs w:val="18"/>
        </w:rPr>
        <w:t xml:space="preserve">181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3950"/>
        <w:gridCol w:w="1565"/>
        <w:gridCol w:w="1277"/>
        <w:gridCol w:w="1560"/>
        <w:gridCol w:w="1421"/>
        <w:gridCol w:w="1277"/>
        <w:gridCol w:w="1118"/>
        <w:gridCol w:w="1949"/>
      </w:tblGrid>
      <w:tr>
        <w:trPr>
          <w:trHeight w:val="65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与资产相关/与收 益相关</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基于国产智能芯片的大数据云平台及智 能终端研究课题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新型域名解析系统架构和关键技术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安全大脑国家新一代人工智能开放创新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61,222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9,420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34,251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24,467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172,497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72,666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6,346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44,635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9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center"/>
        <w:sectPr>
          <w:headerReference w:type="default" r:id="rId279"/>
          <w:footerReference w:type="default" r:id="rId280"/>
          <w:headerReference w:type="even" r:id="rId281"/>
          <w:footerReference w:type="even" r:id="rId282"/>
          <w:headerReference w:type="first" r:id="rId283"/>
          <w:footerReference w:type="first" r:id="rId284"/>
          <w:footnotePr>
            <w:pos w:val="pageBottom"/>
            <w:numFmt w:val="decimal"/>
            <w:numRestart w:val="continuous"/>
          </w:footnotePr>
          <w:pgSz w:w="16840" w:h="11900" w:orient="landscape"/>
          <w:pgMar w:top="1283" w:right="1320" w:bottom="1190" w:left="1402" w:header="0" w:footer="3" w:gutter="0"/>
          <w:cols w:space="720"/>
          <w:noEndnote/>
          <w:titlePg/>
          <w:rtlGutter w:val="0"/>
          <w:docGrid w:linePitch="360"/>
        </w:sectPr>
      </w:pPr>
      <w:r>
        <w:rPr>
          <w:color w:val="000000"/>
          <w:spacing w:val="0"/>
          <w:w w:val="100"/>
          <w:position w:val="0"/>
        </w:rPr>
        <w:t xml:space="preserve">182 </w:t>
      </w:r>
      <w:r>
        <w:rPr>
          <w:b w:val="0"/>
          <w:bCs w:val="0"/>
          <w:color w:val="000000"/>
          <w:spacing w:val="0"/>
          <w:w w:val="100"/>
          <w:position w:val="0"/>
        </w:rPr>
        <w:t xml:space="preserve">/ </w:t>
      </w:r>
      <w:r>
        <w:rPr>
          <w:color w:val="000000"/>
          <w:spacing w:val="0"/>
          <w:w w:val="100"/>
          <w:position w:val="0"/>
        </w:rPr>
        <w:t>235</w:t>
      </w:r>
    </w:p>
    <w:p>
      <w:pPr>
        <w:pStyle w:val="Style33"/>
        <w:keepNext/>
        <w:keepLines/>
        <w:widowControl w:val="0"/>
        <w:shd w:val="clear" w:color="auto" w:fill="auto"/>
        <w:bidi w:val="0"/>
        <w:spacing w:before="0" w:after="14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5</w:t>
      </w:r>
      <w:bookmarkEnd w:id="1561"/>
      <w:r>
        <w:rPr>
          <w:color w:val="000000"/>
          <w:spacing w:val="0"/>
          <w:w w:val="100"/>
          <w:position w:val="0"/>
        </w:rPr>
        <w:t>2、其他非流动负债</w:t>
      </w:r>
      <w:bookmarkEnd w:id="1559"/>
      <w:bookmarkEnd w:id="1560"/>
      <w:bookmarkEnd w:id="1562"/>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5</w:t>
      </w:r>
      <w:bookmarkEnd w:id="1565"/>
      <w:r>
        <w:rPr>
          <w:color w:val="000000"/>
          <w:spacing w:val="0"/>
          <w:w w:val="100"/>
          <w:position w:val="0"/>
        </w:rPr>
        <w:t>3、股本</w:t>
      </w:r>
      <w:bookmarkEnd w:id="1563"/>
      <w:bookmarkEnd w:id="1564"/>
      <w:bookmarkEnd w:id="156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166"/>
        <w:gridCol w:w="1315"/>
        <w:gridCol w:w="998"/>
        <w:gridCol w:w="1003"/>
        <w:gridCol w:w="1070"/>
        <w:gridCol w:w="1085"/>
        <w:gridCol w:w="1061"/>
        <w:gridCol w:w="1363"/>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6,764, 055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381,308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381,308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7,145, 363</w:t>
            </w: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9" w:val="left"/>
        </w:tabs>
        <w:bidi w:val="0"/>
        <w:spacing w:before="0" w:line="312" w:lineRule="exact"/>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5</w:t>
      </w:r>
      <w:bookmarkEnd w:id="1569"/>
      <w:r>
        <w:rPr>
          <w:color w:val="000000"/>
          <w:spacing w:val="0"/>
          <w:w w:val="100"/>
          <w:position w:val="0"/>
        </w:rPr>
        <w:t>4、</w:t>
        <w:tab/>
        <w:t>其他权益工具</w:t>
      </w:r>
      <w:bookmarkEnd w:id="1567"/>
      <w:bookmarkEnd w:id="1568"/>
      <w:bookmarkEnd w:id="1570"/>
    </w:p>
    <w:p>
      <w:pPr>
        <w:pStyle w:val="Style33"/>
        <w:keepNext/>
        <w:keepLines/>
        <w:widowControl w:val="0"/>
        <w:numPr>
          <w:ilvl w:val="0"/>
          <w:numId w:val="147"/>
        </w:numPr>
        <w:shd w:val="clear" w:color="auto" w:fill="auto"/>
        <w:tabs>
          <w:tab w:pos="430" w:val="left"/>
        </w:tabs>
        <w:bidi w:val="0"/>
        <w:spacing w:before="0" w:line="312" w:lineRule="exact"/>
        <w:ind w:left="0" w:right="0" w:firstLine="0"/>
        <w:jc w:val="left"/>
      </w:pPr>
      <w:bookmarkStart w:id="1567" w:name="bookmark1567"/>
      <w:bookmarkStart w:id="1568" w:name="bookmark1568"/>
      <w:bookmarkStart w:id="1571" w:name="bookmark1571"/>
      <w:bookmarkStart w:id="1572" w:name="bookmark1572"/>
      <w:bookmarkEnd w:id="1571"/>
      <w:r>
        <w:rPr>
          <w:color w:val="000000"/>
          <w:spacing w:val="0"/>
          <w:w w:val="100"/>
          <w:position w:val="0"/>
        </w:rPr>
        <w:t>.</w:t>
      </w:r>
      <w:r>
        <w:rPr>
          <w:color w:val="000000"/>
          <w:spacing w:val="0"/>
          <w:w w:val="100"/>
          <w:position w:val="0"/>
        </w:rPr>
        <w:t>期末发行在外的优先股、永续债等其他金融工具基本情况</w:t>
      </w:r>
      <w:bookmarkEnd w:id="1567"/>
      <w:bookmarkEnd w:id="1568"/>
      <w:bookmarkEnd w:id="1572"/>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47"/>
        </w:numPr>
        <w:shd w:val="clear" w:color="auto" w:fill="auto"/>
        <w:tabs>
          <w:tab w:pos="430" w:val="left"/>
        </w:tabs>
        <w:bidi w:val="0"/>
        <w:spacing w:before="0" w:line="312" w:lineRule="exact"/>
        <w:ind w:left="0" w:right="0" w:firstLine="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w:t>
      </w:r>
      <w:r>
        <w:rPr>
          <w:color w:val="000000"/>
          <w:spacing w:val="0"/>
          <w:w w:val="100"/>
          <w:position w:val="0"/>
        </w:rPr>
        <w:t>期末发行在外的优先股、永续债等金融工具变动情况表</w:t>
      </w:r>
      <w:bookmarkEnd w:id="1573"/>
      <w:bookmarkEnd w:id="1574"/>
      <w:bookmarkEnd w:id="1576"/>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9" w:val="left"/>
        </w:tabs>
        <w:bidi w:val="0"/>
        <w:spacing w:before="0" w:line="312" w:lineRule="exact"/>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5</w:t>
      </w:r>
      <w:bookmarkEnd w:id="1579"/>
      <w:r>
        <w:rPr>
          <w:color w:val="000000"/>
          <w:spacing w:val="0"/>
          <w:w w:val="100"/>
          <w:position w:val="0"/>
        </w:rPr>
        <w:t>5、</w:t>
        <w:tab/>
        <w:t>资本公积</w:t>
      </w:r>
      <w:bookmarkEnd w:id="1577"/>
      <w:bookmarkEnd w:id="1578"/>
      <w:bookmarkEnd w:id="1580"/>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472"/>
        <w:gridCol w:w="1747"/>
        <w:gridCol w:w="1603"/>
        <w:gridCol w:w="1747"/>
        <w:gridCol w:w="150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3,498,512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4,478, 774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10,923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7,966, 363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2,416, 631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19,568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22,097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2,414, 102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5,915, 143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4,498, 342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33,020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10,380,465</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520" w:line="461" w:lineRule="exact"/>
        <w:ind w:left="54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资本溢价本年变动主要系本公司非公开发行股份所致，具体详见附注三、</w:t>
      </w:r>
      <w:r>
        <w:rPr>
          <w:color w:val="000000"/>
          <w:spacing w:val="0"/>
          <w:w w:val="100"/>
          <w:position w:val="0"/>
          <w:sz w:val="18"/>
          <w:szCs w:val="18"/>
        </w:rPr>
        <w:t>1.2</w:t>
      </w:r>
      <w:r>
        <w:rPr>
          <w:color w:val="000000"/>
          <w:spacing w:val="0"/>
          <w:w w:val="100"/>
          <w:position w:val="0"/>
        </w:rPr>
        <w:t>。 注</w:t>
      </w:r>
      <w:r>
        <w:rPr>
          <w:color w:val="000000"/>
          <w:spacing w:val="0"/>
          <w:w w:val="100"/>
          <w:position w:val="0"/>
          <w:sz w:val="18"/>
          <w:szCs w:val="18"/>
        </w:rPr>
        <w:t>2：</w:t>
      </w:r>
      <w:r>
        <w:rPr>
          <w:color w:val="000000"/>
          <w:spacing w:val="0"/>
          <w:w w:val="100"/>
          <w:position w:val="0"/>
        </w:rPr>
        <w:t>其他资本公积本年变动系联营企业其他权益变动导致。</w:t>
      </w:r>
    </w:p>
    <w:p>
      <w:pPr>
        <w:pStyle w:val="Style33"/>
        <w:keepNext/>
        <w:keepLines/>
        <w:widowControl w:val="0"/>
        <w:shd w:val="clear" w:color="auto" w:fill="auto"/>
        <w:bidi w:val="0"/>
        <w:spacing w:before="0" w:after="140" w:line="240" w:lineRule="auto"/>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5</w:t>
      </w:r>
      <w:bookmarkEnd w:id="1583"/>
      <w:r>
        <w:rPr>
          <w:color w:val="000000"/>
          <w:spacing w:val="0"/>
          <w:w w:val="100"/>
          <w:position w:val="0"/>
        </w:rPr>
        <w:t>6、库存股</w:t>
      </w:r>
      <w:bookmarkEnd w:id="1581"/>
      <w:bookmarkEnd w:id="1582"/>
      <w:bookmarkEnd w:id="1584"/>
    </w:p>
    <w:p>
      <w:pPr>
        <w:pStyle w:val="Style2"/>
        <w:keepNext w:val="0"/>
        <w:keepLines w:val="0"/>
        <w:widowControl w:val="0"/>
        <w:shd w:val="clear" w:color="auto" w:fill="auto"/>
        <w:bidi w:val="0"/>
        <w:spacing w:before="0" w:after="140" w:line="240" w:lineRule="auto"/>
        <w:ind w:left="0" w:right="0" w:firstLine="0"/>
        <w:jc w:val="left"/>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801" w:right="1670" w:bottom="1801" w:left="115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5</w:t>
      </w:r>
      <w:bookmarkEnd w:id="1587"/>
      <w:r>
        <w:rPr>
          <w:color w:val="000000"/>
          <w:spacing w:val="0"/>
          <w:w w:val="100"/>
          <w:position w:val="0"/>
        </w:rPr>
        <w:t>7、其他综合收益</w:t>
      </w:r>
      <w:bookmarkEnd w:id="1585"/>
      <w:bookmarkEnd w:id="1586"/>
      <w:bookmarkEnd w:id="158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368"/>
        <w:gridCol w:w="1301"/>
        <w:gridCol w:w="1267"/>
        <w:gridCol w:w="1267"/>
        <w:gridCol w:w="1474"/>
        <w:gridCol w:w="1080"/>
        <w:gridCol w:w="1162"/>
        <w:gridCol w:w="1018"/>
        <w:gridCol w:w="1171"/>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期初 余额</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 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2,063, 005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1,133, 480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3,140, 519</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2,063, 005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1,133, 480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3,140, 519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(396,916)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(396,916)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(383,322)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其中：权益法下可转损益的其他综合收益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29,607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(412,929)</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2,076, 599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736,564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44,390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2,757, 197</w:t>
            </w:r>
          </w:p>
        </w:tc>
      </w:tr>
    </w:tbl>
    <w:p>
      <w:pPr>
        <w:widowControl w:val="0"/>
        <w:spacing w:after="239" w:line="1" w:lineRule="exact"/>
      </w:pPr>
    </w:p>
    <w:p>
      <w:pPr>
        <w:pStyle w:val="Style2"/>
        <w:keepNext w:val="0"/>
        <w:keepLines w:val="0"/>
        <w:widowControl w:val="0"/>
        <w:shd w:val="clear" w:color="auto" w:fill="auto"/>
        <w:bidi w:val="0"/>
        <w:spacing w:before="0" w:after="980" w:line="384"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8"/>
        <w:keepNext w:val="0"/>
        <w:keepLines w:val="0"/>
        <w:widowControl w:val="0"/>
        <w:shd w:val="clear" w:color="auto" w:fill="auto"/>
        <w:bidi w:val="0"/>
        <w:spacing w:before="0" w:after="200" w:line="240" w:lineRule="auto"/>
        <w:ind w:left="0" w:right="0" w:firstLine="0"/>
        <w:jc w:val="center"/>
        <w:sectPr>
          <w:headerReference w:type="default" r:id="rId289"/>
          <w:footerReference w:type="default" r:id="rId290"/>
          <w:headerReference w:type="even" r:id="rId291"/>
          <w:footerReference w:type="even" r:id="rId292"/>
          <w:footnotePr>
            <w:pos w:val="pageBottom"/>
            <w:numFmt w:val="decimal"/>
            <w:numRestart w:val="continuous"/>
          </w:footnotePr>
          <w:pgSz w:w="16840" w:h="11900" w:orient="landscape"/>
          <w:pgMar w:top="1700" w:right="1325" w:bottom="1190" w:left="1407" w:header="0" w:footer="762" w:gutter="0"/>
          <w:cols w:space="720"/>
          <w:noEndnote/>
          <w:rtlGutter w:val="0"/>
          <w:docGrid w:linePitch="360"/>
        </w:sectPr>
      </w:pPr>
      <w:r>
        <w:rPr>
          <w:color w:val="000000"/>
          <w:spacing w:val="0"/>
          <w:w w:val="100"/>
          <w:position w:val="0"/>
        </w:rPr>
        <w:t xml:space="preserve">184 </w:t>
      </w:r>
      <w:r>
        <w:rPr>
          <w:b w:val="0"/>
          <w:bCs w:val="0"/>
          <w:color w:val="000000"/>
          <w:spacing w:val="0"/>
          <w:w w:val="100"/>
          <w:position w:val="0"/>
        </w:rPr>
        <w:t xml:space="preserve">/ </w:t>
      </w:r>
      <w:r>
        <w:rPr>
          <w:color w:val="000000"/>
          <w:spacing w:val="0"/>
          <w:w w:val="100"/>
          <w:position w:val="0"/>
        </w:rPr>
        <w:t>235</w:t>
      </w:r>
    </w:p>
    <w:p>
      <w:pPr>
        <w:pStyle w:val="Style33"/>
        <w:keepNext/>
        <w:keepLines/>
        <w:widowControl w:val="0"/>
        <w:shd w:val="clear" w:color="auto" w:fill="auto"/>
        <w:bidi w:val="0"/>
        <w:spacing w:before="500" w:after="14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5</w:t>
      </w:r>
      <w:bookmarkEnd w:id="1591"/>
      <w:r>
        <w:rPr>
          <w:color w:val="000000"/>
          <w:spacing w:val="0"/>
          <w:w w:val="100"/>
          <w:position w:val="0"/>
        </w:rPr>
        <w:t>8、专项储备</w:t>
      </w:r>
      <w:bookmarkEnd w:id="1589"/>
      <w:bookmarkEnd w:id="1590"/>
      <w:bookmarkEnd w:id="1592"/>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24" w:right="0" w:firstLine="0"/>
        <w:jc w:val="left"/>
      </w:pPr>
      <w:r>
        <w:rPr>
          <w:b/>
          <w:bCs/>
          <w:color w:val="000000"/>
          <w:spacing w:val="0"/>
          <w:w w:val="100"/>
          <w:position w:val="0"/>
        </w:rPr>
        <w:t>59、盈余公积</w:t>
      </w:r>
    </w:p>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"适用口不适用</w:t>
      </w:r>
    </w:p>
    <w:tbl>
      <w:tblPr>
        <w:tblOverlap w:val="never"/>
        <w:jc w:val="center"/>
        <w:tblLayout w:type="fixed"/>
      </w:tblPr>
      <w:tblGrid>
        <w:gridCol w:w="1680"/>
        <w:gridCol w:w="1795"/>
        <w:gridCol w:w="1805"/>
        <w:gridCol w:w="1810"/>
        <w:gridCol w:w="1819"/>
      </w:tblGrid>
      <w:tr>
        <w:trPr>
          <w:trHeight w:val="283" w:hRule="exact"/>
        </w:trPr>
        <w:tc>
          <w:tcPr>
            <w:gridSpan w:val="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二元币种：人民币</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309,013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611,027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309,013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302,014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611,027</w:t>
            </w: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4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6</w:t>
      </w:r>
      <w:bookmarkEnd w:id="1595"/>
      <w:r>
        <w:rPr>
          <w:color w:val="000000"/>
          <w:spacing w:val="0"/>
          <w:w w:val="100"/>
          <w:position w:val="0"/>
        </w:rPr>
        <w:t>0、未分配利润</w:t>
      </w:r>
      <w:bookmarkEnd w:id="1593"/>
      <w:bookmarkEnd w:id="1594"/>
      <w:bookmarkEnd w:id="159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805"/>
        <w:gridCol w:w="2035"/>
        <w:gridCol w:w="2237"/>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13,635,478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7,764, 588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143,886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13,635,478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7,908, 474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2,912,505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5,980, 435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302,014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358,495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所有者权益内部结转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(105,064)</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15,931,864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13,635,478</w:t>
            </w:r>
          </w:p>
        </w:tc>
      </w:tr>
    </w:tbl>
    <w:p>
      <w:pPr>
        <w:widowControl w:val="0"/>
        <w:spacing w:after="41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60" w:line="240" w:lineRule="auto"/>
        <w:ind w:left="0" w:right="0" w:firstLine="0"/>
        <w:jc w:val="left"/>
      </w:pPr>
      <w:bookmarkStart w:id="1597" w:name="bookmark1597"/>
      <w:r>
        <w:rPr>
          <w:color w:val="000000"/>
          <w:spacing w:val="0"/>
          <w:w w:val="100"/>
          <w:position w:val="0"/>
          <w:sz w:val="18"/>
          <w:szCs w:val="18"/>
        </w:rPr>
        <w:t>1</w:t>
      </w:r>
      <w:bookmarkEnd w:id="1597"/>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60" w:line="240" w:lineRule="auto"/>
        <w:ind w:left="0" w:right="0" w:firstLine="0"/>
        <w:jc w:val="left"/>
      </w:pPr>
      <w:bookmarkStart w:id="1598" w:name="bookmark1598"/>
      <w:r>
        <w:rPr>
          <w:color w:val="000000"/>
          <w:spacing w:val="0"/>
          <w:w w:val="100"/>
          <w:position w:val="0"/>
          <w:sz w:val="18"/>
          <w:szCs w:val="18"/>
        </w:rPr>
        <w:t>2</w:t>
      </w:r>
      <w:bookmarkEnd w:id="1598"/>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60" w:line="240" w:lineRule="auto"/>
        <w:ind w:left="0" w:right="0" w:firstLine="0"/>
        <w:jc w:val="left"/>
      </w:pPr>
      <w:bookmarkStart w:id="1599" w:name="bookmark1599"/>
      <w:r>
        <w:rPr>
          <w:color w:val="000000"/>
          <w:spacing w:val="0"/>
          <w:w w:val="100"/>
          <w:position w:val="0"/>
          <w:sz w:val="18"/>
          <w:szCs w:val="18"/>
        </w:rPr>
        <w:t>3</w:t>
      </w:r>
      <w:bookmarkEnd w:id="1599"/>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60" w:line="240" w:lineRule="auto"/>
        <w:ind w:left="0" w:right="0" w:firstLine="0"/>
        <w:jc w:val="left"/>
      </w:pPr>
      <w:bookmarkStart w:id="1600" w:name="bookmark1600"/>
      <w:r>
        <w:rPr>
          <w:color w:val="000000"/>
          <w:spacing w:val="0"/>
          <w:w w:val="100"/>
          <w:position w:val="0"/>
          <w:sz w:val="18"/>
          <w:szCs w:val="18"/>
        </w:rPr>
        <w:t>4</w:t>
      </w:r>
      <w:bookmarkEnd w:id="1600"/>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420" w:line="240" w:lineRule="auto"/>
        <w:ind w:left="0" w:right="0" w:firstLine="0"/>
        <w:jc w:val="left"/>
      </w:pPr>
      <w:bookmarkStart w:id="1601" w:name="bookmark1601"/>
      <w:r>
        <w:rPr>
          <w:color w:val="000000"/>
          <w:spacing w:val="0"/>
          <w:w w:val="100"/>
          <w:position w:val="0"/>
          <w:sz w:val="18"/>
          <w:szCs w:val="18"/>
        </w:rPr>
        <w:t>5</w:t>
      </w:r>
      <w:bookmarkEnd w:id="1601"/>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33"/>
        <w:keepNext/>
        <w:keepLines/>
        <w:widowControl w:val="0"/>
        <w:shd w:val="clear" w:color="auto" w:fill="auto"/>
        <w:bidi w:val="0"/>
        <w:spacing w:before="0" w:after="14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6</w:t>
      </w:r>
      <w:bookmarkEnd w:id="1604"/>
      <w:r>
        <w:rPr>
          <w:color w:val="000000"/>
          <w:spacing w:val="0"/>
          <w:w w:val="100"/>
          <w:position w:val="0"/>
        </w:rPr>
        <w:t>1、营业收入和营业成本</w:t>
      </w:r>
      <w:bookmarkEnd w:id="1602"/>
      <w:bookmarkEnd w:id="1603"/>
      <w:bookmarkEnd w:id="1605"/>
    </w:p>
    <w:p>
      <w:pPr>
        <w:pStyle w:val="Style33"/>
        <w:keepNext/>
        <w:keepLines/>
        <w:widowControl w:val="0"/>
        <w:shd w:val="clear" w:color="auto" w:fill="auto"/>
        <w:bidi w:val="0"/>
        <w:spacing w:before="0" w:after="140" w:line="240" w:lineRule="auto"/>
        <w:ind w:left="0" w:right="0" w:firstLine="0"/>
        <w:jc w:val="left"/>
      </w:pPr>
      <w:bookmarkStart w:id="1602" w:name="bookmark1602"/>
      <w:bookmarkStart w:id="1603" w:name="bookmark1603"/>
      <w:bookmarkStart w:id="1606" w:name="bookmark1606"/>
      <w:r>
        <w:rPr>
          <w:color w:val="000000"/>
          <w:spacing w:val="0"/>
          <w:w w:val="100"/>
          <w:position w:val="0"/>
        </w:rPr>
        <w:t>(1).</w:t>
      </w:r>
      <w:r>
        <w:rPr>
          <w:color w:val="000000"/>
          <w:spacing w:val="0"/>
          <w:w w:val="100"/>
          <w:position w:val="0"/>
        </w:rPr>
        <w:t>营业收入和营业成本情况</w:t>
      </w:r>
      <w:bookmarkEnd w:id="1602"/>
      <w:bookmarkEnd w:id="1603"/>
      <w:bookmarkEnd w:id="160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440"/>
        <w:gridCol w:w="1862"/>
        <w:gridCol w:w="1877"/>
        <w:gridCol w:w="1877"/>
        <w:gridCol w:w="1886"/>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11,596,376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4,351, 504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12,832,166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4,448, 808</w:t>
            </w:r>
          </w:p>
        </w:tc>
      </w:tr>
    </w:tbl>
    <w:tbl>
      <w:tblPr>
        <w:tblOverlap w:val="never"/>
        <w:jc w:val="center"/>
        <w:tblLayout w:type="fixed"/>
      </w:tblPr>
      <w:tblGrid>
        <w:gridCol w:w="1440"/>
        <w:gridCol w:w="1862"/>
        <w:gridCol w:w="1877"/>
        <w:gridCol w:w="1877"/>
        <w:gridCol w:w="1886"/>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11,614,731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4,351, 504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12,841,095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4,448, 808</w:t>
            </w:r>
          </w:p>
        </w:tc>
      </w:tr>
    </w:tbl>
    <w:p>
      <w:pPr>
        <w:widowControl w:val="0"/>
        <w:spacing w:after="419" w:line="1" w:lineRule="exact"/>
      </w:pPr>
    </w:p>
    <w:p>
      <w:pPr>
        <w:pStyle w:val="Style33"/>
        <w:keepNext/>
        <w:keepLines/>
        <w:widowControl w:val="0"/>
        <w:numPr>
          <w:ilvl w:val="0"/>
          <w:numId w:val="149"/>
        </w:numPr>
        <w:shd w:val="clear" w:color="auto" w:fill="auto"/>
        <w:tabs>
          <w:tab w:pos="430" w:val="left"/>
        </w:tabs>
        <w:bidi w:val="0"/>
        <w:spacing w:before="0" w:after="14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w:t>
      </w:r>
      <w:r>
        <w:rPr>
          <w:color w:val="000000"/>
          <w:spacing w:val="0"/>
          <w:w w:val="100"/>
          <w:position w:val="0"/>
        </w:rPr>
        <w:t>合同产生的收入的情况</w:t>
      </w:r>
      <w:bookmarkEnd w:id="1607"/>
      <w:bookmarkEnd w:id="1608"/>
      <w:bookmarkEnd w:id="161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49"/>
        </w:numPr>
        <w:shd w:val="clear" w:color="auto" w:fill="auto"/>
        <w:tabs>
          <w:tab w:pos="430" w:val="left"/>
        </w:tabs>
        <w:bidi w:val="0"/>
        <w:spacing w:before="0" w:after="140" w:line="240" w:lineRule="auto"/>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w:t>
      </w:r>
      <w:r>
        <w:rPr>
          <w:color w:val="000000"/>
          <w:spacing w:val="0"/>
          <w:w w:val="100"/>
          <w:position w:val="0"/>
        </w:rPr>
        <w:t>履约义务的说明</w:t>
      </w:r>
      <w:bookmarkEnd w:id="1611"/>
      <w:bookmarkEnd w:id="1612"/>
      <w:bookmarkEnd w:id="16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u w:val="single"/>
        </w:rPr>
        <w:t>互联网广告及服务</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互联网广告及服务主要包括本集团通过信息技术提供的互联网广告及服务。根据合同中约定 的结算方式：按固定费用结算的，由于客户在本集团履约的同时即取得并消耗本集团履约所带来 的经济利益，故上述服务属于在某一时段内履行的履约义务，在合同期内按直线法确认收入；按 用户实际行为结算的(主要包括按点击次数、按展现数量或按带来的销售量等)，按实际行为结算 数量为基础计算确认收入。</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u w:val="single"/>
        </w:rPr>
        <w:t>智能硬件</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智能硬件主要包括本集团提供的智能硬件产品销售业务。智能硬件在产品交付后，客户或用 户完成验收并签字的时点确认收入。对于附有销售退回条款的销售，在收入确认的时点，针对预 期将退回的商品确认一项应付退货款并相应调整收入。同时，在客户行使其退货的权利时，本集 团有收回商品的权力，因此本集团针对预期将退回商品确认一项资产，并同时相应调整商品销售 成本。本集团运用其累计的历史经验，采用期望值法在组合层面估计退货的数量。鉴于以前年度 稳定的退货率，已确认的累计收入极可能不会发生重大转回。</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u w:val="single"/>
        </w:rPr>
        <w:t>互联网增值服务</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互联网增值服务主要包括本集团通过信息技术提供的互联网游戏及其他互联网增值服务。根 据协议约定，本集团不承担游戏的主要运营责任，按照净额法确认收入，即以游戏币收入扣除给 游戏开发商的分成款项后的余额确认收入。收入一般在游戏币的消耗时点确认；其中部分游戏， 由于集团承担游戏内相关道具数据的维护责任，因此收入在道具的消耗时点确认。</w:t>
      </w:r>
    </w:p>
    <w:p>
      <w:pPr>
        <w:pStyle w:val="Style2"/>
        <w:keepNext w:val="0"/>
        <w:keepLines w:val="0"/>
        <w:widowControl w:val="0"/>
        <w:shd w:val="clear" w:color="auto" w:fill="auto"/>
        <w:bidi w:val="0"/>
        <w:spacing w:before="0" w:after="0" w:line="467" w:lineRule="exact"/>
        <w:ind w:left="0" w:right="0" w:firstLine="440"/>
        <w:jc w:val="both"/>
      </w:pPr>
      <w:r>
        <w:rPr>
          <w:color w:val="000000"/>
          <w:spacing w:val="0"/>
          <w:w w:val="100"/>
          <w:position w:val="0"/>
          <w:u w:val="single"/>
        </w:rPr>
        <w:t>安全及其他业务</w:t>
      </w:r>
    </w:p>
    <w:p>
      <w:pPr>
        <w:pStyle w:val="Style2"/>
        <w:keepNext w:val="0"/>
        <w:keepLines w:val="0"/>
        <w:widowControl w:val="0"/>
        <w:shd w:val="clear" w:color="auto" w:fill="auto"/>
        <w:bidi w:val="0"/>
        <w:spacing w:before="0" w:after="0" w:line="467" w:lineRule="exact"/>
        <w:ind w:left="0" w:right="0" w:firstLine="440"/>
        <w:jc w:val="both"/>
        <w:sectPr>
          <w:headerReference w:type="default" r:id="rId293"/>
          <w:footerReference w:type="default" r:id="rId294"/>
          <w:headerReference w:type="even" r:id="rId295"/>
          <w:footerReference w:type="even" r:id="rId296"/>
          <w:footnotePr>
            <w:pos w:val="pageBottom"/>
            <w:numFmt w:val="decimal"/>
            <w:numRestart w:val="continuous"/>
          </w:footnotePr>
          <w:pgSz w:w="11900" w:h="16840"/>
          <w:pgMar w:top="1338" w:right="1605" w:bottom="1519" w:left="1102" w:header="0" w:footer="3" w:gutter="0"/>
          <w:cols w:space="720"/>
          <w:noEndnote/>
          <w:rtlGutter w:val="0"/>
          <w:docGrid w:linePitch="360"/>
        </w:sectPr>
      </w:pPr>
      <w:r>
        <w:rPr>
          <w:color w:val="000000"/>
          <w:spacing w:val="0"/>
          <w:w w:val="100"/>
          <w:position w:val="0"/>
        </w:rPr>
        <w:t xml:space="preserve">安全及其他主要包括本集团提供的政企网络安全产品、服务及集成解决方案(包括硬件、软件 及服务)业务。单独销售软硬件，且不需要安装调试的安全产品，按合同约定将安全产品转移给对 </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方后确认收入；需要安装调试的安全产品及集成解决方案，按照合同约定的验收条款，取得客户 验收报告时确认收入。对于集成解决方案合同，本集团向客户承诺的是将集成解决方案作为一个 整体成果（组合产出）交付给客户，因此，本集团将集成解决方案作为单项履约义务核算。</w:t>
      </w:r>
    </w:p>
    <w:p>
      <w:pPr>
        <w:pStyle w:val="Style2"/>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对于部分集成解决方案合同，根据合同规定，本集团需要在售后特定时期内按需要提供软件 升级或培训服务，本集团将其作为单独履约义务核算。软件升级服务的单独售价无法直接观察， 本集团管理层根据成本加成法（即履约义务的预计成本加上其合理毛利后的金额）确定其单独售价。 提供软件升级服务的收入于服务期内确认。</w:t>
      </w:r>
    </w:p>
    <w:p>
      <w:pPr>
        <w:pStyle w:val="Style2"/>
        <w:keepNext w:val="0"/>
        <w:keepLines w:val="0"/>
        <w:widowControl w:val="0"/>
        <w:shd w:val="clear" w:color="auto" w:fill="auto"/>
        <w:bidi w:val="0"/>
        <w:spacing w:before="0" w:after="500" w:line="468" w:lineRule="exact"/>
        <w:ind w:left="0" w:right="0" w:firstLine="540"/>
        <w:jc w:val="both"/>
      </w:pPr>
      <w:r>
        <w:rPr>
          <w:color w:val="000000"/>
          <w:spacing w:val="0"/>
          <w:w w:val="100"/>
          <w:position w:val="0"/>
        </w:rPr>
        <w:t>本集团质保期内提供的服务视为保证类型质量保证，以确保集成解决方案能正常运行，按照 《企业会计准则第</w:t>
      </w:r>
      <w:r>
        <w:rPr>
          <w:color w:val="000000"/>
          <w:spacing w:val="0"/>
          <w:w w:val="100"/>
          <w:position w:val="0"/>
          <w:sz w:val="18"/>
          <w:szCs w:val="18"/>
        </w:rPr>
        <w:t>13</w:t>
      </w:r>
      <w:r>
        <w:rPr>
          <w:color w:val="000000"/>
          <w:spacing w:val="0"/>
          <w:w w:val="100"/>
          <w:position w:val="0"/>
        </w:rPr>
        <w:t>号一一或有事项》进行会计处理。质保期到期前，应收质保金归类为合同资 产，并在质保期到期时重分类为应收款项。</w:t>
      </w:r>
    </w:p>
    <w:p>
      <w:pPr>
        <w:pStyle w:val="Style33"/>
        <w:keepNext/>
        <w:keepLines/>
        <w:widowControl w:val="0"/>
        <w:shd w:val="clear" w:color="auto" w:fill="auto"/>
        <w:bidi w:val="0"/>
        <w:spacing w:before="0" w:after="14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color w:val="000000"/>
          <w:spacing w:val="0"/>
          <w:w w:val="100"/>
          <w:position w:val="0"/>
        </w:rPr>
        <w:t>4）,</w:t>
      </w:r>
      <w:r>
        <w:rPr>
          <w:color w:val="000000"/>
          <w:spacing w:val="0"/>
          <w:w w:val="100"/>
          <w:position w:val="0"/>
        </w:rPr>
        <w:t>分摊至剩余履约义务的说明</w:t>
      </w:r>
      <w:bookmarkEnd w:id="1615"/>
      <w:bookmarkEnd w:id="1616"/>
      <w:bookmarkEnd w:id="161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4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6</w:t>
      </w:r>
      <w:bookmarkEnd w:id="1621"/>
      <w:r>
        <w:rPr>
          <w:color w:val="000000"/>
          <w:spacing w:val="0"/>
          <w:w w:val="100"/>
          <w:position w:val="0"/>
        </w:rPr>
        <w:t>2、税金及附加</w:t>
      </w:r>
      <w:bookmarkEnd w:id="1619"/>
      <w:bookmarkEnd w:id="1620"/>
      <w:bookmarkEnd w:id="162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923"/>
        <w:gridCol w:w="3072"/>
        <w:gridCol w:w="3086"/>
      </w:tblGrid>
      <w:tr>
        <w:trPr>
          <w:trHeight w:val="3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30,808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9,584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13,329</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6,389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6,258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34,549</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95,853</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184,796</w:t>
            </w: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4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6</w:t>
      </w:r>
      <w:bookmarkEnd w:id="1625"/>
      <w:r>
        <w:rPr>
          <w:color w:val="000000"/>
          <w:spacing w:val="0"/>
          <w:w w:val="100"/>
          <w:position w:val="0"/>
        </w:rPr>
        <w:t>3、销售费用</w:t>
      </w:r>
      <w:bookmarkEnd w:id="1623"/>
      <w:bookmarkEnd w:id="1624"/>
      <w:bookmarkEnd w:id="162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780,267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909,165</w:t>
            </w:r>
          </w:p>
        </w:tc>
      </w:tr>
    </w:tbl>
    <w:p>
      <w:pPr>
        <w:spacing w:lineRule="exact" w:line="1"/>
        <w:rPr>
          <w:sz w:val="2"/>
          <w:szCs w:val="2"/>
        </w:rPr>
      </w:pPr>
      <w:r>
        <w:br w:type="page"/>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731,221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511,629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65,208</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1,660, 052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1,486, 002</w:t>
            </w: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4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6</w:t>
      </w:r>
      <w:bookmarkEnd w:id="1629"/>
      <w:r>
        <w:rPr>
          <w:color w:val="000000"/>
          <w:spacing w:val="0"/>
          <w:w w:val="100"/>
          <w:position w:val="0"/>
        </w:rPr>
        <w:t>4、管理费用</w:t>
      </w:r>
      <w:bookmarkEnd w:id="1627"/>
      <w:bookmarkEnd w:id="1628"/>
      <w:bookmarkEnd w:id="163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358,761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119,217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85,282</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19,868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100,522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114,766</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657,318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697,894</w:t>
            </w:r>
          </w:p>
        </w:tc>
      </w:tr>
    </w:tbl>
    <w:p>
      <w:pPr>
        <w:pStyle w:val="Style23"/>
        <w:keepNext w:val="0"/>
        <w:keepLines w:val="0"/>
        <w:widowControl w:val="0"/>
        <w:shd w:val="clear" w:color="auto" w:fill="auto"/>
        <w:bidi w:val="0"/>
        <w:spacing w:before="0" w:after="0" w:line="331" w:lineRule="exact"/>
        <w:ind w:left="96" w:right="0" w:firstLine="0"/>
        <w:jc w:val="left"/>
      </w:pPr>
      <w:r>
        <w:rPr>
          <w:color w:val="000000"/>
          <w:spacing w:val="0"/>
          <w:w w:val="100"/>
          <w:position w:val="0"/>
        </w:rPr>
        <w:t>其他说明: 无</w:t>
      </w:r>
    </w:p>
    <w:p>
      <w:pPr>
        <w:widowControl w:val="0"/>
        <w:spacing w:after="339" w:line="1" w:lineRule="exact"/>
      </w:pPr>
    </w:p>
    <w:p>
      <w:pPr>
        <w:pStyle w:val="Style33"/>
        <w:keepNext/>
        <w:keepLines/>
        <w:widowControl w:val="0"/>
        <w:shd w:val="clear" w:color="auto" w:fill="auto"/>
        <w:bidi w:val="0"/>
        <w:spacing w:before="0" w:after="14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6</w:t>
      </w:r>
      <w:bookmarkEnd w:id="1633"/>
      <w:r>
        <w:rPr>
          <w:color w:val="000000"/>
          <w:spacing w:val="0"/>
          <w:w w:val="100"/>
          <w:position w:val="0"/>
        </w:rPr>
        <w:t>5、研发费用</w:t>
      </w:r>
      <w:bookmarkEnd w:id="1631"/>
      <w:bookmarkEnd w:id="1632"/>
      <w:bookmarkEnd w:id="163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2,103, 344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1,834, 895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340,248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327,446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176,872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174,394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128,073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108,995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82,441</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2,871, 129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2,528, 171</w:t>
            </w:r>
          </w:p>
        </w:tc>
      </w:tr>
    </w:tbl>
    <w:p>
      <w:pPr>
        <w:pStyle w:val="Style23"/>
        <w:keepNext w:val="0"/>
        <w:keepLines w:val="0"/>
        <w:widowControl w:val="0"/>
        <w:shd w:val="clear" w:color="auto" w:fill="auto"/>
        <w:bidi w:val="0"/>
        <w:spacing w:before="0" w:after="0" w:line="331" w:lineRule="exact"/>
        <w:ind w:left="96" w:right="0" w:firstLine="0"/>
        <w:jc w:val="left"/>
      </w:pPr>
      <w:r>
        <w:rPr>
          <w:color w:val="000000"/>
          <w:spacing w:val="0"/>
          <w:w w:val="100"/>
          <w:position w:val="0"/>
        </w:rPr>
        <w:t>其他说明： 无</w:t>
      </w:r>
    </w:p>
    <w:p>
      <w:pPr>
        <w:widowControl w:val="0"/>
        <w:spacing w:after="339" w:line="1" w:lineRule="exact"/>
      </w:pPr>
    </w:p>
    <w:p>
      <w:pPr>
        <w:pStyle w:val="Style33"/>
        <w:keepNext/>
        <w:keepLines/>
        <w:widowControl w:val="0"/>
        <w:shd w:val="clear" w:color="auto" w:fill="auto"/>
        <w:bidi w:val="0"/>
        <w:spacing w:before="0" w:after="14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6</w:t>
      </w:r>
      <w:bookmarkEnd w:id="1637"/>
      <w:r>
        <w:rPr>
          <w:color w:val="000000"/>
          <w:spacing w:val="0"/>
          <w:w w:val="100"/>
          <w:position w:val="0"/>
        </w:rPr>
        <w:t>6、财务费用</w:t>
      </w:r>
      <w:bookmarkEnd w:id="1635"/>
      <w:bookmarkEnd w:id="1636"/>
      <w:bookmarkEnd w:id="163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013"/>
        <w:gridCol w:w="2602"/>
        <w:gridCol w:w="2448"/>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(606,598)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(755,639)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(596,484)</w:t>
            </w:r>
          </w:p>
        </w:tc>
      </w:tr>
    </w:tbl>
    <w:p>
      <w:pPr>
        <w:spacing w:lineRule="exact" w:line="1"/>
        <w:rPr>
          <w:sz w:val="2"/>
          <w:szCs w:val="2"/>
        </w:rPr>
      </w:pPr>
      <w:r>
        <w:br w:type="page"/>
      </w:r>
    </w:p>
    <w:p>
      <w:pPr>
        <w:pStyle w:val="Style2"/>
        <w:keepNext w:val="0"/>
        <w:keepLines w:val="0"/>
        <w:widowControl w:val="0"/>
        <w:shd w:val="clear" w:color="auto" w:fill="auto"/>
        <w:bidi w:val="0"/>
        <w:spacing w:before="0" w:after="740" w:line="322" w:lineRule="exact"/>
        <w:ind w:left="0" w:right="0" w:firstLine="0"/>
        <w:jc w:val="left"/>
      </w:pPr>
      <w:r>
        <w:rPr>
          <w:color w:val="000000"/>
          <w:spacing w:val="0"/>
          <w:w w:val="100"/>
          <w:position w:val="0"/>
        </w:rPr>
        <w:t>其他说明： 无</w:t>
      </w:r>
    </w:p>
    <w:p>
      <w:pPr>
        <w:pStyle w:val="Style33"/>
        <w:keepNext/>
        <w:keepLines/>
        <w:widowControl w:val="0"/>
        <w:shd w:val="clear" w:color="auto" w:fill="auto"/>
        <w:bidi w:val="0"/>
        <w:spacing w:before="0" w:after="14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6</w:t>
      </w:r>
      <w:bookmarkEnd w:id="1641"/>
      <w:r>
        <w:rPr>
          <w:color w:val="000000"/>
          <w:spacing w:val="0"/>
          <w:w w:val="100"/>
          <w:position w:val="0"/>
        </w:rPr>
        <w:t>7、其他收益</w:t>
      </w:r>
      <w:bookmarkEnd w:id="1639"/>
      <w:bookmarkEnd w:id="1640"/>
      <w:bookmarkEnd w:id="164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63,194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34,564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38,720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29,443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代扣代缴手续费返还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18,127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122,321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66,021</w:t>
            </w:r>
          </w:p>
        </w:tc>
      </w:tr>
    </w:tbl>
    <w:p>
      <w:pPr>
        <w:widowControl w:val="0"/>
        <w:spacing w:after="239" w:line="1" w:lineRule="exact"/>
      </w:pPr>
    </w:p>
    <w:p>
      <w:pPr>
        <w:pStyle w:val="Style2"/>
        <w:keepNext w:val="0"/>
        <w:keepLines w:val="0"/>
        <w:widowControl w:val="0"/>
        <w:shd w:val="clear" w:color="auto" w:fill="auto"/>
        <w:bidi w:val="0"/>
        <w:spacing w:before="0" w:after="740" w:line="331" w:lineRule="exact"/>
        <w:ind w:left="0" w:right="0" w:firstLine="0"/>
        <w:jc w:val="left"/>
      </w:pPr>
      <w:r>
        <w:rPr>
          <w:color w:val="000000"/>
          <w:spacing w:val="0"/>
          <w:w w:val="100"/>
          <w:position w:val="0"/>
        </w:rPr>
        <w:t>其他说明： 无</w:t>
      </w:r>
    </w:p>
    <w:p>
      <w:pPr>
        <w:pStyle w:val="Style33"/>
        <w:keepNext/>
        <w:keepLines/>
        <w:widowControl w:val="0"/>
        <w:shd w:val="clear" w:color="auto" w:fill="auto"/>
        <w:bidi w:val="0"/>
        <w:spacing w:before="0" w:after="14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6</w:t>
      </w:r>
      <w:bookmarkEnd w:id="1645"/>
      <w:r>
        <w:rPr>
          <w:color w:val="000000"/>
          <w:spacing w:val="0"/>
          <w:w w:val="100"/>
          <w:position w:val="0"/>
        </w:rPr>
        <w:t>8、投资收益</w:t>
      </w:r>
      <w:bookmarkEnd w:id="1643"/>
      <w:bookmarkEnd w:id="1644"/>
      <w:bookmarkEnd w:id="164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362"/>
        <w:gridCol w:w="1838"/>
        <w:gridCol w:w="186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294,517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81,411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217,600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2,041, 608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4,612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16,906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1,922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3,545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118,711</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通过多次交易分步实现非同一控制下企业合并，原股权 按照公允价值重新计量产生的利得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(8,102)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处置长期股权投资时其他权益变动转出产生的利得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757,970</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539,079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3,026, 685</w:t>
            </w:r>
          </w:p>
        </w:tc>
      </w:tr>
    </w:tbl>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4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6</w:t>
      </w:r>
      <w:bookmarkEnd w:id="1649"/>
      <w:r>
        <w:rPr>
          <w:color w:val="000000"/>
          <w:spacing w:val="0"/>
          <w:w w:val="100"/>
          <w:position w:val="0"/>
        </w:rPr>
        <w:t>9、净敞口套期收益</w:t>
      </w:r>
      <w:bookmarkEnd w:id="1647"/>
      <w:bookmarkEnd w:id="1648"/>
      <w:bookmarkEnd w:id="165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7</w:t>
      </w:r>
      <w:bookmarkEnd w:id="1653"/>
      <w:r>
        <w:rPr>
          <w:color w:val="000000"/>
          <w:spacing w:val="0"/>
          <w:w w:val="100"/>
          <w:position w:val="0"/>
        </w:rPr>
        <w:t>0、公允价值变动收益</w:t>
      </w:r>
      <w:bookmarkEnd w:id="1651"/>
      <w:bookmarkEnd w:id="1652"/>
      <w:bookmarkEnd w:id="1654"/>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403"/>
        <w:gridCol w:w="2827"/>
        <w:gridCol w:w="283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72,461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15,315</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72,461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15,315</w:t>
            </w:r>
          </w:p>
        </w:tc>
      </w:tr>
    </w:tbl>
    <w:p>
      <w:pPr>
        <w:widowControl w:val="0"/>
        <w:spacing w:after="7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4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7</w:t>
      </w:r>
      <w:bookmarkEnd w:id="1657"/>
      <w:r>
        <w:rPr>
          <w:color w:val="000000"/>
          <w:spacing w:val="0"/>
          <w:w w:val="100"/>
          <w:position w:val="0"/>
        </w:rPr>
        <w:t>1、信用减值损失</w:t>
      </w:r>
      <w:bookmarkEnd w:id="1655"/>
      <w:bookmarkEnd w:id="1656"/>
      <w:bookmarkEnd w:id="1658"/>
    </w:p>
    <w:p>
      <w:pPr>
        <w:pStyle w:val="Style23"/>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4,276</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5,161</w:t>
            </w:r>
          </w:p>
        </w:tc>
      </w:tr>
    </w:tbl>
    <w:p>
      <w:pPr>
        <w:pStyle w:val="Style23"/>
        <w:keepNext w:val="0"/>
        <w:keepLines w:val="0"/>
        <w:widowControl w:val="0"/>
        <w:shd w:val="clear" w:color="auto" w:fill="auto"/>
        <w:bidi w:val="0"/>
        <w:spacing w:before="0" w:after="0" w:line="331" w:lineRule="exact"/>
        <w:ind w:left="96" w:right="0" w:firstLine="0"/>
        <w:jc w:val="left"/>
      </w:pPr>
      <w:r>
        <w:rPr>
          <w:color w:val="000000"/>
          <w:spacing w:val="0"/>
          <w:w w:val="100"/>
          <w:position w:val="0"/>
        </w:rPr>
        <w:t>其他说明： 无</w:t>
      </w:r>
    </w:p>
    <w:p>
      <w:pPr>
        <w:widowControl w:val="0"/>
        <w:spacing w:after="639" w:line="1" w:lineRule="exact"/>
      </w:pPr>
    </w:p>
    <w:p>
      <w:pPr>
        <w:pStyle w:val="Style33"/>
        <w:keepNext/>
        <w:keepLines/>
        <w:widowControl w:val="0"/>
        <w:shd w:val="clear" w:color="auto" w:fill="auto"/>
        <w:bidi w:val="0"/>
        <w:spacing w:before="0" w:after="14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7</w:t>
      </w:r>
      <w:bookmarkEnd w:id="1661"/>
      <w:r>
        <w:rPr>
          <w:color w:val="000000"/>
          <w:spacing w:val="0"/>
          <w:w w:val="100"/>
          <w:position w:val="0"/>
        </w:rPr>
        <w:t>2、资产减值损失</w:t>
      </w:r>
      <w:bookmarkEnd w:id="1659"/>
      <w:bookmarkEnd w:id="1660"/>
      <w:bookmarkEnd w:id="166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507"/>
        <w:gridCol w:w="2554"/>
        <w:gridCol w:w="200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一、存货跌价损失及合同履约成本减值损失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(10,085)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(21,893)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二、长期股权投资减值损失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(70,172)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(47,698)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(21,893)</w:t>
            </w:r>
          </w:p>
        </w:tc>
      </w:tr>
    </w:tbl>
    <w:p>
      <w:pPr>
        <w:widowControl w:val="0"/>
        <w:spacing w:after="7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其他为长期待摊费用及合同资产的减值损失。</w:t>
      </w:r>
    </w:p>
    <w:p>
      <w:pPr>
        <w:pStyle w:val="Style33"/>
        <w:keepNext/>
        <w:keepLines/>
        <w:widowControl w:val="0"/>
        <w:shd w:val="clear" w:color="auto" w:fill="auto"/>
        <w:bidi w:val="0"/>
        <w:spacing w:before="0" w:after="14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7</w:t>
      </w:r>
      <w:bookmarkEnd w:id="1665"/>
      <w:r>
        <w:rPr>
          <w:color w:val="000000"/>
          <w:spacing w:val="0"/>
          <w:w w:val="100"/>
          <w:position w:val="0"/>
        </w:rPr>
        <w:t>3、资产处置收益</w:t>
      </w:r>
      <w:bookmarkEnd w:id="1663"/>
      <w:bookmarkEnd w:id="1664"/>
      <w:bookmarkEnd w:id="166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9,698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9,698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5,825</w:t>
            </w:r>
          </w:p>
        </w:tc>
      </w:tr>
    </w:tbl>
    <w:p>
      <w:pPr>
        <w:pStyle w:val="Style23"/>
        <w:keepNext w:val="0"/>
        <w:keepLines w:val="0"/>
        <w:widowControl w:val="0"/>
        <w:shd w:val="clear" w:color="auto" w:fill="auto"/>
        <w:bidi w:val="0"/>
        <w:spacing w:before="0" w:after="0" w:line="331" w:lineRule="exact"/>
        <w:ind w:left="96" w:right="0" w:firstLine="0"/>
        <w:jc w:val="left"/>
        <w:sectPr>
          <w:headerReference w:type="default" r:id="rId297"/>
          <w:footerReference w:type="default" r:id="rId298"/>
          <w:headerReference w:type="even" r:id="rId299"/>
          <w:footerReference w:type="even" r:id="rId300"/>
          <w:headerReference w:type="first" r:id="rId301"/>
          <w:footerReference w:type="first" r:id="rId302"/>
          <w:footnotePr>
            <w:pos w:val="pageBottom"/>
            <w:numFmt w:val="decimal"/>
            <w:numRestart w:val="continuous"/>
          </w:footnotePr>
          <w:pgSz w:w="11900" w:h="16840"/>
          <w:pgMar w:top="1338" w:right="1605" w:bottom="1519" w:left="1102" w:header="0" w:footer="3" w:gutter="0"/>
          <w:cols w:space="720"/>
          <w:noEndnote/>
          <w:titlePg/>
          <w:rtlGutter w:val="0"/>
          <w:docGrid w:linePitch="360"/>
        </w:sectPr>
      </w:pPr>
      <w:r>
        <w:rPr>
          <w:color w:val="000000"/>
          <w:spacing w:val="0"/>
          <w:w w:val="100"/>
          <w:position w:val="0"/>
        </w:rPr>
        <w:t>其他说明： 无</w:t>
      </w:r>
    </w:p>
    <w:p>
      <w:pPr>
        <w:pStyle w:val="Style33"/>
        <w:keepNext/>
        <w:keepLines/>
        <w:widowControl w:val="0"/>
        <w:pBdr>
          <w:top w:val="single" w:sz="4" w:space="0" w:color="auto"/>
        </w:pBdr>
        <w:shd w:val="clear" w:color="auto" w:fill="auto"/>
        <w:bidi w:val="0"/>
        <w:spacing w:before="0" w:after="16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7</w:t>
      </w:r>
      <w:bookmarkEnd w:id="1669"/>
      <w:r>
        <w:rPr>
          <w:color w:val="000000"/>
          <w:spacing w:val="0"/>
          <w:w w:val="100"/>
          <w:position w:val="0"/>
        </w:rPr>
        <w:t>4、营业外收入</w:t>
      </w:r>
      <w:bookmarkEnd w:id="1667"/>
      <w:bookmarkEnd w:id="1668"/>
      <w:bookmarkEnd w:id="167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117"/>
        <w:gridCol w:w="2304"/>
        <w:gridCol w:w="2318"/>
        <w:gridCol w:w="2323"/>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13,223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23,796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13,223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21,735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11,395</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24,618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45,531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24,618</w:t>
            </w:r>
          </w:p>
        </w:tc>
      </w:tr>
    </w:tbl>
    <w:p>
      <w:pPr>
        <w:widowControl w:val="0"/>
        <w:spacing w:after="6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645"/>
        <w:gridCol w:w="994"/>
        <w:gridCol w:w="998"/>
        <w:gridCol w:w="1440"/>
      </w:tblGrid>
      <w:tr>
        <w:trPr>
          <w:trHeight w:val="3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生金额</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生金额</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基于云计算模式的创新信息安全专业化服务项目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天津市企业研发投入后补助项目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南京建邺高新技术产业开发区管理委员会-落地政策优惠款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数据驱动的工业互联网安全保障体系建系与应用示范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面向能源及政务领域的网络信息安全检测验证平台研发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基于大数据的企业信用综合服务平台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天津滨海高新技术产业开发区财政局税收返还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23,796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6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7</w:t>
      </w:r>
      <w:bookmarkEnd w:id="1673"/>
      <w:r>
        <w:rPr>
          <w:color w:val="000000"/>
          <w:spacing w:val="0"/>
          <w:w w:val="100"/>
          <w:position w:val="0"/>
        </w:rPr>
        <w:t>5、营业外支出</w:t>
      </w:r>
      <w:bookmarkEnd w:id="1671"/>
      <w:bookmarkEnd w:id="1672"/>
      <w:bookmarkEnd w:id="167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035"/>
        <w:gridCol w:w="2376"/>
        <w:gridCol w:w="2328"/>
        <w:gridCol w:w="2323"/>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24,687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24,687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22,575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22,575</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47,262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47,262</w:t>
            </w:r>
          </w:p>
        </w:tc>
      </w:tr>
    </w:tbl>
    <w:p>
      <w:pPr>
        <w:widowControl w:val="0"/>
        <w:spacing w:after="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14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7</w:t>
      </w:r>
      <w:bookmarkEnd w:id="1677"/>
      <w:r>
        <w:rPr>
          <w:color w:val="000000"/>
          <w:spacing w:val="0"/>
          <w:w w:val="100"/>
          <w:position w:val="0"/>
        </w:rPr>
        <w:t>6、所得税费用</w:t>
      </w:r>
      <w:bookmarkEnd w:id="1675"/>
      <w:bookmarkEnd w:id="1676"/>
      <w:bookmarkEnd w:id="1678"/>
    </w:p>
    <w:p>
      <w:pPr>
        <w:pStyle w:val="Style33"/>
        <w:keepNext/>
        <w:keepLines/>
        <w:widowControl w:val="0"/>
        <w:shd w:val="clear" w:color="auto" w:fill="auto"/>
        <w:bidi w:val="0"/>
        <w:spacing w:before="0" w:after="140" w:line="240" w:lineRule="auto"/>
        <w:ind w:left="0" w:right="0" w:firstLine="0"/>
        <w:jc w:val="left"/>
      </w:pPr>
      <w:bookmarkStart w:id="1675" w:name="bookmark1675"/>
      <w:bookmarkStart w:id="1676" w:name="bookmark1676"/>
      <w:bookmarkStart w:id="1679" w:name="bookmark1679"/>
      <w:r>
        <w:rPr>
          <w:color w:val="000000"/>
          <w:spacing w:val="0"/>
          <w:w w:val="100"/>
          <w:position w:val="0"/>
        </w:rPr>
        <w:t>(1).</w:t>
      </w:r>
      <w:r>
        <w:rPr>
          <w:color w:val="000000"/>
          <w:spacing w:val="0"/>
          <w:w w:val="100"/>
          <w:position w:val="0"/>
        </w:rPr>
        <w:t>所得税费用表</w:t>
      </w:r>
      <w:bookmarkEnd w:id="1675"/>
      <w:bookmarkEnd w:id="1676"/>
      <w:bookmarkEnd w:id="167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21"/>
        <w:gridCol w:w="2933"/>
        <w:gridCol w:w="2923"/>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585,059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1,252,834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15,135</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536,415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1,267, 969</w:t>
            </w:r>
          </w:p>
        </w:tc>
      </w:tr>
    </w:tbl>
    <w:p>
      <w:pPr>
        <w:widowControl w:val="0"/>
        <w:spacing w:after="399" w:line="1" w:lineRule="exact"/>
      </w:pPr>
    </w:p>
    <w:p>
      <w:pPr>
        <w:pStyle w:val="Style33"/>
        <w:keepNext/>
        <w:keepLines/>
        <w:widowControl w:val="0"/>
        <w:shd w:val="clear" w:color="auto" w:fill="auto"/>
        <w:bidi w:val="0"/>
        <w:spacing w:before="0" w:after="140" w:line="240" w:lineRule="auto"/>
        <w:ind w:left="0" w:right="0" w:firstLine="0"/>
        <w:jc w:val="left"/>
      </w:pPr>
      <w:bookmarkStart w:id="1680" w:name="bookmark1680"/>
      <w:bookmarkStart w:id="1681" w:name="bookmark1681"/>
      <w:bookmarkStart w:id="1682" w:name="bookmark1682"/>
      <w:r>
        <w:rPr>
          <w:color w:val="000000"/>
          <w:spacing w:val="0"/>
          <w:w w:val="100"/>
          <w:position w:val="0"/>
        </w:rPr>
        <w:t>(2).</w:t>
      </w:r>
      <w:r>
        <w:rPr>
          <w:color w:val="000000"/>
          <w:spacing w:val="0"/>
          <w:w w:val="100"/>
          <w:position w:val="0"/>
        </w:rPr>
        <w:t>会计利润与所得税费用调整过程</w:t>
      </w:r>
      <w:bookmarkEnd w:id="1680"/>
      <w:bookmarkEnd w:id="1681"/>
      <w:bookmarkEnd w:id="168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6994"/>
        <w:gridCol w:w="2083"/>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3,374, 317</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843,579</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(355,316)</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(1,004)</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(113,685)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(106,392)</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18,140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(66,728)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317,821</w:t>
            </w:r>
          </w:p>
        </w:tc>
      </w:tr>
      <w:tr>
        <w:trPr>
          <w:trHeight w:val="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536,415</w:t>
            </w: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7" w:val="left"/>
        </w:tabs>
        <w:bidi w:val="0"/>
        <w:spacing w:before="0" w:line="370" w:lineRule="exact"/>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7</w:t>
      </w:r>
      <w:bookmarkEnd w:id="1685"/>
      <w:r>
        <w:rPr>
          <w:color w:val="000000"/>
          <w:spacing w:val="0"/>
          <w:w w:val="100"/>
          <w:position w:val="0"/>
        </w:rPr>
        <w:t>7、</w:t>
        <w:tab/>
        <w:t>其他综合收益</w:t>
      </w:r>
      <w:bookmarkEnd w:id="1683"/>
      <w:bookmarkEnd w:id="1684"/>
      <w:bookmarkEnd w:id="1686"/>
    </w:p>
    <w:p>
      <w:pPr>
        <w:pStyle w:val="Style2"/>
        <w:keepNext w:val="0"/>
        <w:keepLines w:val="0"/>
        <w:widowControl w:val="0"/>
        <w:shd w:val="clear" w:color="auto" w:fill="auto"/>
        <w:bidi w:val="0"/>
        <w:spacing w:before="0" w:after="300" w:line="302" w:lineRule="exact"/>
        <w:ind w:left="0" w:right="0" w:firstLine="0"/>
        <w:jc w:val="left"/>
      </w:pPr>
      <w:r>
        <w:rPr>
          <w:color w:val="000000"/>
          <w:spacing w:val="0"/>
          <w:w w:val="100"/>
          <w:position w:val="0"/>
        </w:rPr>
        <w:t>"适用口不适用 详见附注七、</w:t>
      </w:r>
      <w:r>
        <w:rPr>
          <w:color w:val="000000"/>
          <w:spacing w:val="0"/>
          <w:w w:val="100"/>
          <w:position w:val="0"/>
          <w:sz w:val="18"/>
          <w:szCs w:val="18"/>
        </w:rPr>
        <w:t>57</w:t>
      </w:r>
      <w:r>
        <w:rPr>
          <w:color w:val="000000"/>
          <w:spacing w:val="0"/>
          <w:w w:val="100"/>
          <w:position w:val="0"/>
        </w:rPr>
        <w:t>。</w:t>
      </w:r>
    </w:p>
    <w:p>
      <w:pPr>
        <w:pStyle w:val="Style2"/>
        <w:keepNext w:val="0"/>
        <w:keepLines w:val="0"/>
        <w:widowControl w:val="0"/>
        <w:shd w:val="clear" w:color="auto" w:fill="auto"/>
        <w:tabs>
          <w:tab w:pos="497" w:val="left"/>
        </w:tabs>
        <w:bidi w:val="0"/>
        <w:spacing w:before="0" w:after="0" w:line="370" w:lineRule="exact"/>
        <w:ind w:left="0" w:right="0" w:firstLine="0"/>
        <w:jc w:val="left"/>
      </w:pPr>
      <w:bookmarkStart w:id="1687" w:name="bookmark1687"/>
      <w:r>
        <w:rPr>
          <w:b/>
          <w:bCs/>
          <w:color w:val="000000"/>
          <w:spacing w:val="0"/>
          <w:w w:val="100"/>
          <w:position w:val="0"/>
        </w:rPr>
        <w:t>7</w:t>
      </w:r>
      <w:bookmarkEnd w:id="1687"/>
      <w:r>
        <w:rPr>
          <w:b/>
          <w:bCs/>
          <w:color w:val="000000"/>
          <w:spacing w:val="0"/>
          <w:w w:val="100"/>
          <w:position w:val="0"/>
        </w:rPr>
        <w:t>8、</w:t>
        <w:tab/>
        <w:t>现金流量表项目</w:t>
      </w:r>
    </w:p>
    <w:p>
      <w:pPr>
        <w:pStyle w:val="Style2"/>
        <w:keepNext w:val="0"/>
        <w:keepLines w:val="0"/>
        <w:widowControl w:val="0"/>
        <w:shd w:val="clear" w:color="auto" w:fill="auto"/>
        <w:bidi w:val="0"/>
        <w:spacing w:before="0" w:after="60" w:line="370" w:lineRule="exact"/>
        <w:ind w:left="0" w:right="0" w:firstLine="0"/>
        <w:jc w:val="left"/>
      </w:pPr>
      <w:r>
        <w:rPr>
          <w:b/>
          <w:bCs/>
          <w:color w:val="000000"/>
          <w:spacing w:val="0"/>
          <w:w w:val="100"/>
          <w:position w:val="0"/>
        </w:rPr>
        <w:t>(1).</w:t>
      </w:r>
      <w:r>
        <w:rPr>
          <w:b/>
          <w:bCs/>
          <w:color w:val="000000"/>
          <w:spacing w:val="0"/>
          <w:w w:val="100"/>
          <w:position w:val="0"/>
        </w:rPr>
        <w:t xml:space="preserve">收到的其他与经营活动有关的现金 </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222"/>
        <w:gridCol w:w="1843"/>
        <w:gridCol w:w="2011"/>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137,486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162,714</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72,025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23,127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151,968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396,513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42,625</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439,411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697,004</w:t>
            </w:r>
          </w:p>
        </w:tc>
      </w:tr>
    </w:tbl>
    <w:p>
      <w:pPr>
        <w:spacing w:lineRule="exact" w:line="1"/>
        <w:rPr>
          <w:sz w:val="2"/>
          <w:szCs w:val="2"/>
        </w:rPr>
      </w:pPr>
      <w:r>
        <w:br w:type="page"/>
      </w:r>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收到的其他与经营活动有关的现金说明: 无</w:t>
      </w:r>
    </w:p>
    <w:p>
      <w:pPr>
        <w:pStyle w:val="Style33"/>
        <w:keepNext/>
        <w:keepLines/>
        <w:widowControl w:val="0"/>
        <w:shd w:val="clear" w:color="auto" w:fill="auto"/>
        <w:bidi w:val="0"/>
        <w:spacing w:before="0" w:after="0" w:line="360" w:lineRule="exact"/>
        <w:ind w:left="0" w:right="0" w:firstLine="0"/>
        <w:jc w:val="left"/>
      </w:pPr>
      <w:bookmarkStart w:id="1688" w:name="bookmark1688"/>
      <w:bookmarkStart w:id="1689" w:name="bookmark1689"/>
      <w:bookmarkStart w:id="1690" w:name="bookmark1690"/>
      <w:r>
        <w:rPr>
          <w:color w:val="000000"/>
          <w:spacing w:val="0"/>
          <w:w w:val="100"/>
          <w:position w:val="0"/>
        </w:rPr>
        <w:t>(2).</w:t>
      </w:r>
      <w:r>
        <w:rPr>
          <w:color w:val="000000"/>
          <w:spacing w:val="0"/>
          <w:w w:val="100"/>
          <w:position w:val="0"/>
        </w:rPr>
        <w:t>支付的其他与经营活动有关的现金</w:t>
      </w:r>
      <w:bookmarkEnd w:id="1688"/>
      <w:bookmarkEnd w:id="1689"/>
      <w:bookmarkEnd w:id="1690"/>
    </w:p>
    <w:p>
      <w:pPr>
        <w:pStyle w:val="Style2"/>
        <w:keepNext w:val="0"/>
        <w:keepLines w:val="0"/>
        <w:widowControl w:val="0"/>
        <w:shd w:val="clear" w:color="auto" w:fill="auto"/>
        <w:bidi w:val="0"/>
        <w:spacing w:before="0" w:after="60" w:line="360"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222"/>
        <w:gridCol w:w="1843"/>
        <w:gridCol w:w="201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274,741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282,255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114,466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340,423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183,947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256,383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171,768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92,666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75,871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85,527</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908,256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1,133, 125</w:t>
            </w:r>
          </w:p>
        </w:tc>
      </w:tr>
    </w:tbl>
    <w:p>
      <w:pPr>
        <w:pStyle w:val="Style2"/>
        <w:keepNext w:val="0"/>
        <w:keepLines w:val="0"/>
        <w:widowControl w:val="0"/>
        <w:shd w:val="clear" w:color="auto" w:fill="auto"/>
        <w:bidi w:val="0"/>
        <w:spacing w:before="0" w:after="480" w:line="374" w:lineRule="exact"/>
        <w:ind w:left="0" w:right="0" w:firstLine="0"/>
        <w:jc w:val="left"/>
      </w:pPr>
      <w:r>
        <w:rPr>
          <w:color w:val="000000"/>
          <w:spacing w:val="0"/>
          <w:w w:val="100"/>
          <w:position w:val="0"/>
        </w:rPr>
        <w:t>支付的其他与经营活动有关的现金说明: 无</w:t>
      </w:r>
    </w:p>
    <w:p>
      <w:pPr>
        <w:pStyle w:val="Style33"/>
        <w:keepNext/>
        <w:keepLines/>
        <w:widowControl w:val="0"/>
        <w:numPr>
          <w:ilvl w:val="0"/>
          <w:numId w:val="151"/>
        </w:numPr>
        <w:shd w:val="clear" w:color="auto" w:fill="auto"/>
        <w:bidi w:val="0"/>
        <w:spacing w:before="0" w:after="140" w:line="240" w:lineRule="auto"/>
        <w:ind w:left="0" w:right="0" w:firstLine="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w:t>
      </w:r>
      <w:r>
        <w:rPr>
          <w:color w:val="000000"/>
          <w:spacing w:val="0"/>
          <w:w w:val="100"/>
          <w:position w:val="0"/>
        </w:rPr>
        <w:t>收到的其他与投资活动有关的现金</w:t>
      </w:r>
      <w:bookmarkEnd w:id="1691"/>
      <w:bookmarkEnd w:id="1692"/>
      <w:bookmarkEnd w:id="169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222"/>
        <w:gridCol w:w="1843"/>
        <w:gridCol w:w="201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收回限制性资金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116,753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收回原到期日超过三个月的定期存款取得的现金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7,366,212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1,053,616</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赎回理财产品取得的现金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171,190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308,150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5,443</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7,627, 175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1,483, 962</w:t>
            </w:r>
          </w:p>
        </w:tc>
      </w:tr>
    </w:tbl>
    <w:p>
      <w:pPr>
        <w:pStyle w:val="Style23"/>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收到的其他与投资活动有关的现金说明: 无</w:t>
      </w:r>
    </w:p>
    <w:p>
      <w:pPr>
        <w:widowControl w:val="0"/>
        <w:spacing w:after="359" w:line="1" w:lineRule="exact"/>
      </w:pPr>
    </w:p>
    <w:p>
      <w:pPr>
        <w:pStyle w:val="Style33"/>
        <w:keepNext/>
        <w:keepLines/>
        <w:widowControl w:val="0"/>
        <w:numPr>
          <w:ilvl w:val="0"/>
          <w:numId w:val="151"/>
        </w:numPr>
        <w:shd w:val="clear" w:color="auto" w:fill="auto"/>
        <w:bidi w:val="0"/>
        <w:spacing w:before="0" w:after="140" w:line="240" w:lineRule="auto"/>
        <w:ind w:left="0" w:right="0" w:firstLine="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支付的其他与投资活动有关的现金</w:t>
      </w:r>
      <w:bookmarkEnd w:id="1695"/>
      <w:bookmarkEnd w:id="1696"/>
      <w:bookmarkEnd w:id="169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222"/>
        <w:gridCol w:w="1843"/>
        <w:gridCol w:w="201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支付限制性资金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2,264, 914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购买原到期日超过三个月的定期存款支付的现金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9,213, 956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6,028, 110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414,050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329,452</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9,354, 904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9,036, 526</w:t>
            </w:r>
          </w:p>
        </w:tc>
      </w:tr>
    </w:tbl>
    <w:p>
      <w:pPr>
        <w:pStyle w:val="Style2"/>
        <w:keepNext w:val="0"/>
        <w:keepLines w:val="0"/>
        <w:widowControl w:val="0"/>
        <w:shd w:val="clear" w:color="auto" w:fill="auto"/>
        <w:bidi w:val="0"/>
        <w:spacing w:before="0" w:after="140" w:line="379" w:lineRule="exact"/>
        <w:ind w:left="0" w:right="0" w:firstLine="0"/>
        <w:jc w:val="left"/>
        <w:sectPr>
          <w:headerReference w:type="default" r:id="rId303"/>
          <w:footerReference w:type="default" r:id="rId304"/>
          <w:headerReference w:type="even" r:id="rId305"/>
          <w:footerReference w:type="even" r:id="rId306"/>
          <w:headerReference w:type="first" r:id="rId307"/>
          <w:footerReference w:type="first" r:id="rId308"/>
          <w:footnotePr>
            <w:pos w:val="pageBottom"/>
            <w:numFmt w:val="decimal"/>
            <w:numRestart w:val="continuous"/>
          </w:footnotePr>
          <w:pgSz w:w="11900" w:h="16840"/>
          <w:pgMar w:top="1338" w:right="1605" w:bottom="1519" w:left="1102" w:header="0" w:footer="3" w:gutter="0"/>
          <w:cols w:space="720"/>
          <w:noEndnote/>
          <w:titlePg/>
          <w:rtlGutter w:val="0"/>
          <w:docGrid w:linePitch="360"/>
        </w:sectPr>
      </w:pPr>
      <w:r>
        <w:rPr>
          <w:color w:val="000000"/>
          <w:spacing w:val="0"/>
          <w:w w:val="100"/>
          <w:position w:val="0"/>
        </w:rPr>
        <w:t>支付的其他与投资活动有关的现金说明: 无</w:t>
      </w:r>
    </w:p>
    <w:p>
      <w:pPr>
        <w:pStyle w:val="Style33"/>
        <w:keepNext/>
        <w:keepLines/>
        <w:widowControl w:val="0"/>
        <w:pBdr>
          <w:top w:val="single" w:sz="4" w:space="0" w:color="auto"/>
        </w:pBdr>
        <w:shd w:val="clear" w:color="auto" w:fill="auto"/>
        <w:bidi w:val="0"/>
        <w:spacing w:before="0" w:after="14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color w:val="000000"/>
          <w:spacing w:val="0"/>
          <w:w w:val="100"/>
          <w:position w:val="0"/>
        </w:rPr>
        <w:t>5）.</w:t>
      </w:r>
      <w:r>
        <w:rPr>
          <w:color w:val="000000"/>
          <w:spacing w:val="0"/>
          <w:w w:val="100"/>
          <w:position w:val="0"/>
        </w:rPr>
        <w:t>收到的其他与筹资活动有关的现金</w:t>
      </w:r>
      <w:bookmarkEnd w:id="1699"/>
      <w:bookmarkEnd w:id="1700"/>
      <w:bookmarkEnd w:id="1702"/>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color w:val="000000"/>
          <w:spacing w:val="0"/>
          <w:w w:val="100"/>
          <w:position w:val="0"/>
        </w:rPr>
        <w:t>6）.</w:t>
      </w:r>
      <w:r>
        <w:rPr>
          <w:color w:val="000000"/>
          <w:spacing w:val="0"/>
          <w:w w:val="100"/>
          <w:position w:val="0"/>
        </w:rPr>
        <w:t>支付的其他与筹资活动有关的现金</w:t>
      </w:r>
      <w:bookmarkEnd w:id="1703"/>
      <w:bookmarkEnd w:id="1704"/>
      <w:bookmarkEnd w:id="170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222"/>
        <w:gridCol w:w="1843"/>
        <w:gridCol w:w="201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支付权益性证券发行费用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购买子公司少数股东权益支付的现金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390,342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子公司向少数股东支付的减资款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2,666</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393,008</w:t>
            </w:r>
          </w:p>
        </w:tc>
      </w:tr>
    </w:tbl>
    <w:p>
      <w:pPr>
        <w:pStyle w:val="Style2"/>
        <w:keepNext w:val="0"/>
        <w:keepLines w:val="0"/>
        <w:widowControl w:val="0"/>
        <w:shd w:val="clear" w:color="auto" w:fill="auto"/>
        <w:bidi w:val="0"/>
        <w:spacing w:before="0" w:after="420" w:line="374" w:lineRule="exact"/>
        <w:ind w:left="0" w:right="0" w:firstLine="0"/>
        <w:jc w:val="left"/>
      </w:pPr>
      <w:r>
        <w:rPr>
          <w:color w:val="000000"/>
          <w:spacing w:val="0"/>
          <w:w w:val="100"/>
          <w:position w:val="0"/>
        </w:rPr>
        <w:t>支付的其他与筹资活动有关的现金说明: 无</w:t>
      </w:r>
    </w:p>
    <w:p>
      <w:pPr>
        <w:pStyle w:val="Style33"/>
        <w:keepNext/>
        <w:keepLines/>
        <w:widowControl w:val="0"/>
        <w:shd w:val="clear" w:color="auto" w:fill="auto"/>
        <w:bidi w:val="0"/>
        <w:spacing w:before="0" w:after="14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7</w:t>
      </w:r>
      <w:bookmarkEnd w:id="1709"/>
      <w:r>
        <w:rPr>
          <w:color w:val="000000"/>
          <w:spacing w:val="0"/>
          <w:w w:val="100"/>
          <w:position w:val="0"/>
        </w:rPr>
        <w:t>9、现金流量表补充资料</w:t>
      </w:r>
      <w:bookmarkEnd w:id="1707"/>
      <w:bookmarkEnd w:id="1708"/>
      <w:bookmarkEnd w:id="1710"/>
    </w:p>
    <w:p>
      <w:pPr>
        <w:pStyle w:val="Style33"/>
        <w:keepNext/>
        <w:keepLines/>
        <w:widowControl w:val="0"/>
        <w:shd w:val="clear" w:color="auto" w:fill="auto"/>
        <w:bidi w:val="0"/>
        <w:spacing w:before="0" w:after="140" w:line="240" w:lineRule="auto"/>
        <w:ind w:left="0" w:right="0" w:firstLine="0"/>
        <w:jc w:val="left"/>
      </w:pPr>
      <w:bookmarkStart w:id="1707" w:name="bookmark1707"/>
      <w:bookmarkStart w:id="1708" w:name="bookmark1708"/>
      <w:bookmarkStart w:id="1711" w:name="bookmark1711"/>
      <w:r>
        <w:rPr>
          <w:color w:val="000000"/>
          <w:spacing w:val="0"/>
          <w:w w:val="100"/>
          <w:position w:val="0"/>
        </w:rPr>
        <w:t>（1）.</w:t>
      </w:r>
      <w:r>
        <w:rPr>
          <w:color w:val="000000"/>
          <w:spacing w:val="0"/>
          <w:w w:val="100"/>
          <w:position w:val="0"/>
        </w:rPr>
        <w:t>现金流量表补充资料</w:t>
      </w:r>
      <w:bookmarkEnd w:id="1707"/>
      <w:bookmarkEnd w:id="1708"/>
      <w:bookmarkEnd w:id="171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218"/>
        <w:gridCol w:w="1843"/>
        <w:gridCol w:w="200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2,837, 902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5,949, 509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130,719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21,893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(5,161)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250,145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257,544</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34,357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50,718</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(5,840)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(72,461)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(739,123)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(577,702)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(539,079)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(3,026,685)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(38,194)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22,788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(10,450)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(7,653)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(132,539)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(125,633)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(105,733)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257,661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252,641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(70,555)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1,942, 970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2,759, 929</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18"/>
        <w:gridCol w:w="1843"/>
        <w:gridCol w:w="200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5,792, 372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628,868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2,733, 765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5,163, 504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(2,104,897)</w:t>
            </w:r>
          </w:p>
        </w:tc>
      </w:tr>
    </w:tbl>
    <w:p>
      <w:pPr>
        <w:widowControl w:val="0"/>
        <w:spacing w:after="699" w:line="1" w:lineRule="exact"/>
      </w:pPr>
    </w:p>
    <w:p>
      <w:pPr>
        <w:pStyle w:val="Style23"/>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本期支付的取得子公司的现金净额</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6538"/>
        <w:gridCol w:w="2525"/>
      </w:tblGrid>
      <w:tr>
        <w:trPr>
          <w:trHeight w:val="283"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土位：千元币种：人民币</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1,189, 905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其中：项目</w:t>
            </w:r>
            <w:r>
              <w:rPr>
                <w:color w:val="000000"/>
                <w:spacing w:val="0"/>
                <w:w w:val="100"/>
                <w:position w:val="0"/>
                <w:sz w:val="18"/>
                <w:szCs w:val="18"/>
              </w:rPr>
              <w:t>L</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487,636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瀚思安信（北京）软件技术有限公司及其控制公司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449,519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贵州守望领域数据智能有限公司及其控制公司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156,750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96,000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116,723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其中：项目</w:t>
            </w:r>
            <w:r>
              <w:rPr>
                <w:color w:val="000000"/>
                <w:spacing w:val="0"/>
                <w:w w:val="100"/>
                <w:position w:val="0"/>
                <w:sz w:val="18"/>
                <w:szCs w:val="18"/>
              </w:rPr>
              <w:t>L</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31,552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瀚思安信（北京）软件技术有限公司及其控制公司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贵州守望领域数据智能有限公司及其控制公司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32,148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48,302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1,073, 182</w:t>
            </w:r>
          </w:p>
        </w:tc>
      </w:tr>
    </w:tbl>
    <w:p>
      <w:pPr>
        <w:pStyle w:val="Style23"/>
        <w:keepNext w:val="0"/>
        <w:keepLines w:val="0"/>
        <w:widowControl w:val="0"/>
        <w:shd w:val="clear" w:color="auto" w:fill="auto"/>
        <w:bidi w:val="0"/>
        <w:spacing w:before="0" w:after="0" w:line="317" w:lineRule="exact"/>
        <w:ind w:left="96" w:right="0" w:firstLine="0"/>
        <w:jc w:val="left"/>
      </w:pPr>
      <w:r>
        <w:rPr>
          <w:color w:val="000000"/>
          <w:spacing w:val="0"/>
          <w:w w:val="100"/>
          <w:position w:val="0"/>
        </w:rPr>
        <w:t>其他说明: 无</w:t>
      </w:r>
    </w:p>
    <w:p>
      <w:pPr>
        <w:widowControl w:val="0"/>
        <w:spacing w:after="359" w:line="1" w:lineRule="exact"/>
      </w:pPr>
    </w:p>
    <w:p>
      <w:pPr>
        <w:pStyle w:val="Style33"/>
        <w:keepNext/>
        <w:keepLines/>
        <w:widowControl w:val="0"/>
        <w:shd w:val="clear" w:color="auto" w:fill="auto"/>
        <w:bidi w:val="0"/>
        <w:spacing w:before="0" w:after="14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color w:val="000000"/>
          <w:spacing w:val="0"/>
          <w:w w:val="100"/>
          <w:position w:val="0"/>
        </w:rPr>
        <w:t>3）.</w:t>
      </w:r>
      <w:r>
        <w:rPr>
          <w:color w:val="000000"/>
          <w:spacing w:val="0"/>
          <w:w w:val="100"/>
          <w:position w:val="0"/>
        </w:rPr>
        <w:t>本期收到的处置子公司的现金净额</w:t>
      </w:r>
      <w:bookmarkEnd w:id="1712"/>
      <w:bookmarkEnd w:id="1713"/>
      <w:bookmarkEnd w:id="171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6778"/>
        <w:gridCol w:w="228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463,766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20"/>
                <w:szCs w:val="20"/>
              </w:rPr>
              <w:t>其中：项目</w:t>
            </w:r>
            <w:r>
              <w:rPr>
                <w:color w:val="000000"/>
                <w:spacing w:val="0"/>
                <w:w w:val="100"/>
                <w:position w:val="0"/>
                <w:sz w:val="18"/>
                <w:szCs w:val="18"/>
              </w:rPr>
              <w:t>L</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463,766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29,789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20"/>
                <w:szCs w:val="20"/>
              </w:rPr>
              <w:t>其中：项目</w:t>
            </w:r>
            <w:r>
              <w:rPr>
                <w:color w:val="000000"/>
                <w:spacing w:val="0"/>
                <w:w w:val="100"/>
                <w:position w:val="0"/>
                <w:sz w:val="18"/>
                <w:szCs w:val="18"/>
              </w:rPr>
              <w:t>L</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16,260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13,529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202,800</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其中：摩比神奇（北京）信息技术有限公司及其控制的子公司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200,000</w:t>
            </w:r>
          </w:p>
        </w:tc>
      </w:tr>
    </w:tbl>
    <w:p>
      <w:pPr>
        <w:spacing w:lineRule="exact" w:line="1"/>
        <w:rPr>
          <w:sz w:val="2"/>
          <w:szCs w:val="2"/>
        </w:rPr>
      </w:pPr>
      <w:r>
        <w:br w:type="page"/>
      </w:r>
    </w:p>
    <w:tbl>
      <w:tblPr>
        <w:tblOverlap w:val="never"/>
        <w:jc w:val="center"/>
        <w:tblLayout w:type="fixed"/>
      </w:tblPr>
      <w:tblGrid>
        <w:gridCol w:w="6778"/>
        <w:gridCol w:w="228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2,800</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636,777</w:t>
            </w:r>
          </w:p>
        </w:tc>
      </w:tr>
    </w:tbl>
    <w:p>
      <w:pPr>
        <w:pStyle w:val="Style23"/>
        <w:keepNext w:val="0"/>
        <w:keepLines w:val="0"/>
        <w:widowControl w:val="0"/>
        <w:shd w:val="clear" w:color="auto" w:fill="auto"/>
        <w:bidi w:val="0"/>
        <w:spacing w:before="0" w:after="0" w:line="317" w:lineRule="exact"/>
        <w:ind w:left="96" w:right="0" w:firstLine="0"/>
        <w:jc w:val="left"/>
      </w:pPr>
      <w:r>
        <w:rPr>
          <w:color w:val="000000"/>
          <w:spacing w:val="0"/>
          <w:w w:val="100"/>
          <w:position w:val="0"/>
        </w:rPr>
        <w:t>其他说明: 无</w:t>
      </w:r>
    </w:p>
    <w:p>
      <w:pPr>
        <w:widowControl w:val="0"/>
        <w:spacing w:after="359" w:line="1" w:lineRule="exact"/>
      </w:pPr>
    </w:p>
    <w:p>
      <w:pPr>
        <w:pStyle w:val="Style33"/>
        <w:keepNext/>
        <w:keepLines/>
        <w:widowControl w:val="0"/>
        <w:numPr>
          <w:ilvl w:val="0"/>
          <w:numId w:val="153"/>
        </w:numPr>
        <w:shd w:val="clear" w:color="auto" w:fill="auto"/>
        <w:bidi w:val="0"/>
        <w:spacing w:before="0" w:after="140" w:line="240" w:lineRule="auto"/>
        <w:ind w:left="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w:t>
      </w:r>
      <w:r>
        <w:rPr>
          <w:color w:val="000000"/>
          <w:spacing w:val="0"/>
          <w:w w:val="100"/>
          <w:position w:val="0"/>
        </w:rPr>
        <w:t>现金和现金等价物的构成</w:t>
      </w:r>
      <w:bookmarkEnd w:id="1716"/>
      <w:bookmarkEnd w:id="1717"/>
      <w:bookmarkEnd w:id="171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088"/>
        <w:gridCol w:w="1891"/>
        <w:gridCol w:w="2083"/>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5,792, 372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628,868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5,792,351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628,824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5,792, 372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628,868</w:t>
            </w: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其中：母公司或集团内子公司使用受限制的现金和现 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9" w:val="left"/>
        </w:tabs>
        <w:bidi w:val="0"/>
        <w:spacing w:before="0" w:line="312" w:lineRule="exact"/>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8</w:t>
      </w:r>
      <w:bookmarkEnd w:id="1722"/>
      <w:r>
        <w:rPr>
          <w:color w:val="000000"/>
          <w:spacing w:val="0"/>
          <w:w w:val="100"/>
          <w:position w:val="0"/>
        </w:rPr>
        <w:t>0、</w:t>
        <w:tab/>
        <w:t>所有者权益变动表项目注释</w:t>
      </w:r>
      <w:bookmarkEnd w:id="1720"/>
      <w:bookmarkEnd w:id="1721"/>
      <w:bookmarkEnd w:id="1723"/>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9" w:val="left"/>
        </w:tabs>
        <w:bidi w:val="0"/>
        <w:spacing w:before="0" w:line="312" w:lineRule="exact"/>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8</w:t>
      </w:r>
      <w:bookmarkEnd w:id="1726"/>
      <w:r>
        <w:rPr>
          <w:color w:val="000000"/>
          <w:spacing w:val="0"/>
          <w:w w:val="100"/>
          <w:position w:val="0"/>
        </w:rPr>
        <w:t>1、</w:t>
        <w:tab/>
        <w:t>所有权或使用权受到限制的资产</w:t>
      </w:r>
      <w:bookmarkEnd w:id="1724"/>
      <w:bookmarkEnd w:id="1725"/>
      <w:bookmarkEnd w:id="1727"/>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040"/>
        <w:gridCol w:w="2328"/>
        <w:gridCol w:w="4709"/>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3,405, 584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详见附注七、</w:t>
            </w:r>
            <w:r>
              <w:rPr>
                <w:color w:val="000000"/>
                <w:spacing w:val="0"/>
                <w:w w:val="100"/>
                <w:position w:val="0"/>
                <w:sz w:val="18"/>
                <w:szCs w:val="18"/>
              </w:rPr>
              <w:t>1</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3,405, 584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4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8</w:t>
      </w:r>
      <w:bookmarkEnd w:id="1730"/>
      <w:r>
        <w:rPr>
          <w:color w:val="000000"/>
          <w:spacing w:val="0"/>
          <w:w w:val="100"/>
          <w:position w:val="0"/>
        </w:rPr>
        <w:t>2、外币货币性项目</w:t>
      </w:r>
      <w:bookmarkEnd w:id="1728"/>
      <w:bookmarkEnd w:id="1729"/>
      <w:bookmarkEnd w:id="1731"/>
    </w:p>
    <w:p>
      <w:pPr>
        <w:pStyle w:val="Style33"/>
        <w:keepNext/>
        <w:keepLines/>
        <w:widowControl w:val="0"/>
        <w:shd w:val="clear" w:color="auto" w:fill="auto"/>
        <w:bidi w:val="0"/>
        <w:spacing w:before="0" w:after="140" w:line="240" w:lineRule="auto"/>
        <w:ind w:left="0" w:right="0" w:firstLine="0"/>
        <w:jc w:val="left"/>
      </w:pPr>
      <w:bookmarkStart w:id="1728" w:name="bookmark1728"/>
      <w:bookmarkStart w:id="1729" w:name="bookmark1729"/>
      <w:bookmarkStart w:id="1732" w:name="bookmark1732"/>
      <w:r>
        <w:rPr>
          <w:color w:val="000000"/>
          <w:spacing w:val="0"/>
          <w:w w:val="100"/>
          <w:position w:val="0"/>
        </w:rPr>
        <w:t>(1).</w:t>
      </w:r>
      <w:r>
        <w:rPr>
          <w:color w:val="000000"/>
          <w:spacing w:val="0"/>
          <w:w w:val="100"/>
          <w:position w:val="0"/>
        </w:rPr>
        <w:t>外币货币性项目</w:t>
      </w:r>
      <w:bookmarkEnd w:id="1728"/>
      <w:bookmarkEnd w:id="1729"/>
      <w:bookmarkEnd w:id="173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2904"/>
        <w:gridCol w:w="2050"/>
        <w:gridCol w:w="2054"/>
        <w:gridCol w:w="2054"/>
      </w:tblGrid>
      <w:tr>
        <w:trPr>
          <w:trHeight w:val="64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bl>
    <w:tbl>
      <w:tblPr>
        <w:tblOverlap w:val="never"/>
        <w:jc w:val="center"/>
        <w:tblLayout w:type="fixed"/>
      </w:tblPr>
      <w:tblGrid>
        <w:gridCol w:w="2904"/>
        <w:gridCol w:w="2050"/>
        <w:gridCol w:w="2054"/>
        <w:gridCol w:w="2054"/>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76,790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54,790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其他外币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22,000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28,292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28,292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246,765</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37,819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246,765</w:t>
            </w:r>
          </w:p>
        </w:tc>
      </w:tr>
    </w:tbl>
    <w:p>
      <w:pPr>
        <w:widowControl w:val="0"/>
        <w:spacing w:after="11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 w:line="331" w:lineRule="exact"/>
        <w:ind w:left="540" w:right="0" w:hanging="540"/>
        <w:jc w:val="left"/>
      </w:pPr>
      <w:bookmarkStart w:id="1733" w:name="bookmark1733"/>
      <w:bookmarkStart w:id="1734" w:name="bookmark1734"/>
      <w:bookmarkStart w:id="1735" w:name="bookmark1735"/>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733"/>
      <w:bookmarkEnd w:id="1734"/>
      <w:bookmarkEnd w:id="1735"/>
    </w:p>
    <w:p>
      <w:pPr>
        <w:pStyle w:val="Style2"/>
        <w:keepNext w:val="0"/>
        <w:keepLines w:val="0"/>
        <w:widowControl w:val="0"/>
        <w:shd w:val="clear" w:color="auto" w:fill="auto"/>
        <w:bidi w:val="0"/>
        <w:spacing w:before="0" w:after="3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9" w:val="left"/>
        </w:tabs>
        <w:bidi w:val="0"/>
        <w:spacing w:before="0" w:after="40" w:line="331" w:lineRule="exact"/>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8</w:t>
      </w:r>
      <w:bookmarkEnd w:id="1738"/>
      <w:r>
        <w:rPr>
          <w:color w:val="000000"/>
          <w:spacing w:val="0"/>
          <w:w w:val="100"/>
          <w:position w:val="0"/>
        </w:rPr>
        <w:t>3、</w:t>
        <w:tab/>
        <w:t>套期</w:t>
      </w:r>
      <w:bookmarkEnd w:id="1736"/>
      <w:bookmarkEnd w:id="1737"/>
      <w:bookmarkEnd w:id="1739"/>
    </w:p>
    <w:p>
      <w:pPr>
        <w:pStyle w:val="Style2"/>
        <w:keepNext w:val="0"/>
        <w:keepLines w:val="0"/>
        <w:widowControl w:val="0"/>
        <w:shd w:val="clear" w:color="auto" w:fill="auto"/>
        <w:bidi w:val="0"/>
        <w:spacing w:before="0" w:after="6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99" w:val="left"/>
        </w:tabs>
        <w:bidi w:val="0"/>
        <w:spacing w:before="0" w:after="40" w:line="331" w:lineRule="exact"/>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8</w:t>
      </w:r>
      <w:bookmarkEnd w:id="1742"/>
      <w:r>
        <w:rPr>
          <w:color w:val="000000"/>
          <w:spacing w:val="0"/>
          <w:w w:val="100"/>
          <w:position w:val="0"/>
        </w:rPr>
        <w:t>4、</w:t>
        <w:tab/>
        <w:t>政府补助</w:t>
      </w:r>
      <w:bookmarkEnd w:id="1740"/>
      <w:bookmarkEnd w:id="1741"/>
      <w:bookmarkEnd w:id="1743"/>
    </w:p>
    <w:p>
      <w:pPr>
        <w:pStyle w:val="Style33"/>
        <w:keepNext/>
        <w:keepLines/>
        <w:widowControl w:val="0"/>
        <w:shd w:val="clear" w:color="auto" w:fill="auto"/>
        <w:bidi w:val="0"/>
        <w:spacing w:before="0" w:after="40" w:line="331" w:lineRule="exact"/>
        <w:ind w:left="0" w:right="0" w:firstLine="0"/>
        <w:jc w:val="left"/>
      </w:pPr>
      <w:bookmarkStart w:id="1740" w:name="bookmark1740"/>
      <w:bookmarkStart w:id="1741" w:name="bookmark1741"/>
      <w:bookmarkStart w:id="1744" w:name="bookmark1744"/>
      <w:r>
        <w:rPr>
          <w:color w:val="000000"/>
          <w:spacing w:val="0"/>
          <w:w w:val="100"/>
          <w:position w:val="0"/>
        </w:rPr>
        <w:t>(1).</w:t>
      </w:r>
      <w:r>
        <w:rPr>
          <w:color w:val="000000"/>
          <w:spacing w:val="0"/>
          <w:w w:val="100"/>
          <w:position w:val="0"/>
        </w:rPr>
        <w:t>政府补助基本情况</w:t>
      </w:r>
      <w:bookmarkEnd w:id="1740"/>
      <w:bookmarkEnd w:id="1741"/>
      <w:bookmarkEnd w:id="1744"/>
    </w:p>
    <w:p>
      <w:pPr>
        <w:pStyle w:val="Style2"/>
        <w:keepNext w:val="0"/>
        <w:keepLines w:val="0"/>
        <w:widowControl w:val="0"/>
        <w:shd w:val="clear" w:color="auto" w:fill="auto"/>
        <w:bidi w:val="0"/>
        <w:spacing w:before="0" w:after="40" w:line="331" w:lineRule="exact"/>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70"/>
        <w:gridCol w:w="2261"/>
        <w:gridCol w:w="2261"/>
        <w:gridCol w:w="2270"/>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104,194</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13,223</w:t>
            </w:r>
          </w:p>
        </w:tc>
      </w:tr>
    </w:tbl>
    <w:p>
      <w:pPr>
        <w:widowControl w:val="0"/>
        <w:spacing w:after="39" w:line="1" w:lineRule="exact"/>
      </w:pPr>
    </w:p>
    <w:p>
      <w:pPr>
        <w:pStyle w:val="Style33"/>
        <w:keepNext/>
        <w:keepLines/>
        <w:widowControl w:val="0"/>
        <w:shd w:val="clear" w:color="auto" w:fill="auto"/>
        <w:bidi w:val="0"/>
        <w:spacing w:before="0" w:after="40" w:line="298" w:lineRule="exact"/>
        <w:ind w:left="0" w:right="0" w:firstLine="0"/>
        <w:jc w:val="left"/>
      </w:pPr>
      <w:bookmarkStart w:id="1745" w:name="bookmark1745"/>
      <w:bookmarkStart w:id="1746" w:name="bookmark1746"/>
      <w:bookmarkStart w:id="1747" w:name="bookmark1747"/>
      <w:r>
        <w:rPr>
          <w:color w:val="000000"/>
          <w:spacing w:val="0"/>
          <w:w w:val="100"/>
          <w:position w:val="0"/>
        </w:rPr>
        <w:t>(2).</w:t>
      </w:r>
      <w:r>
        <w:rPr>
          <w:color w:val="000000"/>
          <w:spacing w:val="0"/>
          <w:w w:val="100"/>
          <w:position w:val="0"/>
        </w:rPr>
        <w:t>政府补助退回情况</w:t>
      </w:r>
      <w:bookmarkEnd w:id="1745"/>
      <w:bookmarkEnd w:id="1746"/>
      <w:bookmarkEnd w:id="1747"/>
    </w:p>
    <w:p>
      <w:pPr>
        <w:pStyle w:val="Style2"/>
        <w:keepNext w:val="0"/>
        <w:keepLines w:val="0"/>
        <w:widowControl w:val="0"/>
        <w:shd w:val="clear" w:color="auto" w:fill="auto"/>
        <w:bidi w:val="0"/>
        <w:spacing w:before="0" w:after="4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2"/>
        <w:keepNext w:val="0"/>
        <w:keepLines w:val="0"/>
        <w:widowControl w:val="0"/>
        <w:shd w:val="clear" w:color="auto" w:fill="auto"/>
        <w:bidi w:val="0"/>
        <w:spacing w:before="0" w:after="340" w:line="298"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 w:line="298" w:lineRule="exact"/>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8</w:t>
      </w:r>
      <w:bookmarkEnd w:id="1750"/>
      <w:r>
        <w:rPr>
          <w:color w:val="000000"/>
          <w:spacing w:val="0"/>
          <w:w w:val="100"/>
          <w:position w:val="0"/>
        </w:rPr>
        <w:t>5、其他</w:t>
      </w:r>
      <w:bookmarkEnd w:id="1748"/>
      <w:bookmarkEnd w:id="1749"/>
      <w:bookmarkEnd w:id="1751"/>
    </w:p>
    <w:p>
      <w:pPr>
        <w:pStyle w:val="Style2"/>
        <w:keepNext w:val="0"/>
        <w:keepLines w:val="0"/>
        <w:widowControl w:val="0"/>
        <w:shd w:val="clear" w:color="auto" w:fill="auto"/>
        <w:bidi w:val="0"/>
        <w:spacing w:before="0" w:after="40" w:line="298" w:lineRule="exact"/>
        <w:ind w:left="0" w:right="0" w:firstLine="0"/>
        <w:jc w:val="left"/>
        <w:sectPr>
          <w:headerReference w:type="default" r:id="rId309"/>
          <w:footerReference w:type="default" r:id="rId310"/>
          <w:headerReference w:type="even" r:id="rId311"/>
          <w:footerReference w:type="even" r:id="rId312"/>
          <w:footnotePr>
            <w:pos w:val="pageBottom"/>
            <w:numFmt w:val="decimal"/>
            <w:numRestart w:val="continuous"/>
          </w:footnotePr>
          <w:pgSz w:w="11900" w:h="16840"/>
          <w:pgMar w:top="1338" w:right="1605" w:bottom="1519" w:left="110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120" w:after="14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八</w:t>
      </w:r>
      <w:bookmarkEnd w:id="1754"/>
      <w:r>
        <w:rPr>
          <w:color w:val="000000"/>
          <w:spacing w:val="0"/>
          <w:w w:val="100"/>
          <w:position w:val="0"/>
        </w:rPr>
        <w:t>、合并范围的变更</w:t>
      </w:r>
      <w:bookmarkEnd w:id="1752"/>
      <w:bookmarkEnd w:id="1753"/>
      <w:bookmarkEnd w:id="1755"/>
    </w:p>
    <w:p>
      <w:pPr>
        <w:pStyle w:val="Style33"/>
        <w:keepNext/>
        <w:keepLines/>
        <w:widowControl w:val="0"/>
        <w:shd w:val="clear" w:color="auto" w:fill="auto"/>
        <w:bidi w:val="0"/>
        <w:spacing w:before="0" w:after="140" w:line="240" w:lineRule="auto"/>
        <w:ind w:left="0" w:right="0" w:firstLine="0"/>
        <w:jc w:val="left"/>
      </w:pPr>
      <w:bookmarkStart w:id="1752" w:name="bookmark1752"/>
      <w:bookmarkStart w:id="1753" w:name="bookmark1753"/>
      <w:bookmarkStart w:id="1756" w:name="bookmark1756"/>
      <w:bookmarkStart w:id="1757" w:name="bookmark1757"/>
      <w:r>
        <w:rPr>
          <w:color w:val="000000"/>
          <w:spacing w:val="0"/>
          <w:w w:val="100"/>
          <w:position w:val="0"/>
        </w:rPr>
        <w:t>1</w:t>
      </w:r>
      <w:bookmarkEnd w:id="1756"/>
      <w:r>
        <w:rPr>
          <w:color w:val="000000"/>
          <w:spacing w:val="0"/>
          <w:w w:val="100"/>
          <w:position w:val="0"/>
        </w:rPr>
        <w:t>、非同一控制下企业合并</w:t>
      </w:r>
      <w:bookmarkEnd w:id="1752"/>
      <w:bookmarkEnd w:id="1753"/>
      <w:bookmarkEnd w:id="175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037"/>
        <w:gridCol w:w="1181"/>
        <w:gridCol w:w="994"/>
        <w:gridCol w:w="994"/>
        <w:gridCol w:w="1133"/>
        <w:gridCol w:w="1027"/>
        <w:gridCol w:w="2021"/>
        <w:gridCol w:w="1349"/>
        <w:gridCol w:w="1373"/>
      </w:tblGrid>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 得成本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股权取 得比例</w:t>
            </w:r>
          </w:p>
          <w:p>
            <w:pPr>
              <w:pStyle w:val="Style26"/>
              <w:keepNext w:val="0"/>
              <w:keepLines w:val="0"/>
              <w:widowControl w:val="0"/>
              <w:shd w:val="clear" w:color="auto" w:fill="auto"/>
              <w:bidi w:val="0"/>
              <w:spacing w:before="0" w:after="0" w:line="307" w:lineRule="exact"/>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购买日的确定依据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63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rFonts w:ascii="Arial" w:eastAsia="Arial" w:hAnsi="Arial" w:cs="Arial"/>
                <w:color w:val="000000"/>
                <w:spacing w:val="0"/>
                <w:w w:val="100"/>
                <w:position w:val="0"/>
                <w:sz w:val="20"/>
                <w:szCs w:val="20"/>
              </w:rPr>
              <w:t xml:space="preserve">L </w:t>
            </w: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487,636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收购完成并取得实 际控制权日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75,087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瀚思安信（北京）软件技术有限公司及其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7</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488,335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收购完成并取得实</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15,220</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5,056</w:t>
            </w:r>
          </w:p>
        </w:tc>
      </w:tr>
      <w:tr>
        <w:trPr>
          <w:trHeight w:val="312"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控制的公司及其控制的公司（注</w:t>
            </w:r>
            <w:r>
              <w:rPr>
                <w:color w:val="000000"/>
                <w:spacing w:val="0"/>
                <w:w w:val="100"/>
                <w:position w:val="0"/>
                <w:sz w:val="18"/>
                <w:szCs w:val="18"/>
              </w:rPr>
              <w:t>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际控制权日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20"/>
                <w:szCs w:val="20"/>
              </w:rPr>
              <w:t>贵州守望领域数据智能有限公司及其控制 的公司（注</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176,750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收购完成并取得实 际控制权日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(6,465)</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注</w:t>
      </w:r>
      <w:r>
        <w:rPr>
          <w:color w:val="000000"/>
          <w:spacing w:val="0"/>
          <w:w w:val="100"/>
          <w:position w:val="0"/>
          <w:sz w:val="18"/>
          <w:szCs w:val="18"/>
        </w:rPr>
        <w:t>1： 2019</w:t>
      </w:r>
      <w:r>
        <w:rPr>
          <w:color w:val="000000"/>
          <w:spacing w:val="0"/>
          <w:w w:val="100"/>
          <w:position w:val="0"/>
        </w:rPr>
        <w:t>年</w:t>
      </w:r>
      <w:r>
        <w:rPr>
          <w:color w:val="000000"/>
          <w:spacing w:val="0"/>
          <w:w w:val="100"/>
          <w:position w:val="0"/>
          <w:sz w:val="18"/>
          <w:szCs w:val="18"/>
        </w:rPr>
        <w:t>12</w:t>
      </w:r>
      <w:r>
        <w:rPr>
          <w:color w:val="000000"/>
          <w:spacing w:val="0"/>
          <w:w w:val="100"/>
          <w:position w:val="0"/>
        </w:rPr>
        <w:t>月，本集团与项目</w:t>
      </w:r>
      <w:r>
        <w:rPr>
          <w:color w:val="000000"/>
          <w:spacing w:val="0"/>
          <w:w w:val="100"/>
          <w:position w:val="0"/>
          <w:sz w:val="18"/>
          <w:szCs w:val="18"/>
        </w:rPr>
        <w:t>L</w:t>
      </w:r>
      <w:r>
        <w:rPr>
          <w:color w:val="000000"/>
          <w:spacing w:val="0"/>
          <w:w w:val="100"/>
          <w:position w:val="0"/>
        </w:rPr>
        <w:t>的原股东达成股权转让协议，以美元</w:t>
      </w:r>
      <w:r>
        <w:rPr>
          <w:color w:val="000000"/>
          <w:spacing w:val="0"/>
          <w:w w:val="100"/>
          <w:position w:val="0"/>
          <w:sz w:val="18"/>
          <w:szCs w:val="18"/>
        </w:rPr>
        <w:t>69,900</w:t>
      </w:r>
      <w:r>
        <w:rPr>
          <w:color w:val="000000"/>
          <w:spacing w:val="0"/>
          <w:w w:val="100"/>
          <w:position w:val="0"/>
        </w:rPr>
        <w:t>千元（折合人民币</w:t>
      </w:r>
      <w:r>
        <w:rPr>
          <w:color w:val="000000"/>
          <w:spacing w:val="0"/>
          <w:w w:val="100"/>
          <w:position w:val="0"/>
          <w:sz w:val="18"/>
          <w:szCs w:val="18"/>
        </w:rPr>
        <w:t>487,636</w:t>
      </w:r>
      <w:r>
        <w:rPr>
          <w:color w:val="000000"/>
          <w:spacing w:val="0"/>
          <w:w w:val="100"/>
          <w:position w:val="0"/>
        </w:rPr>
        <w:t>千元）的对价自项目</w:t>
      </w:r>
      <w:r>
        <w:rPr>
          <w:color w:val="000000"/>
          <w:spacing w:val="0"/>
          <w:w w:val="100"/>
          <w:position w:val="0"/>
          <w:sz w:val="18"/>
          <w:szCs w:val="18"/>
        </w:rPr>
        <w:t>L</w:t>
      </w:r>
      <w:r>
        <w:rPr>
          <w:color w:val="000000"/>
          <w:spacing w:val="0"/>
          <w:w w:val="100"/>
          <w:position w:val="0"/>
        </w:rPr>
        <w:t>原股东处购买项 目</w:t>
      </w:r>
      <w:r>
        <w:rPr>
          <w:color w:val="000000"/>
          <w:spacing w:val="0"/>
          <w:w w:val="100"/>
          <w:position w:val="0"/>
          <w:sz w:val="18"/>
          <w:szCs w:val="18"/>
        </w:rPr>
        <w:t xml:space="preserve">L </w:t>
      </w:r>
      <w:r>
        <w:rPr>
          <w:color w:val="000000"/>
          <w:spacing w:val="0"/>
          <w:w w:val="100"/>
          <w:position w:val="0"/>
          <w:sz w:val="18"/>
          <w:szCs w:val="18"/>
        </w:rPr>
        <w:t>100%</w:t>
      </w:r>
      <w:r>
        <w:rPr>
          <w:color w:val="000000"/>
          <w:spacing w:val="0"/>
          <w:w w:val="100"/>
          <w:position w:val="0"/>
        </w:rPr>
        <w:t>的股权。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月，本集团取得项目</w:t>
      </w:r>
      <w:r>
        <w:rPr>
          <w:color w:val="000000"/>
          <w:spacing w:val="0"/>
          <w:w w:val="100"/>
          <w:position w:val="0"/>
          <w:sz w:val="18"/>
          <w:szCs w:val="18"/>
        </w:rPr>
        <w:t>L</w:t>
      </w:r>
      <w:r>
        <w:rPr>
          <w:color w:val="000000"/>
          <w:spacing w:val="0"/>
          <w:w w:val="100"/>
          <w:position w:val="0"/>
        </w:rPr>
        <w:t>的控制权，并将其纳入合并范围。</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月，本集团对海外业务进行战略调整，对外转让其所持有的项目</w:t>
      </w:r>
      <w:r>
        <w:rPr>
          <w:color w:val="000000"/>
          <w:spacing w:val="0"/>
          <w:w w:val="100"/>
          <w:position w:val="0"/>
          <w:sz w:val="18"/>
          <w:szCs w:val="18"/>
        </w:rPr>
        <w:t>L</w:t>
      </w:r>
      <w:r>
        <w:rPr>
          <w:color w:val="000000"/>
          <w:spacing w:val="0"/>
          <w:w w:val="100"/>
          <w:position w:val="0"/>
        </w:rPr>
        <w:t>全部股权，转让价款为美元</w:t>
      </w:r>
      <w:r>
        <w:rPr>
          <w:color w:val="000000"/>
          <w:spacing w:val="0"/>
          <w:w w:val="100"/>
          <w:position w:val="0"/>
          <w:sz w:val="18"/>
          <w:szCs w:val="18"/>
        </w:rPr>
        <w:t>70, 050</w:t>
      </w:r>
      <w:r>
        <w:rPr>
          <w:color w:val="000000"/>
          <w:spacing w:val="0"/>
          <w:w w:val="100"/>
          <w:position w:val="0"/>
        </w:rPr>
        <w:t>千元（折合人民币</w:t>
      </w:r>
      <w:r>
        <w:rPr>
          <w:color w:val="000000"/>
          <w:spacing w:val="0"/>
          <w:w w:val="100"/>
          <w:position w:val="0"/>
          <w:sz w:val="18"/>
          <w:szCs w:val="18"/>
        </w:rPr>
        <w:t>463,766</w:t>
      </w:r>
      <w:r>
        <w:rPr>
          <w:color w:val="000000"/>
          <w:spacing w:val="0"/>
          <w:w w:val="100"/>
          <w:position w:val="0"/>
        </w:rPr>
        <w:t>千元）， 对应合并财务报表层面享有该子公司净资产份额为人民币</w:t>
      </w:r>
      <w:r>
        <w:rPr>
          <w:color w:val="000000"/>
          <w:spacing w:val="0"/>
          <w:w w:val="100"/>
          <w:position w:val="0"/>
          <w:sz w:val="18"/>
          <w:szCs w:val="18"/>
        </w:rPr>
        <w:t>440, 289</w:t>
      </w:r>
      <w:r>
        <w:rPr>
          <w:color w:val="000000"/>
          <w:spacing w:val="0"/>
          <w:w w:val="100"/>
          <w:position w:val="0"/>
        </w:rPr>
        <w:t>千元。截至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日，上述转让价款已全部收到。</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注</w:t>
      </w:r>
      <w:r>
        <w:rPr>
          <w:color w:val="000000"/>
          <w:spacing w:val="0"/>
          <w:w w:val="100"/>
          <w:position w:val="0"/>
          <w:sz w:val="18"/>
          <w:szCs w:val="18"/>
        </w:rPr>
        <w:t>2： 2020</w:t>
      </w:r>
      <w:r>
        <w:rPr>
          <w:color w:val="000000"/>
          <w:spacing w:val="0"/>
          <w:w w:val="100"/>
          <w:position w:val="0"/>
        </w:rPr>
        <w:t>年</w:t>
      </w:r>
      <w:r>
        <w:rPr>
          <w:color w:val="000000"/>
          <w:spacing w:val="0"/>
          <w:w w:val="100"/>
          <w:position w:val="0"/>
          <w:sz w:val="18"/>
          <w:szCs w:val="18"/>
        </w:rPr>
        <w:t>4</w:t>
      </w:r>
      <w:r>
        <w:rPr>
          <w:color w:val="000000"/>
          <w:spacing w:val="0"/>
          <w:w w:val="100"/>
          <w:position w:val="0"/>
        </w:rPr>
        <w:t>月，本集团的全资控股子公司北京鸿腾智能科技有限公司（曾用名：北京奇虎测腾科技有限公司，以下简称“鸿腾智能”）与瀚思安 信的原股东达成股权转让协议，以人民币</w:t>
      </w:r>
      <w:r>
        <w:rPr>
          <w:color w:val="000000"/>
          <w:spacing w:val="0"/>
          <w:w w:val="100"/>
          <w:position w:val="0"/>
          <w:sz w:val="18"/>
          <w:szCs w:val="18"/>
        </w:rPr>
        <w:t>449,519</w:t>
      </w:r>
      <w:r>
        <w:rPr>
          <w:color w:val="000000"/>
          <w:spacing w:val="0"/>
          <w:w w:val="100"/>
          <w:position w:val="0"/>
        </w:rPr>
        <w:t>千元的现金对价及人民币</w:t>
      </w:r>
      <w:r>
        <w:rPr>
          <w:color w:val="000000"/>
          <w:spacing w:val="0"/>
          <w:w w:val="100"/>
          <w:position w:val="0"/>
          <w:sz w:val="18"/>
          <w:szCs w:val="18"/>
        </w:rPr>
        <w:t>17,996</w:t>
      </w:r>
      <w:r>
        <w:rPr>
          <w:color w:val="000000"/>
          <w:spacing w:val="0"/>
          <w:w w:val="100"/>
          <w:position w:val="0"/>
        </w:rPr>
        <w:t>千元股权对价（向瀚思安信的部分原股东发行合计约</w:t>
      </w:r>
      <w:r>
        <w:rPr>
          <w:color w:val="000000"/>
          <w:spacing w:val="0"/>
          <w:w w:val="100"/>
          <w:position w:val="0"/>
          <w:sz w:val="18"/>
          <w:szCs w:val="18"/>
        </w:rPr>
        <w:t>1.53%</w:t>
      </w:r>
      <w:r>
        <w:rPr>
          <w:color w:val="000000"/>
          <w:spacing w:val="0"/>
          <w:w w:val="100"/>
          <w:position w:val="0"/>
        </w:rPr>
        <w:t>的鸿腾智 能股权并终止确认部分金融资产）自瀚思安信原股东处购买瀚思安信</w:t>
      </w:r>
      <w:r>
        <w:rPr>
          <w:color w:val="000000"/>
          <w:spacing w:val="0"/>
          <w:w w:val="100"/>
          <w:position w:val="0"/>
          <w:sz w:val="18"/>
          <w:szCs w:val="18"/>
        </w:rPr>
        <w:t xml:space="preserve">95. </w:t>
      </w:r>
      <w:r>
        <w:rPr>
          <w:color w:val="000000"/>
          <w:spacing w:val="0"/>
          <w:w w:val="100"/>
          <w:position w:val="0"/>
          <w:sz w:val="18"/>
          <w:szCs w:val="18"/>
        </w:rPr>
        <w:t>33%</w:t>
      </w:r>
      <w:r>
        <w:rPr>
          <w:color w:val="000000"/>
          <w:spacing w:val="0"/>
          <w:w w:val="100"/>
          <w:position w:val="0"/>
        </w:rPr>
        <w:t>的股权。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月，本次股权转让交易完成，本集团取得瀚思安信的控制 </w:t>
      </w:r>
      <w:r>
        <w:rPr>
          <w:color w:val="000000"/>
          <w:spacing w:val="0"/>
          <w:w w:val="100"/>
          <w:position w:val="0"/>
        </w:rPr>
        <w:t>权，并将其纳入合并范围。于本次交易前，本集团已持有瀚思安信</w:t>
      </w:r>
      <w:r>
        <w:rPr>
          <w:color w:val="000000"/>
          <w:spacing w:val="0"/>
          <w:w w:val="100"/>
          <w:position w:val="0"/>
          <w:sz w:val="18"/>
          <w:szCs w:val="18"/>
        </w:rPr>
        <w:t>4.67%</w:t>
      </w:r>
      <w:r>
        <w:rPr>
          <w:color w:val="000000"/>
          <w:spacing w:val="0"/>
          <w:w w:val="100"/>
          <w:position w:val="0"/>
        </w:rPr>
        <w:t>的股权，由于两次交易相互独立，因此上述交易不构成“一揽子交易”。本集 团在购买日作为取得控制权的交易进行会计处理，购买日之前持有的被购买方的股权按该股权在购买日的公允价值进行重新计量，公允价值与账面价值 之间的差额人民币</w:t>
      </w:r>
      <w:r>
        <w:rPr>
          <w:color w:val="000000"/>
          <w:spacing w:val="0"/>
          <w:w w:val="100"/>
          <w:position w:val="0"/>
          <w:sz w:val="18"/>
          <w:szCs w:val="18"/>
        </w:rPr>
        <w:t>8,102</w:t>
      </w:r>
      <w:r>
        <w:rPr>
          <w:color w:val="000000"/>
          <w:spacing w:val="0"/>
          <w:w w:val="100"/>
          <w:position w:val="0"/>
        </w:rPr>
        <w:t>千元（投资损失）计入当期损益。商誉形成的原因主要是由于本集团通过整合瀚思安信的大数据安全分析能力与本集团现有安全 业务解决方案产生的协同效应，本集团可进一步完善安全业务解决方案。</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由于本集团发行鸿腾智能</w:t>
      </w:r>
      <w:r>
        <w:rPr>
          <w:color w:val="000000"/>
          <w:spacing w:val="0"/>
          <w:w w:val="100"/>
          <w:position w:val="0"/>
          <w:sz w:val="18"/>
          <w:szCs w:val="18"/>
        </w:rPr>
        <w:t>1.53%</w:t>
      </w:r>
      <w:r>
        <w:rPr>
          <w:color w:val="000000"/>
          <w:spacing w:val="0"/>
          <w:w w:val="100"/>
          <w:position w:val="0"/>
        </w:rPr>
        <w:t xml:space="preserve">股权的过程中没有丧失对鸿腾智能的控制权，因此，本集团将其作为权益性交易核算，相应增加资本公积人民币 </w:t>
      </w:r>
      <w:r>
        <w:rPr>
          <w:color w:val="000000"/>
          <w:spacing w:val="0"/>
          <w:w w:val="100"/>
          <w:position w:val="0"/>
          <w:sz w:val="18"/>
          <w:szCs w:val="18"/>
        </w:rPr>
        <w:t>13,116</w:t>
      </w:r>
      <w:r>
        <w:rPr>
          <w:color w:val="000000"/>
          <w:spacing w:val="0"/>
          <w:w w:val="100"/>
          <w:position w:val="0"/>
        </w:rPr>
        <w:t>千元（贷方）和减少少数股东权益人民币</w:t>
      </w:r>
      <w:r>
        <w:rPr>
          <w:color w:val="000000"/>
          <w:spacing w:val="0"/>
          <w:w w:val="100"/>
          <w:position w:val="0"/>
          <w:sz w:val="18"/>
          <w:szCs w:val="18"/>
        </w:rPr>
        <w:t>13,116</w:t>
      </w:r>
      <w:r>
        <w:rPr>
          <w:color w:val="000000"/>
          <w:spacing w:val="0"/>
          <w:w w:val="100"/>
          <w:position w:val="0"/>
        </w:rPr>
        <w:t>千元（借方）以反映其在鸿腾智能相关权益的变化。</w:t>
      </w:r>
    </w:p>
    <w:p>
      <w:pPr>
        <w:pStyle w:val="Style2"/>
        <w:keepNext w:val="0"/>
        <w:keepLines w:val="0"/>
        <w:widowControl w:val="0"/>
        <w:shd w:val="clear" w:color="auto" w:fill="auto"/>
        <w:bidi w:val="0"/>
        <w:spacing w:before="0" w:after="0" w:line="471" w:lineRule="exact"/>
        <w:ind w:left="0" w:right="0" w:firstLine="440"/>
        <w:jc w:val="both"/>
        <w:sectPr>
          <w:headerReference w:type="default" r:id="rId313"/>
          <w:footerReference w:type="default" r:id="rId314"/>
          <w:headerReference w:type="even" r:id="rId315"/>
          <w:footerReference w:type="even" r:id="rId316"/>
          <w:footnotePr>
            <w:pos w:val="pageBottom"/>
            <w:numFmt w:val="decimal"/>
            <w:numRestart w:val="continuous"/>
          </w:footnotePr>
          <w:pgSz w:w="16840" w:h="11900" w:orient="landscape"/>
          <w:pgMar w:top="1304" w:right="1325" w:bottom="1856" w:left="1407"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3： 2019</w:t>
      </w:r>
      <w:r>
        <w:rPr>
          <w:color w:val="000000"/>
          <w:spacing w:val="0"/>
          <w:w w:val="100"/>
          <w:position w:val="0"/>
        </w:rPr>
        <w:t>年</w:t>
      </w:r>
      <w:r>
        <w:rPr>
          <w:color w:val="000000"/>
          <w:spacing w:val="0"/>
          <w:w w:val="100"/>
          <w:position w:val="0"/>
          <w:sz w:val="18"/>
          <w:szCs w:val="18"/>
        </w:rPr>
        <w:t>9</w:t>
      </w:r>
      <w:r>
        <w:rPr>
          <w:color w:val="000000"/>
          <w:spacing w:val="0"/>
          <w:w w:val="100"/>
          <w:position w:val="0"/>
        </w:rPr>
        <w:t>月，本集团与守望领域及其原股东达成投资协议，以人民币</w:t>
      </w:r>
      <w:r>
        <w:rPr>
          <w:color w:val="000000"/>
          <w:spacing w:val="0"/>
          <w:w w:val="100"/>
          <w:position w:val="0"/>
          <w:sz w:val="18"/>
          <w:szCs w:val="18"/>
        </w:rPr>
        <w:t>176,750</w:t>
      </w:r>
      <w:r>
        <w:rPr>
          <w:color w:val="000000"/>
          <w:spacing w:val="0"/>
          <w:w w:val="100"/>
          <w:position w:val="0"/>
        </w:rPr>
        <w:t>千元的对价增资，从而获得守望领域</w:t>
      </w:r>
      <w:r>
        <w:rPr>
          <w:color w:val="000000"/>
          <w:spacing w:val="0"/>
          <w:w w:val="100"/>
          <w:position w:val="0"/>
          <w:sz w:val="18"/>
          <w:szCs w:val="18"/>
        </w:rPr>
        <w:t>50.50%</w:t>
      </w:r>
      <w:r>
        <w:rPr>
          <w:color w:val="000000"/>
          <w:spacing w:val="0"/>
          <w:w w:val="100"/>
          <w:position w:val="0"/>
        </w:rPr>
        <w:t>的股权。根据守望 领域的章程，三六零能够通过股东会和董事会持有被投资方半数以上的表决权，从而主导被投资方相关活动，并对守望领域施加控制。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 本集团取得守望领域的控制权，并将其纳入合并范围。商誉形成的原因主要是由于本集团通过整合守望领域现有物联网终端解决方案与本集团现有安全 业务解决方案产生的协同效应，本集团可进一步完善安全业务解决方案。</w:t>
      </w:r>
    </w:p>
    <w:p>
      <w:pPr>
        <w:pStyle w:val="Style33"/>
        <w:keepNext/>
        <w:keepLines/>
        <w:widowControl w:val="0"/>
        <w:shd w:val="clear" w:color="auto" w:fill="auto"/>
        <w:bidi w:val="0"/>
        <w:spacing w:before="400" w:after="140" w:line="240" w:lineRule="auto"/>
        <w:ind w:left="0" w:right="0" w:firstLine="0"/>
        <w:jc w:val="left"/>
      </w:pPr>
      <w:bookmarkStart w:id="1758" w:name="bookmark1758"/>
      <w:bookmarkStart w:id="1759" w:name="bookmark1759"/>
      <w:bookmarkStart w:id="1760" w:name="bookmark1760"/>
      <w:r>
        <w:rPr>
          <w:color w:val="000000"/>
          <w:spacing w:val="0"/>
          <w:w w:val="100"/>
          <w:position w:val="0"/>
        </w:rPr>
        <w:t>(2).</w:t>
      </w:r>
      <w:r>
        <w:rPr>
          <w:color w:val="000000"/>
          <w:spacing w:val="0"/>
          <w:w w:val="100"/>
          <w:position w:val="0"/>
        </w:rPr>
        <w:t>合并成本及商誉</w:t>
      </w:r>
      <w:bookmarkEnd w:id="1758"/>
      <w:bookmarkEnd w:id="1759"/>
      <w:bookmarkEnd w:id="176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381"/>
        <w:gridCol w:w="368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L</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487,636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487,636</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97,238</w:t>
            </w: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商誉/合并成本小于取得的可辨认净资产公允价值份额的 金额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390,398</w:t>
            </w:r>
          </w:p>
        </w:tc>
      </w:tr>
    </w:tbl>
    <w:p>
      <w:pPr>
        <w:widowControl w:val="0"/>
        <w:spacing w:after="299" w:line="1" w:lineRule="exact"/>
      </w:pPr>
    </w:p>
    <w:tbl>
      <w:tblPr>
        <w:tblOverlap w:val="never"/>
        <w:jc w:val="center"/>
        <w:tblLayout w:type="fixed"/>
      </w:tblPr>
      <w:tblGrid>
        <w:gridCol w:w="5381"/>
        <w:gridCol w:w="3682"/>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瀚思安信(北京)软件技术有限公司 及其控制的公司及其控制的公司</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449,519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20,820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488,335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121,665</w:t>
            </w: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商誉/合并成本小于取得的可辨认净资产公允价值份额的 金额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366,670</w:t>
            </w:r>
          </w:p>
        </w:tc>
      </w:tr>
    </w:tbl>
    <w:p>
      <w:pPr>
        <w:widowControl w:val="0"/>
        <w:spacing w:after="299" w:line="1" w:lineRule="exact"/>
      </w:pPr>
    </w:p>
    <w:tbl>
      <w:tblPr>
        <w:tblOverlap w:val="never"/>
        <w:jc w:val="center"/>
        <w:tblLayout w:type="fixed"/>
      </w:tblPr>
      <w:tblGrid>
        <w:gridCol w:w="5381"/>
        <w:gridCol w:w="3682"/>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贵州守望领域数据智能有限公司及其 控制的公司</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176,750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176,750</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1,889</w:t>
            </w:r>
          </w:p>
        </w:tc>
      </w:tr>
    </w:tbl>
    <w:p>
      <w:pPr>
        <w:spacing w:lineRule="exact" w:line="1"/>
        <w:rPr>
          <w:sz w:val="2"/>
          <w:szCs w:val="2"/>
        </w:rPr>
      </w:pPr>
      <w:r>
        <w:br w:type="page"/>
      </w:r>
    </w:p>
    <w:tbl>
      <w:tblPr>
        <w:tblOverlap w:val="never"/>
        <w:jc w:val="center"/>
        <w:tblLayout w:type="fixed"/>
      </w:tblPr>
      <w:tblGrid>
        <w:gridCol w:w="5381"/>
        <w:gridCol w:w="3682"/>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贵州守望领域数据智能有限公司及其 控制的公司</w:t>
            </w: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商誉/合并成本小于取得的可辨认净资产公允价值份额的 金额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174,861</w:t>
            </w:r>
          </w:p>
        </w:tc>
      </w:tr>
    </w:tbl>
    <w:p>
      <w:pPr>
        <w:widowControl w:val="0"/>
        <w:spacing w:after="279" w:line="1" w:lineRule="exact"/>
      </w:pPr>
    </w:p>
    <w:p>
      <w:pPr>
        <w:pStyle w:val="Style2"/>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合并成本公允价值的确定方法、或有对价及其变动的说明: 无</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大额商誉形成的主要原因：</w:t>
      </w:r>
    </w:p>
    <w:p>
      <w:pPr>
        <w:pStyle w:val="Style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详见附注八、</w:t>
      </w:r>
      <w:r>
        <w:rPr>
          <w:color w:val="000000"/>
          <w:spacing w:val="0"/>
          <w:w w:val="100"/>
          <w:position w:val="0"/>
          <w:sz w:val="18"/>
          <w:szCs w:val="18"/>
        </w:rPr>
        <w:t>1 (1)</w:t>
      </w:r>
      <w:r>
        <w:rPr>
          <w:color w:val="000000"/>
          <w:spacing w:val="0"/>
          <w:w w:val="100"/>
          <w:position w:val="0"/>
        </w:rPr>
        <w:t>注。</w:t>
      </w:r>
    </w:p>
    <w:p>
      <w:pPr>
        <w:pStyle w:val="Style2"/>
        <w:keepNext w:val="0"/>
        <w:keepLines w:val="0"/>
        <w:widowControl w:val="0"/>
        <w:shd w:val="clear" w:color="auto" w:fill="auto"/>
        <w:bidi w:val="0"/>
        <w:spacing w:before="0" w:after="60" w:line="32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无</w:t>
      </w:r>
    </w:p>
    <w:p>
      <w:pPr>
        <w:pStyle w:val="Style33"/>
        <w:keepNext/>
        <w:keepLines/>
        <w:widowControl w:val="0"/>
        <w:numPr>
          <w:ilvl w:val="0"/>
          <w:numId w:val="155"/>
        </w:numPr>
        <w:shd w:val="clear" w:color="auto" w:fill="auto"/>
        <w:bidi w:val="0"/>
        <w:spacing w:before="0" w:line="322" w:lineRule="exact"/>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w:t>
      </w:r>
      <w:r>
        <w:rPr>
          <w:color w:val="000000"/>
          <w:spacing w:val="0"/>
          <w:w w:val="100"/>
          <w:position w:val="0"/>
        </w:rPr>
        <w:t>被购买方于购买日可辨认资产、负债</w:t>
      </w:r>
      <w:bookmarkEnd w:id="1761"/>
      <w:bookmarkEnd w:id="1762"/>
      <w:bookmarkEnd w:id="1764"/>
    </w:p>
    <w:p>
      <w:pPr>
        <w:pStyle w:val="Style2"/>
        <w:keepNext w:val="0"/>
        <w:keepLines w:val="0"/>
        <w:widowControl w:val="0"/>
        <w:shd w:val="clear" w:color="auto" w:fill="auto"/>
        <w:bidi w:val="0"/>
        <w:spacing w:before="0" w:after="60" w:line="322"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42"/>
        <w:gridCol w:w="3259"/>
        <w:gridCol w:w="356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项目</w:t>
            </w:r>
            <w:r>
              <w:rPr>
                <w:color w:val="000000"/>
                <w:spacing w:val="0"/>
                <w:w w:val="100"/>
                <w:position w:val="0"/>
                <w:sz w:val="18"/>
                <w:szCs w:val="18"/>
              </w:rPr>
              <w:t>L</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131,523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52,159</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31,552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31,552</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19,549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19,549</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79,364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34,285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19,647</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16,832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16,832</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14,638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97,238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32,512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97,238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32,512</w:t>
            </w:r>
          </w:p>
        </w:tc>
      </w:tr>
    </w:tbl>
    <w:p>
      <w:pPr>
        <w:widowControl w:val="0"/>
        <w:spacing w:after="279" w:line="1" w:lineRule="exact"/>
      </w:pPr>
    </w:p>
    <w:tbl>
      <w:tblPr>
        <w:tblOverlap w:val="never"/>
        <w:jc w:val="center"/>
        <w:tblLayout w:type="fixed"/>
      </w:tblPr>
      <w:tblGrid>
        <w:gridCol w:w="2242"/>
        <w:gridCol w:w="3259"/>
        <w:gridCol w:w="356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瀚思安信(北京)软件技术有限公司及其控制的公司及其控制的公司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69,044</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4,721</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52,879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52,879</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11,444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11,444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72,479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41,204</w:t>
            </w: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30,196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30,196</w:t>
            </w:r>
          </w:p>
        </w:tc>
      </w:tr>
    </w:tbl>
    <w:p>
      <w:pPr>
        <w:spacing w:lineRule="exact" w:line="1"/>
        <w:rPr>
          <w:sz w:val="2"/>
          <w:szCs w:val="2"/>
        </w:rPr>
      </w:pPr>
      <w:r>
        <w:br w:type="page"/>
      </w:r>
    </w:p>
    <w:tbl>
      <w:tblPr>
        <w:tblOverlap w:val="never"/>
        <w:jc w:val="center"/>
        <w:tblLayout w:type="fixed"/>
      </w:tblPr>
      <w:tblGrid>
        <w:gridCol w:w="2242"/>
        <w:gridCol w:w="3259"/>
        <w:gridCol w:w="356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瀚思安信(北京)软件技术有限公司及其控制的公司及其控制的公司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31,275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11,008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11,008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27,840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27,840</w:t>
            </w:r>
          </w:p>
        </w:tc>
      </w:tr>
    </w:tbl>
    <w:p>
      <w:pPr>
        <w:widowControl w:val="0"/>
        <w:spacing w:after="279" w:line="1" w:lineRule="exact"/>
      </w:pPr>
    </w:p>
    <w:tbl>
      <w:tblPr>
        <w:tblOverlap w:val="never"/>
        <w:jc w:val="center"/>
        <w:tblLayout w:type="fixed"/>
      </w:tblPr>
      <w:tblGrid>
        <w:gridCol w:w="2242"/>
        <w:gridCol w:w="3259"/>
        <w:gridCol w:w="356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贵州守望领域数据智能有限公司及其控制的公司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93,218</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32,148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32,148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19,612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19,612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13,180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13,180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65,357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28,278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28,278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154,833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145,030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38,482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38,482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53,317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53,317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49,652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49,652</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-51,812</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-25,647</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-26,165</w:t>
            </w:r>
          </w:p>
        </w:tc>
      </w:tr>
    </w:tbl>
    <w:p>
      <w:pPr>
        <w:widowControl w:val="0"/>
        <w:spacing w:after="279" w:line="1" w:lineRule="exact"/>
      </w:pPr>
    </w:p>
    <w:p>
      <w:pPr>
        <w:pStyle w:val="Style2"/>
        <w:keepNext w:val="0"/>
        <w:keepLines w:val="0"/>
        <w:widowControl w:val="0"/>
        <w:shd w:val="clear" w:color="auto" w:fill="auto"/>
        <w:bidi w:val="0"/>
        <w:spacing w:before="0" w:after="0" w:line="374" w:lineRule="exact"/>
        <w:ind w:left="0" w:right="0" w:firstLine="0"/>
        <w:jc w:val="left"/>
      </w:pPr>
      <w:r>
        <w:rPr>
          <w:color w:val="000000"/>
          <w:spacing w:val="0"/>
          <w:w w:val="100"/>
          <w:position w:val="0"/>
        </w:rPr>
        <w:t>可辨认资产、负债公允价值的确定方法：</w:t>
      </w:r>
    </w:p>
    <w:p>
      <w:pPr>
        <w:pStyle w:val="Style2"/>
        <w:keepNext w:val="0"/>
        <w:keepLines w:val="0"/>
        <w:widowControl w:val="0"/>
        <w:shd w:val="clear" w:color="auto" w:fill="auto"/>
        <w:bidi w:val="0"/>
        <w:spacing w:before="0" w:after="0" w:line="374" w:lineRule="exact"/>
        <w:ind w:left="0" w:right="0" w:firstLine="0"/>
        <w:jc w:val="left"/>
      </w:pPr>
      <w:r>
        <w:rPr>
          <w:color w:val="000000"/>
          <w:spacing w:val="0"/>
          <w:w w:val="100"/>
          <w:position w:val="0"/>
        </w:rPr>
        <w:t>本次交易以收益法评估值作为购买日可辨认资产、负债公允价值 企业合并中承担的被购买方的或有负债：</w:t>
      </w:r>
    </w:p>
    <w:p>
      <w:pPr>
        <w:pStyle w:val="Style2"/>
        <w:keepNext w:val="0"/>
        <w:keepLines w:val="0"/>
        <w:widowControl w:val="0"/>
        <w:shd w:val="clear" w:color="auto" w:fill="auto"/>
        <w:bidi w:val="0"/>
        <w:spacing w:before="0" w:after="0" w:line="374"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3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60" w:line="374" w:lineRule="exact"/>
        <w:ind w:left="0" w:right="0" w:firstLine="0"/>
        <w:jc w:val="left"/>
      </w:pPr>
      <w:r>
        <w:rPr>
          <w:color w:val="000000"/>
          <w:spacing w:val="0"/>
          <w:w w:val="100"/>
          <w:position w:val="0"/>
        </w:rPr>
        <w:t>无</w:t>
      </w:r>
    </w:p>
    <w:p>
      <w:pPr>
        <w:pStyle w:val="Style33"/>
        <w:keepNext/>
        <w:keepLines/>
        <w:widowControl w:val="0"/>
        <w:numPr>
          <w:ilvl w:val="0"/>
          <w:numId w:val="155"/>
        </w:numPr>
        <w:shd w:val="clear" w:color="auto" w:fill="auto"/>
        <w:bidi w:val="0"/>
        <w:spacing w:before="0" w:after="140" w:line="240" w:lineRule="auto"/>
        <w:ind w:left="0" w:right="0" w:firstLine="0"/>
        <w:jc w:val="left"/>
      </w:pPr>
      <w:bookmarkStart w:id="1765" w:name="bookmark1765"/>
      <w:bookmarkStart w:id="1766" w:name="bookmark1766"/>
      <w:bookmarkStart w:id="1767" w:name="bookmark1767"/>
      <w:bookmarkStart w:id="1768" w:name="bookmark1768"/>
      <w:bookmarkEnd w:id="1767"/>
      <w:r>
        <w:rPr>
          <w:color w:val="000000"/>
          <w:spacing w:val="0"/>
          <w:w w:val="100"/>
          <w:position w:val="0"/>
        </w:rPr>
        <w:t>,</w:t>
      </w:r>
      <w:r>
        <w:rPr>
          <w:color w:val="000000"/>
          <w:spacing w:val="0"/>
          <w:w w:val="100"/>
          <w:position w:val="0"/>
        </w:rPr>
        <w:t>购买日之前持有的股权按照公允价值重新计量产生的利得或损失</w:t>
      </w:r>
      <w:bookmarkEnd w:id="1765"/>
      <w:bookmarkEnd w:id="1766"/>
      <w:bookmarkEnd w:id="176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2765"/>
        <w:gridCol w:w="1166"/>
        <w:gridCol w:w="1162"/>
        <w:gridCol w:w="1306"/>
        <w:gridCol w:w="1310"/>
        <w:gridCol w:w="1354"/>
      </w:tblGrid>
      <w:tr>
        <w:trPr>
          <w:trHeight w:val="64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60" w:right="0" w:firstLine="0"/>
              <w:jc w:val="left"/>
            </w:pPr>
            <w:r>
              <w:rPr>
                <w:color w:val="000000"/>
                <w:spacing w:val="0"/>
                <w:w w:val="100"/>
                <w:position w:val="0"/>
              </w:rPr>
              <w:t>购买日之 前原持有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购买日之 前原持有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购买日之前 原持有股权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购买日之前 原持有股权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 与原持有股</w:t>
            </w:r>
          </w:p>
        </w:tc>
      </w:tr>
    </w:tbl>
    <w:tbl>
      <w:tblPr>
        <w:tblOverlap w:val="never"/>
        <w:jc w:val="center"/>
        <w:tblLayout w:type="fixed"/>
      </w:tblPr>
      <w:tblGrid>
        <w:gridCol w:w="2765"/>
        <w:gridCol w:w="1166"/>
        <w:gridCol w:w="1162"/>
        <w:gridCol w:w="1306"/>
        <w:gridCol w:w="1310"/>
        <w:gridCol w:w="1354"/>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股权在购 买日的账 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股权在购 买日的公 允价值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按照公允价 值重新计量 产生的利得 或损失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在购买日的 公允价值的 确定方法及 主要假设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权相关的其 他综合收益 转入投资收 益的金额</w:t>
            </w:r>
          </w:p>
        </w:tc>
      </w:tr>
      <w:tr>
        <w:trPr>
          <w:trHeight w:val="9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瀚思安信(北京)软件技术 有限公司及其控制的公司及 其控制的公司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28,922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20,820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99" w:line="1" w:lineRule="exact"/>
      </w:pPr>
    </w:p>
    <w:p>
      <w:pPr>
        <w:pStyle w:val="Style33"/>
        <w:keepNext/>
        <w:keepLines/>
        <w:widowControl w:val="0"/>
        <w:numPr>
          <w:ilvl w:val="0"/>
          <w:numId w:val="155"/>
        </w:numPr>
        <w:shd w:val="clear" w:color="auto" w:fill="auto"/>
        <w:tabs>
          <w:tab w:pos="430" w:val="left"/>
        </w:tabs>
        <w:bidi w:val="0"/>
        <w:spacing w:before="0" w:after="8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769"/>
      <w:bookmarkEnd w:id="1770"/>
      <w:bookmarkEnd w:id="1772"/>
    </w:p>
    <w:p>
      <w:pPr>
        <w:pStyle w:val="Style33"/>
        <w:keepNext/>
        <w:keepLines/>
        <w:widowControl w:val="0"/>
        <w:shd w:val="clear" w:color="auto" w:fill="auto"/>
        <w:bidi w:val="0"/>
        <w:spacing w:before="0" w:after="140" w:line="240" w:lineRule="auto"/>
        <w:ind w:left="0" w:right="0" w:firstLine="540"/>
        <w:jc w:val="left"/>
      </w:pPr>
      <w:bookmarkStart w:id="1769" w:name="bookmark1769"/>
      <w:bookmarkStart w:id="1770" w:name="bookmark1770"/>
      <w:bookmarkStart w:id="1773" w:name="bookmark1773"/>
      <w:r>
        <w:rPr>
          <w:color w:val="000000"/>
          <w:spacing w:val="0"/>
          <w:w w:val="100"/>
          <w:position w:val="0"/>
        </w:rPr>
        <w:t>说明</w:t>
      </w:r>
      <w:bookmarkEnd w:id="1769"/>
      <w:bookmarkEnd w:id="1770"/>
      <w:bookmarkEnd w:id="1773"/>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55"/>
        </w:numPr>
        <w:shd w:val="clear" w:color="auto" w:fill="auto"/>
        <w:tabs>
          <w:tab w:pos="430" w:val="left"/>
        </w:tabs>
        <w:bidi w:val="0"/>
        <w:spacing w:before="0" w:after="140" w:line="240" w:lineRule="auto"/>
        <w:ind w:left="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w:t>
      </w:r>
      <w:r>
        <w:rPr>
          <w:color w:val="000000"/>
          <w:spacing w:val="0"/>
          <w:w w:val="100"/>
          <w:position w:val="0"/>
        </w:rPr>
        <w:t>其他说明</w:t>
      </w:r>
      <w:bookmarkEnd w:id="1774"/>
      <w:bookmarkEnd w:id="1775"/>
      <w:bookmarkEnd w:id="1777"/>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2</w:t>
      </w:r>
      <w:bookmarkEnd w:id="1780"/>
      <w:r>
        <w:rPr>
          <w:color w:val="000000"/>
          <w:spacing w:val="0"/>
          <w:w w:val="100"/>
          <w:position w:val="0"/>
        </w:rPr>
        <w:t>、同一控制下企业合并</w:t>
      </w:r>
      <w:bookmarkEnd w:id="1778"/>
      <w:bookmarkEnd w:id="1779"/>
      <w:bookmarkEnd w:id="1781"/>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4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3</w:t>
      </w:r>
      <w:bookmarkEnd w:id="1784"/>
      <w:r>
        <w:rPr>
          <w:color w:val="000000"/>
          <w:spacing w:val="0"/>
          <w:w w:val="100"/>
          <w:position w:val="0"/>
        </w:rPr>
        <w:t>、反向购买</w:t>
      </w:r>
      <w:bookmarkEnd w:id="1782"/>
      <w:bookmarkEnd w:id="1783"/>
      <w:bookmarkEnd w:id="1785"/>
    </w:p>
    <w:p>
      <w:pPr>
        <w:pStyle w:val="Style2"/>
        <w:keepNext w:val="0"/>
        <w:keepLines w:val="0"/>
        <w:widowControl w:val="0"/>
        <w:shd w:val="clear" w:color="auto" w:fill="auto"/>
        <w:bidi w:val="0"/>
        <w:spacing w:before="0" w:after="280" w:line="240" w:lineRule="auto"/>
        <w:ind w:left="0" w:right="0" w:firstLine="0"/>
        <w:jc w:val="left"/>
        <w:sectPr>
          <w:headerReference w:type="default" r:id="rId317"/>
          <w:footerReference w:type="default" r:id="rId318"/>
          <w:headerReference w:type="even" r:id="rId319"/>
          <w:footerReference w:type="even" r:id="rId320"/>
          <w:footnotePr>
            <w:pos w:val="pageBottom"/>
            <w:numFmt w:val="decimal"/>
            <w:numRestart w:val="continuous"/>
          </w:footnotePr>
          <w:pgSz w:w="11900" w:h="16840"/>
          <w:pgMar w:top="1441" w:right="1680" w:bottom="1671" w:left="115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140" w:after="10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4</w:t>
      </w:r>
      <w:bookmarkEnd w:id="1788"/>
      <w:r>
        <w:rPr>
          <w:color w:val="000000"/>
          <w:spacing w:val="0"/>
          <w:w w:val="100"/>
          <w:position w:val="0"/>
        </w:rPr>
        <w:t>、处置子公司</w:t>
      </w:r>
      <w:bookmarkEnd w:id="1786"/>
      <w:bookmarkEnd w:id="1787"/>
      <w:bookmarkEnd w:id="178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958"/>
        <w:gridCol w:w="994"/>
        <w:gridCol w:w="850"/>
        <w:gridCol w:w="1133"/>
        <w:gridCol w:w="1277"/>
        <w:gridCol w:w="1565"/>
        <w:gridCol w:w="1277"/>
        <w:gridCol w:w="994"/>
        <w:gridCol w:w="710"/>
        <w:gridCol w:w="706"/>
        <w:gridCol w:w="850"/>
        <w:gridCol w:w="950"/>
        <w:gridCol w:w="864"/>
      </w:tblGrid>
      <w:tr>
        <w:trPr>
          <w:trHeight w:val="246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股权处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置价款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股权处 置比例</w:t>
            </w:r>
          </w:p>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丧失控制权 的时点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丧失控制权时 点的确定依据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180"/>
              <w:jc w:val="left"/>
            </w:pPr>
            <w:r>
              <w:rPr>
                <w:color w:val="000000"/>
                <w:spacing w:val="0"/>
                <w:w w:val="100"/>
                <w:position w:val="0"/>
              </w:rPr>
              <w:t>丧失控 制权之 日剩余 股权的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140" w:right="0" w:firstLine="0"/>
              <w:jc w:val="left"/>
            </w:pPr>
            <w:r>
              <w:rPr>
                <w:color w:val="000000"/>
                <w:spacing w:val="0"/>
                <w:w w:val="100"/>
                <w:position w:val="0"/>
              </w:rPr>
              <w:t>丧失 控制 权之 日剩 余股 权的 账面 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140" w:right="0" w:firstLine="0"/>
              <w:jc w:val="left"/>
            </w:pPr>
            <w:r>
              <w:rPr>
                <w:color w:val="000000"/>
                <w:spacing w:val="0"/>
                <w:w w:val="100"/>
                <w:position w:val="0"/>
              </w:rPr>
              <w:t>丧失 控制 权之 日剩 余股 权的 公允 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Arial" w:eastAsia="Arial" w:hAnsi="Arial" w:cs="Arial"/>
                <w:color w:val="000000"/>
                <w:spacing w:val="0"/>
                <w:w w:val="100"/>
                <w:position w:val="0"/>
              </w:rPr>
              <w:t>L</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463,766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转让完成并丧 失控制权日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740" w:line="240" w:lineRule="auto"/>
        <w:ind w:left="0" w:right="0" w:firstLine="520"/>
        <w:jc w:val="left"/>
      </w:pPr>
      <w:r>
        <w:rPr>
          <w:color w:val="000000"/>
          <w:spacing w:val="0"/>
          <w:w w:val="100"/>
          <w:position w:val="0"/>
        </w:rPr>
        <w:t>详见附注八、</w:t>
      </w:r>
      <w:r>
        <w:rPr>
          <w:color w:val="000000"/>
          <w:spacing w:val="0"/>
          <w:w w:val="100"/>
          <w:position w:val="0"/>
          <w:sz w:val="18"/>
          <w:szCs w:val="18"/>
        </w:rPr>
        <w:t>1 (1)</w:t>
      </w:r>
      <w:r>
        <w:rPr>
          <w:color w:val="000000"/>
          <w:spacing w:val="0"/>
          <w:w w:val="100"/>
          <w:position w:val="0"/>
        </w:rPr>
        <w:t>注</w:t>
      </w:r>
      <w:r>
        <w:rPr>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bidi w:val="0"/>
        <w:spacing w:before="0" w:after="10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5</w:t>
      </w:r>
      <w:bookmarkEnd w:id="1792"/>
      <w:r>
        <w:rPr>
          <w:color w:val="000000"/>
          <w:spacing w:val="0"/>
          <w:w w:val="100"/>
          <w:position w:val="0"/>
        </w:rPr>
        <w:t>、其他原因的合并范围变动</w:t>
      </w:r>
      <w:bookmarkEnd w:id="1790"/>
      <w:bookmarkEnd w:id="1791"/>
      <w:bookmarkEnd w:id="179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 新设子公司</w:t>
      </w:r>
    </w:p>
    <w:p>
      <w:pPr>
        <w:pStyle w:val="Style2"/>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本集团本年度主要新设立的子公司如下：</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3792"/>
        <w:gridCol w:w="1344"/>
        <w:gridCol w:w="1488"/>
        <w:gridCol w:w="2266"/>
        <w:gridCol w:w="1949"/>
        <w:gridCol w:w="638"/>
        <w:gridCol w:w="826"/>
        <w:gridCol w:w="1800"/>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设立日期</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3792"/>
        <w:gridCol w:w="1344"/>
        <w:gridCol w:w="1488"/>
        <w:gridCol w:w="2266"/>
        <w:gridCol w:w="1949"/>
        <w:gridCol w:w="638"/>
        <w:gridCol w:w="826"/>
        <w:gridCol w:w="1800"/>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设立日期</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三六零视觉（北京）科技有限公司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技术开发及服务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天津三六零鸿腾科技有限公司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技术开发及服务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苏州三六零安全科技有限公司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技术开发及服务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180, 000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青岛三六零安全科技有限公司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技术开发及服务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100, 000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天津三六零智慧物联科技有限公司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技术开发及服务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广西三六零网络安全技术有限公司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重庆三六零云服安全科技有限公司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技术开发及服务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300, 000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w:t>
      </w:r>
      <w:r>
        <w:rPr>
          <w:color w:val="000000"/>
          <w:spacing w:val="0"/>
          <w:w w:val="100"/>
          <w:position w:val="0"/>
        </w:rPr>
        <w:t>） 清算子公司</w:t>
      </w:r>
    </w:p>
    <w:p>
      <w:pPr>
        <w:pStyle w:val="Style2"/>
        <w:keepNext w:val="0"/>
        <w:keepLines w:val="0"/>
        <w:widowControl w:val="0"/>
        <w:shd w:val="clear" w:color="auto" w:fill="auto"/>
        <w:bidi w:val="0"/>
        <w:spacing w:before="0" w:after="0" w:line="408" w:lineRule="exact"/>
        <w:ind w:left="0" w:right="0" w:firstLine="520"/>
        <w:jc w:val="left"/>
      </w:pPr>
      <w:r>
        <w:rPr>
          <w:color w:val="000000"/>
          <w:spacing w:val="0"/>
          <w:w w:val="100"/>
          <w:position w:val="0"/>
        </w:rPr>
        <w:t>本集团本期清算的子公司如下：</w:t>
      </w:r>
    </w:p>
    <w:p>
      <w:pPr>
        <w:pStyle w:val="Style2"/>
        <w:keepNext w:val="0"/>
        <w:keepLines w:val="0"/>
        <w:widowControl w:val="0"/>
        <w:shd w:val="clear" w:color="auto" w:fill="auto"/>
        <w:bidi w:val="0"/>
        <w:spacing w:before="0" w:after="0" w:line="408" w:lineRule="exact"/>
        <w:ind w:left="520" w:right="0" w:firstLine="0"/>
        <w:jc w:val="left"/>
      </w:pPr>
      <w:r>
        <w:rPr>
          <w:color w:val="000000"/>
          <w:spacing w:val="0"/>
          <w:w w:val="100"/>
          <w:position w:val="0"/>
        </w:rPr>
        <w:t>本集团原子公司宁波达阵通信科技有限公司于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月清算完成； 本集团原子公司世达康（深圳）技术有限公司于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月清算完成;</w:t>
      </w:r>
    </w:p>
    <w:p>
      <w:pPr>
        <w:pStyle w:val="Style2"/>
        <w:keepNext w:val="0"/>
        <w:keepLines w:val="0"/>
        <w:widowControl w:val="0"/>
        <w:shd w:val="clear" w:color="auto" w:fill="auto"/>
        <w:bidi w:val="0"/>
        <w:spacing w:before="0" w:after="480" w:line="408" w:lineRule="exact"/>
        <w:ind w:left="520" w:right="0" w:firstLine="0"/>
        <w:jc w:val="left"/>
      </w:pPr>
      <w:r>
        <w:rPr>
          <w:color w:val="000000"/>
          <w:spacing w:val="0"/>
          <w:w w:val="100"/>
          <w:position w:val="0"/>
        </w:rPr>
        <w:t>本集团原子公司芜湖星享信息科技有限公司于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月清算完成； 本集团原子公司北京美游乐科技有限公司于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月清算完成； 本集团原子公司上海同灏数码科技有限公司于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月清算完成； 本集团原子公司北京纵横星享科技有限公司于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月清算完成；</w:t>
      </w:r>
    </w:p>
    <w:p>
      <w:pPr>
        <w:pStyle w:val="Style33"/>
        <w:keepNext/>
        <w:keepLines/>
        <w:widowControl w:val="0"/>
        <w:shd w:val="clear" w:color="auto" w:fill="auto"/>
        <w:bidi w:val="0"/>
        <w:spacing w:before="0" w:after="10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6</w:t>
      </w:r>
      <w:bookmarkEnd w:id="1796"/>
      <w:r>
        <w:rPr>
          <w:color w:val="000000"/>
          <w:spacing w:val="0"/>
          <w:w w:val="100"/>
          <w:position w:val="0"/>
        </w:rPr>
        <w:t>、其他</w:t>
      </w:r>
      <w:bookmarkEnd w:id="1794"/>
      <w:bookmarkEnd w:id="1795"/>
      <w:bookmarkEnd w:id="1797"/>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"适用口不适用</w:t>
      </w:r>
    </w:p>
    <w:tbl>
      <w:tblPr>
        <w:tblOverlap w:val="never"/>
        <w:jc w:val="center"/>
        <w:tblLayout w:type="fixed"/>
      </w:tblPr>
      <w:tblGrid>
        <w:gridCol w:w="3802"/>
        <w:gridCol w:w="1133"/>
        <w:gridCol w:w="1133"/>
        <w:gridCol w:w="3830"/>
        <w:gridCol w:w="994"/>
        <w:gridCol w:w="1003"/>
        <w:gridCol w:w="220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三六零科技集团有限公司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互联网广告及服务、技术开发及服务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反向购买</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三六零智慧科技（天津）有限公司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成立</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天津三六零安服科技有限公司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奇逸软件（北京）有限公司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互联网增值服务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北京奇虎科技有限公司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互联网广告及服务、技术开发及服务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北京世界星辉科技有限责任公司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互联网增值服务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北京远图科技有限公司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北京鸿腾智能科技有限公司（曾用名： 北京奇虎测腾科技有限公司）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深圳市奇虎智能科技有限公司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智能硬件研发及销售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北京鑫富恒通科技有限公司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北京奇虎</w:t>
            </w:r>
            <w:r>
              <w:rPr>
                <w:color w:val="000000"/>
                <w:spacing w:val="0"/>
                <w:w w:val="100"/>
                <w:position w:val="0"/>
                <w:sz w:val="18"/>
                <w:szCs w:val="18"/>
              </w:rPr>
              <w:t>360</w:t>
            </w:r>
            <w:r>
              <w:rPr>
                <w:color w:val="000000"/>
                <w:spacing w:val="0"/>
                <w:w w:val="100"/>
                <w:position w:val="0"/>
              </w:rPr>
              <w:t>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Qisi (HK) Technology Co.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香港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香港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True Thrive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资产收购</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Qifei International Development Co.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深圳市奇付通科技有限公司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深圳</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深圳</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深圳奇虎健安智能科技有限公司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深圳</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深圳</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智能硬件研发及销售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北京奇宝科技有限公司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智能硬件研发及销售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天津奇睿天成股权投资中心（有限合伙）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Ample Choice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Power Linkage Holdings Limited</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维京群岛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维京群岛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bl>
    <w:p>
      <w:pPr>
        <w:pStyle w:val="Style23"/>
        <w:keepNext w:val="0"/>
        <w:keepLines w:val="0"/>
        <w:widowControl w:val="0"/>
        <w:shd w:val="clear" w:color="auto" w:fill="auto"/>
        <w:bidi w:val="0"/>
        <w:spacing w:before="0" w:after="0" w:line="283" w:lineRule="exact"/>
        <w:ind w:left="96" w:right="0" w:firstLine="0"/>
        <w:jc w:val="left"/>
      </w:pPr>
      <w:r>
        <w:rPr>
          <w:color w:val="000000"/>
          <w:spacing w:val="0"/>
          <w:w w:val="100"/>
          <w:position w:val="0"/>
        </w:rPr>
        <w:t>在子公司的持股比例不同于表决权比例的说明: 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本集团持有深圳市蜂联科技有限公司</w:t>
      </w:r>
      <w:r>
        <w:rPr>
          <w:color w:val="000000"/>
          <w:spacing w:val="0"/>
          <w:w w:val="100"/>
          <w:position w:val="0"/>
          <w:sz w:val="18"/>
          <w:szCs w:val="18"/>
        </w:rPr>
        <w:t xml:space="preserve">46. </w:t>
      </w:r>
      <w:r>
        <w:rPr>
          <w:color w:val="000000"/>
          <w:spacing w:val="0"/>
          <w:w w:val="100"/>
          <w:position w:val="0"/>
          <w:sz w:val="18"/>
          <w:szCs w:val="18"/>
        </w:rPr>
        <w:t>32%</w:t>
      </w:r>
      <w:r>
        <w:rPr>
          <w:color w:val="000000"/>
          <w:spacing w:val="0"/>
          <w:w w:val="100"/>
          <w:position w:val="0"/>
        </w:rPr>
        <w:t>的股权，通过与少数股东签署《一致行动协议》取得对深圳市蜂联科技有限公司的控制权。</w:t>
      </w:r>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对于纳入合并范围的重要的结构化主体，控制的依据: 无</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确定公司是代理人还是委托人的依据： 无 </w:t>
      </w: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0"/>
        <w:jc w:val="left"/>
        <w:sectPr>
          <w:headerReference w:type="default" r:id="rId321"/>
          <w:footerReference w:type="default" r:id="rId322"/>
          <w:headerReference w:type="even" r:id="rId323"/>
          <w:footerReference w:type="even" r:id="rId324"/>
          <w:footnotePr>
            <w:pos w:val="pageBottom"/>
            <w:numFmt w:val="decimal"/>
            <w:numRestart w:val="continuous"/>
          </w:footnotePr>
          <w:pgSz w:w="16840" w:h="11900" w:orient="landscape"/>
          <w:pgMar w:top="1742" w:right="1568" w:bottom="1470" w:left="1146" w:header="0" w:footer="3" w:gutter="0"/>
          <w:cols w:space="720"/>
          <w:noEndnote/>
          <w:rtlGutter w:val="0"/>
          <w:docGrid w:linePitch="360"/>
        </w:sectPr>
      </w:pPr>
      <w:r>
        <w:rPr>
          <w:color w:val="000000"/>
          <w:spacing w:val="0"/>
          <w:w w:val="100"/>
          <w:position w:val="0"/>
        </w:rPr>
        <w:t>以上为本集团的重要子公司。</w:t>
      </w:r>
    </w:p>
    <w:p>
      <w:pPr>
        <w:pStyle w:val="Style33"/>
        <w:keepNext/>
        <w:keepLines/>
        <w:widowControl w:val="0"/>
        <w:shd w:val="clear" w:color="auto" w:fill="auto"/>
        <w:bidi w:val="0"/>
        <w:spacing w:before="0" w:after="80" w:line="240" w:lineRule="auto"/>
        <w:ind w:left="0" w:right="0" w:firstLine="0"/>
        <w:jc w:val="left"/>
      </w:pPr>
      <w:bookmarkStart w:id="1798" w:name="bookmark1798"/>
      <w:bookmarkStart w:id="1799" w:name="bookmark1799"/>
      <w:bookmarkStart w:id="1800" w:name="bookmark1800"/>
      <w:r>
        <w:rPr>
          <w:color w:val="000000"/>
          <w:spacing w:val="0"/>
          <w:w w:val="100"/>
          <w:position w:val="0"/>
        </w:rPr>
        <w:t>(2).</w:t>
      </w:r>
      <w:r>
        <w:rPr>
          <w:color w:val="000000"/>
          <w:spacing w:val="0"/>
          <w:w w:val="100"/>
          <w:position w:val="0"/>
        </w:rPr>
        <w:t>重要的非全资子公司</w:t>
      </w:r>
      <w:bookmarkEnd w:id="1798"/>
      <w:bookmarkEnd w:id="1799"/>
      <w:bookmarkEnd w:id="1800"/>
    </w:p>
    <w:p>
      <w:pPr>
        <w:pStyle w:val="Style23"/>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814"/>
        <w:gridCol w:w="1618"/>
        <w:gridCol w:w="1934"/>
        <w:gridCol w:w="1944"/>
        <w:gridCol w:w="1752"/>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北京奇宝科技有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北京鸿腾智能科 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(20,477)</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868" w:right="1158" w:bottom="1868"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57"/>
        </w:numPr>
        <w:shd w:val="clear" w:color="auto" w:fill="auto"/>
        <w:bidi w:val="0"/>
        <w:spacing w:before="0" w:after="100" w:line="240" w:lineRule="auto"/>
        <w:ind w:left="0" w:right="0" w:firstLine="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w:t>
      </w:r>
      <w:r>
        <w:rPr>
          <w:color w:val="000000"/>
          <w:spacing w:val="0"/>
          <w:w w:val="100"/>
          <w:position w:val="0"/>
        </w:rPr>
        <w:t>重要非全资子公司的主要财务信息</w:t>
      </w:r>
      <w:bookmarkEnd w:id="1801"/>
      <w:bookmarkEnd w:id="1802"/>
      <w:bookmarkEnd w:id="180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94"/>
        <w:gridCol w:w="1046"/>
        <w:gridCol w:w="1162"/>
        <w:gridCol w:w="1157"/>
        <w:gridCol w:w="1162"/>
        <w:gridCol w:w="850"/>
        <w:gridCol w:w="1157"/>
        <w:gridCol w:w="979"/>
        <w:gridCol w:w="758"/>
        <w:gridCol w:w="950"/>
        <w:gridCol w:w="950"/>
        <w:gridCol w:w="677"/>
        <w:gridCol w:w="960"/>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流动资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流动资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资产合 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流动负 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负债合 计</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北京奇宝科技有限公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204,905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167,627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395,063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395,686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288,703</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北京鸿腾智能科技有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705,543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1,136,573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1,842, 116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2,724, 499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35,494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2,759, 993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2357"/>
        <w:gridCol w:w="1402"/>
        <w:gridCol w:w="1344"/>
        <w:gridCol w:w="1483"/>
        <w:gridCol w:w="1642"/>
        <w:gridCol w:w="1406"/>
        <w:gridCol w:w="1339"/>
        <w:gridCol w:w="1483"/>
        <w:gridCol w:w="1646"/>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北京奇宝科技有限公司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222,023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327,840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(45,762)</w:t>
            </w:r>
          </w:p>
        </w:tc>
      </w:tr>
      <w:tr>
        <w:trPr>
          <w:trHeight w:val="64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北京鸿腾智能科技有限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247,099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(482,223)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(482,223)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(332,322)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180" w:line="278" w:lineRule="exact"/>
        <w:ind w:left="0" w:right="0" w:firstLine="0"/>
        <w:jc w:val="left"/>
        <w:sectPr>
          <w:headerReference w:type="default" r:id="rId329"/>
          <w:footerReference w:type="default" r:id="rId330"/>
          <w:headerReference w:type="even" r:id="rId331"/>
          <w:footerReference w:type="even" r:id="rId332"/>
          <w:footnotePr>
            <w:pos w:val="pageBottom"/>
            <w:numFmt w:val="decimal"/>
            <w:numRestart w:val="continuous"/>
          </w:footnotePr>
          <w:pgSz w:w="16840" w:h="11900" w:orient="landscape"/>
          <w:pgMar w:top="2132" w:right="1412" w:bottom="2132" w:left="1326" w:header="0" w:footer="3" w:gutter="0"/>
          <w:cols w:space="720"/>
          <w:noEndnote/>
          <w:rtlGutter w:val="0"/>
          <w:docGrid w:linePitch="360"/>
        </w:sectPr>
      </w:pPr>
      <w:r>
        <w:rPr>
          <w:color w:val="000000"/>
          <w:spacing w:val="0"/>
          <w:w w:val="100"/>
          <w:position w:val="0"/>
        </w:rPr>
        <w:t>其他说明: 无</w:t>
      </w:r>
    </w:p>
    <w:p>
      <w:pPr>
        <w:pStyle w:val="Style33"/>
        <w:keepNext/>
        <w:keepLines/>
        <w:widowControl w:val="0"/>
        <w:numPr>
          <w:ilvl w:val="0"/>
          <w:numId w:val="157"/>
        </w:numPr>
        <w:shd w:val="clear" w:color="auto" w:fill="auto"/>
        <w:tabs>
          <w:tab w:pos="430" w:val="left"/>
        </w:tabs>
        <w:bidi w:val="0"/>
        <w:spacing w:before="380" w:after="0" w:line="346" w:lineRule="exact"/>
        <w:ind w:left="0" w:right="0" w:firstLine="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w:t>
      </w:r>
      <w:r>
        <w:rPr>
          <w:color w:val="000000"/>
          <w:spacing w:val="0"/>
          <w:w w:val="100"/>
          <w:position w:val="0"/>
        </w:rPr>
        <w:t>使用企业集团资产和清偿企业集团债务的重大限制</w:t>
      </w:r>
      <w:bookmarkEnd w:id="1805"/>
      <w:bookmarkEnd w:id="1806"/>
      <w:bookmarkEnd w:id="1808"/>
    </w:p>
    <w:p>
      <w:pPr>
        <w:pStyle w:val="Style2"/>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57"/>
        </w:numPr>
        <w:shd w:val="clear" w:color="auto" w:fill="auto"/>
        <w:tabs>
          <w:tab w:pos="430" w:val="left"/>
        </w:tabs>
        <w:bidi w:val="0"/>
        <w:spacing w:before="0" w:after="0" w:line="346" w:lineRule="exact"/>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w:t>
      </w:r>
      <w:r>
        <w:rPr>
          <w:color w:val="000000"/>
          <w:spacing w:val="0"/>
          <w:w w:val="100"/>
          <w:position w:val="0"/>
        </w:rPr>
        <w:t>向纳入合并财务报表范围的结构化主体提供的财务支持或其他支持</w:t>
      </w:r>
      <w:bookmarkEnd w:id="1809"/>
      <w:bookmarkEnd w:id="1810"/>
      <w:bookmarkEnd w:id="1812"/>
    </w:p>
    <w:p>
      <w:pPr>
        <w:pStyle w:val="Style2"/>
        <w:keepNext w:val="0"/>
        <w:keepLines w:val="0"/>
        <w:widowControl w:val="0"/>
        <w:shd w:val="clear" w:color="auto" w:fill="auto"/>
        <w:bidi w:val="0"/>
        <w:spacing w:before="0" w:after="300" w:line="34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0" w:line="346" w:lineRule="exact"/>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2</w:t>
      </w:r>
      <w:bookmarkEnd w:id="1815"/>
      <w:r>
        <w:rPr>
          <w:color w:val="000000"/>
          <w:spacing w:val="0"/>
          <w:w w:val="100"/>
          <w:position w:val="0"/>
        </w:rPr>
        <w:t>、在子公司的所有者权益份额发生变化且仍控制子公司的交易</w:t>
      </w:r>
      <w:bookmarkEnd w:id="1813"/>
      <w:bookmarkEnd w:id="1814"/>
      <w:bookmarkEnd w:id="1816"/>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"适用口不适用</w:t>
      </w:r>
    </w:p>
    <w:p>
      <w:pPr>
        <w:pStyle w:val="Style33"/>
        <w:keepNext/>
        <w:keepLines/>
        <w:widowControl w:val="0"/>
        <w:numPr>
          <w:ilvl w:val="0"/>
          <w:numId w:val="159"/>
        </w:numPr>
        <w:shd w:val="clear" w:color="auto" w:fill="auto"/>
        <w:tabs>
          <w:tab w:pos="430" w:val="left"/>
        </w:tabs>
        <w:bidi w:val="0"/>
        <w:spacing w:before="0" w:after="100" w:line="346" w:lineRule="exact"/>
        <w:ind w:left="0" w:right="0" w:firstLine="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w:t>
      </w:r>
      <w:r>
        <w:rPr>
          <w:color w:val="000000"/>
          <w:spacing w:val="0"/>
          <w:w w:val="100"/>
          <w:position w:val="0"/>
        </w:rPr>
        <w:t>在子公司所有者权益份额的变化情况的说明</w:t>
      </w:r>
      <w:bookmarkEnd w:id="1817"/>
      <w:bookmarkEnd w:id="1818"/>
      <w:bookmarkEnd w:id="182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在子公司鸿腾智能所有者权益份额的变化情况详见八、</w:t>
      </w:r>
      <w:r>
        <w:rPr>
          <w:color w:val="000000"/>
          <w:spacing w:val="0"/>
          <w:w w:val="100"/>
          <w:position w:val="0"/>
          <w:sz w:val="18"/>
          <w:szCs w:val="18"/>
        </w:rPr>
        <w:t>1</w:t>
      </w:r>
      <w:r>
        <w:rPr>
          <w:color w:val="000000"/>
          <w:spacing w:val="0"/>
          <w:w w:val="100"/>
          <w:position w:val="0"/>
        </w:rPr>
        <w:t>、</w:t>
      </w:r>
    </w:p>
    <w:p>
      <w:pPr>
        <w:pStyle w:val="Style33"/>
        <w:keepNext/>
        <w:keepLines/>
        <w:widowControl w:val="0"/>
        <w:numPr>
          <w:ilvl w:val="0"/>
          <w:numId w:val="159"/>
        </w:numPr>
        <w:shd w:val="clear" w:color="auto" w:fill="auto"/>
        <w:tabs>
          <w:tab w:pos="440" w:val="left"/>
        </w:tabs>
        <w:bidi w:val="0"/>
        <w:spacing w:before="0" w:after="620" w:line="346" w:lineRule="exact"/>
        <w:ind w:left="0" w:right="0" w:firstLine="0"/>
        <w:jc w:val="left"/>
      </w:pPr>
      <w:bookmarkStart w:id="1821" w:name="bookmark1821"/>
      <w:bookmarkStart w:id="1822" w:name="bookmark1822"/>
      <w:bookmarkStart w:id="1823" w:name="bookmark1823"/>
      <w:bookmarkStart w:id="1824" w:name="bookmark1824"/>
      <w:bookmarkEnd w:id="1823"/>
      <w:r>
        <w:rPr>
          <w:color w:val="000000"/>
          <w:spacing w:val="0"/>
          <w:w w:val="100"/>
          <w:position w:val="0"/>
        </w:rPr>
        <w:t>.</w:t>
      </w:r>
      <w:r>
        <w:rPr>
          <w:color w:val="000000"/>
          <w:spacing w:val="0"/>
          <w:w w:val="100"/>
          <w:position w:val="0"/>
        </w:rPr>
        <w:t xml:space="preserve">交易对于少数股东权益及归属于母公司所有者权益的影响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1821"/>
      <w:bookmarkEnd w:id="1822"/>
      <w:bookmarkEnd w:id="1824"/>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3、在合营企业或联营企业中的权益</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rPr>
        <w:t>"适用口不适用</w:t>
      </w:r>
    </w:p>
    <w:tbl>
      <w:tblPr>
        <w:tblOverlap w:val="never"/>
        <w:jc w:val="center"/>
        <w:tblLayout w:type="fixed"/>
      </w:tblPr>
      <w:tblGrid>
        <w:gridCol w:w="2606"/>
        <w:gridCol w:w="974"/>
        <w:gridCol w:w="869"/>
        <w:gridCol w:w="1397"/>
        <w:gridCol w:w="667"/>
        <w:gridCol w:w="758"/>
        <w:gridCol w:w="1790"/>
      </w:tblGrid>
      <w:tr>
        <w:trPr>
          <w:trHeight w:val="264" w:hRule="exact"/>
        </w:trPr>
        <w:tc>
          <w:tcPr>
            <w:gridSpan w:val="6"/>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元币种:人民币</w:t>
            </w:r>
          </w:p>
        </w:tc>
      </w:tr>
      <w:tr>
        <w:trPr>
          <w:trHeight w:val="46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营地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830" w:val="left"/>
              </w:tabs>
              <w:bidi w:val="0"/>
              <w:spacing w:before="0" w:after="0" w:line="240" w:lineRule="auto"/>
              <w:ind w:left="0" w:right="0" w:firstLine="0"/>
              <w:jc w:val="left"/>
              <w:rPr>
                <w:sz w:val="18"/>
                <w:szCs w:val="18"/>
              </w:rPr>
            </w:pPr>
            <w:r>
              <w:rPr>
                <w:color w:val="000000"/>
                <w:spacing w:val="0"/>
                <w:w w:val="100"/>
                <w:position w:val="0"/>
                <w:sz w:val="18"/>
                <w:szCs w:val="18"/>
              </w:rPr>
              <w:t>Opera</w:t>
              <w:tab/>
              <w:t>Limited</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挪威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Cayman</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网络浏览器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239" w:line="1" w:lineRule="exact"/>
      </w:pP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33"/>
        <w:keepNext/>
        <w:keepLines/>
        <w:widowControl w:val="0"/>
        <w:numPr>
          <w:ilvl w:val="0"/>
          <w:numId w:val="161"/>
        </w:numPr>
        <w:shd w:val="clear" w:color="auto" w:fill="auto"/>
        <w:tabs>
          <w:tab w:pos="430" w:val="left"/>
        </w:tabs>
        <w:bidi w:val="0"/>
        <w:spacing w:before="0" w:after="40" w:line="288" w:lineRule="exact"/>
        <w:ind w:left="0" w:right="0" w:firstLine="0"/>
        <w:jc w:val="left"/>
      </w:pPr>
      <w:bookmarkStart w:id="1825" w:name="bookmark1825"/>
      <w:bookmarkStart w:id="1826" w:name="bookmark1826"/>
      <w:bookmarkStart w:id="1827" w:name="bookmark1827"/>
      <w:bookmarkStart w:id="1828" w:name="bookmark1828"/>
      <w:bookmarkEnd w:id="1827"/>
      <w:r>
        <w:rPr>
          <w:color w:val="000000"/>
          <w:spacing w:val="0"/>
          <w:w w:val="100"/>
          <w:position w:val="0"/>
        </w:rPr>
        <w:t>.</w:t>
      </w:r>
      <w:r>
        <w:rPr>
          <w:color w:val="000000"/>
          <w:spacing w:val="0"/>
          <w:w w:val="100"/>
          <w:position w:val="0"/>
        </w:rPr>
        <w:t>重要合营企业的主要财务信息</w:t>
      </w:r>
      <w:bookmarkEnd w:id="1825"/>
      <w:bookmarkEnd w:id="1826"/>
      <w:bookmarkEnd w:id="1828"/>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1"/>
        </w:numPr>
        <w:shd w:val="clear" w:color="auto" w:fill="auto"/>
        <w:tabs>
          <w:tab w:pos="430" w:val="left"/>
        </w:tabs>
        <w:bidi w:val="0"/>
        <w:spacing w:before="0" w:after="40" w:line="288" w:lineRule="exact"/>
        <w:ind w:left="0" w:right="0" w:firstLine="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w:t>
      </w:r>
      <w:r>
        <w:rPr>
          <w:color w:val="000000"/>
          <w:spacing w:val="0"/>
          <w:w w:val="100"/>
          <w:position w:val="0"/>
        </w:rPr>
        <w:t>重要联营企业的主要财务信息</w:t>
      </w:r>
      <w:bookmarkEnd w:id="1829"/>
      <w:bookmarkEnd w:id="1830"/>
      <w:bookmarkEnd w:id="1832"/>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955"/>
        <w:gridCol w:w="2554"/>
        <w:gridCol w:w="255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期初余额/上期发生额</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Opera Limited</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Opera Limited</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1,223, 471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2,918,333</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6,003, 848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4,480, 764</w:t>
            </w:r>
          </w:p>
        </w:tc>
      </w:tr>
    </w:tbl>
    <w:p>
      <w:pPr>
        <w:spacing w:lineRule="exact" w:line="1"/>
        <w:rPr>
          <w:sz w:val="2"/>
          <w:szCs w:val="2"/>
        </w:rPr>
      </w:pPr>
      <w:r>
        <w:br w:type="page"/>
      </w:r>
    </w:p>
    <w:tbl>
      <w:tblPr>
        <w:tblOverlap w:val="never"/>
        <w:jc w:val="center"/>
        <w:tblLayout w:type="fixed"/>
      </w:tblPr>
      <w:tblGrid>
        <w:gridCol w:w="3955"/>
        <w:gridCol w:w="2549"/>
        <w:gridCol w:w="2558"/>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Opera Limited</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Opera Limited</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7,227,319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7,399, 097</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297,196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896,930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100,464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138,436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397,660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1,035, 366</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6,829, 659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6,363,731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1,387, 104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1,251, 110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1,387,104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1,251, 110</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1,139,994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2,309, 997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1,214,336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399,416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(12,583)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1,234,877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386,833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33"/>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.不重要的合营企业和联营企业的汇总财务信息</w:t>
      </w:r>
      <w:bookmarkEnd w:id="1833"/>
      <w:bookmarkEnd w:id="1834"/>
      <w:bookmarkEnd w:id="18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658"/>
        <w:gridCol w:w="2832"/>
        <w:gridCol w:w="25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期初余额/上期发生额</w:t>
            </w:r>
          </w:p>
        </w:tc>
      </w:tr>
      <w:tr>
        <w:trPr>
          <w:trHeight w:val="278"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27,755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w:t>
            </w: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(1,042)</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(1,042)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3,237, 379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2,172, 383</w:t>
            </w: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54,118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(3,615)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18,997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73,115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(3,615)</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w:t>
      </w:r>
      <w:r>
        <w:rPr>
          <w:color w:val="000000"/>
          <w:spacing w:val="0"/>
          <w:w w:val="100"/>
          <w:position w:val="0"/>
        </w:rPr>
        <w:t>合营企业或联营企业向本公司转移资金的能力存在重大限制的说明</w:t>
      </w:r>
      <w:bookmarkEnd w:id="1837"/>
      <w:bookmarkEnd w:id="1838"/>
      <w:bookmarkEnd w:id="1840"/>
    </w:p>
    <w:p>
      <w:pPr>
        <w:pStyle w:val="Style2"/>
        <w:keepNext w:val="0"/>
        <w:keepLines w:val="0"/>
        <w:widowControl w:val="0"/>
        <w:shd w:val="clear" w:color="auto" w:fill="auto"/>
        <w:tabs>
          <w:tab w:pos="857"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841" w:name="bookmark1841"/>
      <w:bookmarkStart w:id="1842" w:name="bookmark1842"/>
      <w:bookmarkStart w:id="1843" w:name="bookmark1843"/>
      <w:bookmarkStart w:id="1844" w:name="bookmark1844"/>
      <w:bookmarkEnd w:id="1843"/>
      <w:r>
        <w:rPr>
          <w:color w:val="000000"/>
          <w:spacing w:val="0"/>
          <w:w w:val="100"/>
          <w:position w:val="0"/>
        </w:rPr>
        <w:t>.</w:t>
      </w:r>
      <w:r>
        <w:rPr>
          <w:color w:val="000000"/>
          <w:spacing w:val="0"/>
          <w:w w:val="100"/>
          <w:position w:val="0"/>
        </w:rPr>
        <w:t>合营企业或联营企业发生的超额亏损</w:t>
      </w:r>
      <w:bookmarkEnd w:id="1841"/>
      <w:bookmarkEnd w:id="1842"/>
      <w:bookmarkEnd w:id="1844"/>
    </w:p>
    <w:p>
      <w:pPr>
        <w:pStyle w:val="Style2"/>
        <w:keepNext w:val="0"/>
        <w:keepLines w:val="0"/>
        <w:widowControl w:val="0"/>
        <w:shd w:val="clear" w:color="auto" w:fill="auto"/>
        <w:tabs>
          <w:tab w:pos="857"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w:t>
      </w:r>
      <w:r>
        <w:rPr>
          <w:color w:val="000000"/>
          <w:spacing w:val="0"/>
          <w:w w:val="100"/>
          <w:position w:val="0"/>
        </w:rPr>
        <w:t>与合营企业投资相关的未确认承诺</w:t>
      </w:r>
      <w:bookmarkEnd w:id="1845"/>
      <w:bookmarkEnd w:id="1846"/>
      <w:bookmarkEnd w:id="1848"/>
    </w:p>
    <w:p>
      <w:pPr>
        <w:pStyle w:val="Style2"/>
        <w:keepNext w:val="0"/>
        <w:keepLines w:val="0"/>
        <w:widowControl w:val="0"/>
        <w:shd w:val="clear" w:color="auto" w:fill="auto"/>
        <w:tabs>
          <w:tab w:pos="857"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w:t>
      </w:r>
      <w:r>
        <w:rPr>
          <w:color w:val="000000"/>
          <w:spacing w:val="0"/>
          <w:w w:val="100"/>
          <w:position w:val="0"/>
        </w:rPr>
        <w:t>与合营企业或联营企业投资相关的或有负债</w:t>
      </w:r>
      <w:bookmarkEnd w:id="1849"/>
      <w:bookmarkEnd w:id="1850"/>
      <w:bookmarkEnd w:id="1852"/>
    </w:p>
    <w:p>
      <w:pPr>
        <w:pStyle w:val="Style2"/>
        <w:keepNext w:val="0"/>
        <w:keepLines w:val="0"/>
        <w:widowControl w:val="0"/>
        <w:shd w:val="clear" w:color="auto" w:fill="auto"/>
        <w:tabs>
          <w:tab w:pos="857"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4</w:t>
      </w:r>
      <w:bookmarkEnd w:id="1855"/>
      <w:r>
        <w:rPr>
          <w:color w:val="000000"/>
          <w:spacing w:val="0"/>
          <w:w w:val="100"/>
          <w:position w:val="0"/>
        </w:rPr>
        <w:t>、重要的共同经营</w:t>
      </w:r>
      <w:bookmarkEnd w:id="1853"/>
      <w:bookmarkEnd w:id="1854"/>
      <w:bookmarkEnd w:id="185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3" w:val="left"/>
        </w:tabs>
        <w:bidi w:val="0"/>
        <w:spacing w:before="0" w:after="10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5</w:t>
      </w:r>
      <w:bookmarkEnd w:id="1859"/>
      <w:r>
        <w:rPr>
          <w:color w:val="000000"/>
          <w:spacing w:val="0"/>
          <w:w w:val="100"/>
          <w:position w:val="0"/>
        </w:rPr>
        <w:t>、</w:t>
        <w:tab/>
        <w:t>在未纳入合并财务报表范围的结构化主体中的权益</w:t>
      </w:r>
      <w:bookmarkEnd w:id="1857"/>
      <w:bookmarkEnd w:id="1858"/>
      <w:bookmarkEnd w:id="18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10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6</w:t>
      </w:r>
      <w:bookmarkEnd w:id="1863"/>
      <w:r>
        <w:rPr>
          <w:color w:val="000000"/>
          <w:spacing w:val="0"/>
          <w:w w:val="100"/>
          <w:position w:val="0"/>
        </w:rPr>
        <w:t>、</w:t>
        <w:tab/>
        <w:t>其他</w:t>
      </w:r>
      <w:bookmarkEnd w:id="1861"/>
      <w:bookmarkEnd w:id="1862"/>
      <w:bookmarkEnd w:id="186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1865" w:name="bookmark1865"/>
      <w:bookmarkStart w:id="1866" w:name="bookmark1866"/>
      <w:bookmarkStart w:id="1867" w:name="bookmark1867"/>
      <w:r>
        <w:rPr>
          <w:color w:val="000000"/>
          <w:spacing w:val="0"/>
          <w:w w:val="100"/>
          <w:position w:val="0"/>
        </w:rPr>
        <w:t>十、与金融工具相关的风险</w:t>
      </w:r>
      <w:bookmarkEnd w:id="1865"/>
      <w:bookmarkEnd w:id="1866"/>
      <w:bookmarkEnd w:id="18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本集团的主要金融工具包括货币资金、交易性金融资产、应收款项融资、债权投资、其他权 益工具投资、其他非流动金融资产、应收款项、应付款项以及短期借款等，与这些金融工具有关 的风险，以及本集团为降低这些风险所采取的风险管理政策如下所述。本集团管理层对这些风险 敞口进行管理和监控以确保将这些风险控制在限定的范围之内。</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本集团采用敏感性分析技术分析风险变量的合理、可能变化对当期损益或所有者权益可能产 生的影响。由于任何风险变量很少孤立地发生变化，而变量之间存在的相关性对某一风险变量的 变化的最终影响金额将产生重大作用，因此下述内容是在假设每一变量的变化是在独立的情况下 进行的。</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sz w:val="18"/>
          <w:szCs w:val="18"/>
        </w:rPr>
        <w:t>(a)</w:t>
      </w:r>
      <w:r>
        <w:rPr>
          <w:color w:val="000000"/>
          <w:spacing w:val="0"/>
          <w:w w:val="100"/>
          <w:position w:val="0"/>
        </w:rPr>
        <w:t>风险管理目标和政策</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 xml:space="preserve">本集团从事风险管理的目标是在风险和收益之间取得适当的平衡，将风险对本集团经营业绩 的负面影响降低到最低水平，使股东的利益最大化。基于该风险管理目标，本集团风险管理的基 </w:t>
      </w:r>
      <w:r>
        <w:rPr>
          <w:color w:val="000000"/>
          <w:spacing w:val="0"/>
          <w:w w:val="100"/>
          <w:position w:val="0"/>
        </w:rPr>
        <w:t>本策略是确定和分析所面临的各种风险，建立适当的风险承受底线和进行风险管理，并及时可靠 地对各种风险进行监督，将风险控制在限定的范围之内。</w:t>
      </w:r>
    </w:p>
    <w:p>
      <w:pPr>
        <w:pStyle w:val="Style2"/>
        <w:keepNext w:val="0"/>
        <w:keepLines w:val="0"/>
        <w:widowControl w:val="0"/>
        <w:shd w:val="clear" w:color="auto" w:fill="auto"/>
        <w:bidi w:val="0"/>
        <w:spacing w:before="0" w:after="160" w:line="413" w:lineRule="exact"/>
        <w:ind w:left="0" w:right="0" w:firstLine="520"/>
        <w:jc w:val="both"/>
      </w:pPr>
      <w:r>
        <w:rPr>
          <w:color w:val="000000"/>
          <w:spacing w:val="0"/>
          <w:w w:val="100"/>
          <w:position w:val="0"/>
          <w:sz w:val="18"/>
          <w:szCs w:val="18"/>
          <w:u w:val="single"/>
        </w:rPr>
        <w:t>1.1</w:t>
      </w:r>
      <w:r>
        <w:rPr>
          <w:color w:val="000000"/>
          <w:spacing w:val="0"/>
          <w:w w:val="100"/>
          <w:position w:val="0"/>
          <w:u w:val="single"/>
        </w:rPr>
        <w:t>市场风险</w:t>
      </w:r>
    </w:p>
    <w:p>
      <w:pPr>
        <w:pStyle w:val="Style2"/>
        <w:keepNext w:val="0"/>
        <w:keepLines w:val="0"/>
        <w:widowControl w:val="0"/>
        <w:shd w:val="clear" w:color="auto" w:fill="auto"/>
        <w:bidi w:val="0"/>
        <w:spacing w:before="0" w:after="0" w:line="240" w:lineRule="auto"/>
        <w:ind w:left="0" w:right="0" w:firstLine="520"/>
        <w:jc w:val="both"/>
      </w:pPr>
      <w:r>
        <w:rPr>
          <w:i/>
          <w:iCs/>
          <w:color w:val="000000"/>
          <w:spacing w:val="0"/>
          <w:w w:val="100"/>
          <w:position w:val="0"/>
          <w:u w:val="single"/>
        </w:rPr>
        <w:t>111外汇风险</w:t>
      </w:r>
    </w:p>
    <w:p>
      <w:pPr>
        <w:pStyle w:val="Style2"/>
        <w:keepNext w:val="0"/>
        <w:keepLines w:val="0"/>
        <w:widowControl w:val="0"/>
        <w:shd w:val="clear" w:color="auto" w:fill="auto"/>
        <w:bidi w:val="0"/>
        <w:spacing w:before="0" w:after="160" w:line="410" w:lineRule="exact"/>
        <w:ind w:left="0" w:right="0" w:firstLine="520"/>
        <w:jc w:val="both"/>
      </w:pPr>
      <w:r>
        <w:rPr>
          <w:color w:val="000000"/>
          <w:spacing w:val="0"/>
          <w:w w:val="100"/>
          <w:position w:val="0"/>
        </w:rPr>
        <w:t>外汇风险指因汇率变动产生损失的风险。本集团承受外汇风险主要与美元有关，除本集团的 几个下属子公司以外币进行采购和销售外，本集团的其他主要业务活动以人民币计价结算。该等 外币余额的资产和负债产生的外汇风险可能对本集团的经营业绩产生影响。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75"/>
        <w:gridCol w:w="3010"/>
        <w:gridCol w:w="367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76,790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440,012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28,292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37,037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246,765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63,916</w:t>
            </w:r>
          </w:p>
        </w:tc>
      </w:tr>
    </w:tbl>
    <w:p>
      <w:pPr>
        <w:widowControl w:val="0"/>
        <w:spacing w:after="159" w:line="1" w:lineRule="exact"/>
      </w:pPr>
    </w:p>
    <w:p>
      <w:pPr>
        <w:pStyle w:val="Style2"/>
        <w:keepNext w:val="0"/>
        <w:keepLines w:val="0"/>
        <w:widowControl w:val="0"/>
        <w:shd w:val="clear" w:color="auto" w:fill="auto"/>
        <w:bidi w:val="0"/>
        <w:spacing w:before="0" w:after="0" w:line="403" w:lineRule="exact"/>
        <w:ind w:left="0" w:right="0" w:firstLine="520"/>
        <w:jc w:val="both"/>
      </w:pPr>
      <w:r>
        <w:rPr>
          <w:color w:val="000000"/>
          <w:spacing w:val="0"/>
          <w:w w:val="100"/>
          <w:position w:val="0"/>
        </w:rPr>
        <w:t>本集团密切关注汇率变动对本集团外汇风险的影响。本集团目前并未采取任何措施规避外汇 风险。但管理层负责监控外汇风险，并将于需要时考虑对冲重大外汇风险。</w:t>
      </w:r>
    </w:p>
    <w:p>
      <w:pPr>
        <w:pStyle w:val="Style2"/>
        <w:keepNext w:val="0"/>
        <w:keepLines w:val="0"/>
        <w:widowControl w:val="0"/>
        <w:shd w:val="clear" w:color="auto" w:fill="auto"/>
        <w:bidi w:val="0"/>
        <w:spacing w:before="0" w:after="0" w:line="403" w:lineRule="exact"/>
        <w:ind w:left="0" w:right="0" w:firstLine="520"/>
        <w:jc w:val="both"/>
      </w:pPr>
      <w:r>
        <w:rPr>
          <w:color w:val="000000"/>
          <w:spacing w:val="0"/>
          <w:w w:val="100"/>
          <w:position w:val="0"/>
        </w:rPr>
        <w:t>外汇风险敏感性分析</w:t>
      </w:r>
    </w:p>
    <w:p>
      <w:pPr>
        <w:pStyle w:val="Style2"/>
        <w:keepNext w:val="0"/>
        <w:keepLines w:val="0"/>
        <w:widowControl w:val="0"/>
        <w:shd w:val="clear" w:color="auto" w:fill="auto"/>
        <w:bidi w:val="0"/>
        <w:spacing w:before="0" w:after="160" w:line="403" w:lineRule="exact"/>
        <w:ind w:left="0" w:right="0" w:firstLine="520"/>
        <w:jc w:val="both"/>
      </w:pPr>
      <w:r>
        <w:rPr>
          <w:color w:val="000000"/>
          <w:spacing w:val="0"/>
          <w:w w:val="100"/>
          <w:position w:val="0"/>
        </w:rPr>
        <w:t xml:space="preserve">在其他变量不变的情况下，汇率可能发生的合理变动对当期损益和所有者权益的税前影响如 </w:t>
      </w:r>
      <w:r>
        <w:rPr>
          <w:color w:val="000000"/>
          <w:spacing w:val="0"/>
          <w:w w:val="100"/>
          <w:position w:val="0"/>
        </w:rPr>
        <w:t>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1248"/>
        <w:gridCol w:w="1699"/>
        <w:gridCol w:w="1445"/>
        <w:gridCol w:w="1531"/>
        <w:gridCol w:w="1421"/>
        <w:gridCol w:w="1565"/>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对利润总额 的影响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对所有者 权益的影响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对利润总额 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对所有者 权益的影响</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所有币种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人民币贬值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(7,084)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20,657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所有币种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人民币升值</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7,084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(20,657)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(20,657)</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520"/>
        <w:jc w:val="both"/>
      </w:pPr>
      <w:r>
        <w:rPr>
          <w:i/>
          <w:iCs/>
          <w:color w:val="000000"/>
          <w:spacing w:val="0"/>
          <w:w w:val="100"/>
          <w:position w:val="0"/>
          <w:u w:val="single"/>
        </w:rPr>
        <w:t xml:space="preserve">1 </w:t>
      </w:r>
      <w:r>
        <w:rPr>
          <w:i/>
          <w:iCs/>
          <w:color w:val="000000"/>
          <w:spacing w:val="0"/>
          <w:w w:val="100"/>
          <w:position w:val="0"/>
          <w:u w:val="single"/>
        </w:rPr>
        <w:t>1.2</w:t>
      </w:r>
      <w:r>
        <w:rPr>
          <w:i/>
          <w:iCs/>
          <w:color w:val="000000"/>
          <w:spacing w:val="0"/>
          <w:w w:val="100"/>
          <w:position w:val="0"/>
          <w:u w:val="single"/>
        </w:rPr>
        <w:t>利率风险</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本集团因利率变动引起金融工具现金流量变动的风险主要涉及按现行市场利率计息的银行存 款及银行借款（详见附注七、</w:t>
      </w:r>
      <w:r>
        <w:rPr>
          <w:color w:val="000000"/>
          <w:spacing w:val="0"/>
          <w:w w:val="100"/>
          <w:position w:val="0"/>
          <w:sz w:val="18"/>
          <w:szCs w:val="18"/>
        </w:rPr>
        <w:t>1）</w:t>
      </w:r>
      <w:r>
        <w:rPr>
          <w:color w:val="000000"/>
          <w:spacing w:val="0"/>
          <w:w w:val="100"/>
          <w:position w:val="0"/>
        </w:rPr>
        <w:t>，利率风险对以市场利率计息的银行存款及银行借款的影响并不重 大，因此，未列报利率敏感性分析相关信息。</w:t>
      </w:r>
    </w:p>
    <w:p>
      <w:pPr>
        <w:pStyle w:val="Style2"/>
        <w:keepNext w:val="0"/>
        <w:keepLines w:val="0"/>
        <w:widowControl w:val="0"/>
        <w:shd w:val="clear" w:color="auto" w:fill="auto"/>
        <w:bidi w:val="0"/>
        <w:spacing w:before="0" w:after="160" w:line="406" w:lineRule="exact"/>
        <w:ind w:left="0" w:right="0" w:firstLine="520"/>
        <w:jc w:val="both"/>
      </w:pPr>
      <w:r>
        <w:rPr>
          <w:color w:val="000000"/>
          <w:spacing w:val="0"/>
          <w:w w:val="100"/>
          <w:position w:val="0"/>
        </w:rPr>
        <w:t>本集团因利率变动引起金融工具公允价值变动的风险主要与固定利率银行借款及定期存款有 关。</w:t>
      </w:r>
    </w:p>
    <w:p>
      <w:pPr>
        <w:pStyle w:val="Style2"/>
        <w:keepNext w:val="0"/>
        <w:keepLines w:val="0"/>
        <w:widowControl w:val="0"/>
        <w:shd w:val="clear" w:color="auto" w:fill="auto"/>
        <w:bidi w:val="0"/>
        <w:spacing w:before="0" w:after="0" w:line="240" w:lineRule="auto"/>
        <w:ind w:left="0" w:right="0" w:firstLine="520"/>
        <w:jc w:val="both"/>
      </w:pPr>
      <w:r>
        <w:rPr>
          <w:i/>
          <w:iCs/>
          <w:color w:val="000000"/>
          <w:spacing w:val="0"/>
          <w:w w:val="100"/>
          <w:position w:val="0"/>
          <w:u w:val="single"/>
        </w:rPr>
        <w:t>1. 1.3</w:t>
      </w:r>
      <w:r>
        <w:rPr>
          <w:i/>
          <w:iCs/>
          <w:color w:val="000000"/>
          <w:spacing w:val="0"/>
          <w:w w:val="100"/>
          <w:position w:val="0"/>
          <w:u w:val="single"/>
        </w:rPr>
        <w:t>其他价格风险</w:t>
      </w:r>
    </w:p>
    <w:p>
      <w:pPr>
        <w:pStyle w:val="Style2"/>
        <w:keepNext w:val="0"/>
        <w:keepLines w:val="0"/>
        <w:widowControl w:val="0"/>
        <w:shd w:val="clear" w:color="auto" w:fill="auto"/>
        <w:bidi w:val="0"/>
        <w:spacing w:before="0" w:after="160" w:line="406" w:lineRule="exact"/>
        <w:ind w:left="0" w:right="0" w:firstLine="520"/>
        <w:jc w:val="both"/>
      </w:pPr>
      <w:r>
        <w:rPr>
          <w:color w:val="000000"/>
          <w:spacing w:val="0"/>
          <w:w w:val="100"/>
          <w:position w:val="0"/>
        </w:rPr>
        <w:t>本集团的价格风险主要产生于其他权益工具投资，承担着证券市场价格变动的风险。</w:t>
      </w:r>
    </w:p>
    <w:p>
      <w:pPr>
        <w:pStyle w:val="Style2"/>
        <w:keepNext w:val="0"/>
        <w:keepLines w:val="0"/>
        <w:widowControl w:val="0"/>
        <w:shd w:val="clear" w:color="auto" w:fill="auto"/>
        <w:bidi w:val="0"/>
        <w:spacing w:before="0" w:after="0" w:line="240" w:lineRule="auto"/>
        <w:ind w:left="0" w:right="0" w:firstLine="520"/>
        <w:jc w:val="both"/>
      </w:pPr>
      <w:r>
        <w:rPr>
          <w:i/>
          <w:iCs/>
          <w:color w:val="000000"/>
          <w:spacing w:val="0"/>
          <w:w w:val="100"/>
          <w:position w:val="0"/>
          <w:u w:val="single"/>
        </w:rPr>
        <w:t>其他价格风险敏感性分析</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本集团因持有上市公司股票而面临价格风险。</w:t>
      </w:r>
    </w:p>
    <w:p>
      <w:pPr>
        <w:pStyle w:val="Style2"/>
        <w:keepNext w:val="0"/>
        <w:keepLines w:val="0"/>
        <w:widowControl w:val="0"/>
        <w:shd w:val="clear" w:color="auto" w:fill="auto"/>
        <w:bidi w:val="0"/>
        <w:spacing w:before="0" w:after="160" w:line="406" w:lineRule="exact"/>
        <w:ind w:left="0" w:right="0" w:firstLine="520"/>
        <w:jc w:val="both"/>
      </w:pPr>
      <w:r>
        <w:rPr>
          <w:color w:val="000000"/>
          <w:spacing w:val="0"/>
          <w:w w:val="100"/>
          <w:position w:val="0"/>
        </w:rPr>
        <w:t xml:space="preserve">在其他变量不变的情况下，价格于各个报告期可能发生的合理变动对其他综合收益和所有者 </w:t>
      </w:r>
      <w:r>
        <w:rPr>
          <w:color w:val="000000"/>
          <w:spacing w:val="0"/>
          <w:w w:val="100"/>
          <w:position w:val="0"/>
        </w:rPr>
        <w:t>权益的影响如下: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275"/>
        <w:gridCol w:w="1843"/>
        <w:gridCol w:w="2410"/>
        <w:gridCol w:w="2275"/>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价格变动</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对其他综合收益和所有者权益的影响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价格上升</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198,929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120,597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价格下降</w:t>
            </w:r>
            <w:r>
              <w:rPr>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(198, 929)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(120, 597)</w:t>
            </w:r>
          </w:p>
        </w:tc>
      </w:tr>
    </w:tbl>
    <w:p>
      <w:pPr>
        <w:widowControl w:val="0"/>
        <w:spacing w:after="99" w:line="1" w:lineRule="exact"/>
      </w:pP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u w:val="single"/>
        </w:rPr>
        <w:t>1.2</w:t>
      </w:r>
      <w:r>
        <w:rPr>
          <w:color w:val="000000"/>
          <w:spacing w:val="0"/>
          <w:w w:val="100"/>
          <w:position w:val="0"/>
          <w:u w:val="single"/>
        </w:rPr>
        <w:t>信用风险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于各资产负债表日，可能引起本集团财务损失的最大信用风险敞口主要来自于合同另一方未 能履行义务而导致本集团金融资产产生的损失。货币资金、应收票据、应收账款、应收款项融资、 其他应收款及债权投资的账面价值为本集团此类金融资产的最大风险敞口。管理层会持续监控这 些信用风险的敞口。</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为降低信用风险，本集团的销售部门负责确定信用额度、进行信用审批，并执行其他监控程 序以确保采取必要的措施回收过期债权。此外，本集团于每个资产负债表日审核每一单项应收款 项的回收情况，以确保就无法回收的款项计提充分的信用损失准备。因此，本集团管理层认为本 集团所承担的信用风险已经大为降低。</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本集团采用了必要的政策确保所有销售客户均具有良好的信用记录。除附注七、</w:t>
      </w:r>
      <w:r>
        <w:rPr>
          <w:color w:val="000000"/>
          <w:spacing w:val="0"/>
          <w:w w:val="100"/>
          <w:position w:val="0"/>
          <w:sz w:val="18"/>
          <w:szCs w:val="18"/>
        </w:rPr>
        <w:t>5</w:t>
      </w:r>
      <w:r>
        <w:rPr>
          <w:color w:val="000000"/>
          <w:spacing w:val="0"/>
          <w:w w:val="100"/>
          <w:position w:val="0"/>
        </w:rPr>
        <w:t>应收账款 和附注七、</w:t>
      </w:r>
      <w:r>
        <w:rPr>
          <w:color w:val="000000"/>
          <w:spacing w:val="0"/>
          <w:w w:val="100"/>
          <w:position w:val="0"/>
          <w:sz w:val="18"/>
          <w:szCs w:val="18"/>
        </w:rPr>
        <w:t>8</w:t>
      </w:r>
      <w:r>
        <w:rPr>
          <w:color w:val="000000"/>
          <w:spacing w:val="0"/>
          <w:w w:val="100"/>
          <w:position w:val="0"/>
        </w:rPr>
        <w:t>其他应收款前五名外，本集团无其他重大信用集中风险。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本集团的资金存放在信用评级较高的银行，故资金的信用风险较低。本集团所持的应收票据 及应收款项融资主要系银行承兑汇票，且承兑银行信用评级较高，不存在重大的信用风险，因此 未计提信用损失准备。</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本集团尚未逾期和尚未发生减值的金融资产的信用质量良好。</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日，本集团没有已逾期但未减值的重大金融资产。</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u w:val="single"/>
        </w:rPr>
        <w:t>1.3</w:t>
      </w:r>
      <w:r>
        <w:rPr>
          <w:color w:val="000000"/>
          <w:spacing w:val="0"/>
          <w:w w:val="100"/>
          <w:position w:val="0"/>
          <w:u w:val="single"/>
        </w:rPr>
        <w:t>流动风险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管理流动风险时，本集团保持管理层认为充分的现金及现金等价物并对其进行监控，以满足 本集团经营需要，并降低现金流量波动的影响。本集团管理层对银行借款的使用情况进行监控并 确保遵守借款协议。</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本集团的目标是以经营活动产生的现金流入为主要资金来源，在追求资金回报与灵活性之间 维持平衡。本集团通过维持充足现金集中管理融资活动，以为本集团的营运筹备资金。本集团亦 确保可取得银行信贷融资，以应付任何短期资金需要。</w:t>
      </w:r>
    </w:p>
    <w:p>
      <w:pPr>
        <w:pStyle w:val="Style2"/>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日，本集团持有的金融负债按未折现剩余合同义务的到期期限分析如下：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419"/>
        <w:gridCol w:w="1416"/>
        <w:gridCol w:w="1133"/>
        <w:gridCol w:w="1277"/>
        <w:gridCol w:w="1272"/>
        <w:gridCol w:w="14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1,970, 179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1,970, 179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2,145, 230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2,145, 230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767,884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767,884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财务担保（附注十四、</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900,000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5,783, 293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5,783, 293</w:t>
            </w:r>
          </w:p>
        </w:tc>
      </w:tr>
    </w:tbl>
    <w:p>
      <w:pPr>
        <w:spacing w:lineRule="exact" w:line="1"/>
        <w:rPr>
          <w:sz w:val="2"/>
          <w:szCs w:val="2"/>
        </w:rPr>
      </w:pPr>
      <w:r>
        <w:br w:type="page"/>
      </w:r>
    </w:p>
    <w:p>
      <w:pPr>
        <w:pStyle w:val="Style33"/>
        <w:keepNext/>
        <w:keepLines/>
        <w:widowControl w:val="0"/>
        <w:shd w:val="clear" w:color="auto" w:fill="auto"/>
        <w:bidi w:val="0"/>
        <w:spacing w:before="0" w:after="100" w:line="240" w:lineRule="auto"/>
        <w:ind w:left="0" w:right="0" w:firstLine="0"/>
        <w:jc w:val="left"/>
      </w:pPr>
      <w:bookmarkStart w:id="1868" w:name="bookmark1868"/>
      <w:bookmarkStart w:id="1869" w:name="bookmark1869"/>
      <w:bookmarkStart w:id="1870" w:name="bookmark1870"/>
      <w:r>
        <w:rPr>
          <w:color w:val="000000"/>
          <w:spacing w:val="0"/>
          <w:w w:val="100"/>
          <w:position w:val="0"/>
        </w:rPr>
        <w:t>十一、公允价值的披露</w:t>
      </w:r>
      <w:bookmarkEnd w:id="1868"/>
      <w:bookmarkEnd w:id="1869"/>
      <w:bookmarkEnd w:id="1870"/>
    </w:p>
    <w:p>
      <w:pPr>
        <w:pStyle w:val="Style33"/>
        <w:keepNext/>
        <w:keepLines/>
        <w:widowControl w:val="0"/>
        <w:shd w:val="clear" w:color="auto" w:fill="auto"/>
        <w:bidi w:val="0"/>
        <w:spacing w:before="0" w:after="100" w:line="240" w:lineRule="auto"/>
        <w:ind w:left="0" w:right="0" w:firstLine="0"/>
        <w:jc w:val="left"/>
      </w:pPr>
      <w:bookmarkStart w:id="1868" w:name="bookmark1868"/>
      <w:bookmarkStart w:id="1869" w:name="bookmark1869"/>
      <w:bookmarkStart w:id="1871" w:name="bookmark1871"/>
      <w:bookmarkStart w:id="1872" w:name="bookmark1872"/>
      <w:r>
        <w:rPr>
          <w:color w:val="000000"/>
          <w:spacing w:val="0"/>
          <w:w w:val="100"/>
          <w:position w:val="0"/>
        </w:rPr>
        <w:t>1</w:t>
      </w:r>
      <w:bookmarkEnd w:id="1871"/>
      <w:r>
        <w:rPr>
          <w:color w:val="000000"/>
          <w:spacing w:val="0"/>
          <w:w w:val="100"/>
          <w:position w:val="0"/>
        </w:rPr>
        <w:t>、以公允价值计量的资产和负债的期末公允价值</w:t>
      </w:r>
      <w:bookmarkEnd w:id="1868"/>
      <w:bookmarkEnd w:id="1869"/>
      <w:bookmarkEnd w:id="18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797"/>
        <w:gridCol w:w="1277"/>
        <w:gridCol w:w="1416"/>
        <w:gridCol w:w="1402"/>
        <w:gridCol w:w="1171"/>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 允价值计量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 允价值计量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 允价值计量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22,590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22,590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22,590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3,978, 573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251,592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4,239, 239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持有并准备增值后转让的土地使用权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605,903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605,903</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3,978, 573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32,054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857,495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4,868, 122</w:t>
            </w:r>
          </w:p>
        </w:tc>
      </w:tr>
      <w:tr>
        <w:trPr>
          <w:trHeight w:val="30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指定为以公允价值计量且变动计入当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7"/>
        <w:gridCol w:w="1277"/>
        <w:gridCol w:w="1416"/>
        <w:gridCol w:w="1402"/>
        <w:gridCol w:w="1171"/>
      </w:tblGrid>
      <w:tr>
        <w:trPr>
          <w:trHeight w:val="50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3"/>
        <w:keepNext/>
        <w:keepLines/>
        <w:widowControl w:val="0"/>
        <w:shd w:val="clear" w:color="auto" w:fill="auto"/>
        <w:bidi w:val="0"/>
        <w:spacing w:before="0" w:after="10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2</w:t>
      </w:r>
      <w:bookmarkEnd w:id="1875"/>
      <w:r>
        <w:rPr>
          <w:color w:val="000000"/>
          <w:spacing w:val="0"/>
          <w:w w:val="100"/>
          <w:position w:val="0"/>
        </w:rPr>
        <w:t>、持续和非持续第一层次公允价值计量项目市价的确定依据</w:t>
      </w:r>
      <w:bookmarkEnd w:id="1873"/>
      <w:bookmarkEnd w:id="1874"/>
      <w:bookmarkEnd w:id="18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同类资产或负债在活跃市场上（未经调整）的报价。</w:t>
      </w:r>
    </w:p>
    <w:p>
      <w:pPr>
        <w:pStyle w:val="Style33"/>
        <w:keepNext/>
        <w:keepLines/>
        <w:widowControl w:val="0"/>
        <w:shd w:val="clear" w:color="auto" w:fill="auto"/>
        <w:bidi w:val="0"/>
        <w:spacing w:before="0" w:after="10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3</w:t>
      </w:r>
      <w:bookmarkEnd w:id="1879"/>
      <w:r>
        <w:rPr>
          <w:color w:val="000000"/>
          <w:spacing w:val="0"/>
          <w:w w:val="100"/>
          <w:position w:val="0"/>
        </w:rPr>
        <w:t>、持续和非持续第二层次公允价值计量项目，采用的估值技术和重要参数的定性及定量信息</w:t>
      </w:r>
      <w:bookmarkEnd w:id="1877"/>
      <w:bookmarkEnd w:id="1878"/>
      <w:bookmarkEnd w:id="18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本集团持有的按第二层次公允价值计量的项目如下：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381"/>
        <w:gridCol w:w="1699"/>
        <w:gridCol w:w="1987"/>
        <w:gridCol w:w="278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期末的公允价值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输入值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现金流量折现法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预期回报率、折现率</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近期交易法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相同或类似资产的报价</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现金流量折现法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r>
    </w:tbl>
    <w:p>
      <w:pPr>
        <w:widowControl w:val="0"/>
        <w:spacing w:after="599" w:line="1" w:lineRule="exact"/>
      </w:pPr>
    </w:p>
    <w:p>
      <w:pPr>
        <w:pStyle w:val="Style33"/>
        <w:keepNext/>
        <w:keepLines/>
        <w:widowControl w:val="0"/>
        <w:shd w:val="clear" w:color="auto" w:fill="auto"/>
        <w:bidi w:val="0"/>
        <w:spacing w:before="0" w:after="10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4</w:t>
      </w:r>
      <w:bookmarkEnd w:id="1883"/>
      <w:r>
        <w:rPr>
          <w:color w:val="000000"/>
          <w:spacing w:val="0"/>
          <w:w w:val="100"/>
          <w:position w:val="0"/>
        </w:rPr>
        <w:t>、持续和非持续第三层次公允价值计量项目，采用的估值技术和重要参数的定性及定量信息</w:t>
      </w:r>
      <w:bookmarkEnd w:id="1881"/>
      <w:bookmarkEnd w:id="1882"/>
      <w:bookmarkEnd w:id="18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266"/>
        <w:gridCol w:w="1109"/>
        <w:gridCol w:w="2832"/>
        <w:gridCol w:w="2645"/>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期末的公 允价值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输入值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251,592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上市公司比较法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流动性折扣</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545,419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底层投资项目的公允价值法</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底层投资项目的公允价值 法</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60,484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上市公司比较法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流动性折扣</w:t>
            </w:r>
          </w:p>
        </w:tc>
      </w:tr>
    </w:tbl>
    <w:p>
      <w:pPr>
        <w:sectPr>
          <w:headerReference w:type="default" r:id="rId333"/>
          <w:footerReference w:type="default" r:id="rId334"/>
          <w:headerReference w:type="even" r:id="rId335"/>
          <w:footerReference w:type="even" r:id="rId336"/>
          <w:footnotePr>
            <w:pos w:val="pageBottom"/>
            <w:numFmt w:val="decimal"/>
            <w:numRestart w:val="continuous"/>
          </w:footnotePr>
          <w:pgSz w:w="11900" w:h="16840"/>
          <w:pgMar w:top="1369" w:right="1150" w:bottom="1575" w:left="1687" w:header="0" w:footer="3" w:gutter="0"/>
          <w:cols w:space="720"/>
          <w:noEndnote/>
          <w:rtlGutter w:val="0"/>
          <w:docGrid w:linePitch="360"/>
        </w:sectPr>
      </w:pPr>
    </w:p>
    <w:p>
      <w:pPr>
        <w:pStyle w:val="Style33"/>
        <w:keepNext/>
        <w:keepLines/>
        <w:widowControl w:val="0"/>
        <w:shd w:val="clear" w:color="auto" w:fill="auto"/>
        <w:bidi w:val="0"/>
        <w:spacing w:before="0" w:after="10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5</w:t>
      </w:r>
      <w:bookmarkEnd w:id="1887"/>
      <w:r>
        <w:rPr>
          <w:color w:val="000000"/>
          <w:spacing w:val="0"/>
          <w:w w:val="100"/>
          <w:position w:val="0"/>
        </w:rPr>
        <w:t>、持续的第三层次公允价值计量项目，期初与期末账面价值间的调节信息及不可观察参数敏感性分析</w:t>
      </w:r>
      <w:bookmarkEnd w:id="1885"/>
      <w:bookmarkEnd w:id="1886"/>
      <w:bookmarkEnd w:id="18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424"/>
        <w:gridCol w:w="1560"/>
        <w:gridCol w:w="1267"/>
        <w:gridCol w:w="984"/>
        <w:gridCol w:w="1123"/>
        <w:gridCol w:w="1555"/>
        <w:gridCol w:w="1200"/>
        <w:gridCol w:w="1334"/>
        <w:gridCol w:w="1267"/>
        <w:gridCol w:w="1387"/>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转入第三层 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转出第 三层次</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当期利得和损失总额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外币报表 折算差异</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购买和出售</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31</w:t>
            </w:r>
            <w:r>
              <w:rPr>
                <w:color w:val="000000"/>
                <w:spacing w:val="0"/>
                <w:w w:val="100"/>
                <w:position w:val="0"/>
              </w:rPr>
              <w:t>日</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计入损益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计入其他综合 收益</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336,795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281,669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(149,636)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208,733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251,592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500,970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(31,834)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65,181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605,903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837,765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281,669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72,461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(149,636)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(40,337)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65,181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209,608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857,495</w:t>
            </w:r>
          </w:p>
        </w:tc>
      </w:tr>
    </w:tbl>
    <w:p>
      <w:pPr>
        <w:pStyle w:val="Style23"/>
        <w:keepNext w:val="0"/>
        <w:keepLines w:val="0"/>
        <w:widowControl w:val="0"/>
        <w:shd w:val="clear" w:color="auto" w:fill="auto"/>
        <w:bidi w:val="0"/>
        <w:spacing w:before="0" w:after="0" w:line="240" w:lineRule="auto"/>
        <w:ind w:left="518" w:right="0" w:firstLine="0"/>
        <w:jc w:val="left"/>
      </w:pPr>
      <w:r>
        <w:rPr>
          <w:color w:val="000000"/>
          <w:spacing w:val="0"/>
          <w:w w:val="100"/>
          <w:position w:val="0"/>
        </w:rPr>
        <w:t>注：本年转入第三层次的原因为：被投资单位近期未发生新一轮融资，估值技术由近期交易法转换为上市公司比较法。</w:t>
      </w:r>
    </w:p>
    <w:p>
      <w:pPr>
        <w:widowControl w:val="0"/>
        <w:spacing w:after="5219" w:line="1" w:lineRule="exact"/>
      </w:pPr>
    </w:p>
    <w:p>
      <w:pPr>
        <w:pStyle w:val="Style38"/>
        <w:keepNext w:val="0"/>
        <w:keepLines w:val="0"/>
        <w:widowControl w:val="0"/>
        <w:shd w:val="clear" w:color="auto" w:fill="auto"/>
        <w:bidi w:val="0"/>
        <w:spacing w:before="0" w:line="240" w:lineRule="auto"/>
        <w:ind w:left="0" w:right="0" w:firstLine="0"/>
        <w:jc w:val="center"/>
        <w:sectPr>
          <w:headerReference w:type="default" r:id="rId337"/>
          <w:footerReference w:type="default" r:id="rId338"/>
          <w:headerReference w:type="even" r:id="rId339"/>
          <w:footerReference w:type="even" r:id="rId340"/>
          <w:footnotePr>
            <w:pos w:val="pageBottom"/>
            <w:numFmt w:val="decimal"/>
            <w:numRestart w:val="continuous"/>
          </w:footnotePr>
          <w:pgSz w:w="16840" w:h="11900" w:orient="landscape"/>
          <w:pgMar w:top="2132" w:right="1412" w:bottom="1190" w:left="1326" w:header="0" w:footer="762" w:gutter="0"/>
          <w:cols w:space="720"/>
          <w:noEndnote/>
          <w:rtlGutter w:val="0"/>
          <w:docGrid w:linePitch="360"/>
        </w:sectPr>
      </w:pPr>
      <w:r>
        <w:rPr>
          <w:color w:val="000000"/>
          <w:spacing w:val="0"/>
          <w:w w:val="100"/>
          <w:position w:val="0"/>
        </w:rPr>
        <w:t xml:space="preserve">217 </w:t>
      </w:r>
      <w:r>
        <w:rPr>
          <w:b w:val="0"/>
          <w:bCs w:val="0"/>
          <w:color w:val="000000"/>
          <w:spacing w:val="0"/>
          <w:w w:val="100"/>
          <w:position w:val="0"/>
        </w:rPr>
        <w:t xml:space="preserve">/ </w:t>
      </w:r>
      <w:r>
        <w:rPr>
          <w:color w:val="000000"/>
          <w:spacing w:val="0"/>
          <w:w w:val="100"/>
          <w:position w:val="0"/>
        </w:rPr>
        <w:t>235</w:t>
      </w:r>
    </w:p>
    <w:p>
      <w:pPr>
        <w:pStyle w:val="Style33"/>
        <w:keepNext/>
        <w:keepLines/>
        <w:widowControl w:val="0"/>
        <w:shd w:val="clear" w:color="auto" w:fill="auto"/>
        <w:tabs>
          <w:tab w:pos="424" w:val="left"/>
        </w:tabs>
        <w:bidi w:val="0"/>
        <w:spacing w:before="360" w:after="40" w:line="278" w:lineRule="exact"/>
        <w:ind w:left="520" w:right="0" w:hanging="520"/>
        <w:jc w:val="left"/>
      </w:pPr>
      <w:bookmarkStart w:id="1889" w:name="bookmark1889"/>
      <w:bookmarkStart w:id="1890" w:name="bookmark1890"/>
      <w:bookmarkStart w:id="1891" w:name="bookmark1891"/>
      <w:bookmarkStart w:id="1892" w:name="bookmark1892"/>
      <w:r>
        <w:rPr>
          <w:color w:val="000000"/>
          <w:spacing w:val="0"/>
          <w:w w:val="100"/>
          <w:position w:val="0"/>
        </w:rPr>
        <w:t>6</w:t>
      </w:r>
      <w:bookmarkEnd w:id="1891"/>
      <w:r>
        <w:rPr>
          <w:color w:val="000000"/>
          <w:spacing w:val="0"/>
          <w:w w:val="100"/>
          <w:position w:val="0"/>
        </w:rPr>
        <w:t>、</w:t>
        <w:tab/>
        <w:t>持续的公允价值计量项目，本期内发生各层级之间转换的，转换的原因及确定转换时点的政 策</w:t>
      </w:r>
      <w:bookmarkEnd w:id="1889"/>
      <w:bookmarkEnd w:id="1890"/>
      <w:bookmarkEnd w:id="1892"/>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60" w:line="278" w:lineRule="exact"/>
        <w:ind w:left="0" w:right="0" w:firstLine="520"/>
        <w:jc w:val="both"/>
      </w:pPr>
      <w:r>
        <w:rPr>
          <w:color w:val="000000"/>
          <w:spacing w:val="0"/>
          <w:w w:val="100"/>
          <w:position w:val="0"/>
        </w:rPr>
        <w:t>具体见附注^一、</w:t>
      </w:r>
      <w:r>
        <w:rPr>
          <w:color w:val="000000"/>
          <w:spacing w:val="0"/>
          <w:w w:val="100"/>
          <w:position w:val="0"/>
          <w:sz w:val="18"/>
          <w:szCs w:val="18"/>
        </w:rPr>
        <w:t>5</w:t>
      </w:r>
      <w:r>
        <w:rPr>
          <w:color w:val="000000"/>
          <w:spacing w:val="0"/>
          <w:w w:val="100"/>
          <w:position w:val="0"/>
        </w:rPr>
        <w:t>。</w:t>
      </w:r>
    </w:p>
    <w:p>
      <w:pPr>
        <w:pStyle w:val="Style33"/>
        <w:keepNext/>
        <w:keepLines/>
        <w:widowControl w:val="0"/>
        <w:shd w:val="clear" w:color="auto" w:fill="auto"/>
        <w:tabs>
          <w:tab w:pos="424" w:val="left"/>
        </w:tabs>
        <w:bidi w:val="0"/>
        <w:spacing w:before="0" w:after="40" w:line="278" w:lineRule="exact"/>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7</w:t>
      </w:r>
      <w:bookmarkEnd w:id="1895"/>
      <w:r>
        <w:rPr>
          <w:color w:val="000000"/>
          <w:spacing w:val="0"/>
          <w:w w:val="100"/>
          <w:position w:val="0"/>
        </w:rPr>
        <w:t>、</w:t>
        <w:tab/>
        <w:t>本期内发生的估值技术变更及变更原因</w:t>
      </w:r>
      <w:bookmarkEnd w:id="1893"/>
      <w:bookmarkEnd w:id="1894"/>
      <w:bookmarkEnd w:id="1896"/>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60" w:line="278" w:lineRule="exact"/>
        <w:ind w:left="0" w:right="0" w:firstLine="520"/>
        <w:jc w:val="both"/>
      </w:pPr>
      <w:r>
        <w:rPr>
          <w:color w:val="000000"/>
          <w:spacing w:val="0"/>
          <w:w w:val="100"/>
          <w:position w:val="0"/>
        </w:rPr>
        <w:t>具体见附注^一、</w:t>
      </w:r>
      <w:r>
        <w:rPr>
          <w:color w:val="000000"/>
          <w:spacing w:val="0"/>
          <w:w w:val="100"/>
          <w:position w:val="0"/>
          <w:sz w:val="18"/>
          <w:szCs w:val="18"/>
        </w:rPr>
        <w:t>5</w:t>
      </w:r>
      <w:r>
        <w:rPr>
          <w:color w:val="000000"/>
          <w:spacing w:val="0"/>
          <w:w w:val="100"/>
          <w:position w:val="0"/>
        </w:rPr>
        <w:t>。</w:t>
      </w:r>
    </w:p>
    <w:p>
      <w:pPr>
        <w:pStyle w:val="Style33"/>
        <w:keepNext/>
        <w:keepLines/>
        <w:widowControl w:val="0"/>
        <w:shd w:val="clear" w:color="auto" w:fill="auto"/>
        <w:tabs>
          <w:tab w:pos="424" w:val="left"/>
        </w:tabs>
        <w:bidi w:val="0"/>
        <w:spacing w:before="0" w:after="40" w:line="278" w:lineRule="exact"/>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8</w:t>
      </w:r>
      <w:bookmarkEnd w:id="1899"/>
      <w:r>
        <w:rPr>
          <w:color w:val="000000"/>
          <w:spacing w:val="0"/>
          <w:w w:val="100"/>
          <w:position w:val="0"/>
        </w:rPr>
        <w:t>、</w:t>
        <w:tab/>
        <w:t>不以公允价值计量的金融资产和金融负债的公允价值情况</w:t>
      </w:r>
      <w:bookmarkEnd w:id="1897"/>
      <w:bookmarkEnd w:id="1898"/>
      <w:bookmarkEnd w:id="1900"/>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78" w:lineRule="exact"/>
        <w:ind w:left="0" w:right="0" w:firstLine="520"/>
        <w:jc w:val="both"/>
      </w:pPr>
      <w:r>
        <w:rPr>
          <w:color w:val="000000"/>
          <w:spacing w:val="0"/>
          <w:w w:val="100"/>
          <w:position w:val="0"/>
        </w:rPr>
        <w:t>本公司管理层认为，财务报表中按摊余成本计量的金融资产和金融负债的账面价值接近该等</w:t>
      </w:r>
    </w:p>
    <w:p>
      <w:pPr>
        <w:pStyle w:val="Style2"/>
        <w:keepNext w:val="0"/>
        <w:keepLines w:val="0"/>
        <w:widowControl w:val="0"/>
        <w:shd w:val="clear" w:color="auto" w:fill="auto"/>
        <w:bidi w:val="0"/>
        <w:spacing w:before="0" w:after="760" w:line="278" w:lineRule="exact"/>
        <w:ind w:left="0" w:right="0" w:firstLine="0"/>
        <w:jc w:val="left"/>
      </w:pPr>
      <w:r>
        <w:rPr>
          <w:color w:val="000000"/>
          <w:spacing w:val="0"/>
          <w:w w:val="100"/>
          <w:position w:val="0"/>
        </w:rPr>
        <w:t>金融资产和金融负债的公允价值。</w:t>
      </w:r>
    </w:p>
    <w:p>
      <w:pPr>
        <w:pStyle w:val="Style33"/>
        <w:keepNext/>
        <w:keepLines/>
        <w:widowControl w:val="0"/>
        <w:shd w:val="clear" w:color="auto" w:fill="auto"/>
        <w:bidi w:val="0"/>
        <w:spacing w:before="0" w:after="10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9</w:t>
      </w:r>
      <w:bookmarkEnd w:id="1903"/>
      <w:r>
        <w:rPr>
          <w:color w:val="000000"/>
          <w:spacing w:val="0"/>
          <w:w w:val="100"/>
          <w:position w:val="0"/>
        </w:rPr>
        <w:t>、其他</w:t>
      </w:r>
      <w:bookmarkEnd w:id="1901"/>
      <w:bookmarkEnd w:id="1902"/>
      <w:bookmarkEnd w:id="190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100" w:line="240" w:lineRule="auto"/>
        <w:ind w:left="0" w:right="0" w:firstLine="0"/>
        <w:jc w:val="left"/>
      </w:pPr>
      <w:bookmarkStart w:id="1905" w:name="bookmark1905"/>
      <w:r>
        <w:rPr>
          <w:b/>
          <w:bCs/>
          <w:color w:val="000000"/>
          <w:spacing w:val="0"/>
          <w:w w:val="100"/>
          <w:position w:val="0"/>
        </w:rPr>
        <w:t>1</w:t>
      </w:r>
      <w:bookmarkEnd w:id="1905"/>
      <w:r>
        <w:rPr>
          <w:b/>
          <w:bCs/>
          <w:color w:val="000000"/>
          <w:spacing w:val="0"/>
          <w:w w:val="100"/>
          <w:position w:val="0"/>
        </w:rPr>
        <w:t>、本企业的母公司情况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093"/>
        <w:gridCol w:w="854"/>
        <w:gridCol w:w="1421"/>
        <w:gridCol w:w="989"/>
        <w:gridCol w:w="1704"/>
        <w:gridCol w:w="2002"/>
      </w:tblGrid>
      <w:tr>
        <w:trPr>
          <w:trHeight w:val="8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母公司对本企业的 表决权比例(%)</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天津奇信志成科技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240" w:firstLine="0"/>
              <w:jc w:val="right"/>
            </w:pPr>
            <w:r>
              <w:rPr>
                <w:color w:val="000000"/>
                <w:spacing w:val="0"/>
                <w:w w:val="100"/>
                <w:position w:val="0"/>
              </w:rPr>
              <w:t>科技推广和 应用服务业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57,533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48.74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48.74</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本企业最终控制方是本集团最终控股股东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408" w:lineRule="exact"/>
        <w:ind w:left="0" w:right="0" w:firstLine="520"/>
        <w:jc w:val="both"/>
      </w:pPr>
      <w:r>
        <w:rPr>
          <w:color w:val="000000"/>
          <w:spacing w:val="0"/>
          <w:w w:val="100"/>
          <w:position w:val="0"/>
        </w:rPr>
        <w:t>如附注三、</w:t>
      </w:r>
      <w:r>
        <w:rPr>
          <w:color w:val="000000"/>
          <w:spacing w:val="0"/>
          <w:w w:val="100"/>
          <w:position w:val="0"/>
          <w:sz w:val="18"/>
          <w:szCs w:val="18"/>
        </w:rPr>
        <w:t xml:space="preserve">1. </w:t>
      </w:r>
      <w:r>
        <w:rPr>
          <w:color w:val="000000"/>
          <w:spacing w:val="0"/>
          <w:w w:val="100"/>
          <w:position w:val="0"/>
          <w:sz w:val="18"/>
          <w:szCs w:val="18"/>
        </w:rPr>
        <w:t>2</w:t>
      </w:r>
      <w:r>
        <w:rPr>
          <w:color w:val="000000"/>
          <w:spacing w:val="0"/>
          <w:w w:val="100"/>
          <w:position w:val="0"/>
        </w:rPr>
        <w:t>所述，本次发行的新增股份已于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日在中国证券登记结算有限责 任公司上海分公司办理完毕登记托管手续，天津奇信志成科技有限公司对本公司的持股比例自此 变为 </w:t>
      </w:r>
      <w:r>
        <w:rPr>
          <w:color w:val="000000"/>
          <w:spacing w:val="0"/>
          <w:w w:val="100"/>
          <w:position w:val="0"/>
          <w:sz w:val="18"/>
          <w:szCs w:val="18"/>
        </w:rPr>
        <w:t>46.14%</w:t>
      </w:r>
      <w:r>
        <w:rPr>
          <w:color w:val="000000"/>
          <w:spacing w:val="0"/>
          <w:w w:val="100"/>
          <w:position w:val="0"/>
        </w:rPr>
        <w:t>。</w:t>
      </w:r>
    </w:p>
    <w:p>
      <w:pPr>
        <w:pStyle w:val="Style33"/>
        <w:keepNext/>
        <w:keepLines/>
        <w:widowControl w:val="0"/>
        <w:shd w:val="clear" w:color="auto" w:fill="auto"/>
        <w:bidi w:val="0"/>
        <w:spacing w:before="0" w:after="10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2</w:t>
      </w:r>
      <w:bookmarkEnd w:id="1908"/>
      <w:r>
        <w:rPr>
          <w:color w:val="000000"/>
          <w:spacing w:val="0"/>
          <w:w w:val="100"/>
          <w:position w:val="0"/>
        </w:rPr>
        <w:t>、本企业的子公司情况</w:t>
      </w:r>
      <w:bookmarkEnd w:id="1906"/>
      <w:bookmarkEnd w:id="1907"/>
      <w:bookmarkEnd w:id="190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详见附注九、</w:t>
      </w:r>
      <w:r>
        <w:rPr>
          <w:color w:val="000000"/>
          <w:spacing w:val="0"/>
          <w:w w:val="100"/>
          <w:position w:val="0"/>
          <w:sz w:val="18"/>
          <w:szCs w:val="18"/>
        </w:rPr>
        <w:t>1</w:t>
      </w:r>
      <w:r>
        <w:rPr>
          <w:color w:val="000000"/>
          <w:spacing w:val="0"/>
          <w:w w:val="100"/>
          <w:position w:val="0"/>
        </w:rPr>
        <w:t>、在子公司中的权益。</w:t>
      </w:r>
    </w:p>
    <w:p>
      <w:pPr>
        <w:pStyle w:val="Style33"/>
        <w:keepNext/>
        <w:keepLines/>
        <w:widowControl w:val="0"/>
        <w:shd w:val="clear" w:color="auto" w:fill="auto"/>
        <w:bidi w:val="0"/>
        <w:spacing w:before="0" w:after="10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3</w:t>
      </w:r>
      <w:bookmarkEnd w:id="1912"/>
      <w:r>
        <w:rPr>
          <w:color w:val="000000"/>
          <w:spacing w:val="0"/>
          <w:w w:val="100"/>
          <w:position w:val="0"/>
        </w:rPr>
        <w:t>、本企业合营和联营企业情况</w:t>
      </w:r>
      <w:bookmarkEnd w:id="1910"/>
      <w:bookmarkEnd w:id="1911"/>
      <w:bookmarkEnd w:id="191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r>
        <w:br w:type="page"/>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重要合营或联营企业详见附注九、</w:t>
      </w:r>
      <w:r>
        <w:rPr>
          <w:color w:val="000000"/>
          <w:spacing w:val="0"/>
          <w:w w:val="100"/>
          <w:position w:val="0"/>
          <w:sz w:val="18"/>
          <w:szCs w:val="18"/>
        </w:rPr>
        <w:t>3,</w:t>
      </w:r>
      <w:r>
        <w:rPr>
          <w:color w:val="000000"/>
          <w:spacing w:val="0"/>
          <w:w w:val="100"/>
          <w:position w:val="0"/>
        </w:rPr>
        <w:t>其他合营或联营企业详见附注七、</w:t>
      </w:r>
      <w:r>
        <w:rPr>
          <w:color w:val="000000"/>
          <w:spacing w:val="0"/>
          <w:w w:val="100"/>
          <w:position w:val="0"/>
          <w:sz w:val="18"/>
          <w:szCs w:val="18"/>
        </w:rPr>
        <w:t>17</w:t>
      </w:r>
      <w:r>
        <w:rPr>
          <w:color w:val="000000"/>
          <w:spacing w:val="0"/>
          <w:w w:val="100"/>
          <w:position w:val="0"/>
        </w:rPr>
        <w:t>。</w:t>
      </w:r>
    </w:p>
    <w:p>
      <w:pPr>
        <w:pStyle w:val="Style23"/>
        <w:keepNext w:val="0"/>
        <w:keepLines w:val="0"/>
        <w:widowControl w:val="0"/>
        <w:shd w:val="clear" w:color="auto" w:fill="auto"/>
        <w:bidi w:val="0"/>
        <w:spacing w:before="0" w:after="0" w:line="283"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3"/>
        <w:keepNext w:val="0"/>
        <w:keepLines w:val="0"/>
        <w:widowControl w:val="0"/>
        <w:shd w:val="clear" w:color="auto" w:fill="auto"/>
        <w:bidi w:val="0"/>
        <w:spacing w:before="0" w:after="0" w:line="283" w:lineRule="exact"/>
        <w:ind w:left="96" w:right="0" w:firstLine="0"/>
        <w:jc w:val="left"/>
      </w:pPr>
      <w:r>
        <w:rPr>
          <w:color w:val="000000"/>
          <w:spacing w:val="0"/>
          <w:w w:val="100"/>
          <w:position w:val="0"/>
        </w:rPr>
        <w:t>"适用口不适用</w:t>
      </w:r>
    </w:p>
    <w:tbl>
      <w:tblPr>
        <w:tblOverlap w:val="never"/>
        <w:jc w:val="center"/>
        <w:tblLayout w:type="fixed"/>
      </w:tblPr>
      <w:tblGrid>
        <w:gridCol w:w="4507"/>
        <w:gridCol w:w="4555"/>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三六零纵横信息技术有限公司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上海凭安征信服务有限公司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深圳岂凡网络有限公司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重庆市寰宇奇信网络安全产业发展有限公司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山东云天安全大数据技术有限公司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网神信息技术</w:t>
            </w:r>
            <w:r>
              <w:rPr>
                <w:rFonts w:ascii="Calibri" w:eastAsia="Calibri" w:hAnsi="Calibri" w:cs="Calibri"/>
                <w:color w:val="000000"/>
                <w:spacing w:val="0"/>
                <w:w w:val="100"/>
                <w:position w:val="0"/>
                <w:sz w:val="20"/>
                <w:szCs w:val="20"/>
              </w:rPr>
              <w:t>（</w:t>
            </w:r>
            <w:r>
              <w:rPr>
                <w:color w:val="000000"/>
                <w:spacing w:val="0"/>
                <w:w w:val="100"/>
                <w:position w:val="0"/>
                <w:sz w:val="20"/>
                <w:szCs w:val="20"/>
              </w:rPr>
              <w:t>北京</w:t>
            </w:r>
            <w:r>
              <w:rPr>
                <w:rFonts w:ascii="Calibri" w:eastAsia="Calibri" w:hAnsi="Calibri" w:cs="Calibri"/>
                <w:color w:val="000000"/>
                <w:spacing w:val="0"/>
                <w:w w:val="100"/>
                <w:position w:val="0"/>
                <w:sz w:val="20"/>
                <w:szCs w:val="20"/>
              </w:rPr>
              <w:t>）</w:t>
            </w:r>
            <w:r>
              <w:rPr>
                <w:color w:val="000000"/>
                <w:spacing w:val="0"/>
                <w:w w:val="100"/>
                <w:position w:val="0"/>
                <w:sz w:val="20"/>
                <w:szCs w:val="20"/>
              </w:rPr>
              <w:t>股份有限公司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联营企业控制的公司</w:t>
            </w:r>
          </w:p>
        </w:tc>
      </w:tr>
    </w:tbl>
    <w:p>
      <w:pPr>
        <w:pStyle w:val="Style23"/>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注：自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月起不再作为本集团关联方。</w:t>
      </w:r>
    </w:p>
    <w:p>
      <w:pPr>
        <w:pStyle w:val="Style23"/>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5381"/>
        <w:gridCol w:w="368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奇安信科技集团股份有限公司（注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北京神州云合数据科技发展有限公司（注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成都无糖信息技术有限公司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上海淇毓信息科技有限公司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北京密境和风科技有限公司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北京安云世纪科技有限公司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北京奇步天下科技有限公司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西安欧思奇软件有限公司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北京奇智商务咨询有限公司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奇酷软件（深圳）有限公司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广州优医信息科技有限公司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奇酷互联网络科技（深圳）有限公司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北京奇飞翔艺商务咨询有限公司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北京奇创优胜科技有限公司</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月起不再作为本集团关联方。</w:t>
      </w:r>
    </w:p>
    <w:p>
      <w:pPr>
        <w:pStyle w:val="Style2"/>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月起作为本集团关联方。</w:t>
      </w:r>
    </w:p>
    <w:p>
      <w:pPr>
        <w:pStyle w:val="Style33"/>
        <w:keepNext/>
        <w:keepLines/>
        <w:widowControl w:val="0"/>
        <w:shd w:val="clear" w:color="auto" w:fill="auto"/>
        <w:bidi w:val="0"/>
        <w:spacing w:before="0" w:after="10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5</w:t>
      </w:r>
      <w:bookmarkEnd w:id="1916"/>
      <w:r>
        <w:rPr>
          <w:color w:val="000000"/>
          <w:spacing w:val="0"/>
          <w:w w:val="100"/>
          <w:position w:val="0"/>
        </w:rPr>
        <w:t>、关联交易情况</w:t>
      </w:r>
      <w:bookmarkEnd w:id="1914"/>
      <w:bookmarkEnd w:id="1915"/>
      <w:bookmarkEnd w:id="1917"/>
    </w:p>
    <w:p>
      <w:pPr>
        <w:pStyle w:val="Style33"/>
        <w:keepNext/>
        <w:keepLines/>
        <w:widowControl w:val="0"/>
        <w:shd w:val="clear" w:color="auto" w:fill="auto"/>
        <w:bidi w:val="0"/>
        <w:spacing w:before="0" w:after="100" w:line="240" w:lineRule="auto"/>
        <w:ind w:left="0" w:right="0" w:firstLine="0"/>
        <w:jc w:val="left"/>
      </w:pPr>
      <w:bookmarkStart w:id="1914" w:name="bookmark1914"/>
      <w:bookmarkStart w:id="1915" w:name="bookmark1915"/>
      <w:bookmarkStart w:id="1918" w:name="bookmark1918"/>
      <w:r>
        <w:rPr>
          <w:color w:val="000000"/>
          <w:spacing w:val="0"/>
          <w:w w:val="100"/>
          <w:position w:val="0"/>
        </w:rPr>
        <w:t>（1）.</w:t>
      </w:r>
      <w:r>
        <w:rPr>
          <w:color w:val="000000"/>
          <w:spacing w:val="0"/>
          <w:w w:val="100"/>
          <w:position w:val="0"/>
        </w:rPr>
        <w:t>购销商品、提供和接受劳务的关联交易</w:t>
      </w:r>
      <w:bookmarkEnd w:id="1914"/>
      <w:bookmarkEnd w:id="1915"/>
      <w:bookmarkEnd w:id="19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778"/>
        <w:gridCol w:w="3197"/>
        <w:gridCol w:w="1022"/>
        <w:gridCol w:w="1066"/>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本期发 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上期发生 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西安欧思奇软件有限公司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流量采购分成款/市场推广费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161,461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成都安易迅科技有限公司（注）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流量采购分成款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33,238</w:t>
            </w:r>
          </w:p>
        </w:tc>
      </w:tr>
    </w:tbl>
    <w:p>
      <w:pPr>
        <w:spacing w:lineRule="exact" w:line="1"/>
        <w:rPr>
          <w:sz w:val="2"/>
          <w:szCs w:val="2"/>
        </w:rPr>
      </w:pPr>
      <w:r>
        <w:br w:type="page"/>
      </w:r>
    </w:p>
    <w:tbl>
      <w:tblPr>
        <w:tblOverlap w:val="never"/>
        <w:jc w:val="center"/>
        <w:tblLayout w:type="fixed"/>
      </w:tblPr>
      <w:tblGrid>
        <w:gridCol w:w="3778"/>
        <w:gridCol w:w="3197"/>
        <w:gridCol w:w="1022"/>
        <w:gridCol w:w="1066"/>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本期发 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上期发生 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天津众志兴科技有限公司（注）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流量采购分成款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32,566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奇酷互联网络科技（深圳）有限公司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流量采购分成款/硬件销售成本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8,176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12,815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奇酷软件（深圳）有限公司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流量采购分成款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7,980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26,817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在线途游（北京）科技有限公司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流量采购分成款/游戏分成款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5,759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43,837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147,527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317,841</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 币种：人民币</w:t>
      </w:r>
    </w:p>
    <w:tbl>
      <w:tblPr>
        <w:tblOverlap w:val="never"/>
        <w:jc w:val="center"/>
        <w:tblLayout w:type="fixed"/>
      </w:tblPr>
      <w:tblGrid>
        <w:gridCol w:w="3053"/>
        <w:gridCol w:w="3778"/>
        <w:gridCol w:w="1166"/>
        <w:gridCol w:w="1066"/>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本期发生 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上期发生 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上海淇毓信息科技有限公司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互联网广告及服务/其他-技术服务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104,083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103,085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北京密境和风科技有限公司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互联网广告及服务/其他-技术服务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34,748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39,632</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天津六六游科技有限公司 （注）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互联网增值服务-游戏/互联网广告及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20,383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13,428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三六零纵横信息技术有限公司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其他-技术服务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23,961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北京奇步天下科技有限公司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其他-技术服务/其他-品牌授权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18,462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奇酷软件（深圳）有限公司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其他-技术服务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6,333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奇安信科技集团股份有限公司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互联网广告及服务/其他-技术服务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35,702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Opera Software AS </w:t>
            </w:r>
            <w:r>
              <w:rPr>
                <w:color w:val="000000"/>
                <w:spacing w:val="0"/>
                <w:w w:val="100"/>
                <w:position w:val="0"/>
              </w:rPr>
              <w:t>（注）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104,697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21,839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20,370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235,507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323,878</w:t>
            </w:r>
          </w:p>
        </w:tc>
      </w:tr>
    </w:tbl>
    <w:p>
      <w:pPr>
        <w:pStyle w:val="Style23"/>
        <w:keepNext w:val="0"/>
        <w:keepLines w:val="0"/>
        <w:widowControl w:val="0"/>
        <w:shd w:val="clear" w:color="auto" w:fill="auto"/>
        <w:bidi w:val="0"/>
        <w:spacing w:before="0" w:after="40" w:line="240" w:lineRule="auto"/>
        <w:ind w:left="91" w:right="0" w:firstLine="0"/>
        <w:jc w:val="left"/>
      </w:pPr>
      <w:r>
        <w:rPr>
          <w:color w:val="000000"/>
          <w:spacing w:val="0"/>
          <w:w w:val="100"/>
          <w:position w:val="0"/>
        </w:rPr>
        <w:t>购销商品、提供和接受劳务的关联交易说明</w:t>
      </w:r>
    </w:p>
    <w:p>
      <w:pPr>
        <w:pStyle w:val="Style23"/>
        <w:keepNext w:val="0"/>
        <w:keepLines w:val="0"/>
        <w:widowControl w:val="0"/>
        <w:shd w:val="clear" w:color="auto" w:fill="auto"/>
        <w:bidi w:val="0"/>
        <w:spacing w:before="0" w:after="40" w:line="240" w:lineRule="auto"/>
        <w:ind w:left="91"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40" w:line="240" w:lineRule="auto"/>
        <w:ind w:left="91" w:right="0" w:firstLine="0"/>
        <w:jc w:val="left"/>
      </w:pPr>
      <w:r>
        <w:rPr>
          <w:color w:val="000000"/>
          <w:spacing w:val="0"/>
          <w:w w:val="100"/>
          <w:position w:val="0"/>
        </w:rPr>
        <w:t>注：为本公司的联营企业的子公司。</w:t>
      </w:r>
    </w:p>
    <w:p>
      <w:pPr>
        <w:widowControl w:val="0"/>
        <w:spacing w:after="339" w:line="1" w:lineRule="exact"/>
      </w:pPr>
    </w:p>
    <w:p>
      <w:pPr>
        <w:pStyle w:val="Style33"/>
        <w:keepNext/>
        <w:keepLines/>
        <w:widowControl w:val="0"/>
        <w:shd w:val="clear" w:color="auto" w:fill="auto"/>
        <w:tabs>
          <w:tab w:pos="430" w:val="left"/>
        </w:tabs>
        <w:bidi w:val="0"/>
        <w:spacing w:before="0" w:after="10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color w:val="000000"/>
          <w:spacing w:val="0"/>
          <w:w w:val="100"/>
          <w:position w:val="0"/>
        </w:rPr>
        <w:t>2）</w:t>
        <w:tab/>
        <w:t>.</w:t>
      </w:r>
      <w:r>
        <w:rPr>
          <w:color w:val="000000"/>
          <w:spacing w:val="0"/>
          <w:w w:val="100"/>
          <w:position w:val="0"/>
        </w:rPr>
        <w:t>关联受托管理/承包及委托管理/出包情况</w:t>
      </w:r>
      <w:bookmarkEnd w:id="1919"/>
      <w:bookmarkEnd w:id="1920"/>
      <w:bookmarkEnd w:id="192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30" w:val="left"/>
        </w:tabs>
        <w:bidi w:val="0"/>
        <w:spacing w:before="0" w:after="10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color w:val="000000"/>
          <w:spacing w:val="0"/>
          <w:w w:val="100"/>
          <w:position w:val="0"/>
        </w:rPr>
        <w:t>3）</w:t>
        <w:tab/>
        <w:t>.</w:t>
      </w:r>
      <w:r>
        <w:rPr>
          <w:color w:val="000000"/>
          <w:spacing w:val="0"/>
          <w:w w:val="100"/>
          <w:position w:val="0"/>
        </w:rPr>
        <w:t>关联租赁情况</w:t>
      </w:r>
      <w:bookmarkEnd w:id="1923"/>
      <w:bookmarkEnd w:id="1924"/>
      <w:bookmarkEnd w:id="192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808"/>
        <w:gridCol w:w="1699"/>
        <w:gridCol w:w="2266"/>
        <w:gridCol w:w="2290"/>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网神信息技术（北京）股份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房屋经营租赁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w:t>
            </w:r>
          </w:p>
        </w:tc>
      </w:tr>
    </w:tbl>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514"/>
        <w:gridCol w:w="1560"/>
        <w:gridCol w:w="1987"/>
        <w:gridCol w:w="2002"/>
      </w:tblGrid>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北京奇创优胜科技有限公司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房屋经营租赁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北京奇智商务咨询有限公司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房屋经营租赁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47,950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北京奇飞翔艺商务咨询有限公司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房屋经营租赁</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31,891</w:t>
            </w: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.关联担保情况</w:t>
      </w:r>
      <w:bookmarkEnd w:id="1927"/>
      <w:bookmarkEnd w:id="1928"/>
      <w:bookmarkEnd w:id="193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60" w:line="408" w:lineRule="exact"/>
        <w:ind w:left="0" w:right="0" w:firstLine="520"/>
        <w:jc w:val="left"/>
      </w:pPr>
      <w:r>
        <w:rPr>
          <w:color w:val="000000"/>
          <w:spacing w:val="0"/>
          <w:w w:val="100"/>
          <w:position w:val="0"/>
        </w:rPr>
        <w:t>如附注十四、</w:t>
      </w:r>
      <w:r>
        <w:rPr>
          <w:rFonts w:ascii="Arial" w:eastAsia="Arial" w:hAnsi="Arial" w:cs="Arial"/>
          <w:color w:val="000000"/>
          <w:spacing w:val="0"/>
          <w:w w:val="100"/>
          <w:position w:val="0"/>
        </w:rPr>
        <w:t>2</w:t>
      </w:r>
      <w:r>
        <w:rPr>
          <w:color w:val="000000"/>
          <w:spacing w:val="0"/>
          <w:w w:val="100"/>
          <w:position w:val="0"/>
        </w:rPr>
        <w:t>所述，根据监管要求，本年度本公司已对天津金城银行实缴注册资本金额一 倍即人民币</w:t>
      </w:r>
      <w:r>
        <w:rPr>
          <w:rFonts w:ascii="Arial" w:eastAsia="Arial" w:hAnsi="Arial" w:cs="Arial"/>
          <w:color w:val="000000"/>
          <w:spacing w:val="0"/>
          <w:w w:val="100"/>
          <w:position w:val="0"/>
        </w:rPr>
        <w:t>900,000</w:t>
      </w:r>
      <w:r>
        <w:rPr>
          <w:color w:val="000000"/>
          <w:spacing w:val="0"/>
          <w:w w:val="100"/>
          <w:position w:val="0"/>
        </w:rPr>
        <w:t>千元为限承担天津金城银行股份有限公司经营失败的剩余风险。</w:t>
      </w:r>
    </w:p>
    <w:p>
      <w:pPr>
        <w:pStyle w:val="Style33"/>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w:t>
      </w:r>
      <w:r>
        <w:rPr>
          <w:color w:val="000000"/>
          <w:spacing w:val="0"/>
          <w:w w:val="100"/>
          <w:position w:val="0"/>
        </w:rPr>
        <w:t>关联方资金拆借</w:t>
      </w:r>
      <w:bookmarkEnd w:id="1931"/>
      <w:bookmarkEnd w:id="1932"/>
      <w:bookmarkEnd w:id="193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935" w:name="bookmark1935"/>
      <w:bookmarkStart w:id="1936" w:name="bookmark1936"/>
      <w:bookmarkStart w:id="1937" w:name="bookmark1937"/>
      <w:bookmarkStart w:id="1938" w:name="bookmark1938"/>
      <w:bookmarkEnd w:id="1937"/>
      <w:r>
        <w:rPr>
          <w:color w:val="000000"/>
          <w:spacing w:val="0"/>
          <w:w w:val="100"/>
          <w:position w:val="0"/>
        </w:rPr>
        <w:t>.</w:t>
      </w:r>
      <w:r>
        <w:rPr>
          <w:color w:val="000000"/>
          <w:spacing w:val="0"/>
          <w:w w:val="100"/>
          <w:position w:val="0"/>
        </w:rPr>
        <w:t>关联方资产转让、债务重组情况</w:t>
      </w:r>
      <w:bookmarkEnd w:id="1935"/>
      <w:bookmarkEnd w:id="1936"/>
      <w:bookmarkEnd w:id="193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w:t>
      </w:r>
      <w:r>
        <w:rPr>
          <w:color w:val="000000"/>
          <w:spacing w:val="0"/>
          <w:w w:val="100"/>
          <w:position w:val="0"/>
        </w:rPr>
        <w:t>关键管理人员报酬</w:t>
      </w:r>
      <w:bookmarkEnd w:id="1939"/>
      <w:bookmarkEnd w:id="1940"/>
      <w:bookmarkEnd w:id="194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14,805</w:t>
            </w:r>
          </w:p>
        </w:tc>
      </w:tr>
    </w:tbl>
    <w:p>
      <w:pPr>
        <w:widowControl w:val="0"/>
        <w:spacing w:after="599" w:line="1" w:lineRule="exact"/>
      </w:pPr>
    </w:p>
    <w:p>
      <w:pPr>
        <w:pStyle w:val="Style33"/>
        <w:keepNext/>
        <w:keepLines/>
        <w:widowControl w:val="0"/>
        <w:numPr>
          <w:ilvl w:val="0"/>
          <w:numId w:val="163"/>
        </w:numPr>
        <w:shd w:val="clear" w:color="auto" w:fill="auto"/>
        <w:bidi w:val="0"/>
        <w:spacing w:before="0" w:after="100" w:line="240" w:lineRule="auto"/>
        <w:ind w:left="0" w:right="0" w:firstLine="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w:t>
      </w:r>
      <w:r>
        <w:rPr>
          <w:color w:val="000000"/>
          <w:spacing w:val="0"/>
          <w:w w:val="100"/>
          <w:position w:val="0"/>
        </w:rPr>
        <w:t>其他关联交易</w:t>
      </w:r>
      <w:bookmarkEnd w:id="1943"/>
      <w:bookmarkEnd w:id="1944"/>
      <w:bookmarkEnd w:id="194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0"/>
        <w:jc w:val="left"/>
      </w:pPr>
      <w:bookmarkStart w:id="1947" w:name="bookmark1947"/>
      <w:r>
        <w:rPr>
          <w:color w:val="000000"/>
          <w:spacing w:val="0"/>
          <w:w w:val="100"/>
          <w:position w:val="0"/>
          <w:sz w:val="18"/>
          <w:szCs w:val="18"/>
        </w:rPr>
        <w:t>1</w:t>
      </w:r>
      <w:bookmarkEnd w:id="1947"/>
      <w:r>
        <w:rPr>
          <w:color w:val="000000"/>
          <w:spacing w:val="0"/>
          <w:w w:val="100"/>
          <w:position w:val="0"/>
        </w:rPr>
        <w:t>、知识产权授权</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知识产权授权相关的关联交易主要包括:</w:t>
      </w:r>
    </w:p>
    <w:p>
      <w:pPr>
        <w:pStyle w:val="Style23"/>
        <w:keepNext w:val="0"/>
        <w:keepLines w:val="0"/>
        <w:widowControl w:val="0"/>
        <w:shd w:val="clear" w:color="auto" w:fill="auto"/>
        <w:bidi w:val="0"/>
        <w:spacing w:before="0" w:after="0" w:line="240" w:lineRule="auto"/>
        <w:ind w:left="6418" w:right="0" w:firstLine="0"/>
        <w:jc w:val="left"/>
      </w:pPr>
      <w:r>
        <w:rPr>
          <w:color w:val="000000"/>
          <w:spacing w:val="0"/>
          <w:w w:val="100"/>
          <w:position w:val="0"/>
        </w:rPr>
        <w:t>单位：千元 币种：人民币</w:t>
      </w:r>
    </w:p>
    <w:tbl>
      <w:tblPr>
        <w:tblOverlap w:val="never"/>
        <w:jc w:val="center"/>
        <w:tblLayout w:type="fixed"/>
      </w:tblPr>
      <w:tblGrid>
        <w:gridCol w:w="1997"/>
        <w:gridCol w:w="1982"/>
        <w:gridCol w:w="1867"/>
        <w:gridCol w:w="1675"/>
        <w:gridCol w:w="1435"/>
      </w:tblGrid>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被授权方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授权知识产权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授权期限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授权费用</w:t>
            </w:r>
          </w:p>
        </w:tc>
      </w:tr>
      <w:tr>
        <w:trPr>
          <w:trHeight w:val="14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2" w:lineRule="exact"/>
              <w:ind w:left="0" w:right="0" w:firstLine="0"/>
              <w:jc w:val="left"/>
            </w:pPr>
            <w:r>
              <w:rPr>
                <w:color w:val="000000"/>
                <w:spacing w:val="0"/>
                <w:w w:val="100"/>
                <w:position w:val="0"/>
              </w:rPr>
              <w:t>齐向东现在及未来 实际控制的包括奇 安信科技集团股份 有限公司及其直接 或间接控制的公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2" w:lineRule="exact"/>
              <w:ind w:left="0" w:right="0" w:firstLine="0"/>
              <w:jc w:val="left"/>
            </w:pPr>
            <w:r>
              <w:rPr>
                <w:color w:val="000000"/>
                <w:spacing w:val="0"/>
                <w:w w:val="100"/>
                <w:position w:val="0"/>
              </w:rPr>
              <w:t>周鸿祎现在及未来 实际控制的本公司 以及直接或间接控 股的子公司(以下 简称"甲方集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4" w:lineRule="exact"/>
              <w:ind w:left="0" w:right="0" w:firstLine="0"/>
              <w:jc w:val="left"/>
            </w:pPr>
            <w:r>
              <w:rPr>
                <w:color w:val="000000"/>
                <w:spacing w:val="0"/>
                <w:w w:val="100"/>
                <w:position w:val="0"/>
                <w:sz w:val="18"/>
                <w:szCs w:val="18"/>
              </w:rPr>
              <w:t>135</w:t>
            </w:r>
            <w:r>
              <w:rPr>
                <w:color w:val="000000"/>
                <w:spacing w:val="0"/>
                <w:w w:val="100"/>
                <w:position w:val="0"/>
              </w:rPr>
              <w:t>项商标以及后 续取得且根据协 议应许可的商标、 自身拥有自主产 权的与安全相关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89" w:lineRule="exact"/>
              <w:ind w:left="0" w:right="0" w:firstLine="0"/>
              <w:jc w:val="left"/>
            </w:pPr>
            <w:r>
              <w:rPr>
                <w:color w:val="000000"/>
                <w:spacing w:val="0"/>
                <w:w w:val="100"/>
                <w:position w:val="0"/>
              </w:rPr>
              <w:t>在甲方集团直 接或间接持有 任何乙方集团 的股权或权益 的期间内，授权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免费授权</w:t>
            </w:r>
          </w:p>
        </w:tc>
      </w:tr>
    </w:tbl>
    <w:p>
      <w:pPr>
        <w:spacing w:lineRule="exact" w:line="1"/>
        <w:rPr>
          <w:sz w:val="2"/>
          <w:szCs w:val="2"/>
        </w:rPr>
      </w:pPr>
      <w:r>
        <w:br w:type="page"/>
      </w:r>
    </w:p>
    <w:tbl>
      <w:tblPr>
        <w:tblOverlap w:val="never"/>
        <w:jc w:val="center"/>
        <w:tblLayout w:type="fixed"/>
      </w:tblPr>
      <w:tblGrid>
        <w:gridCol w:w="1997"/>
        <w:gridCol w:w="1982"/>
        <w:gridCol w:w="1867"/>
        <w:gridCol w:w="1675"/>
        <w:gridCol w:w="1435"/>
      </w:tblGrid>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被授权方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授权方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授权知识产权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授权期限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授权费用</w:t>
            </w:r>
          </w:p>
        </w:tc>
      </w:tr>
      <w:tr>
        <w:trPr>
          <w:trHeight w:val="60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rPr>
              <w:t>司（以下简称"乙 方集团”）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的被许可技术</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4" w:lineRule="exact"/>
              <w:ind w:left="0" w:right="0" w:firstLine="0"/>
              <w:jc w:val="left"/>
            </w:pPr>
            <w:r>
              <w:rPr>
                <w:color w:val="000000"/>
                <w:spacing w:val="0"/>
                <w:w w:val="100"/>
                <w:position w:val="0"/>
              </w:rPr>
              <w:t>截止至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30</w:t>
            </w:r>
            <w:r>
              <w:rPr>
                <w:color w:val="000000"/>
                <w:spacing w:val="0"/>
                <w:w w:val="100"/>
                <w:position w:val="0"/>
              </w:rPr>
              <w:t>日，部分 授权给予</w:t>
            </w:r>
            <w:r>
              <w:rPr>
                <w:color w:val="000000"/>
                <w:spacing w:val="0"/>
                <w:w w:val="100"/>
                <w:position w:val="0"/>
                <w:sz w:val="18"/>
                <w:szCs w:val="18"/>
              </w:rPr>
              <w:t>36</w:t>
            </w:r>
            <w:r>
              <w:rPr>
                <w:color w:val="000000"/>
                <w:spacing w:val="0"/>
                <w:w w:val="100"/>
                <w:position w:val="0"/>
              </w:rPr>
              <w:t>个 月的过渡期。</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7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甲方集团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乙方集团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5" w:lineRule="exact"/>
              <w:ind w:left="0" w:right="0" w:firstLine="0"/>
              <w:jc w:val="left"/>
            </w:pPr>
            <w:r>
              <w:rPr>
                <w:color w:val="000000"/>
                <w:spacing w:val="0"/>
                <w:w w:val="100"/>
                <w:position w:val="0"/>
                <w:sz w:val="18"/>
                <w:szCs w:val="18"/>
              </w:rPr>
              <w:t>9</w:t>
            </w:r>
            <w:r>
              <w:rPr>
                <w:color w:val="000000"/>
                <w:spacing w:val="0"/>
                <w:w w:val="100"/>
                <w:position w:val="0"/>
              </w:rPr>
              <w:t>项商标以及后续 取得且根据协议 应许可的商标、自 身拥有自主产权 的与安全相关的 被许可技术</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7" w:lineRule="exact"/>
              <w:ind w:left="0" w:right="0" w:firstLine="0"/>
              <w:jc w:val="both"/>
            </w:pPr>
            <w:r>
              <w:rPr>
                <w:color w:val="000000"/>
                <w:spacing w:val="0"/>
                <w:w w:val="100"/>
                <w:position w:val="0"/>
              </w:rPr>
              <w:t>北京奇步天下科技 有限公司及其控制 的从事互联网金融 服务业务的任何子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北京奇虎科技有限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项注册商标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起三年</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许可费用：人 民币</w:t>
            </w:r>
            <w:r>
              <w:rPr>
                <w:color w:val="000000"/>
                <w:spacing w:val="0"/>
                <w:w w:val="100"/>
                <w:position w:val="0"/>
                <w:sz w:val="18"/>
                <w:szCs w:val="18"/>
              </w:rPr>
              <w:t xml:space="preserve">2,000/ </w:t>
            </w:r>
            <w:r>
              <w:rPr>
                <w:color w:val="000000"/>
                <w:spacing w:val="0"/>
                <w:w w:val="100"/>
                <w:position w:val="0"/>
              </w:rPr>
              <w:t>年</w:t>
            </w:r>
          </w:p>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风险管理费： 人民币</w:t>
            </w:r>
          </w:p>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3,000/</w:t>
            </w:r>
            <w:r>
              <w:rPr>
                <w:color w:val="000000"/>
                <w:spacing w:val="0"/>
                <w:w w:val="100"/>
                <w:position w:val="0"/>
              </w:rPr>
              <w:t>年</w:t>
            </w:r>
          </w:p>
        </w:tc>
      </w:tr>
      <w:tr>
        <w:trPr>
          <w:trHeight w:val="17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1" w:lineRule="exact"/>
              <w:ind w:left="0" w:right="0" w:firstLine="0"/>
              <w:jc w:val="both"/>
            </w:pPr>
            <w:r>
              <w:rPr>
                <w:color w:val="000000"/>
                <w:spacing w:val="0"/>
                <w:w w:val="100"/>
                <w:position w:val="0"/>
              </w:rPr>
              <w:t>奇酷互联网络科技 （深圳）有限公司及 其控制的从事智能 手机的研发、生产 及销售业务的任何 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北京奇虎科技有限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项注册商标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起三年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0" w:lineRule="exact"/>
              <w:ind w:left="0" w:right="0" w:firstLine="0"/>
              <w:jc w:val="left"/>
            </w:pPr>
            <w:r>
              <w:rPr>
                <w:color w:val="000000"/>
                <w:spacing w:val="0"/>
                <w:w w:val="100"/>
                <w:position w:val="0"/>
              </w:rPr>
              <w:t>许可费用：人 民币</w:t>
            </w:r>
            <w:r>
              <w:rPr>
                <w:color w:val="000000"/>
                <w:spacing w:val="0"/>
                <w:w w:val="100"/>
                <w:position w:val="0"/>
                <w:sz w:val="18"/>
                <w:szCs w:val="18"/>
              </w:rPr>
              <w:t xml:space="preserve">2,000/ </w:t>
            </w:r>
            <w:r>
              <w:rPr>
                <w:color w:val="000000"/>
                <w:spacing w:val="0"/>
                <w:w w:val="100"/>
                <w:position w:val="0"/>
              </w:rPr>
              <w:t>年</w:t>
            </w:r>
          </w:p>
        </w:tc>
      </w:tr>
      <w:tr>
        <w:trPr>
          <w:trHeight w:val="8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广州优医信息科技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北京奇虎科技有限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项商标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5"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 起四年，到期不 终止自动续期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免费许可</w:t>
            </w:r>
          </w:p>
        </w:tc>
      </w:tr>
      <w:tr>
        <w:trPr>
          <w:trHeight w:val="119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北京安云世纪科技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北京奇虎科技有限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项商标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4" w:lineRule="exact"/>
              <w:ind w:left="0" w:right="0" w:firstLine="0"/>
              <w:jc w:val="left"/>
            </w:pPr>
            <w:r>
              <w:rPr>
                <w:color w:val="000000"/>
                <w:spacing w:val="0"/>
                <w:w w:val="100"/>
                <w:position w:val="0"/>
                <w:sz w:val="18"/>
                <w:szCs w:val="18"/>
              </w:rPr>
              <w:t xml:space="preserve">2017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14 </w:t>
            </w:r>
            <w:r>
              <w:rPr>
                <w:color w:val="000000"/>
                <w:spacing w:val="0"/>
                <w:w w:val="100"/>
                <w:position w:val="0"/>
              </w:rPr>
              <w:t>日起三年，期满 双方无异议顺 延一年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、其他关联交易</w:t>
      </w:r>
    </w:p>
    <w:p>
      <w:pPr>
        <w:pStyle w:val="Style2"/>
        <w:keepNext w:val="0"/>
        <w:keepLines w:val="0"/>
        <w:widowControl w:val="0"/>
        <w:shd w:val="clear" w:color="auto" w:fill="auto"/>
        <w:bidi w:val="0"/>
        <w:spacing w:before="0" w:after="0" w:line="415" w:lineRule="exact"/>
        <w:ind w:left="0" w:right="0" w:firstLine="5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月，本集团之联营企业重庆市寰宇奇信网络安全产业发展有限公司（简称“重庆寰 宇”）与本集团签订借款协议。根据该借款协议，本集团向重庆寰宇提供总额为人民币</w:t>
      </w:r>
      <w:r>
        <w:rPr>
          <w:color w:val="000000"/>
          <w:spacing w:val="0"/>
          <w:w w:val="100"/>
          <w:position w:val="0"/>
          <w:sz w:val="18"/>
          <w:szCs w:val="18"/>
        </w:rPr>
        <w:t>5,625</w:t>
      </w:r>
      <w:r>
        <w:rPr>
          <w:color w:val="000000"/>
          <w:spacing w:val="0"/>
          <w:w w:val="100"/>
          <w:position w:val="0"/>
        </w:rPr>
        <w:t>千元 的借款用于其日常业务经营。截至本报告出具之日尚未偿还。</w:t>
      </w:r>
    </w:p>
    <w:p>
      <w:pPr>
        <w:pStyle w:val="Style2"/>
        <w:keepNext w:val="0"/>
        <w:keepLines w:val="0"/>
        <w:widowControl w:val="0"/>
        <w:shd w:val="clear" w:color="auto" w:fill="auto"/>
        <w:bidi w:val="0"/>
        <w:spacing w:before="0" w:after="160" w:line="415" w:lineRule="exact"/>
        <w:ind w:left="0" w:right="0" w:firstLine="0"/>
        <w:jc w:val="left"/>
      </w:pPr>
      <w:bookmarkStart w:id="1948" w:name="bookmark1948"/>
      <w:r>
        <w:rPr>
          <w:color w:val="000000"/>
          <w:spacing w:val="0"/>
          <w:w w:val="100"/>
          <w:position w:val="0"/>
          <w:sz w:val="18"/>
          <w:szCs w:val="18"/>
        </w:rPr>
        <w:t>3</w:t>
      </w:r>
      <w:bookmarkEnd w:id="1948"/>
      <w:r>
        <w:rPr>
          <w:color w:val="000000"/>
          <w:spacing w:val="0"/>
          <w:w w:val="100"/>
          <w:position w:val="0"/>
        </w:rPr>
        <w:t>、本集团本年度向关联方购买固定资产。本集团支付的购置成本如下：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941"/>
        <w:gridCol w:w="1982"/>
        <w:gridCol w:w="1421"/>
        <w:gridCol w:w="1718"/>
      </w:tblGrid>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北京神州云合数据科技发展有限公司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购置固定资产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10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6</w:t>
      </w:r>
      <w:bookmarkEnd w:id="1951"/>
      <w:r>
        <w:rPr>
          <w:color w:val="000000"/>
          <w:spacing w:val="0"/>
          <w:w w:val="100"/>
          <w:position w:val="0"/>
        </w:rPr>
        <w:t>、关联方应收应付款项</w:t>
      </w:r>
      <w:bookmarkEnd w:id="1949"/>
      <w:bookmarkEnd w:id="1950"/>
      <w:bookmarkEnd w:id="1952"/>
    </w:p>
    <w:p>
      <w:pPr>
        <w:pStyle w:val="Style33"/>
        <w:keepNext/>
        <w:keepLines/>
        <w:widowControl w:val="0"/>
        <w:shd w:val="clear" w:color="auto" w:fill="auto"/>
        <w:bidi w:val="0"/>
        <w:spacing w:before="0" w:after="100" w:line="240" w:lineRule="auto"/>
        <w:ind w:left="0" w:right="0" w:firstLine="0"/>
        <w:jc w:val="left"/>
      </w:pPr>
      <w:bookmarkStart w:id="1949" w:name="bookmark1949"/>
      <w:bookmarkStart w:id="1950" w:name="bookmark1950"/>
      <w:bookmarkStart w:id="1953" w:name="bookmark1953"/>
      <w:r>
        <w:rPr>
          <w:color w:val="000000"/>
          <w:spacing w:val="0"/>
          <w:w w:val="100"/>
          <w:position w:val="0"/>
        </w:rPr>
        <w:t>（1）.</w:t>
      </w:r>
      <w:r>
        <w:rPr>
          <w:color w:val="000000"/>
          <w:spacing w:val="0"/>
          <w:w w:val="100"/>
          <w:position w:val="0"/>
        </w:rPr>
        <w:t>应收项目</w:t>
      </w:r>
      <w:bookmarkEnd w:id="1949"/>
      <w:bookmarkEnd w:id="1950"/>
      <w:bookmarkEnd w:id="19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104"/>
        <w:gridCol w:w="3259"/>
        <w:gridCol w:w="1277"/>
        <w:gridCol w:w="1133"/>
        <w:gridCol w:w="1128"/>
        <w:gridCol w:w="1162"/>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上海淇毓信息科技有限公司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27,216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40,520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三六零纵横信息技术有限公司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北京奇步天下科技有限公司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北京密境和风科技有限公司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天津六六游科技有限公司（注）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11,657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25,207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4,077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93,006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87,133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4,111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三六零纵横信息技术有限公司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成都无糖信息技术有限公司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上海凭安征信服务有限公司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4,521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重庆市寰宇奇信网络安全产业发 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27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注：为本集团的联营企业的子公司。</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应付项目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31"/>
        <w:gridCol w:w="4109"/>
        <w:gridCol w:w="1704"/>
        <w:gridCol w:w="171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奇酷软件（深圳）有限公司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8,165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成都安易迅科技有限公司（注）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4,568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天津众志兴科技有限公司（注）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4,121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在线途游（北京）科技有限公司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15,950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奇酷互联网络科技（深圳）有限公司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13,718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奇安信科技集团股份有限公司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5,327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23,930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57,212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北京奇创优胜科技有限公司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45,686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北京奇智商务咨询有限公司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23,480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39,579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北京奇飞翔艺商务咨询有限公司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8,659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19,558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奇安信科技集团股份有限公司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12,497</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79,825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78,241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山东云天安全大数据技术有限公司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15,044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深圳岂凡网络有限公司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2,176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17,420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2,372</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注：为本集团联营企业的子公司。</w:t>
      </w:r>
    </w:p>
    <w:p>
      <w:pPr>
        <w:pStyle w:val="Style33"/>
        <w:keepNext/>
        <w:keepLines/>
        <w:widowControl w:val="0"/>
        <w:shd w:val="clear" w:color="auto" w:fill="auto"/>
        <w:bidi w:val="0"/>
        <w:spacing w:before="0" w:after="8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7</w:t>
      </w:r>
      <w:bookmarkEnd w:id="1956"/>
      <w:r>
        <w:rPr>
          <w:color w:val="000000"/>
          <w:spacing w:val="0"/>
          <w:w w:val="100"/>
          <w:position w:val="0"/>
        </w:rPr>
        <w:t>、关联方承诺</w:t>
      </w:r>
      <w:bookmarkEnd w:id="1954"/>
      <w:bookmarkEnd w:id="1955"/>
      <w:bookmarkEnd w:id="195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1958" w:name="bookmark1958"/>
      <w:bookmarkStart w:id="1959" w:name="bookmark1959"/>
      <w:bookmarkStart w:id="1960" w:name="bookmark1960"/>
      <w:bookmarkStart w:id="1961" w:name="bookmark1961"/>
      <w:r>
        <w:rPr>
          <w:rFonts w:ascii="Arial" w:eastAsia="Arial" w:hAnsi="Arial" w:cs="Arial"/>
          <w:b w:val="0"/>
          <w:bCs w:val="0"/>
          <w:color w:val="000000"/>
          <w:spacing w:val="0"/>
          <w:w w:val="100"/>
          <w:position w:val="0"/>
        </w:rPr>
        <w:t>8</w:t>
      </w:r>
      <w:bookmarkEnd w:id="1960"/>
      <w:r>
        <w:rPr>
          <w:color w:val="000000"/>
          <w:spacing w:val="0"/>
          <w:w w:val="100"/>
          <w:position w:val="0"/>
          <w:sz w:val="22"/>
          <w:szCs w:val="22"/>
        </w:rPr>
        <w:t>、</w:t>
      </w:r>
      <w:r>
        <w:rPr>
          <w:color w:val="000000"/>
          <w:spacing w:val="0"/>
          <w:w w:val="100"/>
          <w:position w:val="0"/>
        </w:rPr>
        <w:t>其他</w:t>
      </w:r>
      <w:bookmarkEnd w:id="1958"/>
      <w:bookmarkEnd w:id="1959"/>
      <w:bookmarkEnd w:id="196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1962" w:name="bookmark1962"/>
      <w:bookmarkStart w:id="1963" w:name="bookmark1963"/>
      <w:bookmarkStart w:id="1964" w:name="bookmark1964"/>
      <w:r>
        <w:rPr>
          <w:color w:val="000000"/>
          <w:spacing w:val="0"/>
          <w:w w:val="100"/>
          <w:position w:val="0"/>
        </w:rPr>
        <w:t>十三、股份支付</w:t>
      </w:r>
      <w:bookmarkEnd w:id="1962"/>
      <w:bookmarkEnd w:id="1963"/>
      <w:bookmarkEnd w:id="1964"/>
    </w:p>
    <w:p>
      <w:pPr>
        <w:pStyle w:val="Style33"/>
        <w:keepNext/>
        <w:keepLines/>
        <w:widowControl w:val="0"/>
        <w:shd w:val="clear" w:color="auto" w:fill="auto"/>
        <w:bidi w:val="0"/>
        <w:spacing w:before="0" w:after="80" w:line="240" w:lineRule="auto"/>
        <w:ind w:left="0" w:right="0" w:firstLine="0"/>
        <w:jc w:val="left"/>
      </w:pPr>
      <w:bookmarkStart w:id="1962" w:name="bookmark1962"/>
      <w:bookmarkStart w:id="1963" w:name="bookmark1963"/>
      <w:bookmarkStart w:id="1965" w:name="bookmark1965"/>
      <w:bookmarkStart w:id="1966" w:name="bookmark1966"/>
      <w:r>
        <w:rPr>
          <w:color w:val="000000"/>
          <w:spacing w:val="0"/>
          <w:w w:val="100"/>
          <w:position w:val="0"/>
        </w:rPr>
        <w:t>1</w:t>
      </w:r>
      <w:bookmarkEnd w:id="1965"/>
      <w:r>
        <w:rPr>
          <w:color w:val="000000"/>
          <w:spacing w:val="0"/>
          <w:w w:val="100"/>
          <w:position w:val="0"/>
        </w:rPr>
        <w:t>、股份支付总体情况</w:t>
      </w:r>
      <w:bookmarkEnd w:id="1962"/>
      <w:bookmarkEnd w:id="1963"/>
      <w:bookmarkEnd w:id="196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2</w:t>
      </w:r>
      <w:bookmarkEnd w:id="1969"/>
      <w:r>
        <w:rPr>
          <w:color w:val="000000"/>
          <w:spacing w:val="0"/>
          <w:w w:val="100"/>
          <w:position w:val="0"/>
        </w:rPr>
        <w:t>、以权益结算的股份支付情况</w:t>
      </w:r>
      <w:bookmarkEnd w:id="1967"/>
      <w:bookmarkEnd w:id="1968"/>
      <w:bookmarkEnd w:id="1970"/>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3</w:t>
      </w:r>
      <w:bookmarkEnd w:id="1973"/>
      <w:r>
        <w:rPr>
          <w:color w:val="000000"/>
          <w:spacing w:val="0"/>
          <w:w w:val="100"/>
          <w:position w:val="0"/>
        </w:rPr>
        <w:t>、以现金结算的股份支付情况</w:t>
      </w:r>
      <w:bookmarkEnd w:id="1971"/>
      <w:bookmarkEnd w:id="1972"/>
      <w:bookmarkEnd w:id="1974"/>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0" w:val="left"/>
        </w:tabs>
        <w:bidi w:val="0"/>
        <w:spacing w:before="0" w:after="80" w:line="264" w:lineRule="exact"/>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4</w:t>
      </w:r>
      <w:bookmarkEnd w:id="1977"/>
      <w:r>
        <w:rPr>
          <w:color w:val="000000"/>
          <w:spacing w:val="0"/>
          <w:w w:val="100"/>
          <w:position w:val="0"/>
        </w:rPr>
        <w:t>、</w:t>
        <w:tab/>
        <w:t>股份支付的修改、终止情况</w:t>
      </w:r>
      <w:bookmarkEnd w:id="1975"/>
      <w:bookmarkEnd w:id="1976"/>
      <w:bookmarkEnd w:id="1978"/>
    </w:p>
    <w:p>
      <w:pPr>
        <w:pStyle w:val="Style2"/>
        <w:keepNext w:val="0"/>
        <w:keepLines w:val="0"/>
        <w:widowControl w:val="0"/>
        <w:shd w:val="clear" w:color="auto" w:fill="auto"/>
        <w:tabs>
          <w:tab w:pos="854" w:val="left"/>
        </w:tabs>
        <w:bidi w:val="0"/>
        <w:spacing w:before="0" w:after="320" w:line="26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420" w:val="left"/>
        </w:tabs>
        <w:bidi w:val="0"/>
        <w:spacing w:before="0" w:after="80" w:line="264" w:lineRule="exact"/>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5</w:t>
      </w:r>
      <w:bookmarkEnd w:id="1981"/>
      <w:r>
        <w:rPr>
          <w:color w:val="000000"/>
          <w:spacing w:val="0"/>
          <w:w w:val="100"/>
          <w:position w:val="0"/>
        </w:rPr>
        <w:t>、</w:t>
        <w:tab/>
        <w:t>其他</w:t>
      </w:r>
      <w:bookmarkEnd w:id="1979"/>
      <w:bookmarkEnd w:id="1980"/>
      <w:bookmarkEnd w:id="1982"/>
    </w:p>
    <w:p>
      <w:pPr>
        <w:pStyle w:val="Style2"/>
        <w:keepNext w:val="0"/>
        <w:keepLines w:val="0"/>
        <w:widowControl w:val="0"/>
        <w:shd w:val="clear" w:color="auto" w:fill="auto"/>
        <w:tabs>
          <w:tab w:pos="854" w:val="left"/>
        </w:tabs>
        <w:bidi w:val="0"/>
        <w:spacing w:before="0" w:after="320" w:line="26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64" w:lineRule="exact"/>
        <w:ind w:left="0" w:right="0" w:firstLine="0"/>
        <w:jc w:val="left"/>
      </w:pPr>
      <w:bookmarkStart w:id="1983" w:name="bookmark1983"/>
      <w:bookmarkStart w:id="1984" w:name="bookmark1984"/>
      <w:bookmarkStart w:id="1985" w:name="bookmark1985"/>
      <w:r>
        <w:rPr>
          <w:color w:val="000000"/>
          <w:spacing w:val="0"/>
          <w:w w:val="100"/>
          <w:position w:val="0"/>
        </w:rPr>
        <w:t>十四、承诺及或有事项</w:t>
      </w:r>
      <w:bookmarkEnd w:id="1983"/>
      <w:bookmarkEnd w:id="1984"/>
      <w:bookmarkEnd w:id="1985"/>
    </w:p>
    <w:p>
      <w:pPr>
        <w:pStyle w:val="Style33"/>
        <w:keepNext/>
        <w:keepLines/>
        <w:widowControl w:val="0"/>
        <w:shd w:val="clear" w:color="auto" w:fill="auto"/>
        <w:bidi w:val="0"/>
        <w:spacing w:before="0" w:after="80" w:line="264" w:lineRule="exact"/>
        <w:ind w:left="0" w:right="0" w:firstLine="0"/>
        <w:jc w:val="left"/>
      </w:pPr>
      <w:bookmarkStart w:id="1983" w:name="bookmark1983"/>
      <w:bookmarkStart w:id="1984" w:name="bookmark1984"/>
      <w:bookmarkStart w:id="1986" w:name="bookmark1986"/>
      <w:bookmarkStart w:id="1987" w:name="bookmark1987"/>
      <w:r>
        <w:rPr>
          <w:color w:val="000000"/>
          <w:spacing w:val="0"/>
          <w:w w:val="100"/>
          <w:position w:val="0"/>
        </w:rPr>
        <w:t>1</w:t>
      </w:r>
      <w:bookmarkEnd w:id="1986"/>
      <w:r>
        <w:rPr>
          <w:color w:val="000000"/>
          <w:spacing w:val="0"/>
          <w:w w:val="100"/>
          <w:position w:val="0"/>
        </w:rPr>
        <w:t>、重要承诺事项</w:t>
      </w:r>
      <w:bookmarkEnd w:id="1983"/>
      <w:bookmarkEnd w:id="1984"/>
      <w:bookmarkEnd w:id="1987"/>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资产负债表日存在的对外重要承诺、性质、金额 资本承诺</w:t>
      </w:r>
    </w:p>
    <w:tbl>
      <w:tblPr>
        <w:tblOverlap w:val="never"/>
        <w:jc w:val="center"/>
        <w:tblLayout w:type="fixed"/>
      </w:tblPr>
      <w:tblGrid>
        <w:gridCol w:w="3941"/>
        <w:gridCol w:w="2558"/>
        <w:gridCol w:w="2554"/>
      </w:tblGrid>
      <w:tr>
        <w:trPr>
          <w:trHeight w:val="264" w:hRule="exact"/>
        </w:trPr>
        <w:tc>
          <w:tcPr>
            <w:gridSpan w:val="2"/>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tabs>
                <w:tab w:pos="1205" w:val="left"/>
              </w:tabs>
              <w:bidi w:val="0"/>
              <w:spacing w:before="0" w:after="0" w:line="240" w:lineRule="auto"/>
              <w:ind w:left="0" w:right="0" w:firstLine="0"/>
              <w:jc w:val="right"/>
            </w:pPr>
            <w:r>
              <w:rPr>
                <w:color w:val="000000"/>
                <w:spacing w:val="0"/>
                <w:w w:val="100"/>
                <w:position w:val="0"/>
              </w:rPr>
              <w:t>息位：千元</w:t>
              <w:tab/>
              <w:t>币种：人民币</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已签约但尚未于财务报表中确认的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-购建长期资产承诺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447, 708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553,596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-对外投资承诺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711,298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685,981</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1,159, 006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1,239,577</w:t>
            </w:r>
          </w:p>
        </w:tc>
      </w:tr>
    </w:tbl>
    <w:p>
      <w:pPr>
        <w:widowControl w:val="0"/>
        <w:spacing w:after="319" w:line="1" w:lineRule="exact"/>
      </w:pP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u w:val="single"/>
        </w:rPr>
        <w:t>经营租赁承诺</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截至资产负债表日止，本集团对外签订的不可撤销的经营租赁合约情况如下:</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u w:val="single"/>
        </w:rPr>
        <w:t>作为承租人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443"/>
        <w:gridCol w:w="1805"/>
        <w:gridCol w:w="181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70,696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150,703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138,804</w:t>
            </w:r>
          </w:p>
        </w:tc>
      </w:tr>
    </w:tbl>
    <w:tbl>
      <w:tblPr>
        <w:tblOverlap w:val="never"/>
        <w:jc w:val="center"/>
        <w:tblLayout w:type="fixed"/>
      </w:tblPr>
      <w:tblGrid>
        <w:gridCol w:w="5443"/>
        <w:gridCol w:w="1805"/>
        <w:gridCol w:w="18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90,958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291,809</w:t>
            </w:r>
          </w:p>
        </w:tc>
      </w:tr>
    </w:tbl>
    <w:p>
      <w:pPr>
        <w:widowControl w:val="0"/>
        <w:spacing w:after="599" w:line="1" w:lineRule="exact"/>
      </w:pPr>
    </w:p>
    <w:p>
      <w:pPr>
        <w:pStyle w:val="Style33"/>
        <w:keepNext/>
        <w:keepLines/>
        <w:widowControl w:val="0"/>
        <w:shd w:val="clear" w:color="auto" w:fill="auto"/>
        <w:bidi w:val="0"/>
        <w:spacing w:before="0" w:after="8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2</w:t>
      </w:r>
      <w:bookmarkEnd w:id="1990"/>
      <w:r>
        <w:rPr>
          <w:color w:val="000000"/>
          <w:spacing w:val="0"/>
          <w:w w:val="100"/>
          <w:position w:val="0"/>
        </w:rPr>
        <w:t>、或有事项</w:t>
      </w:r>
      <w:bookmarkEnd w:id="1988"/>
      <w:bookmarkEnd w:id="1989"/>
      <w:bookmarkEnd w:id="1991"/>
    </w:p>
    <w:p>
      <w:pPr>
        <w:pStyle w:val="Style33"/>
        <w:keepNext/>
        <w:keepLines/>
        <w:widowControl w:val="0"/>
        <w:shd w:val="clear" w:color="auto" w:fill="auto"/>
        <w:bidi w:val="0"/>
        <w:spacing w:before="0" w:after="80" w:line="240" w:lineRule="auto"/>
        <w:ind w:left="0" w:right="0" w:firstLine="0"/>
        <w:jc w:val="left"/>
      </w:pPr>
      <w:bookmarkStart w:id="1988" w:name="bookmark1988"/>
      <w:bookmarkStart w:id="1989" w:name="bookmark1989"/>
      <w:bookmarkStart w:id="1992" w:name="bookmark1992"/>
      <w:r>
        <w:rPr>
          <w:color w:val="000000"/>
          <w:spacing w:val="0"/>
          <w:w w:val="100"/>
          <w:position w:val="0"/>
        </w:rPr>
        <w:t>(1).</w:t>
      </w:r>
      <w:r>
        <w:rPr>
          <w:color w:val="000000"/>
          <w:spacing w:val="0"/>
          <w:w w:val="100"/>
          <w:position w:val="0"/>
        </w:rPr>
        <w:t>资产负债表日存在的重要或有事项</w:t>
      </w:r>
      <w:bookmarkEnd w:id="1988"/>
      <w:bookmarkEnd w:id="1989"/>
      <w:bookmarkEnd w:id="199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520"/>
        <w:jc w:val="both"/>
      </w:pPr>
      <w:r>
        <w:rPr>
          <w:color w:val="000000"/>
          <w:spacing w:val="0"/>
          <w:w w:val="100"/>
          <w:position w:val="0"/>
          <w:sz w:val="18"/>
          <w:szCs w:val="18"/>
        </w:rPr>
        <w:t>a.</w:t>
      </w:r>
      <w:r>
        <w:rPr>
          <w:color w:val="000000"/>
          <w:spacing w:val="0"/>
          <w:w w:val="100"/>
          <w:position w:val="0"/>
        </w:rPr>
        <w:t>重大未决诉讼仲裁形成的或有负债及其财务影响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742"/>
        <w:gridCol w:w="3048"/>
        <w:gridCol w:w="1277"/>
        <w:gridCol w:w="299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诉讼标的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诉讼状态</w:t>
            </w:r>
          </w:p>
        </w:tc>
      </w:tr>
      <w:tr>
        <w:trPr>
          <w:trHeight w:val="8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北京爱奇艺科技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本集团破坏原告商业模式，构 成不正当竞争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30,000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北京市海淀区人民法院已受 理，截止本报告出具之日，该 案尚未完结.</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对于上述本集团管理层认为结果无法可靠估计的未决诉讼，本公司管理层未确认预计负债。</w:t>
      </w:r>
    </w:p>
    <w:p>
      <w:pPr>
        <w:pStyle w:val="Style2"/>
        <w:keepNext w:val="0"/>
        <w:keepLines w:val="0"/>
        <w:widowControl w:val="0"/>
        <w:shd w:val="clear" w:color="auto" w:fill="auto"/>
        <w:bidi w:val="0"/>
        <w:spacing w:before="0" w:after="480" w:line="410" w:lineRule="exact"/>
        <w:ind w:left="0" w:right="0" w:firstLine="520"/>
        <w:jc w:val="both"/>
      </w:pPr>
      <w:r>
        <w:rPr>
          <w:color w:val="000000"/>
          <w:spacing w:val="0"/>
          <w:w w:val="100"/>
          <w:position w:val="0"/>
          <w:sz w:val="18"/>
          <w:szCs w:val="18"/>
        </w:rPr>
        <w:t xml:space="preserve">b.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月，本公司认购天津金城银行</w:t>
      </w:r>
      <w:r>
        <w:rPr>
          <w:color w:val="000000"/>
          <w:spacing w:val="0"/>
          <w:w w:val="100"/>
          <w:position w:val="0"/>
          <w:sz w:val="18"/>
          <w:szCs w:val="18"/>
        </w:rPr>
        <w:t>30%</w:t>
      </w:r>
      <w:r>
        <w:rPr>
          <w:color w:val="000000"/>
          <w:spacing w:val="0"/>
          <w:w w:val="100"/>
          <w:position w:val="0"/>
        </w:rPr>
        <w:t>的股权，将其作为按权益法核算的长期股权投 资。根据监管要求，本公司对天津金城银行实缴注册资本金额一倍为限承担天津金城银行经营失 败的剩余风险。即天津金城银行以其全部资产对自身债务承担责任，对于天津金城银行全部财产 不足偿付的存款人存款部分，在国家颁布金融机构破产法规之前，在存款保险基金管理机构按照 存款保险条例规定所承担的</w:t>
      </w:r>
      <w:r>
        <w:rPr>
          <w:color w:val="000000"/>
          <w:spacing w:val="0"/>
          <w:w w:val="100"/>
          <w:position w:val="0"/>
          <w:sz w:val="18"/>
          <w:szCs w:val="18"/>
        </w:rPr>
        <w:t>50</w:t>
      </w:r>
      <w:r>
        <w:rPr>
          <w:color w:val="000000"/>
          <w:spacing w:val="0"/>
          <w:w w:val="100"/>
          <w:position w:val="0"/>
        </w:rPr>
        <w:t xml:space="preserve">万元偿付责任或中国人民银行适时执行的最高偿付责任外,本公司 承诺将以其对天津金城银行实缴注册资本金额一倍为限按照其所持天津金城银行股权比例承担存 款人存款未能偿付部分的剩余风险。由于本公司本次受让股份对应的实缴注册资本金额为人民币 </w:t>
      </w:r>
      <w:r>
        <w:rPr>
          <w:color w:val="000000"/>
          <w:spacing w:val="0"/>
          <w:w w:val="100"/>
          <w:position w:val="0"/>
          <w:sz w:val="18"/>
          <w:szCs w:val="18"/>
        </w:rPr>
        <w:t>90,000</w:t>
      </w:r>
      <w:r>
        <w:rPr>
          <w:color w:val="000000"/>
          <w:spacing w:val="0"/>
          <w:w w:val="100"/>
          <w:position w:val="0"/>
        </w:rPr>
        <w:t>万元，对外担保总额不超过实缴注册资本金额一倍即人民币</w:t>
      </w:r>
      <w:r>
        <w:rPr>
          <w:color w:val="000000"/>
          <w:spacing w:val="0"/>
          <w:w w:val="100"/>
          <w:position w:val="0"/>
          <w:sz w:val="18"/>
          <w:szCs w:val="18"/>
        </w:rPr>
        <w:t>90, 000</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日，天津金城银行净资产为正数，本公司认为天津金城银行发生经营失败的剩余风险很低， 未确认与之相关的金融负债。</w:t>
      </w:r>
    </w:p>
    <w:p>
      <w:pPr>
        <w:pStyle w:val="Style33"/>
        <w:keepNext/>
        <w:keepLines/>
        <w:widowControl w:val="0"/>
        <w:shd w:val="clear" w:color="auto" w:fill="auto"/>
        <w:bidi w:val="0"/>
        <w:spacing w:before="0" w:after="80" w:line="240" w:lineRule="auto"/>
        <w:ind w:left="0" w:right="0" w:firstLine="0"/>
        <w:jc w:val="left"/>
      </w:pPr>
      <w:bookmarkStart w:id="1993" w:name="bookmark1993"/>
      <w:bookmarkStart w:id="1994" w:name="bookmark1994"/>
      <w:bookmarkStart w:id="1995" w:name="bookmark1995"/>
      <w:r>
        <w:rPr>
          <w:color w:val="000000"/>
          <w:spacing w:val="0"/>
          <w:w w:val="100"/>
          <w:position w:val="0"/>
        </w:rPr>
        <w:t>(2).</w:t>
      </w:r>
      <w:r>
        <w:rPr>
          <w:color w:val="000000"/>
          <w:spacing w:val="0"/>
          <w:w w:val="100"/>
          <w:position w:val="0"/>
        </w:rPr>
        <w:t>公司没有需要披露的重要或有事项，也应予以说明：</w:t>
      </w:r>
      <w:bookmarkEnd w:id="1993"/>
      <w:bookmarkEnd w:id="1994"/>
      <w:bookmarkEnd w:id="199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3</w:t>
      </w:r>
      <w:bookmarkEnd w:id="1998"/>
      <w:r>
        <w:rPr>
          <w:color w:val="000000"/>
          <w:spacing w:val="0"/>
          <w:w w:val="100"/>
          <w:position w:val="0"/>
        </w:rPr>
        <w:t>、其他</w:t>
      </w:r>
      <w:bookmarkEnd w:id="1996"/>
      <w:bookmarkEnd w:id="1997"/>
      <w:bookmarkEnd w:id="199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2000" w:name="bookmark2000"/>
      <w:bookmarkStart w:id="2001" w:name="bookmark2001"/>
      <w:bookmarkStart w:id="2002" w:name="bookmark2002"/>
      <w:r>
        <w:rPr>
          <w:color w:val="000000"/>
          <w:spacing w:val="0"/>
          <w:w w:val="100"/>
          <w:position w:val="0"/>
        </w:rPr>
        <w:t>十五、资产负债表日后事项</w:t>
      </w:r>
      <w:bookmarkEnd w:id="2000"/>
      <w:bookmarkEnd w:id="2001"/>
      <w:bookmarkEnd w:id="2002"/>
    </w:p>
    <w:p>
      <w:pPr>
        <w:pStyle w:val="Style33"/>
        <w:keepNext/>
        <w:keepLines/>
        <w:widowControl w:val="0"/>
        <w:shd w:val="clear" w:color="auto" w:fill="auto"/>
        <w:tabs>
          <w:tab w:pos="396" w:val="left"/>
        </w:tabs>
        <w:bidi w:val="0"/>
        <w:spacing w:before="0" w:after="80" w:line="240" w:lineRule="auto"/>
        <w:ind w:left="0" w:right="0" w:firstLine="0"/>
        <w:jc w:val="left"/>
      </w:pPr>
      <w:bookmarkStart w:id="2000" w:name="bookmark2000"/>
      <w:bookmarkStart w:id="2001" w:name="bookmark2001"/>
      <w:bookmarkStart w:id="2003" w:name="bookmark2003"/>
      <w:bookmarkStart w:id="2004" w:name="bookmark2004"/>
      <w:r>
        <w:rPr>
          <w:rFonts w:ascii="Calibri" w:eastAsia="Calibri" w:hAnsi="Calibri" w:cs="Calibri"/>
          <w:color w:val="000000"/>
          <w:spacing w:val="0"/>
          <w:w w:val="100"/>
          <w:position w:val="0"/>
          <w:sz w:val="20"/>
          <w:szCs w:val="20"/>
        </w:rPr>
        <w:t>1</w:t>
      </w:r>
      <w:bookmarkEnd w:id="2003"/>
      <w:r>
        <w:rPr>
          <w:color w:val="000000"/>
          <w:spacing w:val="0"/>
          <w:w w:val="100"/>
          <w:position w:val="0"/>
        </w:rPr>
        <w:t>、</w:t>
        <w:tab/>
        <w:t>重要的非调整事项</w:t>
      </w:r>
      <w:bookmarkEnd w:id="2000"/>
      <w:bookmarkEnd w:id="2001"/>
      <w:bookmarkEnd w:id="200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96" w:val="left"/>
        </w:tabs>
        <w:bidi w:val="0"/>
        <w:spacing w:before="0" w:after="80" w:line="240" w:lineRule="auto"/>
        <w:ind w:left="0" w:right="0" w:firstLine="0"/>
        <w:jc w:val="left"/>
      </w:pPr>
      <w:bookmarkStart w:id="2005" w:name="bookmark2005"/>
      <w:bookmarkStart w:id="2006" w:name="bookmark2006"/>
      <w:bookmarkStart w:id="2007" w:name="bookmark2007"/>
      <w:bookmarkStart w:id="2008" w:name="bookmark2008"/>
      <w:r>
        <w:rPr>
          <w:rFonts w:ascii="Calibri" w:eastAsia="Calibri" w:hAnsi="Calibri" w:cs="Calibri"/>
          <w:color w:val="000000"/>
          <w:spacing w:val="0"/>
          <w:w w:val="100"/>
          <w:position w:val="0"/>
          <w:sz w:val="20"/>
          <w:szCs w:val="20"/>
        </w:rPr>
        <w:t>2</w:t>
      </w:r>
      <w:bookmarkEnd w:id="2007"/>
      <w:r>
        <w:rPr>
          <w:color w:val="000000"/>
          <w:spacing w:val="0"/>
          <w:w w:val="100"/>
          <w:position w:val="0"/>
        </w:rPr>
        <w:t>、</w:t>
        <w:tab/>
        <w:t>利润分配情况</w:t>
      </w:r>
      <w:bookmarkEnd w:id="2005"/>
      <w:bookmarkEnd w:id="2006"/>
      <w:bookmarkEnd w:id="200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2009" w:name="bookmark2009"/>
      <w:bookmarkStart w:id="2010" w:name="bookmark2010"/>
      <w:bookmarkStart w:id="2011" w:name="bookmark2011"/>
      <w:bookmarkStart w:id="2012" w:name="bookmark2012"/>
      <w:r>
        <w:rPr>
          <w:rFonts w:ascii="Calibri" w:eastAsia="Calibri" w:hAnsi="Calibri" w:cs="Calibri"/>
          <w:color w:val="000000"/>
          <w:spacing w:val="0"/>
          <w:w w:val="100"/>
          <w:position w:val="0"/>
          <w:sz w:val="20"/>
          <w:szCs w:val="20"/>
        </w:rPr>
        <w:t>3</w:t>
      </w:r>
      <w:bookmarkEnd w:id="2011"/>
      <w:r>
        <w:rPr>
          <w:color w:val="000000"/>
          <w:spacing w:val="0"/>
          <w:w w:val="100"/>
          <w:position w:val="0"/>
        </w:rPr>
        <w:t>、销售退回</w:t>
      </w:r>
      <w:bookmarkEnd w:id="2009"/>
      <w:bookmarkEnd w:id="2010"/>
      <w:bookmarkEnd w:id="201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2013" w:name="bookmark2013"/>
      <w:bookmarkStart w:id="2014" w:name="bookmark2014"/>
      <w:bookmarkStart w:id="2015" w:name="bookmark2015"/>
      <w:bookmarkStart w:id="2016" w:name="bookmark2016"/>
      <w:r>
        <w:rPr>
          <w:rFonts w:ascii="Calibri" w:eastAsia="Calibri" w:hAnsi="Calibri" w:cs="Calibri"/>
          <w:color w:val="000000"/>
          <w:spacing w:val="0"/>
          <w:w w:val="100"/>
          <w:position w:val="0"/>
          <w:sz w:val="20"/>
          <w:szCs w:val="20"/>
        </w:rPr>
        <w:t>4</w:t>
      </w:r>
      <w:bookmarkEnd w:id="2015"/>
      <w:r>
        <w:rPr>
          <w:color w:val="000000"/>
          <w:spacing w:val="0"/>
          <w:w w:val="100"/>
          <w:position w:val="0"/>
        </w:rPr>
        <w:t>、其他资产负债表日后事项说明</w:t>
      </w:r>
      <w:bookmarkEnd w:id="2013"/>
      <w:bookmarkEnd w:id="2014"/>
      <w:bookmarkEnd w:id="20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numPr>
          <w:ilvl w:val="0"/>
          <w:numId w:val="165"/>
        </w:numPr>
        <w:shd w:val="clear" w:color="auto" w:fill="auto"/>
        <w:tabs>
          <w:tab w:pos="1016" w:val="left"/>
        </w:tabs>
        <w:bidi w:val="0"/>
        <w:spacing w:before="0" w:after="0" w:line="410" w:lineRule="exact"/>
        <w:ind w:left="0" w:right="0" w:firstLine="440"/>
        <w:jc w:val="left"/>
      </w:pPr>
      <w:bookmarkStart w:id="2017" w:name="bookmark2017"/>
      <w:bookmarkEnd w:id="2017"/>
      <w:r>
        <w:rPr>
          <w:color w:val="000000"/>
          <w:spacing w:val="0"/>
          <w:w w:val="100"/>
          <w:position w:val="0"/>
        </w:rPr>
        <w:t>如附注三、</w:t>
      </w:r>
      <w:r>
        <w:rPr>
          <w:color w:val="000000"/>
          <w:spacing w:val="0"/>
          <w:w w:val="100"/>
          <w:position w:val="0"/>
          <w:sz w:val="18"/>
          <w:szCs w:val="18"/>
        </w:rPr>
        <w:t>1.2</w:t>
      </w:r>
      <w:r>
        <w:rPr>
          <w:color w:val="000000"/>
          <w:spacing w:val="0"/>
          <w:w w:val="100"/>
          <w:position w:val="0"/>
        </w:rPr>
        <w:t>所述，本公司非公开发行人民币普通股</w:t>
      </w:r>
      <w:r>
        <w:rPr>
          <w:color w:val="000000"/>
          <w:spacing w:val="0"/>
          <w:w w:val="100"/>
          <w:position w:val="0"/>
          <w:sz w:val="18"/>
          <w:szCs w:val="18"/>
        </w:rPr>
        <w:t>(A</w:t>
      </w:r>
      <w:r>
        <w:rPr>
          <w:color w:val="000000"/>
          <w:spacing w:val="0"/>
          <w:w w:val="100"/>
          <w:position w:val="0"/>
        </w:rPr>
        <w:t>股)股票的新增股份已于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日在中国证券登记结算有限责任公司上海分公司办理完毕登记托管手续。募集资金净额 转入股本人民币</w:t>
      </w:r>
      <w:r>
        <w:rPr>
          <w:color w:val="000000"/>
          <w:spacing w:val="0"/>
          <w:w w:val="100"/>
          <w:position w:val="0"/>
          <w:sz w:val="18"/>
          <w:szCs w:val="18"/>
        </w:rPr>
        <w:t>381,308, 030</w:t>
      </w:r>
      <w:r>
        <w:rPr>
          <w:color w:val="000000"/>
          <w:spacing w:val="0"/>
          <w:w w:val="100"/>
          <w:position w:val="0"/>
        </w:rPr>
        <w:t>元，超出股本的部分人民币</w:t>
      </w:r>
      <w:r>
        <w:rPr>
          <w:color w:val="000000"/>
          <w:spacing w:val="0"/>
          <w:w w:val="100"/>
          <w:position w:val="0"/>
          <w:sz w:val="18"/>
          <w:szCs w:val="18"/>
        </w:rPr>
        <w:t xml:space="preserve">4, 457, 363, </w:t>
      </w:r>
      <w:r>
        <w:rPr>
          <w:color w:val="000000"/>
          <w:spacing w:val="0"/>
          <w:w w:val="100"/>
          <w:position w:val="0"/>
          <w:sz w:val="18"/>
          <w:szCs w:val="18"/>
        </w:rPr>
        <w:t xml:space="preserve">560. </w:t>
      </w:r>
      <w:r>
        <w:rPr>
          <w:color w:val="000000"/>
          <w:spacing w:val="0"/>
          <w:w w:val="100"/>
          <w:position w:val="0"/>
          <w:sz w:val="18"/>
          <w:szCs w:val="18"/>
        </w:rPr>
        <w:t>97</w:t>
      </w:r>
      <w:r>
        <w:rPr>
          <w:color w:val="000000"/>
          <w:spacing w:val="0"/>
          <w:w w:val="100"/>
          <w:position w:val="0"/>
        </w:rPr>
        <w:t>元计入资本公积， 三六零变更后的股本为人民币</w:t>
      </w:r>
      <w:r>
        <w:rPr>
          <w:color w:val="000000"/>
          <w:spacing w:val="0"/>
          <w:w w:val="100"/>
          <w:position w:val="0"/>
          <w:sz w:val="18"/>
          <w:szCs w:val="18"/>
        </w:rPr>
        <w:t>7,145,363,197</w:t>
      </w:r>
      <w:r>
        <w:rPr>
          <w:color w:val="000000"/>
          <w:spacing w:val="0"/>
          <w:w w:val="100"/>
          <w:position w:val="0"/>
        </w:rPr>
        <w:t>元。</w:t>
      </w:r>
    </w:p>
    <w:p>
      <w:pPr>
        <w:pStyle w:val="Style2"/>
        <w:keepNext w:val="0"/>
        <w:keepLines w:val="0"/>
        <w:widowControl w:val="0"/>
        <w:numPr>
          <w:ilvl w:val="0"/>
          <w:numId w:val="165"/>
        </w:numPr>
        <w:shd w:val="clear" w:color="auto" w:fill="auto"/>
        <w:tabs>
          <w:tab w:pos="1016" w:val="left"/>
        </w:tabs>
        <w:bidi w:val="0"/>
        <w:spacing w:before="0" w:after="520" w:line="410" w:lineRule="exact"/>
        <w:ind w:left="0" w:right="0" w:firstLine="440"/>
        <w:jc w:val="left"/>
      </w:pPr>
      <w:bookmarkStart w:id="2018" w:name="bookmark2018"/>
      <w:bookmarkEnd w:id="2018"/>
      <w:r>
        <w:rPr>
          <w:color w:val="000000"/>
          <w:spacing w:val="0"/>
          <w:w w:val="100"/>
          <w:position w:val="0"/>
          <w:sz w:val="18"/>
          <w:szCs w:val="18"/>
        </w:rPr>
        <w:t>22021</w:t>
      </w:r>
      <w:r>
        <w:rPr>
          <w:color w:val="000000"/>
          <w:spacing w:val="0"/>
          <w:w w:val="100"/>
          <w:position w:val="0"/>
        </w:rPr>
        <w:t>年</w:t>
      </w:r>
      <w:r>
        <w:rPr>
          <w:color w:val="000000"/>
          <w:spacing w:val="0"/>
          <w:w w:val="100"/>
          <w:position w:val="0"/>
          <w:sz w:val="18"/>
          <w:szCs w:val="18"/>
        </w:rPr>
        <w:t>2</w:t>
      </w:r>
      <w:r>
        <w:rPr>
          <w:color w:val="000000"/>
          <w:spacing w:val="0"/>
          <w:w w:val="100"/>
          <w:position w:val="0"/>
        </w:rPr>
        <w:t>月，本集团之子公司天津奇睿天成股权投资中心(有限合伙)签订有限合伙协 议，投资北京中关村高精尖创业投资基金(有限合伙)，其中天津奇睿天成股权投资中心(有限合伙) 以有限合伙人身份认缴出资人民币</w:t>
      </w:r>
      <w:r>
        <w:rPr>
          <w:color w:val="000000"/>
          <w:spacing w:val="0"/>
          <w:w w:val="100"/>
          <w:position w:val="0"/>
          <w:sz w:val="18"/>
          <w:szCs w:val="18"/>
        </w:rPr>
        <w:t>1,000,000</w:t>
      </w:r>
      <w:r>
        <w:rPr>
          <w:color w:val="000000"/>
          <w:spacing w:val="0"/>
          <w:w w:val="100"/>
          <w:position w:val="0"/>
        </w:rPr>
        <w:t>千元，占被投资单位的股权比例为</w:t>
      </w:r>
      <w:r>
        <w:rPr>
          <w:color w:val="000000"/>
          <w:spacing w:val="0"/>
          <w:w w:val="100"/>
          <w:position w:val="0"/>
          <w:sz w:val="18"/>
          <w:szCs w:val="18"/>
        </w:rPr>
        <w:t>45.29%</w:t>
      </w:r>
      <w:r>
        <w:rPr>
          <w:color w:val="000000"/>
          <w:spacing w:val="0"/>
          <w:w w:val="100"/>
          <w:position w:val="0"/>
        </w:rPr>
        <w:t>。截至本 财务报表批准报出日，本集团已支付人民币</w:t>
      </w:r>
      <w:r>
        <w:rPr>
          <w:color w:val="000000"/>
          <w:spacing w:val="0"/>
          <w:w w:val="100"/>
          <w:position w:val="0"/>
          <w:sz w:val="18"/>
          <w:szCs w:val="18"/>
        </w:rPr>
        <w:t>400,000</w:t>
      </w:r>
      <w:r>
        <w:rPr>
          <w:color w:val="000000"/>
          <w:spacing w:val="0"/>
          <w:w w:val="100"/>
          <w:position w:val="0"/>
        </w:rPr>
        <w:t>千元的出资款。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3" w:val="left"/>
        </w:tabs>
        <w:bidi w:val="0"/>
        <w:spacing w:before="0" w:after="100" w:line="240" w:lineRule="auto"/>
        <w:ind w:left="0" w:right="0" w:firstLine="0"/>
        <w:jc w:val="left"/>
      </w:pPr>
      <w:bookmarkStart w:id="2019" w:name="bookmark2019"/>
      <w:r>
        <w:rPr>
          <w:b/>
          <w:bCs/>
          <w:color w:val="000000"/>
          <w:spacing w:val="0"/>
          <w:w w:val="100"/>
          <w:position w:val="0"/>
        </w:rPr>
        <w:t>1</w:t>
      </w:r>
      <w:bookmarkEnd w:id="2019"/>
      <w:r>
        <w:rPr>
          <w:b/>
          <w:bCs/>
          <w:color w:val="000000"/>
          <w:spacing w:val="0"/>
          <w:w w:val="100"/>
          <w:position w:val="0"/>
        </w:rPr>
        <w:t>、</w:t>
        <w:tab/>
        <w:t>前期会计差错更正</w:t>
      </w:r>
    </w:p>
    <w:p>
      <w:pPr>
        <w:pStyle w:val="Style2"/>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2020" w:name="bookmark2020"/>
      <w:bookmarkEnd w:id="2020"/>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w:t>
      </w:r>
      <w:r>
        <w:rPr>
          <w:color w:val="000000"/>
          <w:spacing w:val="0"/>
          <w:w w:val="100"/>
          <w:position w:val="0"/>
        </w:rPr>
        <w:t>未来适用法</w:t>
      </w:r>
      <w:bookmarkEnd w:id="2021"/>
      <w:bookmarkEnd w:id="2022"/>
      <w:bookmarkEnd w:id="202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10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2</w:t>
      </w:r>
      <w:bookmarkEnd w:id="2027"/>
      <w:r>
        <w:rPr>
          <w:color w:val="000000"/>
          <w:spacing w:val="0"/>
          <w:w w:val="100"/>
          <w:position w:val="0"/>
        </w:rPr>
        <w:t>、</w:t>
        <w:tab/>
        <w:t>债务重组</w:t>
      </w:r>
      <w:bookmarkEnd w:id="2025"/>
      <w:bookmarkEnd w:id="2026"/>
      <w:bookmarkEnd w:id="202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10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3</w:t>
      </w:r>
      <w:bookmarkEnd w:id="2031"/>
      <w:r>
        <w:rPr>
          <w:color w:val="000000"/>
          <w:spacing w:val="0"/>
          <w:w w:val="100"/>
          <w:position w:val="0"/>
        </w:rPr>
        <w:t>、</w:t>
        <w:tab/>
        <w:t>资产置换</w:t>
      </w:r>
      <w:bookmarkEnd w:id="2029"/>
      <w:bookmarkEnd w:id="2030"/>
      <w:bookmarkEnd w:id="2032"/>
    </w:p>
    <w:p>
      <w:pPr>
        <w:pStyle w:val="Style33"/>
        <w:keepNext/>
        <w:keepLines/>
        <w:widowControl w:val="0"/>
        <w:numPr>
          <w:ilvl w:val="0"/>
          <w:numId w:val="169"/>
        </w:numPr>
        <w:shd w:val="clear" w:color="auto" w:fill="auto"/>
        <w:tabs>
          <w:tab w:pos="430" w:val="left"/>
        </w:tabs>
        <w:bidi w:val="0"/>
        <w:spacing w:before="0" w:after="0" w:line="240" w:lineRule="auto"/>
        <w:ind w:left="0" w:right="0" w:firstLine="0"/>
        <w:jc w:val="left"/>
      </w:pPr>
      <w:bookmarkStart w:id="2029" w:name="bookmark2029"/>
      <w:bookmarkStart w:id="2030" w:name="bookmark2030"/>
      <w:bookmarkStart w:id="2033" w:name="bookmark2033"/>
      <w:bookmarkStart w:id="2034" w:name="bookmark2034"/>
      <w:bookmarkEnd w:id="2033"/>
      <w:r>
        <w:rPr>
          <w:color w:val="000000"/>
          <w:spacing w:val="0"/>
          <w:w w:val="100"/>
          <w:position w:val="0"/>
        </w:rPr>
        <w:t>.</w:t>
      </w:r>
      <w:r>
        <w:rPr>
          <w:color w:val="000000"/>
          <w:spacing w:val="0"/>
          <w:w w:val="100"/>
          <w:position w:val="0"/>
        </w:rPr>
        <w:t>非货币性资产交换</w:t>
      </w:r>
      <w:bookmarkEnd w:id="2029"/>
      <w:bookmarkEnd w:id="2030"/>
      <w:bookmarkEnd w:id="2034"/>
    </w:p>
    <w:p>
      <w:pPr>
        <w:pStyle w:val="Style2"/>
        <w:keepNext w:val="0"/>
        <w:keepLines w:val="0"/>
        <w:widowControl w:val="0"/>
        <w:shd w:val="clear" w:color="auto" w:fill="auto"/>
        <w:bidi w:val="0"/>
        <w:spacing w:before="0" w:after="360" w:line="41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2035" w:name="bookmark2035"/>
      <w:bookmarkStart w:id="2036" w:name="bookmark2036"/>
      <w:bookmarkStart w:id="2037" w:name="bookmark2037"/>
      <w:bookmarkStart w:id="2038" w:name="bookmark2038"/>
      <w:bookmarkEnd w:id="2037"/>
      <w:r>
        <w:rPr>
          <w:color w:val="000000"/>
          <w:spacing w:val="0"/>
          <w:w w:val="100"/>
          <w:position w:val="0"/>
        </w:rPr>
        <w:t>.</w:t>
      </w:r>
      <w:r>
        <w:rPr>
          <w:color w:val="000000"/>
          <w:spacing w:val="0"/>
          <w:w w:val="100"/>
          <w:position w:val="0"/>
        </w:rPr>
        <w:t>其他资产置换</w:t>
      </w:r>
      <w:bookmarkEnd w:id="2035"/>
      <w:bookmarkEnd w:id="2036"/>
      <w:bookmarkEnd w:id="203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10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4</w:t>
      </w:r>
      <w:bookmarkEnd w:id="2041"/>
      <w:r>
        <w:rPr>
          <w:color w:val="000000"/>
          <w:spacing w:val="0"/>
          <w:w w:val="100"/>
          <w:position w:val="0"/>
        </w:rPr>
        <w:t>、</w:t>
        <w:tab/>
        <w:t>年金计划</w:t>
      </w:r>
      <w:bookmarkEnd w:id="2039"/>
      <w:bookmarkEnd w:id="2040"/>
      <w:bookmarkEnd w:id="204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10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5</w:t>
      </w:r>
      <w:bookmarkEnd w:id="2045"/>
      <w:r>
        <w:rPr>
          <w:color w:val="000000"/>
          <w:spacing w:val="0"/>
          <w:w w:val="100"/>
          <w:position w:val="0"/>
        </w:rPr>
        <w:t>、</w:t>
        <w:tab/>
        <w:t>终止经营</w:t>
      </w:r>
      <w:bookmarkEnd w:id="2043"/>
      <w:bookmarkEnd w:id="2044"/>
      <w:bookmarkEnd w:id="204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6</w:t>
      </w:r>
      <w:bookmarkEnd w:id="2049"/>
      <w:r>
        <w:rPr>
          <w:color w:val="000000"/>
          <w:spacing w:val="0"/>
          <w:w w:val="100"/>
          <w:position w:val="0"/>
        </w:rPr>
        <w:t>、分部信息</w:t>
      </w:r>
      <w:bookmarkEnd w:id="2047"/>
      <w:bookmarkEnd w:id="2048"/>
      <w:bookmarkEnd w:id="2050"/>
    </w:p>
    <w:p>
      <w:pPr>
        <w:pStyle w:val="Style33"/>
        <w:keepNext/>
        <w:keepLines/>
        <w:widowControl w:val="0"/>
        <w:shd w:val="clear" w:color="auto" w:fill="auto"/>
        <w:bidi w:val="0"/>
        <w:spacing w:before="0" w:after="100" w:line="240" w:lineRule="auto"/>
        <w:ind w:left="0" w:right="0" w:firstLine="0"/>
        <w:jc w:val="left"/>
      </w:pPr>
      <w:bookmarkStart w:id="2047" w:name="bookmark2047"/>
      <w:bookmarkStart w:id="2048" w:name="bookmark2048"/>
      <w:bookmarkStart w:id="2051" w:name="bookmark2051"/>
      <w:r>
        <w:rPr>
          <w:color w:val="000000"/>
          <w:spacing w:val="0"/>
          <w:w w:val="100"/>
          <w:position w:val="0"/>
        </w:rPr>
        <w:t>(1).</w:t>
      </w:r>
      <w:r>
        <w:rPr>
          <w:color w:val="000000"/>
          <w:spacing w:val="0"/>
          <w:w w:val="100"/>
          <w:position w:val="0"/>
        </w:rPr>
        <w:t>报告分部的确定依据与会计政策</w:t>
      </w:r>
      <w:bookmarkEnd w:id="2047"/>
      <w:bookmarkEnd w:id="2048"/>
      <w:bookmarkEnd w:id="2051"/>
    </w:p>
    <w:p>
      <w:pPr>
        <w:pStyle w:val="Style2"/>
        <w:keepNext w:val="0"/>
        <w:keepLines w:val="0"/>
        <w:widowControl w:val="0"/>
        <w:shd w:val="clear" w:color="auto" w:fill="auto"/>
        <w:bidi w:val="0"/>
        <w:spacing w:before="0" w:after="100" w:line="240" w:lineRule="auto"/>
        <w:ind w:left="0" w:right="0" w:firstLine="0"/>
        <w:jc w:val="left"/>
        <w:sectPr>
          <w:headerReference w:type="default" r:id="rId341"/>
          <w:footerReference w:type="default" r:id="rId342"/>
          <w:headerReference w:type="even" r:id="rId343"/>
          <w:footerReference w:type="even" r:id="rId344"/>
          <w:footnotePr>
            <w:pos w:val="pageBottom"/>
            <w:numFmt w:val="decimal"/>
            <w:numRestart w:val="continuous"/>
          </w:footnotePr>
          <w:pgSz w:w="11900" w:h="16840"/>
          <w:pgMar w:top="1458" w:right="1147" w:bottom="1490"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2052" w:name="bookmark2052"/>
      <w:bookmarkStart w:id="2053" w:name="bookmark2053"/>
      <w:bookmarkStart w:id="2054" w:name="bookmark2054"/>
      <w:bookmarkStart w:id="2055" w:name="bookmark2055"/>
      <w:bookmarkEnd w:id="2054"/>
      <w:r>
        <w:rPr>
          <w:color w:val="000000"/>
          <w:spacing w:val="0"/>
          <w:w w:val="100"/>
          <w:position w:val="0"/>
        </w:rPr>
        <w:t>.</w:t>
      </w:r>
      <w:r>
        <w:rPr>
          <w:color w:val="000000"/>
          <w:spacing w:val="0"/>
          <w:w w:val="100"/>
          <w:position w:val="0"/>
        </w:rPr>
        <w:t>报告分部的财务信息</w:t>
      </w:r>
      <w:bookmarkEnd w:id="2052"/>
      <w:bookmarkEnd w:id="2053"/>
      <w:bookmarkEnd w:id="2055"/>
    </w:p>
    <w:p>
      <w:pPr>
        <w:pStyle w:val="Style2"/>
        <w:keepNext w:val="0"/>
        <w:keepLines w:val="0"/>
        <w:widowControl w:val="0"/>
        <w:shd w:val="clear" w:color="auto" w:fill="auto"/>
        <w:tabs>
          <w:tab w:pos="857"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2056" w:name="bookmark2056"/>
      <w:bookmarkEnd w:id="2056"/>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tabs>
          <w:tab w:pos="857"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.其他说明</w:t>
      </w:r>
      <w:bookmarkEnd w:id="2057"/>
      <w:bookmarkEnd w:id="2058"/>
      <w:bookmarkEnd w:id="20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520"/>
        <w:jc w:val="left"/>
      </w:pPr>
      <w:r>
        <w:rPr>
          <w:color w:val="000000"/>
          <w:spacing w:val="0"/>
          <w:w w:val="100"/>
          <w:position w:val="0"/>
        </w:rPr>
        <w:t>本集团的管理层根据本集团的内部组织结构、管理要求及内部报告制度划分为经营分部，本 集团的管理层定期评价这些分部的经营成果，以决定向其分配资源及评价其业绩。以经营分部为 基础确定报告分部并披露分部信息。</w:t>
      </w:r>
    </w:p>
    <w:p>
      <w:pPr>
        <w:pStyle w:val="Style2"/>
        <w:keepNext w:val="0"/>
        <w:keepLines w:val="0"/>
        <w:widowControl w:val="0"/>
        <w:shd w:val="clear" w:color="auto" w:fill="auto"/>
        <w:bidi w:val="0"/>
        <w:spacing w:before="0" w:after="0" w:line="409" w:lineRule="exact"/>
        <w:ind w:left="0" w:right="0" w:firstLine="520"/>
        <w:jc w:val="left"/>
      </w:pPr>
      <w:r>
        <w:rPr>
          <w:color w:val="000000"/>
          <w:spacing w:val="0"/>
          <w:w w:val="100"/>
          <w:position w:val="0"/>
        </w:rPr>
        <w:t>由于本集团主要在中国境内经营互联网产品及服务，</w:t>
      </w:r>
      <w:r>
        <w:rPr>
          <w:color w:val="000000"/>
          <w:spacing w:val="0"/>
          <w:w w:val="100"/>
          <w:position w:val="0"/>
          <w:sz w:val="18"/>
          <w:szCs w:val="18"/>
        </w:rPr>
        <w:t>90%</w:t>
      </w:r>
      <w:r>
        <w:rPr>
          <w:color w:val="000000"/>
          <w:spacing w:val="0"/>
          <w:w w:val="100"/>
          <w:position w:val="0"/>
        </w:rPr>
        <w:t>以上的收入来源于中国境内客户，以 及</w:t>
      </w:r>
      <w:r>
        <w:rPr>
          <w:color w:val="000000"/>
          <w:spacing w:val="0"/>
          <w:w w:val="100"/>
          <w:position w:val="0"/>
          <w:sz w:val="18"/>
          <w:szCs w:val="18"/>
        </w:rPr>
        <w:t>70%</w:t>
      </w:r>
      <w:r>
        <w:rPr>
          <w:color w:val="000000"/>
          <w:spacing w:val="0"/>
          <w:w w:val="100"/>
          <w:position w:val="0"/>
        </w:rPr>
        <w:t>以上的主要资产位于中国境内。本集团在内部组织结构和管理要求方面，将本集团的业务 作为一个整体进行内部报告的复核、资源配置及业绩评价。故本集团在编制本财务报表时，未列 示分部信息。</w:t>
      </w:r>
    </w:p>
    <w:p>
      <w:pPr>
        <w:pStyle w:val="Style2"/>
        <w:keepNext w:val="0"/>
        <w:keepLines w:val="0"/>
        <w:widowControl w:val="0"/>
        <w:shd w:val="clear" w:color="auto" w:fill="auto"/>
        <w:bidi w:val="0"/>
        <w:spacing w:before="0" w:after="160" w:line="409" w:lineRule="exact"/>
        <w:ind w:left="0" w:right="0" w:firstLine="520"/>
        <w:jc w:val="both"/>
      </w:pPr>
      <w:r>
        <w:rPr>
          <w:color w:val="000000"/>
          <w:spacing w:val="0"/>
          <w:w w:val="100"/>
          <w:position w:val="0"/>
        </w:rPr>
        <w:t>按收入来源地划分的对外交易收入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490"/>
        <w:gridCol w:w="2616"/>
        <w:gridCol w:w="295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来源于中国境内的对外交易收入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11,339,604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12,465,535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来源于境外的对外交易收入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275,127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375,560</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11,614,731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12,841,095</w:t>
            </w:r>
          </w:p>
        </w:tc>
      </w:tr>
    </w:tbl>
    <w:p>
      <w:pPr>
        <w:widowControl w:val="0"/>
        <w:spacing w:after="419" w:line="1" w:lineRule="exact"/>
      </w:pPr>
    </w:p>
    <w:p>
      <w:pPr>
        <w:pStyle w:val="Style2"/>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按资产所在地划分的非流动资产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490"/>
        <w:gridCol w:w="2616"/>
        <w:gridCol w:w="2957"/>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位于中国境内的非流动资产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6,655, 840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4,555, 664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位于境外的非流动资产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1,946, 839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1,839,581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8,602,679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6,395, 245</w:t>
            </w:r>
          </w:p>
        </w:tc>
      </w:tr>
    </w:tbl>
    <w:p>
      <w:pPr>
        <w:widowControl w:val="0"/>
        <w:spacing w:after="419" w:line="1" w:lineRule="exact"/>
      </w:pPr>
    </w:p>
    <w:p>
      <w:pPr>
        <w:pStyle w:val="Style2"/>
        <w:keepNext w:val="0"/>
        <w:keepLines w:val="0"/>
        <w:widowControl w:val="0"/>
        <w:shd w:val="clear" w:color="auto" w:fill="auto"/>
        <w:bidi w:val="0"/>
        <w:spacing w:before="0" w:after="520" w:line="240" w:lineRule="auto"/>
        <w:ind w:left="0" w:right="0" w:firstLine="520"/>
        <w:jc w:val="both"/>
      </w:pPr>
      <w:r>
        <w:rPr>
          <w:color w:val="000000"/>
          <w:spacing w:val="0"/>
          <w:w w:val="100"/>
          <w:position w:val="0"/>
          <w:sz w:val="18"/>
          <w:szCs w:val="18"/>
        </w:rPr>
        <w:t>2020</w:t>
      </w:r>
      <w:r>
        <w:rPr>
          <w:color w:val="000000"/>
          <w:spacing w:val="0"/>
          <w:w w:val="100"/>
          <w:position w:val="0"/>
        </w:rPr>
        <w:t>年度，无单一客户收入占本集团收入的</w:t>
      </w:r>
      <w:r>
        <w:rPr>
          <w:color w:val="000000"/>
          <w:spacing w:val="0"/>
          <w:w w:val="100"/>
          <w:position w:val="0"/>
          <w:sz w:val="18"/>
          <w:szCs w:val="18"/>
        </w:rPr>
        <w:t>10%</w:t>
      </w:r>
      <w:r>
        <w:rPr>
          <w:color w:val="000000"/>
          <w:spacing w:val="0"/>
          <w:w w:val="100"/>
          <w:position w:val="0"/>
        </w:rPr>
        <w:t>及以上</w:t>
      </w:r>
      <w:r>
        <w:rPr>
          <w:color w:val="000000"/>
          <w:spacing w:val="0"/>
          <w:w w:val="100"/>
          <w:position w:val="0"/>
          <w:sz w:val="18"/>
          <w:szCs w:val="18"/>
        </w:rPr>
        <w:t>(2019</w:t>
      </w:r>
      <w:r>
        <w:rPr>
          <w:color w:val="000000"/>
          <w:spacing w:val="0"/>
          <w:w w:val="100"/>
          <w:position w:val="0"/>
        </w:rPr>
        <w:t>年度：无)。</w:t>
      </w:r>
    </w:p>
    <w:p>
      <w:pPr>
        <w:pStyle w:val="Style33"/>
        <w:keepNext/>
        <w:keepLines/>
        <w:widowControl w:val="0"/>
        <w:shd w:val="clear" w:color="auto" w:fill="auto"/>
        <w:tabs>
          <w:tab w:pos="373" w:val="left"/>
        </w:tabs>
        <w:bidi w:val="0"/>
        <w:spacing w:before="0" w:after="16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7</w:t>
      </w:r>
      <w:bookmarkEnd w:id="2063"/>
      <w:r>
        <w:rPr>
          <w:color w:val="000000"/>
          <w:spacing w:val="0"/>
          <w:w w:val="100"/>
          <w:position w:val="0"/>
        </w:rPr>
        <w:t>、</w:t>
        <w:tab/>
        <w:t>其他对投资者决策有影响的重要交易和事项</w:t>
      </w:r>
      <w:bookmarkEnd w:id="2061"/>
      <w:bookmarkEnd w:id="2062"/>
      <w:bookmarkEnd w:id="2064"/>
    </w:p>
    <w:p>
      <w:pPr>
        <w:pStyle w:val="Style2"/>
        <w:keepNext w:val="0"/>
        <w:keepLines w:val="0"/>
        <w:widowControl w:val="0"/>
        <w:shd w:val="clear" w:color="auto" w:fill="auto"/>
        <w:tabs>
          <w:tab w:pos="857"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10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8</w:t>
      </w:r>
      <w:bookmarkEnd w:id="2067"/>
      <w:r>
        <w:rPr>
          <w:color w:val="000000"/>
          <w:spacing w:val="0"/>
          <w:w w:val="100"/>
          <w:position w:val="0"/>
        </w:rPr>
        <w:t>、</w:t>
        <w:tab/>
        <w:t>其他</w:t>
      </w:r>
      <w:bookmarkEnd w:id="2065"/>
      <w:bookmarkEnd w:id="2066"/>
      <w:bookmarkEnd w:id="2068"/>
    </w:p>
    <w:p>
      <w:pPr>
        <w:pStyle w:val="Style2"/>
        <w:keepNext w:val="0"/>
        <w:keepLines w:val="0"/>
        <w:widowControl w:val="0"/>
        <w:shd w:val="clear" w:color="auto" w:fill="auto"/>
        <w:tabs>
          <w:tab w:pos="857"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120" w:line="240" w:lineRule="auto"/>
        <w:ind w:left="0" w:right="0" w:firstLine="0"/>
        <w:jc w:val="left"/>
        <w:sectPr>
          <w:headerReference w:type="default" r:id="rId345"/>
          <w:footerReference w:type="default" r:id="rId346"/>
          <w:headerReference w:type="even" r:id="rId347"/>
          <w:footerReference w:type="even" r:id="rId348"/>
          <w:footnotePr>
            <w:pos w:val="pageBottom"/>
            <w:numFmt w:val="decimal"/>
            <w:numRestart w:val="continuous"/>
          </w:footnotePr>
          <w:type w:val="continuous"/>
          <w:pgSz w:w="11900" w:h="16840"/>
          <w:pgMar w:top="1458" w:right="1147" w:bottom="1490"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3278"/>
        <w:gridCol w:w="5654"/>
      </w:tblGrid>
      <w:tr>
        <w:trPr>
          <w:trHeight w:val="480" w:hRule="exact"/>
        </w:trPr>
        <w:tc>
          <w:tcPr>
            <w:tcBorders>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08A84F"/>
                <w:spacing w:val="0"/>
                <w:w w:val="100"/>
                <w:position w:val="0"/>
                <w:sz w:val="32"/>
                <w:szCs w:val="32"/>
              </w:rPr>
              <w:t>£360</w:t>
            </w:r>
          </w:p>
        </w:tc>
        <w:tc>
          <w:tcPr>
            <w:tcBorders>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6"/>
                <w:szCs w:val="16"/>
              </w:rPr>
              <w:t>2020</w:t>
            </w:r>
            <w:r>
              <w:rPr>
                <w:color w:val="000000"/>
                <w:spacing w:val="0"/>
                <w:w w:val="100"/>
                <w:position w:val="0"/>
                <w:sz w:val="18"/>
                <w:szCs w:val="18"/>
              </w:rPr>
              <w:t>年年度报告</w:t>
            </w:r>
          </w:p>
        </w:tc>
      </w:tr>
    </w:tbl>
    <w:p>
      <w:pPr>
        <w:widowControl w:val="0"/>
        <w:spacing w:after="259" w:line="1" w:lineRule="exact"/>
      </w:pPr>
    </w:p>
    <w:p>
      <w:pPr>
        <w:pStyle w:val="Style33"/>
        <w:keepNext/>
        <w:keepLines/>
        <w:widowControl w:val="0"/>
        <w:shd w:val="clear" w:color="auto" w:fill="auto"/>
        <w:bidi w:val="0"/>
        <w:spacing w:before="0" w:after="100" w:line="240" w:lineRule="auto"/>
        <w:ind w:left="0" w:right="0" w:firstLine="0"/>
        <w:jc w:val="left"/>
      </w:pPr>
      <w:bookmarkStart w:id="2069" w:name="bookmark2069"/>
      <w:bookmarkStart w:id="2070" w:name="bookmark2070"/>
      <w:bookmarkStart w:id="2071" w:name="bookmark2071"/>
      <w:r>
        <w:rPr>
          <w:color w:val="000000"/>
          <w:spacing w:val="0"/>
          <w:w w:val="100"/>
          <w:position w:val="0"/>
        </w:rPr>
        <w:t>(2).</w:t>
      </w:r>
      <w:r>
        <w:rPr>
          <w:color w:val="000000"/>
          <w:spacing w:val="0"/>
          <w:w w:val="100"/>
          <w:position w:val="0"/>
        </w:rPr>
        <w:t>按坏账计提方法分类披露</w:t>
      </w:r>
      <w:bookmarkEnd w:id="2069"/>
      <w:bookmarkEnd w:id="2070"/>
      <w:bookmarkEnd w:id="207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按组合计提坏账准备：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9"/>
        </w:numPr>
        <w:shd w:val="clear" w:color="auto" w:fill="auto"/>
        <w:bidi w:val="0"/>
        <w:spacing w:before="0" w:after="40"/>
        <w:ind w:left="0" w:right="0" w:firstLine="0"/>
        <w:jc w:val="left"/>
      </w:pPr>
      <w:bookmarkStart w:id="2072" w:name="bookmark2072"/>
      <w:bookmarkStart w:id="2073" w:name="bookmark2073"/>
      <w:bookmarkStart w:id="2074" w:name="bookmark2074"/>
      <w:bookmarkStart w:id="2075" w:name="bookmark2075"/>
      <w:bookmarkEnd w:id="2074"/>
      <w:r>
        <w:rPr>
          <w:color w:val="000000"/>
          <w:spacing w:val="0"/>
          <w:w w:val="100"/>
          <w:position w:val="0"/>
        </w:rPr>
        <w:t>.</w:t>
      </w:r>
      <w:r>
        <w:rPr>
          <w:color w:val="000000"/>
          <w:spacing w:val="0"/>
          <w:w w:val="100"/>
          <w:position w:val="0"/>
        </w:rPr>
        <w:t>坏账准备的情况</w:t>
      </w:r>
      <w:bookmarkEnd w:id="2072"/>
      <w:bookmarkEnd w:id="2073"/>
      <w:bookmarkEnd w:id="2075"/>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58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9"/>
        </w:numPr>
        <w:shd w:val="clear" w:color="auto" w:fill="auto"/>
        <w:bidi w:val="0"/>
        <w:spacing w:before="0" w:after="40" w:line="278" w:lineRule="exact"/>
        <w:ind w:left="0" w:right="0" w:firstLine="0"/>
        <w:jc w:val="left"/>
      </w:pPr>
      <w:bookmarkStart w:id="2076" w:name="bookmark2076"/>
      <w:bookmarkStart w:id="2077" w:name="bookmark2077"/>
      <w:bookmarkStart w:id="2078" w:name="bookmark2078"/>
      <w:bookmarkStart w:id="2079" w:name="bookmark2079"/>
      <w:bookmarkEnd w:id="2078"/>
      <w:r>
        <w:rPr>
          <w:color w:val="000000"/>
          <w:spacing w:val="0"/>
          <w:w w:val="100"/>
          <w:position w:val="0"/>
        </w:rPr>
        <w:t>.</w:t>
      </w:r>
      <w:r>
        <w:rPr>
          <w:color w:val="000000"/>
          <w:spacing w:val="0"/>
          <w:w w:val="100"/>
          <w:position w:val="0"/>
        </w:rPr>
        <w:t>本期实际核销的应收账款情况</w:t>
      </w:r>
      <w:bookmarkEnd w:id="2076"/>
      <w:bookmarkEnd w:id="2077"/>
      <w:bookmarkEnd w:id="2079"/>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20" w:line="278"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2080" w:name="bookmark2080"/>
      <w:bookmarkStart w:id="2081" w:name="bookmark2081"/>
      <w:bookmarkStart w:id="2082" w:name="bookmark2082"/>
      <w:bookmarkStart w:id="2083" w:name="bookmark2083"/>
      <w:bookmarkEnd w:id="2082"/>
      <w:r>
        <w:rPr>
          <w:color w:val="000000"/>
          <w:spacing w:val="0"/>
          <w:w w:val="100"/>
          <w:position w:val="0"/>
        </w:rPr>
        <w:t>.</w:t>
      </w:r>
      <w:r>
        <w:rPr>
          <w:color w:val="000000"/>
          <w:spacing w:val="0"/>
          <w:w w:val="100"/>
          <w:position w:val="0"/>
        </w:rPr>
        <w:t>按欠款方归集的期末余额前五名的应收账款情况</w:t>
      </w:r>
      <w:bookmarkEnd w:id="2080"/>
      <w:bookmarkEnd w:id="2081"/>
      <w:bookmarkEnd w:id="208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w:t>
      </w:r>
      <w:r>
        <w:rPr>
          <w:color w:val="000000"/>
          <w:spacing w:val="0"/>
          <w:w w:val="100"/>
          <w:position w:val="0"/>
        </w:rPr>
        <w:t>因金融资产转移而终止确认的应收账款</w:t>
      </w:r>
      <w:bookmarkEnd w:id="2084"/>
      <w:bookmarkEnd w:id="2085"/>
      <w:bookmarkEnd w:id="2087"/>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w:t>
      </w:r>
      <w:r>
        <w:rPr>
          <w:color w:val="000000"/>
          <w:spacing w:val="0"/>
          <w:w w:val="100"/>
          <w:position w:val="0"/>
        </w:rPr>
        <w:t>转移应收账款且继续涉入形成的资产、负债金额</w:t>
      </w:r>
      <w:bookmarkEnd w:id="2088"/>
      <w:bookmarkEnd w:id="2089"/>
      <w:bookmarkEnd w:id="2091"/>
    </w:p>
    <w:p>
      <w:pPr>
        <w:pStyle w:val="Style2"/>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2092" w:name="bookmark2092"/>
      <w:bookmarkStart w:id="2093" w:name="bookmark2093"/>
      <w:bookmarkStart w:id="2094" w:name="bookmark2094"/>
      <w:r>
        <w:rPr>
          <w:color w:val="000000"/>
          <w:spacing w:val="0"/>
          <w:w w:val="100"/>
          <w:position w:val="0"/>
        </w:rPr>
        <w:t>2、其他应收款</w:t>
      </w:r>
      <w:bookmarkEnd w:id="2092"/>
      <w:bookmarkEnd w:id="2093"/>
      <w:bookmarkEnd w:id="2094"/>
    </w:p>
    <w:p>
      <w:pPr>
        <w:pStyle w:val="Style33"/>
        <w:keepNext/>
        <w:keepLines/>
        <w:widowControl w:val="0"/>
        <w:shd w:val="clear" w:color="auto" w:fill="auto"/>
        <w:bidi w:val="0"/>
        <w:spacing w:before="0" w:after="100" w:line="240" w:lineRule="auto"/>
        <w:ind w:left="0" w:right="0" w:firstLine="0"/>
        <w:jc w:val="left"/>
      </w:pPr>
      <w:bookmarkStart w:id="2092" w:name="bookmark2092"/>
      <w:bookmarkStart w:id="2093" w:name="bookmark2093"/>
      <w:bookmarkStart w:id="2095" w:name="bookmark2095"/>
      <w:r>
        <w:rPr>
          <w:color w:val="000000"/>
          <w:spacing w:val="0"/>
          <w:w w:val="100"/>
          <w:position w:val="0"/>
        </w:rPr>
        <w:t>项目列示</w:t>
      </w:r>
      <w:bookmarkEnd w:id="2092"/>
      <w:bookmarkEnd w:id="2093"/>
      <w:bookmarkEnd w:id="209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1,160, 662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1,260, 662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414,832</w:t>
            </w:r>
          </w:p>
        </w:tc>
      </w:tr>
    </w:tbl>
    <w:p>
      <w:pPr>
        <w:sectPr>
          <w:headerReference w:type="default" r:id="rId349"/>
          <w:footerReference w:type="default" r:id="rId350"/>
          <w:headerReference w:type="even" r:id="rId351"/>
          <w:footerReference w:type="even" r:id="rId352"/>
          <w:footnotePr>
            <w:pos w:val="pageBottom"/>
            <w:numFmt w:val="decimal"/>
            <w:numRestart w:val="continuous"/>
          </w:footnotePr>
          <w:pgSz w:w="11900" w:h="16840"/>
          <w:pgMar w:top="826" w:right="1158" w:bottom="1392" w:left="1680" w:header="398" w:footer="3" w:gutter="0"/>
          <w:cols w:space="720"/>
          <w:noEndnote/>
          <w:rtlGutter w:val="0"/>
          <w:docGrid w:linePitch="360"/>
        </w:sectPr>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应收利息</w:t>
      </w:r>
    </w:p>
    <w:p>
      <w:pPr>
        <w:pStyle w:val="Style2"/>
        <w:keepNext w:val="0"/>
        <w:keepLines w:val="0"/>
        <w:widowControl w:val="0"/>
        <w:numPr>
          <w:ilvl w:val="0"/>
          <w:numId w:val="173"/>
        </w:numPr>
        <w:shd w:val="clear" w:color="auto" w:fill="auto"/>
        <w:tabs>
          <w:tab w:pos="440" w:val="left"/>
        </w:tabs>
        <w:bidi w:val="0"/>
        <w:spacing w:before="0" w:after="0" w:line="338" w:lineRule="exact"/>
        <w:ind w:left="0" w:right="0" w:firstLine="0"/>
        <w:jc w:val="left"/>
      </w:pPr>
      <w:bookmarkStart w:id="2096" w:name="bookmark2096"/>
      <w:bookmarkEnd w:id="2096"/>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40" w:val="left"/>
        </w:tabs>
        <w:bidi w:val="0"/>
        <w:spacing w:before="0" w:after="240" w:line="338" w:lineRule="exact"/>
        <w:ind w:left="0" w:right="0" w:firstLine="0"/>
        <w:jc w:val="left"/>
      </w:pPr>
      <w:bookmarkStart w:id="2097" w:name="bookmark2097"/>
      <w:bookmarkEnd w:id="2097"/>
      <w:r>
        <w:rPr>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73"/>
        </w:numPr>
        <w:shd w:val="clear" w:color="auto" w:fill="auto"/>
        <w:tabs>
          <w:tab w:pos="430" w:val="left"/>
        </w:tabs>
        <w:bidi w:val="0"/>
        <w:spacing w:before="0" w:after="0" w:line="338" w:lineRule="exact"/>
        <w:ind w:left="0" w:right="0" w:firstLine="0"/>
        <w:jc w:val="left"/>
      </w:pPr>
      <w:bookmarkStart w:id="2098" w:name="bookmark2098"/>
      <w:bookmarkStart w:id="2099" w:name="bookmark2099"/>
      <w:bookmarkStart w:id="2100" w:name="bookmark2100"/>
      <w:bookmarkStart w:id="2101" w:name="bookmark2101"/>
      <w:bookmarkEnd w:id="2100"/>
      <w:r>
        <w:rPr>
          <w:color w:val="000000"/>
          <w:spacing w:val="0"/>
          <w:w w:val="100"/>
          <w:position w:val="0"/>
        </w:rPr>
        <w:t>.</w:t>
      </w:r>
      <w:r>
        <w:rPr>
          <w:color w:val="000000"/>
          <w:spacing w:val="0"/>
          <w:w w:val="100"/>
          <w:position w:val="0"/>
        </w:rPr>
        <w:t>坏账准备计提情况</w:t>
      </w:r>
      <w:bookmarkEnd w:id="2098"/>
      <w:bookmarkEnd w:id="2099"/>
      <w:bookmarkEnd w:id="2101"/>
    </w:p>
    <w:p>
      <w:pPr>
        <w:pStyle w:val="Style2"/>
        <w:keepNext w:val="0"/>
        <w:keepLines w:val="0"/>
        <w:widowControl w:val="0"/>
        <w:shd w:val="clear" w:color="auto" w:fill="auto"/>
        <w:bidi w:val="0"/>
        <w:spacing w:before="0" w:after="560" w:line="33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2102" w:name="bookmark2102"/>
      <w:bookmarkStart w:id="2103" w:name="bookmark2103"/>
      <w:bookmarkStart w:id="2104" w:name="bookmark2104"/>
      <w:r>
        <w:rPr>
          <w:color w:val="000000"/>
          <w:spacing w:val="0"/>
          <w:w w:val="100"/>
          <w:position w:val="0"/>
        </w:rPr>
        <w:t>应收股利</w:t>
      </w:r>
      <w:bookmarkEnd w:id="2102"/>
      <w:bookmarkEnd w:id="2103"/>
      <w:bookmarkEnd w:id="2104"/>
    </w:p>
    <w:p>
      <w:pPr>
        <w:pStyle w:val="Style33"/>
        <w:keepNext/>
        <w:keepLines/>
        <w:widowControl w:val="0"/>
        <w:numPr>
          <w:ilvl w:val="0"/>
          <w:numId w:val="173"/>
        </w:numPr>
        <w:shd w:val="clear" w:color="auto" w:fill="auto"/>
        <w:bidi w:val="0"/>
        <w:spacing w:before="0" w:after="80" w:line="240" w:lineRule="auto"/>
        <w:ind w:left="0" w:right="0" w:firstLine="0"/>
        <w:jc w:val="left"/>
      </w:pPr>
      <w:bookmarkStart w:id="2102" w:name="bookmark2102"/>
      <w:bookmarkStart w:id="2103" w:name="bookmark2103"/>
      <w:bookmarkStart w:id="2105" w:name="bookmark2105"/>
      <w:bookmarkStart w:id="2106" w:name="bookmark2106"/>
      <w:bookmarkEnd w:id="2105"/>
      <w:r>
        <w:rPr>
          <w:color w:val="000000"/>
          <w:spacing w:val="0"/>
          <w:w w:val="100"/>
          <w:position w:val="0"/>
        </w:rPr>
        <w:t>.应收股利</w:t>
      </w:r>
      <w:bookmarkEnd w:id="2102"/>
      <w:bookmarkEnd w:id="2103"/>
      <w:bookmarkEnd w:id="210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三六零科技集团有限公司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412,000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412,000</w:t>
            </w:r>
          </w:p>
        </w:tc>
      </w:tr>
    </w:tbl>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重要的账龄超过1年的应收股利</w:t>
      </w:r>
    </w:p>
    <w:p>
      <w:pPr>
        <w:widowControl w:val="0"/>
        <w:spacing w:after="79" w:line="1" w:lineRule="exact"/>
      </w:pP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75"/>
        </w:numPr>
        <w:shd w:val="clear" w:color="auto" w:fill="auto"/>
        <w:bidi w:val="0"/>
        <w:spacing w:before="0" w:after="80" w:line="240" w:lineRule="auto"/>
        <w:ind w:left="0" w:right="0" w:firstLine="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w:t>
      </w:r>
      <w:r>
        <w:rPr>
          <w:color w:val="000000"/>
          <w:spacing w:val="0"/>
          <w:w w:val="100"/>
          <w:position w:val="0"/>
        </w:rPr>
        <w:t>坏账准备计提情况</w:t>
      </w:r>
      <w:bookmarkEnd w:id="2107"/>
      <w:bookmarkEnd w:id="2108"/>
      <w:bookmarkEnd w:id="2110"/>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80" w:line="240" w:lineRule="auto"/>
        <w:ind w:left="0" w:right="0" w:firstLine="0"/>
        <w:jc w:val="left"/>
      </w:pPr>
      <w:bookmarkStart w:id="2111" w:name="bookmark2111"/>
      <w:bookmarkStart w:id="2112" w:name="bookmark2112"/>
      <w:bookmarkStart w:id="2113" w:name="bookmark2113"/>
      <w:r>
        <w:rPr>
          <w:color w:val="000000"/>
          <w:spacing w:val="0"/>
          <w:w w:val="100"/>
          <w:position w:val="0"/>
        </w:rPr>
        <w:t>其他应收款</w:t>
      </w:r>
      <w:bookmarkEnd w:id="2111"/>
      <w:bookmarkEnd w:id="2112"/>
      <w:bookmarkEnd w:id="2113"/>
    </w:p>
    <w:p>
      <w:pPr>
        <w:pStyle w:val="Style33"/>
        <w:keepNext/>
        <w:keepLines/>
        <w:widowControl w:val="0"/>
        <w:shd w:val="clear" w:color="auto" w:fill="auto"/>
        <w:bidi w:val="0"/>
        <w:spacing w:before="0" w:after="80" w:line="240" w:lineRule="auto"/>
        <w:ind w:left="0" w:right="0" w:firstLine="0"/>
        <w:jc w:val="left"/>
      </w:pPr>
      <w:bookmarkStart w:id="2111" w:name="bookmark2111"/>
      <w:bookmarkStart w:id="2112" w:name="bookmark2112"/>
      <w:bookmarkStart w:id="2114" w:name="bookmark2114"/>
      <w:r>
        <w:rPr>
          <w:color w:val="000000"/>
          <w:spacing w:val="0"/>
          <w:w w:val="100"/>
          <w:position w:val="0"/>
        </w:rPr>
        <w:t>(1).</w:t>
      </w:r>
      <w:r>
        <w:rPr>
          <w:color w:val="000000"/>
          <w:spacing w:val="0"/>
          <w:w w:val="100"/>
          <w:position w:val="0"/>
        </w:rPr>
        <w:t>按账龄披露</w:t>
      </w:r>
      <w:bookmarkEnd w:id="2111"/>
      <w:bookmarkEnd w:id="2112"/>
      <w:bookmarkEnd w:id="211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w:t>
            </w:r>
            <w:r>
              <w:rPr>
                <w:color w:val="000000"/>
                <w:spacing w:val="0"/>
                <w:w w:val="100"/>
                <w:position w:val="0"/>
              </w:rPr>
              <w:t>至</w:t>
            </w:r>
            <w:r>
              <w:rPr>
                <w:color w:val="000000"/>
                <w:spacing w:val="0"/>
                <w:w w:val="100"/>
                <w:position w:val="0"/>
                <w:sz w:val="18"/>
                <w:szCs w:val="18"/>
              </w:rPr>
              <w:t>120</w:t>
            </w:r>
            <w:r>
              <w:rPr>
                <w:color w:val="000000"/>
                <w:spacing w:val="0"/>
                <w:w w:val="100"/>
                <w:position w:val="0"/>
              </w:rPr>
              <w:t>天</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120</w:t>
            </w:r>
            <w:r>
              <w:rPr>
                <w:color w:val="000000"/>
                <w:spacing w:val="0"/>
                <w:w w:val="100"/>
                <w:position w:val="0"/>
              </w:rPr>
              <w:t>天至</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1,160, 662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1,160, 662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1,160, 662</w:t>
            </w:r>
          </w:p>
        </w:tc>
      </w:tr>
    </w:tbl>
    <w:p>
      <w:pPr>
        <w:pStyle w:val="Style33"/>
        <w:keepNext/>
        <w:keepLines/>
        <w:widowControl w:val="0"/>
        <w:shd w:val="clear" w:color="auto" w:fill="auto"/>
        <w:bidi w:val="0"/>
        <w:spacing w:before="0" w:after="100" w:line="240" w:lineRule="auto"/>
        <w:ind w:left="0" w:right="0" w:firstLine="0"/>
        <w:jc w:val="left"/>
      </w:pPr>
      <w:bookmarkStart w:id="2115" w:name="bookmark2115"/>
      <w:bookmarkStart w:id="2116" w:name="bookmark2116"/>
      <w:bookmarkStart w:id="2117" w:name="bookmark2117"/>
      <w:r>
        <w:rPr>
          <w:color w:val="000000"/>
          <w:spacing w:val="0"/>
          <w:w w:val="100"/>
          <w:position w:val="0"/>
        </w:rPr>
        <w:t>(2).</w:t>
      </w:r>
      <w:r>
        <w:rPr>
          <w:color w:val="000000"/>
          <w:spacing w:val="0"/>
          <w:w w:val="100"/>
          <w:position w:val="0"/>
        </w:rPr>
        <w:t>按款项性质分类情况</w:t>
      </w:r>
      <w:bookmarkEnd w:id="2115"/>
      <w:bookmarkEnd w:id="2116"/>
      <w:bookmarkEnd w:id="211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1,159, 369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1,160, 662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2,832</w:t>
            </w:r>
          </w:p>
        </w:tc>
      </w:tr>
    </w:tbl>
    <w:p>
      <w:pPr>
        <w:widowControl w:val="0"/>
        <w:spacing w:after="299" w:line="1" w:lineRule="exact"/>
      </w:pPr>
    </w:p>
    <w:p>
      <w:pPr>
        <w:pStyle w:val="Style33"/>
        <w:keepNext/>
        <w:keepLines/>
        <w:widowControl w:val="0"/>
        <w:numPr>
          <w:ilvl w:val="0"/>
          <w:numId w:val="167"/>
        </w:numPr>
        <w:shd w:val="clear" w:color="auto" w:fill="auto"/>
        <w:tabs>
          <w:tab w:pos="430" w:val="left"/>
        </w:tabs>
        <w:bidi w:val="0"/>
        <w:spacing w:before="0" w:after="40" w:line="278" w:lineRule="exact"/>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w:t>
      </w:r>
      <w:r>
        <w:rPr>
          <w:color w:val="000000"/>
          <w:spacing w:val="0"/>
          <w:w w:val="100"/>
          <w:position w:val="0"/>
        </w:rPr>
        <w:t>坏账准备计提情况</w:t>
      </w:r>
      <w:bookmarkEnd w:id="2118"/>
      <w:bookmarkEnd w:id="2119"/>
      <w:bookmarkEnd w:id="2121"/>
    </w:p>
    <w:p>
      <w:pPr>
        <w:pStyle w:val="Style2"/>
        <w:keepNext w:val="0"/>
        <w:keepLines w:val="0"/>
        <w:widowControl w:val="0"/>
        <w:shd w:val="clear" w:color="auto" w:fill="auto"/>
        <w:bidi w:val="0"/>
        <w:spacing w:before="0" w:after="5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7"/>
        </w:numPr>
        <w:shd w:val="clear" w:color="auto" w:fill="auto"/>
        <w:tabs>
          <w:tab w:pos="430" w:val="left"/>
        </w:tabs>
        <w:bidi w:val="0"/>
        <w:spacing w:before="0" w:after="40" w:line="278" w:lineRule="exact"/>
        <w:ind w:left="0" w:right="0" w:firstLine="0"/>
        <w:jc w:val="left"/>
      </w:pPr>
      <w:bookmarkStart w:id="2122" w:name="bookmark2122"/>
      <w:bookmarkStart w:id="2123" w:name="bookmark2123"/>
      <w:bookmarkStart w:id="2124" w:name="bookmark2124"/>
      <w:bookmarkStart w:id="2125" w:name="bookmark2125"/>
      <w:bookmarkEnd w:id="2124"/>
      <w:r>
        <w:rPr>
          <w:color w:val="000000"/>
          <w:spacing w:val="0"/>
          <w:w w:val="100"/>
          <w:position w:val="0"/>
        </w:rPr>
        <w:t>.</w:t>
      </w:r>
      <w:r>
        <w:rPr>
          <w:color w:val="000000"/>
          <w:spacing w:val="0"/>
          <w:w w:val="100"/>
          <w:position w:val="0"/>
        </w:rPr>
        <w:t>坏账准备的情况</w:t>
      </w:r>
      <w:bookmarkEnd w:id="2122"/>
      <w:bookmarkEnd w:id="2123"/>
      <w:bookmarkEnd w:id="2125"/>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430" w:val="left"/>
        </w:tabs>
        <w:bidi w:val="0"/>
        <w:spacing w:before="0" w:after="40" w:line="278" w:lineRule="exact"/>
        <w:ind w:left="0" w:right="0" w:firstLine="0"/>
        <w:jc w:val="left"/>
      </w:pPr>
      <w:bookmarkStart w:id="2126" w:name="bookmark2126"/>
      <w:bookmarkEnd w:id="2126"/>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6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7"/>
        </w:numPr>
        <w:shd w:val="clear" w:color="auto" w:fill="auto"/>
        <w:bidi w:val="0"/>
        <w:spacing w:before="0" w:after="100" w:line="240" w:lineRule="auto"/>
        <w:ind w:left="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w:t>
      </w:r>
      <w:r>
        <w:rPr>
          <w:color w:val="000000"/>
          <w:spacing w:val="0"/>
          <w:w w:val="100"/>
          <w:position w:val="0"/>
        </w:rPr>
        <w:t>按欠款方归集的期末余额前五名的其他应收款情况</w:t>
      </w:r>
      <w:bookmarkEnd w:id="2127"/>
      <w:bookmarkEnd w:id="2128"/>
      <w:bookmarkEnd w:id="213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2472"/>
        <w:gridCol w:w="1310"/>
        <w:gridCol w:w="1310"/>
        <w:gridCol w:w="1162"/>
        <w:gridCol w:w="1598"/>
        <w:gridCol w:w="1210"/>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天津三六零安服科技有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资金调拨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1,149, 124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1,149, 124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numPr>
          <w:ilvl w:val="0"/>
          <w:numId w:val="167"/>
        </w:numPr>
        <w:shd w:val="clear" w:color="auto" w:fill="auto"/>
        <w:bidi w:val="0"/>
        <w:spacing w:before="0" w:after="100" w:line="240" w:lineRule="auto"/>
        <w:ind w:left="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rPr>
        <w:t>.</w:t>
      </w:r>
      <w:r>
        <w:rPr>
          <w:color w:val="000000"/>
          <w:spacing w:val="0"/>
          <w:w w:val="100"/>
          <w:position w:val="0"/>
        </w:rPr>
        <w:t>涉及政府补助的应收款项</w:t>
      </w:r>
      <w:bookmarkEnd w:id="2131"/>
      <w:bookmarkEnd w:id="2132"/>
      <w:bookmarkEnd w:id="2134"/>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2135" w:name="bookmark2135"/>
      <w:bookmarkStart w:id="2136" w:name="bookmark2136"/>
      <w:bookmarkStart w:id="2137" w:name="bookmark2137"/>
      <w:bookmarkStart w:id="2138" w:name="bookmark2138"/>
      <w:bookmarkEnd w:id="2137"/>
      <w:r>
        <w:rPr>
          <w:color w:val="000000"/>
          <w:spacing w:val="0"/>
          <w:w w:val="100"/>
          <w:position w:val="0"/>
        </w:rPr>
        <w:t>.</w:t>
      </w:r>
      <w:r>
        <w:rPr>
          <w:color w:val="000000"/>
          <w:spacing w:val="0"/>
          <w:w w:val="100"/>
          <w:position w:val="0"/>
        </w:rPr>
        <w:t>因金融资产转移而终止确认的其他应收款</w:t>
      </w:r>
      <w:bookmarkEnd w:id="2135"/>
      <w:bookmarkEnd w:id="2136"/>
      <w:bookmarkEnd w:id="213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w:t>
      </w:r>
      <w:r>
        <w:rPr>
          <w:color w:val="000000"/>
          <w:spacing w:val="0"/>
          <w:w w:val="100"/>
          <w:position w:val="0"/>
        </w:rPr>
        <w:t>转移其他应收款且继续涉入形成的资产、负债金额</w:t>
      </w:r>
      <w:bookmarkEnd w:id="2139"/>
      <w:bookmarkEnd w:id="2140"/>
      <w:bookmarkEnd w:id="2142"/>
    </w:p>
    <w:p>
      <w:pPr>
        <w:pStyle w:val="Style2"/>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3</w:t>
      </w:r>
      <w:bookmarkEnd w:id="2145"/>
      <w:r>
        <w:rPr>
          <w:color w:val="000000"/>
          <w:spacing w:val="0"/>
          <w:w w:val="100"/>
          <w:position w:val="0"/>
        </w:rPr>
        <w:t>、长期股权投资</w:t>
      </w:r>
      <w:bookmarkEnd w:id="2143"/>
      <w:bookmarkEnd w:id="2144"/>
      <w:bookmarkEnd w:id="214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184"/>
        <w:gridCol w:w="1450"/>
        <w:gridCol w:w="725"/>
        <w:gridCol w:w="1310"/>
        <w:gridCol w:w="1310"/>
        <w:gridCol w:w="730"/>
        <w:gridCol w:w="135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52,016,423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52,016,423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52,016,423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52,016,423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对联营、合营企业投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1,305, 959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1,305, 959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53,322,382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53,322,382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52,016,423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52,016,423</w:t>
            </w:r>
          </w:p>
        </w:tc>
      </w:tr>
    </w:tbl>
    <w:p>
      <w:pPr>
        <w:widowControl w:val="0"/>
        <w:spacing w:after="319" w:line="1" w:lineRule="exact"/>
      </w:pPr>
    </w:p>
    <w:p>
      <w:pPr>
        <w:pStyle w:val="Style23"/>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（1）.</w:t>
      </w:r>
      <w:r>
        <w:rPr>
          <w:b/>
          <w:bCs/>
          <w:color w:val="000000"/>
          <w:spacing w:val="0"/>
          <w:w w:val="100"/>
          <w:position w:val="0"/>
        </w:rPr>
        <w:t>对子公司投资</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2664"/>
        <w:gridCol w:w="1277"/>
        <w:gridCol w:w="706"/>
        <w:gridCol w:w="778"/>
        <w:gridCol w:w="1262"/>
        <w:gridCol w:w="1186"/>
        <w:gridCol w:w="1190"/>
      </w:tblGrid>
      <w:tr>
        <w:trPr>
          <w:trHeight w:val="264" w:hRule="exact"/>
        </w:trPr>
        <w:tc>
          <w:tcPr>
            <w:gridSpan w:val="5"/>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立：千元 币种：人民币</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本期 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 期末余额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三六零科技集团有限公司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50,410,423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50,410,423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天津三六零安服科技有限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三六零智慧科技（天津）有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奇逸软件（北京）有限公司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52,016,423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52,016,423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53"/>
          <w:footerReference w:type="default" r:id="rId354"/>
          <w:headerReference w:type="even" r:id="rId355"/>
          <w:footerReference w:type="even" r:id="rId356"/>
          <w:footnotePr>
            <w:pos w:val="pageBottom"/>
            <w:numFmt w:val="decimal"/>
            <w:numRestart w:val="continuous"/>
          </w:footnotePr>
          <w:pgSz w:w="11900" w:h="16840"/>
          <w:pgMar w:top="1532" w:right="1158" w:bottom="1676" w:left="1680" w:header="0" w:footer="3" w:gutter="0"/>
          <w:cols w:space="720"/>
          <w:noEndnote/>
          <w:rtlGutter w:val="0"/>
          <w:docGrid w:linePitch="360"/>
        </w:sectPr>
      </w:pPr>
    </w:p>
    <w:p>
      <w:pPr>
        <w:pStyle w:val="Style33"/>
        <w:keepNext/>
        <w:keepLines/>
        <w:widowControl w:val="0"/>
        <w:shd w:val="clear" w:color="auto" w:fill="auto"/>
        <w:bidi w:val="0"/>
        <w:spacing w:before="0" w:after="100" w:line="240" w:lineRule="auto"/>
        <w:ind w:left="0" w:right="0" w:firstLine="0"/>
        <w:jc w:val="left"/>
      </w:pPr>
      <w:bookmarkStart w:id="2147" w:name="bookmark2147"/>
      <w:bookmarkStart w:id="2148" w:name="bookmark2148"/>
      <w:bookmarkStart w:id="2149" w:name="bookmark2149"/>
      <w:r>
        <w:rPr>
          <w:color w:val="000000"/>
          <w:spacing w:val="0"/>
          <w:w w:val="100"/>
          <w:position w:val="0"/>
        </w:rPr>
        <w:t>(2).</w:t>
      </w:r>
      <w:r>
        <w:rPr>
          <w:color w:val="000000"/>
          <w:spacing w:val="0"/>
          <w:w w:val="100"/>
          <w:position w:val="0"/>
        </w:rPr>
        <w:t>对联营、合营企业投资</w:t>
      </w:r>
      <w:bookmarkEnd w:id="2147"/>
      <w:bookmarkEnd w:id="2148"/>
      <w:bookmarkEnd w:id="21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531"/>
        <w:gridCol w:w="941"/>
        <w:gridCol w:w="1181"/>
        <w:gridCol w:w="1046"/>
        <w:gridCol w:w="1224"/>
        <w:gridCol w:w="1099"/>
        <w:gridCol w:w="1104"/>
        <w:gridCol w:w="1224"/>
        <w:gridCol w:w="1205"/>
        <w:gridCol w:w="1176"/>
        <w:gridCol w:w="1200"/>
        <w:gridCol w:w="1157"/>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 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天津金城银行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1,305, 959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1,305, 959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1,305, 959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000" w:line="278" w:lineRule="exact"/>
        <w:ind w:left="0" w:right="0" w:firstLine="0"/>
        <w:jc w:val="left"/>
      </w:pPr>
      <w:r>
        <w:rPr>
          <w:color w:val="000000"/>
          <w:spacing w:val="0"/>
          <w:w w:val="100"/>
          <w:position w:val="0"/>
        </w:rPr>
        <w:t>其他说明: 无</w:t>
      </w:r>
    </w:p>
    <w:p>
      <w:pPr>
        <w:pStyle w:val="Style38"/>
        <w:keepNext w:val="0"/>
        <w:keepLines w:val="0"/>
        <w:widowControl w:val="0"/>
        <w:shd w:val="clear" w:color="auto" w:fill="auto"/>
        <w:bidi w:val="0"/>
        <w:spacing w:before="0" w:after="180" w:line="240" w:lineRule="auto"/>
        <w:ind w:left="0" w:right="0" w:firstLine="0"/>
        <w:jc w:val="center"/>
        <w:sectPr>
          <w:headerReference w:type="default" r:id="rId357"/>
          <w:footerReference w:type="default" r:id="rId358"/>
          <w:headerReference w:type="even" r:id="rId359"/>
          <w:footerReference w:type="even" r:id="rId360"/>
          <w:footnotePr>
            <w:pos w:val="pageBottom"/>
            <w:numFmt w:val="decimal"/>
            <w:numRestart w:val="continuous"/>
          </w:footnotePr>
          <w:pgSz w:w="16840" w:h="11900" w:orient="landscape"/>
          <w:pgMar w:top="2132" w:right="1427" w:bottom="1190" w:left="1326" w:header="0" w:footer="762" w:gutter="0"/>
          <w:cols w:space="720"/>
          <w:noEndnote/>
          <w:rtlGutter w:val="0"/>
          <w:docGrid w:linePitch="360"/>
        </w:sectPr>
      </w:pPr>
      <w:r>
        <w:rPr>
          <w:color w:val="000000"/>
          <w:spacing w:val="0"/>
          <w:w w:val="100"/>
          <w:position w:val="0"/>
        </w:rPr>
        <w:t xml:space="preserve">232 </w:t>
      </w:r>
      <w:r>
        <w:rPr>
          <w:b w:val="0"/>
          <w:bCs w:val="0"/>
          <w:color w:val="000000"/>
          <w:spacing w:val="0"/>
          <w:w w:val="100"/>
          <w:position w:val="0"/>
        </w:rPr>
        <w:t xml:space="preserve">/ </w:t>
      </w:r>
      <w:r>
        <w:rPr>
          <w:color w:val="000000"/>
          <w:spacing w:val="0"/>
          <w:w w:val="100"/>
          <w:position w:val="0"/>
        </w:rPr>
        <w:t>235</w:t>
      </w:r>
    </w:p>
    <w:p>
      <w:pPr>
        <w:pStyle w:val="Style33"/>
        <w:keepNext/>
        <w:keepLines/>
        <w:widowControl w:val="0"/>
        <w:shd w:val="clear" w:color="auto" w:fill="auto"/>
        <w:bidi w:val="0"/>
        <w:spacing w:before="340" w:after="10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4</w:t>
      </w:r>
      <w:bookmarkEnd w:id="2152"/>
      <w:r>
        <w:rPr>
          <w:color w:val="000000"/>
          <w:spacing w:val="0"/>
          <w:w w:val="100"/>
          <w:position w:val="0"/>
        </w:rPr>
        <w:t>、营业收入和营业成本</w:t>
      </w:r>
      <w:bookmarkEnd w:id="2150"/>
      <w:bookmarkEnd w:id="2151"/>
      <w:bookmarkEnd w:id="2153"/>
    </w:p>
    <w:p>
      <w:pPr>
        <w:pStyle w:val="Style33"/>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2150" w:name="bookmark2150"/>
      <w:bookmarkStart w:id="2151" w:name="bookmark2151"/>
      <w:bookmarkStart w:id="2154" w:name="bookmark2154"/>
      <w:bookmarkStart w:id="2155" w:name="bookmark2155"/>
      <w:bookmarkEnd w:id="2154"/>
      <w:r>
        <w:rPr>
          <w:color w:val="000000"/>
          <w:spacing w:val="0"/>
          <w:w w:val="100"/>
          <w:position w:val="0"/>
        </w:rPr>
        <w:t>.</w:t>
      </w:r>
      <w:r>
        <w:rPr>
          <w:color w:val="000000"/>
          <w:spacing w:val="0"/>
          <w:w w:val="100"/>
          <w:position w:val="0"/>
        </w:rPr>
        <w:t>营业收入和营业成本情况</w:t>
      </w:r>
      <w:bookmarkEnd w:id="2150"/>
      <w:bookmarkEnd w:id="2151"/>
      <w:bookmarkEnd w:id="21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2156" w:name="bookmark2156"/>
      <w:bookmarkStart w:id="2157" w:name="bookmark2157"/>
      <w:bookmarkStart w:id="2158" w:name="bookmark2158"/>
      <w:bookmarkStart w:id="2159" w:name="bookmark2159"/>
      <w:bookmarkEnd w:id="2158"/>
      <w:r>
        <w:rPr>
          <w:color w:val="000000"/>
          <w:spacing w:val="0"/>
          <w:w w:val="100"/>
          <w:position w:val="0"/>
        </w:rPr>
        <w:t>.</w:t>
      </w:r>
      <w:r>
        <w:rPr>
          <w:color w:val="000000"/>
          <w:spacing w:val="0"/>
          <w:w w:val="100"/>
          <w:position w:val="0"/>
        </w:rPr>
        <w:t>合同产生的收入的情况</w:t>
      </w:r>
      <w:bookmarkEnd w:id="2156"/>
      <w:bookmarkEnd w:id="2157"/>
      <w:bookmarkEnd w:id="2159"/>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w:t>
      </w:r>
      <w:r>
        <w:rPr>
          <w:color w:val="000000"/>
          <w:spacing w:val="0"/>
          <w:w w:val="100"/>
          <w:position w:val="0"/>
        </w:rPr>
        <w:t>履约义务的说明</w:t>
      </w:r>
      <w:bookmarkEnd w:id="2160"/>
      <w:bookmarkEnd w:id="2161"/>
      <w:bookmarkEnd w:id="216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分摊至剩余履约义务的说明</w:t>
      </w:r>
      <w:bookmarkEnd w:id="2164"/>
      <w:bookmarkEnd w:id="2165"/>
      <w:bookmarkEnd w:id="216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0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5</w:t>
      </w:r>
      <w:bookmarkEnd w:id="2170"/>
      <w:r>
        <w:rPr>
          <w:color w:val="000000"/>
          <w:spacing w:val="0"/>
          <w:w w:val="100"/>
          <w:position w:val="0"/>
        </w:rPr>
        <w:t>、投资收益</w:t>
      </w:r>
      <w:bookmarkEnd w:id="2168"/>
      <w:bookmarkEnd w:id="2169"/>
      <w:bookmarkEnd w:id="21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3,004, 496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620" w:line="288" w:lineRule="exact"/>
        <w:ind w:left="0" w:right="0" w:firstLine="0"/>
        <w:jc w:val="left"/>
      </w:pPr>
      <w:r>
        <w:rPr>
          <w:color w:val="000000"/>
          <w:spacing w:val="0"/>
          <w:w w:val="100"/>
          <w:position w:val="0"/>
        </w:rPr>
        <w:t>其他说明: 无</w:t>
      </w:r>
    </w:p>
    <w:p>
      <w:pPr>
        <w:pStyle w:val="Style33"/>
        <w:keepNext/>
        <w:keepLines/>
        <w:widowControl w:val="0"/>
        <w:shd w:val="clear" w:color="auto" w:fill="auto"/>
        <w:bidi w:val="0"/>
        <w:spacing w:before="0" w:after="100" w:line="240" w:lineRule="auto"/>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6</w:t>
      </w:r>
      <w:bookmarkEnd w:id="2174"/>
      <w:r>
        <w:rPr>
          <w:color w:val="000000"/>
          <w:spacing w:val="0"/>
          <w:w w:val="100"/>
          <w:position w:val="0"/>
        </w:rPr>
        <w:t>、其他</w:t>
      </w:r>
      <w:bookmarkEnd w:id="2172"/>
      <w:bookmarkEnd w:id="2173"/>
      <w:bookmarkEnd w:id="217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2176" w:name="bookmark2176"/>
      <w:bookmarkStart w:id="2177" w:name="bookmark2177"/>
      <w:bookmarkStart w:id="2178" w:name="bookmark2178"/>
      <w:r>
        <w:rPr>
          <w:color w:val="000000"/>
          <w:spacing w:val="0"/>
          <w:w w:val="100"/>
          <w:position w:val="0"/>
        </w:rPr>
        <w:t>十八、补充资料</w:t>
      </w:r>
      <w:bookmarkEnd w:id="2176"/>
      <w:bookmarkEnd w:id="2177"/>
      <w:bookmarkEnd w:id="2178"/>
    </w:p>
    <w:p>
      <w:pPr>
        <w:pStyle w:val="Style33"/>
        <w:keepNext/>
        <w:keepLines/>
        <w:widowControl w:val="0"/>
        <w:shd w:val="clear" w:color="auto" w:fill="auto"/>
        <w:bidi w:val="0"/>
        <w:spacing w:before="0" w:after="100" w:line="240" w:lineRule="auto"/>
        <w:ind w:left="0" w:right="0" w:firstLine="0"/>
        <w:jc w:val="left"/>
      </w:pPr>
      <w:bookmarkStart w:id="2176" w:name="bookmark2176"/>
      <w:bookmarkStart w:id="2177" w:name="bookmark2177"/>
      <w:bookmarkStart w:id="2179" w:name="bookmark2179"/>
      <w:r>
        <w:rPr>
          <w:color w:val="000000"/>
          <w:spacing w:val="0"/>
          <w:w w:val="100"/>
          <w:position w:val="0"/>
        </w:rPr>
        <w:t>1、当期非经常性损益明细表</w:t>
      </w:r>
      <w:bookmarkEnd w:id="2176"/>
      <w:bookmarkEnd w:id="2177"/>
      <w:bookmarkEnd w:id="21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6206"/>
        <w:gridCol w:w="1704"/>
        <w:gridCol w:w="115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06"/>
        <w:gridCol w:w="1704"/>
        <w:gridCol w:w="115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(35,867)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241, 122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通过多次交易分步实现非同一控制下企业合并，原股权按照公允价 值重新计量产生的利得(损失)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(8,102)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(14,970)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365,738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2"/>
        <w:keepNext w:val="0"/>
        <w:keepLines w:val="0"/>
        <w:widowControl w:val="0"/>
        <w:shd w:val="clear" w:color="auto" w:fill="auto"/>
        <w:bidi w:val="0"/>
        <w:spacing w:before="0" w:after="340" w:line="25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3374"/>
        <w:gridCol w:w="2410"/>
        <w:gridCol w:w="1560"/>
        <w:gridCol w:w="171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加权平均净资产收益率 (%)</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r>
    </w:tbl>
    <w:p>
      <w:pPr>
        <w:widowControl w:val="0"/>
        <w:spacing w:after="339" w:line="1" w:lineRule="exact"/>
      </w:pPr>
    </w:p>
    <w:p>
      <w:pPr>
        <w:pStyle w:val="Style33"/>
        <w:keepNext/>
        <w:keepLines/>
        <w:widowControl w:val="0"/>
        <w:shd w:val="clear" w:color="auto" w:fill="auto"/>
        <w:bidi w:val="0"/>
        <w:spacing w:before="0" w:after="100" w:line="240" w:lineRule="auto"/>
        <w:ind w:left="0" w:right="0" w:firstLine="0"/>
        <w:jc w:val="both"/>
      </w:pPr>
      <w:bookmarkStart w:id="2180" w:name="bookmark2180"/>
      <w:bookmarkStart w:id="2181" w:name="bookmark2181"/>
      <w:bookmarkStart w:id="2182" w:name="bookmark2182"/>
      <w:bookmarkStart w:id="2183" w:name="bookmark2183"/>
      <w:r>
        <w:rPr>
          <w:color w:val="000000"/>
          <w:spacing w:val="0"/>
          <w:w w:val="100"/>
          <w:position w:val="0"/>
        </w:rPr>
        <w:t>3</w:t>
      </w:r>
      <w:bookmarkEnd w:id="2182"/>
      <w:r>
        <w:rPr>
          <w:color w:val="000000"/>
          <w:spacing w:val="0"/>
          <w:w w:val="100"/>
          <w:position w:val="0"/>
        </w:rPr>
        <w:t>、境内外会计准则下会计数据差异</w:t>
      </w:r>
      <w:bookmarkEnd w:id="2180"/>
      <w:bookmarkEnd w:id="2181"/>
      <w:bookmarkEnd w:id="2183"/>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both"/>
      </w:pPr>
      <w:bookmarkStart w:id="2184" w:name="bookmark2184"/>
      <w:bookmarkStart w:id="2185" w:name="bookmark2185"/>
      <w:bookmarkStart w:id="2186" w:name="bookmark2186"/>
      <w:bookmarkStart w:id="2187" w:name="bookmark2187"/>
      <w:r>
        <w:rPr>
          <w:color w:val="000000"/>
          <w:spacing w:val="0"/>
          <w:w w:val="100"/>
          <w:position w:val="0"/>
        </w:rPr>
        <w:t>4</w:t>
      </w:r>
      <w:bookmarkEnd w:id="2186"/>
      <w:r>
        <w:rPr>
          <w:color w:val="000000"/>
          <w:spacing w:val="0"/>
          <w:w w:val="100"/>
          <w:position w:val="0"/>
        </w:rPr>
        <w:t>、其他</w:t>
      </w:r>
      <w:bookmarkEnd w:id="2184"/>
      <w:bookmarkEnd w:id="2185"/>
      <w:bookmarkEnd w:id="2187"/>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640" w:line="240" w:lineRule="auto"/>
        <w:ind w:left="0" w:right="0" w:firstLine="0"/>
        <w:jc w:val="center"/>
      </w:pPr>
      <w:bookmarkStart w:id="2188" w:name="bookmark2188"/>
      <w:bookmarkStart w:id="2189" w:name="bookmark2189"/>
      <w:bookmarkStart w:id="2190" w:name="bookmark2190"/>
      <w:r>
        <w:rPr>
          <w:rFonts w:ascii="SimSun" w:eastAsia="SimSun" w:hAnsi="SimSun" w:cs="SimSun"/>
          <w:color w:val="000000"/>
          <w:spacing w:val="0"/>
          <w:w w:val="100"/>
          <w:position w:val="0"/>
        </w:rPr>
        <w:t>第十二节备查文件目录</w:t>
      </w:r>
      <w:bookmarkEnd w:id="2188"/>
      <w:bookmarkEnd w:id="2189"/>
      <w:bookmarkEnd w:id="2190"/>
    </w:p>
    <w:tbl>
      <w:tblPr>
        <w:tblOverlap w:val="never"/>
        <w:jc w:val="center"/>
        <w:tblLayout w:type="fixed"/>
      </w:tblPr>
      <w:tblGrid>
        <w:gridCol w:w="2299"/>
        <w:gridCol w:w="661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bookmarkStart w:id="2191" w:name="bookmark2191"/>
            <w:r>
              <w:rPr>
                <w:color w:val="000000"/>
                <w:spacing w:val="0"/>
                <w:w w:val="100"/>
                <w:position w:val="0"/>
              </w:rPr>
              <w:t>备查文件目录</w:t>
            </w:r>
            <w:bookmarkEnd w:id="2191"/>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载有法定代表人签名的年度报告文本</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会计报表</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报告期内在中国证监会指定报纸上公开披露过的所有公司文件的正本及 公告的原稿</w:t>
            </w:r>
          </w:p>
        </w:tc>
      </w:tr>
    </w:tbl>
    <w:p>
      <w:pPr>
        <w:widowControl w:val="0"/>
        <w:spacing w:after="359" w:line="1" w:lineRule="exact"/>
      </w:pP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董事长：周鸿祎</w:t>
      </w:r>
    </w:p>
    <w:p>
      <w:pPr>
        <w:pStyle w:val="Style2"/>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p>
      <w:pPr>
        <w:pStyle w:val="Style9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361"/>
      <w:footerReference w:type="default" r:id="rId362"/>
      <w:headerReference w:type="even" r:id="rId363"/>
      <w:footerReference w:type="even" r:id="rId364"/>
      <w:footnotePr>
        <w:pos w:val="pageBottom"/>
        <w:numFmt w:val="decimal"/>
        <w:numRestart w:val="continuous"/>
      </w:footnotePr>
      <w:pgSz w:w="11900" w:h="16840"/>
      <w:pgMar w:top="1522" w:right="1158" w:bottom="1517" w:left="16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3788410</wp:posOffset>
              </wp:positionH>
              <wp:positionV relativeFrom="page">
                <wp:posOffset>9808845</wp:posOffset>
              </wp:positionV>
              <wp:extent cx="313690" cy="97790"/>
              <wp:wrapNone/>
              <wp:docPr id="6" name="Shape 6"/>
              <a:graphic xmlns:a="http://schemas.openxmlformats.org/drawingml/2006/main">
                <a:graphicData uri="http://schemas.microsoft.com/office/word/2010/wordprocessingShape">
                  <wps:wsp>
                    <wps:cNvSpPr txBox="1"/>
                    <wps:spPr>
                      <a:xfrm>
                        <a:ext cx="31369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32" type="#_x0000_t202" style="position:absolute;margin-left:298.30000000000001pt;margin-top:772.35000000000002pt;width:24.699999999999999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3422650</wp:posOffset>
              </wp:positionH>
              <wp:positionV relativeFrom="page">
                <wp:posOffset>9830435</wp:posOffset>
              </wp:positionV>
              <wp:extent cx="433070" cy="97790"/>
              <wp:wrapNone/>
              <wp:docPr id="450" name="Shape 45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76" type="#_x0000_t202" style="position:absolute;margin-left:269.5pt;margin-top:774.05000000000007pt;width:34.100000000000001pt;height:7.7000000000000002pt;z-index:-18874369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3422650</wp:posOffset>
              </wp:positionH>
              <wp:positionV relativeFrom="page">
                <wp:posOffset>9830435</wp:posOffset>
              </wp:positionV>
              <wp:extent cx="433070" cy="97790"/>
              <wp:wrapNone/>
              <wp:docPr id="454" name="Shape 45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80" type="#_x0000_t202" style="position:absolute;margin-left:269.5pt;margin-top:774.05000000000007pt;width:34.100000000000001pt;height:7.7000000000000002pt;z-index:-18874369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3399155</wp:posOffset>
              </wp:positionH>
              <wp:positionV relativeFrom="page">
                <wp:posOffset>9808845</wp:posOffset>
              </wp:positionV>
              <wp:extent cx="433070" cy="97790"/>
              <wp:wrapNone/>
              <wp:docPr id="459" name="Shape 45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85" type="#_x0000_t202" style="position:absolute;margin-left:267.64999999999998pt;margin-top:772.35000000000002pt;width:34.100000000000001pt;height:7.7000000000000002pt;z-index:-18874368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3399155</wp:posOffset>
              </wp:positionH>
              <wp:positionV relativeFrom="page">
                <wp:posOffset>9808845</wp:posOffset>
              </wp:positionV>
              <wp:extent cx="433070" cy="97790"/>
              <wp:wrapNone/>
              <wp:docPr id="464" name="Shape 4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90" type="#_x0000_t202" style="position:absolute;margin-left:267.64999999999998pt;margin-top:772.35000000000002pt;width:34.100000000000001pt;height:7.7000000000000002pt;z-index:-18874368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3399155</wp:posOffset>
              </wp:positionH>
              <wp:positionV relativeFrom="page">
                <wp:posOffset>9808845</wp:posOffset>
              </wp:positionV>
              <wp:extent cx="433070" cy="97790"/>
              <wp:wrapNone/>
              <wp:docPr id="466" name="Shape 46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92" type="#_x0000_t202" style="position:absolute;margin-left:267.64999999999998pt;margin-top:772.35000000000002pt;width:34.100000000000001pt;height:7.7000000000000002pt;z-index:-18874368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3399155</wp:posOffset>
              </wp:positionH>
              <wp:positionV relativeFrom="page">
                <wp:posOffset>9808845</wp:posOffset>
              </wp:positionV>
              <wp:extent cx="433070" cy="97790"/>
              <wp:wrapNone/>
              <wp:docPr id="468" name="Shape 46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94" type="#_x0000_t202" style="position:absolute;margin-left:267.64999999999998pt;margin-top:772.35000000000002pt;width:34.100000000000001pt;height:7.7000000000000002pt;z-index:-18874368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3422650</wp:posOffset>
              </wp:positionH>
              <wp:positionV relativeFrom="page">
                <wp:posOffset>9830435</wp:posOffset>
              </wp:positionV>
              <wp:extent cx="433070" cy="97790"/>
              <wp:wrapNone/>
              <wp:docPr id="472" name="Shape 47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98" type="#_x0000_t202" style="position:absolute;margin-left:269.5pt;margin-top:774.05000000000007pt;width:34.100000000000001pt;height:7.7000000000000002pt;z-index:-18874367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3422650</wp:posOffset>
              </wp:positionH>
              <wp:positionV relativeFrom="page">
                <wp:posOffset>9830435</wp:posOffset>
              </wp:positionV>
              <wp:extent cx="433070" cy="97790"/>
              <wp:wrapNone/>
              <wp:docPr id="476" name="Shape 47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02" type="#_x0000_t202" style="position:absolute;margin-left:269.5pt;margin-top:774.05000000000007pt;width:34.100000000000001pt;height:7.7000000000000002pt;z-index:-18874367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3399155</wp:posOffset>
              </wp:positionH>
              <wp:positionV relativeFrom="page">
                <wp:posOffset>9808845</wp:posOffset>
              </wp:positionV>
              <wp:extent cx="433070" cy="97790"/>
              <wp:wrapNone/>
              <wp:docPr id="481" name="Shape 48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07" type="#_x0000_t202" style="position:absolute;margin-left:267.64999999999998pt;margin-top:772.35000000000002pt;width:34.100000000000001pt;height:7.7000000000000002pt;z-index:-18874366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3399155</wp:posOffset>
              </wp:positionH>
              <wp:positionV relativeFrom="page">
                <wp:posOffset>9808845</wp:posOffset>
              </wp:positionV>
              <wp:extent cx="433070" cy="97790"/>
              <wp:wrapNone/>
              <wp:docPr id="486" name="Shape 48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12" type="#_x0000_t202" style="position:absolute;margin-left:267.64999999999998pt;margin-top:772.35000000000002pt;width:34.100000000000001pt;height:7.7000000000000002pt;z-index:-18874366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3399155</wp:posOffset>
              </wp:positionH>
              <wp:positionV relativeFrom="page">
                <wp:posOffset>9808210</wp:posOffset>
              </wp:positionV>
              <wp:extent cx="433070" cy="97790"/>
              <wp:wrapNone/>
              <wp:docPr id="491" name="Shape 49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17" type="#_x0000_t202" style="position:absolute;margin-left:267.64999999999998pt;margin-top:772.30000000000007pt;width:34.100000000000001pt;height:7.7000000000000002pt;z-index:-18874366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3399155</wp:posOffset>
              </wp:positionH>
              <wp:positionV relativeFrom="page">
                <wp:posOffset>9808210</wp:posOffset>
              </wp:positionV>
              <wp:extent cx="433070" cy="97790"/>
              <wp:wrapNone/>
              <wp:docPr id="496" name="Shape 49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22" type="#_x0000_t202" style="position:absolute;margin-left:267.64999999999998pt;margin-top:772.30000000000007pt;width:34.100000000000001pt;height:7.7000000000000002pt;z-index:-18874365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5160645</wp:posOffset>
              </wp:positionH>
              <wp:positionV relativeFrom="page">
                <wp:posOffset>6659245</wp:posOffset>
              </wp:positionV>
              <wp:extent cx="429895" cy="97790"/>
              <wp:wrapNone/>
              <wp:docPr id="500" name="Shape 50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26" type="#_x0000_t202" style="position:absolute;margin-left:406.35000000000002pt;margin-top:524.35000000000002pt;width:33.850000000000001pt;height:7.7000000000000002pt;z-index:-18874365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5160645</wp:posOffset>
              </wp:positionH>
              <wp:positionV relativeFrom="page">
                <wp:posOffset>6659245</wp:posOffset>
              </wp:positionV>
              <wp:extent cx="429895" cy="97790"/>
              <wp:wrapNone/>
              <wp:docPr id="504" name="Shape 50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30" type="#_x0000_t202" style="position:absolute;margin-left:406.35000000000002pt;margin-top:524.35000000000002pt;width:33.850000000000001pt;height:7.7000000000000002pt;z-index:-18874364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5160645</wp:posOffset>
              </wp:positionH>
              <wp:positionV relativeFrom="page">
                <wp:posOffset>6692265</wp:posOffset>
              </wp:positionV>
              <wp:extent cx="429895" cy="97790"/>
              <wp:wrapNone/>
              <wp:docPr id="508" name="Shape 5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34" type="#_x0000_t202" style="position:absolute;margin-left:406.35000000000002pt;margin-top:526.95000000000005pt;width:33.850000000000001pt;height:7.7000000000000002pt;z-index:-18874364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3422650</wp:posOffset>
              </wp:positionH>
              <wp:positionV relativeFrom="page">
                <wp:posOffset>9830435</wp:posOffset>
              </wp:positionV>
              <wp:extent cx="433070" cy="97790"/>
              <wp:wrapNone/>
              <wp:docPr id="512" name="Shape 51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38" type="#_x0000_t202" style="position:absolute;margin-left:269.5pt;margin-top:774.05000000000007pt;width:34.100000000000001pt;height:7.7000000000000002pt;z-index:-18874364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3422650</wp:posOffset>
              </wp:positionH>
              <wp:positionV relativeFrom="page">
                <wp:posOffset>9830435</wp:posOffset>
              </wp:positionV>
              <wp:extent cx="433070" cy="97790"/>
              <wp:wrapNone/>
              <wp:docPr id="516" name="Shape 51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42" type="#_x0000_t202" style="position:absolute;margin-left:269.5pt;margin-top:774.05000000000007pt;width:34.100000000000001pt;height:7.7000000000000002pt;z-index:-18874363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5160645</wp:posOffset>
              </wp:positionH>
              <wp:positionV relativeFrom="page">
                <wp:posOffset>6692265</wp:posOffset>
              </wp:positionV>
              <wp:extent cx="429895" cy="97790"/>
              <wp:wrapNone/>
              <wp:docPr id="520" name="Shape 52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46" type="#_x0000_t202" style="position:absolute;margin-left:406.35000000000002pt;margin-top:526.95000000000005pt;width:33.850000000000001pt;height:7.7000000000000002pt;z-index:-18874363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5160645</wp:posOffset>
              </wp:positionH>
              <wp:positionV relativeFrom="page">
                <wp:posOffset>6692265</wp:posOffset>
              </wp:positionV>
              <wp:extent cx="429895" cy="97790"/>
              <wp:wrapNone/>
              <wp:docPr id="524" name="Shape 52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50" type="#_x0000_t202" style="position:absolute;margin-left:406.35000000000002pt;margin-top:526.95000000000005pt;width:33.850000000000001pt;height:7.7000000000000002pt;z-index:-18874362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3422650</wp:posOffset>
              </wp:positionH>
              <wp:positionV relativeFrom="page">
                <wp:posOffset>9830435</wp:posOffset>
              </wp:positionV>
              <wp:extent cx="433070" cy="97790"/>
              <wp:wrapNone/>
              <wp:docPr id="528" name="Shape 52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54" type="#_x0000_t202" style="position:absolute;margin-left:269.5pt;margin-top:774.05000000000007pt;width:34.100000000000001pt;height:7.7000000000000002pt;z-index:-18874362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3430270</wp:posOffset>
              </wp:positionH>
              <wp:positionV relativeFrom="page">
                <wp:posOffset>9820910</wp:posOffset>
              </wp:positionV>
              <wp:extent cx="372110" cy="97790"/>
              <wp:wrapNone/>
              <wp:docPr id="53" name="Shape 53"/>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79" type="#_x0000_t202" style="position:absolute;margin-left:270.10000000000002pt;margin-top:773.30000000000007pt;width:29.300000000000001pt;height:7.7000000000000002pt;z-index:-18874402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3422650</wp:posOffset>
              </wp:positionH>
              <wp:positionV relativeFrom="page">
                <wp:posOffset>9830435</wp:posOffset>
              </wp:positionV>
              <wp:extent cx="433070" cy="97790"/>
              <wp:wrapNone/>
              <wp:docPr id="532" name="Shape 53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58" type="#_x0000_t202" style="position:absolute;margin-left:269.5pt;margin-top:774.05000000000007pt;width:34.100000000000001pt;height:7.7000000000000002pt;z-index:-18874362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5160645</wp:posOffset>
              </wp:positionH>
              <wp:positionV relativeFrom="page">
                <wp:posOffset>6692265</wp:posOffset>
              </wp:positionV>
              <wp:extent cx="429895" cy="97790"/>
              <wp:wrapNone/>
              <wp:docPr id="536" name="Shape 53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62" type="#_x0000_t202" style="position:absolute;margin-left:406.35000000000002pt;margin-top:526.95000000000005pt;width:33.850000000000001pt;height:7.7000000000000002pt;z-index:-18874361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5160645</wp:posOffset>
              </wp:positionH>
              <wp:positionV relativeFrom="page">
                <wp:posOffset>6692265</wp:posOffset>
              </wp:positionV>
              <wp:extent cx="429895" cy="97790"/>
              <wp:wrapNone/>
              <wp:docPr id="540" name="Shape 54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66" type="#_x0000_t202" style="position:absolute;margin-left:406.35000000000002pt;margin-top:526.95000000000005pt;width:33.850000000000001pt;height:7.7000000000000002pt;z-index:-18874361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3422650</wp:posOffset>
              </wp:positionH>
              <wp:positionV relativeFrom="page">
                <wp:posOffset>9830435</wp:posOffset>
              </wp:positionV>
              <wp:extent cx="433070" cy="97790"/>
              <wp:wrapNone/>
              <wp:docPr id="544" name="Shape 54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70" type="#_x0000_t202" style="position:absolute;margin-left:269.5pt;margin-top:774.05000000000007pt;width:34.100000000000001pt;height:7.7000000000000002pt;z-index:-18874360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3422650</wp:posOffset>
              </wp:positionH>
              <wp:positionV relativeFrom="page">
                <wp:posOffset>9830435</wp:posOffset>
              </wp:positionV>
              <wp:extent cx="433070" cy="97790"/>
              <wp:wrapNone/>
              <wp:docPr id="548" name="Shape 54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74" type="#_x0000_t202" style="position:absolute;margin-left:269.5pt;margin-top:774.05000000000007pt;width:34.100000000000001pt;height:7.7000000000000002pt;z-index:-18874360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3369945</wp:posOffset>
              </wp:positionH>
              <wp:positionV relativeFrom="page">
                <wp:posOffset>9808845</wp:posOffset>
              </wp:positionV>
              <wp:extent cx="433070" cy="97790"/>
              <wp:wrapNone/>
              <wp:docPr id="553" name="Shape 55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79" type="#_x0000_t202" style="position:absolute;margin-left:265.35000000000002pt;margin-top:772.35000000000002pt;width:34.100000000000001pt;height:7.7000000000000002pt;z-index:-18874360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3369945</wp:posOffset>
              </wp:positionH>
              <wp:positionV relativeFrom="page">
                <wp:posOffset>9808845</wp:posOffset>
              </wp:positionV>
              <wp:extent cx="433070" cy="97790"/>
              <wp:wrapNone/>
              <wp:docPr id="558" name="Shape 5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84" type="#_x0000_t202" style="position:absolute;margin-left:265.35000000000002pt;margin-top:772.35000000000002pt;width:34.100000000000001pt;height:7.7000000000000002pt;z-index:-18874359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3399155</wp:posOffset>
              </wp:positionH>
              <wp:positionV relativeFrom="page">
                <wp:posOffset>9808845</wp:posOffset>
              </wp:positionV>
              <wp:extent cx="433070" cy="97790"/>
              <wp:wrapNone/>
              <wp:docPr id="560" name="Shape 56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86" type="#_x0000_t202" style="position:absolute;margin-left:267.64999999999998pt;margin-top:772.35000000000002pt;width:34.100000000000001pt;height:7.7000000000000002pt;z-index:-18874359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3399155</wp:posOffset>
              </wp:positionH>
              <wp:positionV relativeFrom="page">
                <wp:posOffset>9808845</wp:posOffset>
              </wp:positionV>
              <wp:extent cx="433070" cy="97790"/>
              <wp:wrapNone/>
              <wp:docPr id="562" name="Shape 5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88" type="#_x0000_t202" style="position:absolute;margin-left:267.64999999999998pt;margin-top:772.35000000000002pt;width:34.100000000000001pt;height:7.7000000000000002pt;z-index:-18874359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3422650</wp:posOffset>
              </wp:positionH>
              <wp:positionV relativeFrom="page">
                <wp:posOffset>9830435</wp:posOffset>
              </wp:positionV>
              <wp:extent cx="433070" cy="97790"/>
              <wp:wrapNone/>
              <wp:docPr id="566" name="Shape 56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92" type="#_x0000_t202" style="position:absolute;margin-left:269.5pt;margin-top:774.05000000000007pt;width:34.100000000000001pt;height:7.7000000000000002pt;z-index:-18874358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3426460</wp:posOffset>
              </wp:positionH>
              <wp:positionV relativeFrom="page">
                <wp:posOffset>9822180</wp:posOffset>
              </wp:positionV>
              <wp:extent cx="374650" cy="97790"/>
              <wp:wrapNone/>
              <wp:docPr id="58" name="Shape 5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84" type="#_x0000_t202" style="position:absolute;margin-left:269.80000000000001pt;margin-top:773.39999999999998pt;width:29.5pt;height:7.7000000000000002pt;z-index:-1887440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3422650</wp:posOffset>
              </wp:positionH>
              <wp:positionV relativeFrom="page">
                <wp:posOffset>9830435</wp:posOffset>
              </wp:positionV>
              <wp:extent cx="433070" cy="97790"/>
              <wp:wrapNone/>
              <wp:docPr id="570" name="Shape 57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596" type="#_x0000_t202" style="position:absolute;margin-left:269.5pt;margin-top:774.05000000000007pt;width:34.100000000000001pt;height:7.7000000000000002pt;z-index:-18874358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3397250</wp:posOffset>
              </wp:positionH>
              <wp:positionV relativeFrom="page">
                <wp:posOffset>9808845</wp:posOffset>
              </wp:positionV>
              <wp:extent cx="433070" cy="97790"/>
              <wp:wrapNone/>
              <wp:docPr id="575" name="Shape 57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01" type="#_x0000_t202" style="position:absolute;margin-left:267.5pt;margin-top:772.35000000000002pt;width:34.100000000000001pt;height:7.7000000000000002pt;z-index:-18874358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3422650</wp:posOffset>
              </wp:positionH>
              <wp:positionV relativeFrom="page">
                <wp:posOffset>9830435</wp:posOffset>
              </wp:positionV>
              <wp:extent cx="433070" cy="97790"/>
              <wp:wrapNone/>
              <wp:docPr id="579" name="Shape 57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05" type="#_x0000_t202" style="position:absolute;margin-left:269.5pt;margin-top:774.05000000000007pt;width:34.100000000000001pt;height:7.7000000000000002pt;z-index:-18874357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3422650</wp:posOffset>
              </wp:positionH>
              <wp:positionV relativeFrom="page">
                <wp:posOffset>9830435</wp:posOffset>
              </wp:positionV>
              <wp:extent cx="433070" cy="97790"/>
              <wp:wrapNone/>
              <wp:docPr id="583" name="Shape 58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09" type="#_x0000_t202" style="position:absolute;margin-left:269.5pt;margin-top:774.05000000000007pt;width:34.100000000000001pt;height:7.7000000000000002pt;z-index:-18874357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3369945</wp:posOffset>
              </wp:positionH>
              <wp:positionV relativeFrom="page">
                <wp:posOffset>9808845</wp:posOffset>
              </wp:positionV>
              <wp:extent cx="433070" cy="97790"/>
              <wp:wrapNone/>
              <wp:docPr id="588" name="Shape 58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14" type="#_x0000_t202" style="position:absolute;margin-left:265.35000000000002pt;margin-top:772.35000000000002pt;width:34.100000000000001pt;height:7.7000000000000002pt;z-index:-18874356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3422650</wp:posOffset>
              </wp:positionH>
              <wp:positionV relativeFrom="page">
                <wp:posOffset>9830435</wp:posOffset>
              </wp:positionV>
              <wp:extent cx="433070" cy="97790"/>
              <wp:wrapNone/>
              <wp:docPr id="599" name="Shape 5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25" type="#_x0000_t202" style="position:absolute;margin-left:269.5pt;margin-top:774.05000000000007pt;width:34.100000000000001pt;height:7.7000000000000002pt;z-index:-18874355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3422650</wp:posOffset>
              </wp:positionH>
              <wp:positionV relativeFrom="page">
                <wp:posOffset>9830435</wp:posOffset>
              </wp:positionV>
              <wp:extent cx="433070" cy="97790"/>
              <wp:wrapNone/>
              <wp:docPr id="603" name="Shape 60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29" type="#_x0000_t202" style="position:absolute;margin-left:269.5pt;margin-top:774.05000000000007pt;width:34.100000000000001pt;height:7.7000000000000002pt;z-index:-18874355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3426460</wp:posOffset>
              </wp:positionH>
              <wp:positionV relativeFrom="page">
                <wp:posOffset>9822180</wp:posOffset>
              </wp:positionV>
              <wp:extent cx="374650" cy="97790"/>
              <wp:wrapNone/>
              <wp:docPr id="63" name="Shape 6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89" type="#_x0000_t202" style="position:absolute;margin-left:269.80000000000001pt;margin-top:773.39999999999998pt;width:29.5pt;height:7.7000000000000002pt;z-index:-18874401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3422650</wp:posOffset>
              </wp:positionH>
              <wp:positionV relativeFrom="page">
                <wp:posOffset>9830435</wp:posOffset>
              </wp:positionV>
              <wp:extent cx="433070" cy="97790"/>
              <wp:wrapNone/>
              <wp:docPr id="613" name="Shape 61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39" type="#_x0000_t202" style="position:absolute;margin-left:269.5pt;margin-top:774.05000000000007pt;width:34.100000000000001pt;height:7.7000000000000002pt;z-index:-18874354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3422650</wp:posOffset>
              </wp:positionH>
              <wp:positionV relativeFrom="page">
                <wp:posOffset>9830435</wp:posOffset>
              </wp:positionV>
              <wp:extent cx="433070" cy="97790"/>
              <wp:wrapNone/>
              <wp:docPr id="617" name="Shape 61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43" type="#_x0000_t202" style="position:absolute;margin-left:269.5pt;margin-top:774.05000000000007pt;width:34.100000000000001pt;height:7.7000000000000002pt;z-index:-18874354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3404870</wp:posOffset>
              </wp:positionH>
              <wp:positionV relativeFrom="page">
                <wp:posOffset>9808210</wp:posOffset>
              </wp:positionV>
              <wp:extent cx="433070" cy="97790"/>
              <wp:wrapNone/>
              <wp:docPr id="622" name="Shape 6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48" type="#_x0000_t202" style="position:absolute;margin-left:268.10000000000002pt;margin-top:772.30000000000007pt;width:34.100000000000001pt;height:7.7000000000000002pt;z-index:-18874353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9" behindDoc="1" locked="0" layoutInCell="1" allowOverlap="1">
              <wp:simplePos x="0" y="0"/>
              <wp:positionH relativeFrom="page">
                <wp:posOffset>3422650</wp:posOffset>
              </wp:positionH>
              <wp:positionV relativeFrom="page">
                <wp:posOffset>9830435</wp:posOffset>
              </wp:positionV>
              <wp:extent cx="433070" cy="97790"/>
              <wp:wrapNone/>
              <wp:docPr id="626" name="Shape 6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52" type="#_x0000_t202" style="position:absolute;margin-left:269.5pt;margin-top:774.05000000000007pt;width:34.100000000000001pt;height:7.7000000000000002pt;z-index:-18874353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3369945</wp:posOffset>
              </wp:positionH>
              <wp:positionV relativeFrom="page">
                <wp:posOffset>9808845</wp:posOffset>
              </wp:positionV>
              <wp:extent cx="433070" cy="97790"/>
              <wp:wrapNone/>
              <wp:docPr id="631" name="Shape 6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57" type="#_x0000_t202" style="position:absolute;margin-left:265.35000000000002pt;margin-top:772.35000000000002pt;width:34.100000000000001pt;height:7.7000000000000002pt;z-index:-18874353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3404870</wp:posOffset>
              </wp:positionH>
              <wp:positionV relativeFrom="page">
                <wp:posOffset>9808210</wp:posOffset>
              </wp:positionV>
              <wp:extent cx="433070" cy="97790"/>
              <wp:wrapNone/>
              <wp:docPr id="636" name="Shape 63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62" type="#_x0000_t202" style="position:absolute;margin-left:268.10000000000002pt;margin-top:772.30000000000007pt;width:34.100000000000001pt;height:7.7000000000000002pt;z-index:-18874352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3404870</wp:posOffset>
              </wp:positionH>
              <wp:positionV relativeFrom="page">
                <wp:posOffset>9808210</wp:posOffset>
              </wp:positionV>
              <wp:extent cx="433070" cy="97790"/>
              <wp:wrapNone/>
              <wp:docPr id="641" name="Shape 6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67" type="#_x0000_t202" style="position:absolute;margin-left:268.10000000000002pt;margin-top:772.30000000000007pt;width:34.100000000000001pt;height:7.7000000000000002pt;z-index:-18874352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3422650</wp:posOffset>
              </wp:positionH>
              <wp:positionV relativeFrom="page">
                <wp:posOffset>9830435</wp:posOffset>
              </wp:positionV>
              <wp:extent cx="433070" cy="97790"/>
              <wp:wrapNone/>
              <wp:docPr id="645" name="Shape 64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71" type="#_x0000_t202" style="position:absolute;margin-left:269.5pt;margin-top:774.05000000000007pt;width:34.100000000000001pt;height:7.7000000000000002pt;z-index:-18874351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3430270</wp:posOffset>
              </wp:positionH>
              <wp:positionV relativeFrom="page">
                <wp:posOffset>9820910</wp:posOffset>
              </wp:positionV>
              <wp:extent cx="372110" cy="97790"/>
              <wp:wrapNone/>
              <wp:docPr id="68" name="Shape 68"/>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94" type="#_x0000_t202" style="position:absolute;margin-left:270.10000000000002pt;margin-top:773.30000000000007pt;width:29.300000000000001pt;height:7.7000000000000002pt;z-index:-18874401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3422650</wp:posOffset>
              </wp:positionH>
              <wp:positionV relativeFrom="page">
                <wp:posOffset>9830435</wp:posOffset>
              </wp:positionV>
              <wp:extent cx="433070" cy="97790"/>
              <wp:wrapNone/>
              <wp:docPr id="649" name="Shape 64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75" type="#_x0000_t202" style="position:absolute;margin-left:269.5pt;margin-top:774.05000000000007pt;width:34.100000000000001pt;height:7.7000000000000002pt;z-index:-18874351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3422650</wp:posOffset>
              </wp:positionH>
              <wp:positionV relativeFrom="page">
                <wp:posOffset>9830435</wp:posOffset>
              </wp:positionV>
              <wp:extent cx="433070" cy="97790"/>
              <wp:wrapNone/>
              <wp:docPr id="653" name="Shape 65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79" type="#_x0000_t202" style="position:absolute;margin-left:269.5pt;margin-top:774.05000000000007pt;width:34.100000000000001pt;height:7.7000000000000002pt;z-index:-18874351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5160645</wp:posOffset>
              </wp:positionH>
              <wp:positionV relativeFrom="page">
                <wp:posOffset>6695440</wp:posOffset>
              </wp:positionV>
              <wp:extent cx="429895" cy="97790"/>
              <wp:wrapNone/>
              <wp:docPr id="658" name="Shape 65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84" type="#_x0000_t202" style="position:absolute;margin-left:406.35000000000002pt;margin-top:527.20000000000005pt;width:33.850000000000001pt;height:7.7000000000000002pt;z-index:-18874350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5160645</wp:posOffset>
              </wp:positionH>
              <wp:positionV relativeFrom="page">
                <wp:posOffset>6695440</wp:posOffset>
              </wp:positionV>
              <wp:extent cx="429895" cy="97790"/>
              <wp:wrapNone/>
              <wp:docPr id="663" name="Shape 66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89" type="#_x0000_t202" style="position:absolute;margin-left:406.35000000000002pt;margin-top:527.20000000000005pt;width:33.850000000000001pt;height:7.7000000000000002pt;z-index:-18874350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3422650</wp:posOffset>
              </wp:positionH>
              <wp:positionV relativeFrom="page">
                <wp:posOffset>9830435</wp:posOffset>
              </wp:positionV>
              <wp:extent cx="433070" cy="97790"/>
              <wp:wrapNone/>
              <wp:docPr id="667" name="Shape 66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93" type="#_x0000_t202" style="position:absolute;margin-left:269.5pt;margin-top:774.05000000000007pt;width:34.100000000000001pt;height:7.7000000000000002pt;z-index:-18874349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3422650</wp:posOffset>
              </wp:positionH>
              <wp:positionV relativeFrom="page">
                <wp:posOffset>9830435</wp:posOffset>
              </wp:positionV>
              <wp:extent cx="433070" cy="97790"/>
              <wp:wrapNone/>
              <wp:docPr id="671" name="Shape 67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697" type="#_x0000_t202" style="position:absolute;margin-left:269.5pt;margin-top:774.05000000000007pt;width:34.100000000000001pt;height:7.7000000000000002pt;z-index:-18874349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4988560</wp:posOffset>
              </wp:positionH>
              <wp:positionV relativeFrom="page">
                <wp:posOffset>6686550</wp:posOffset>
              </wp:positionV>
              <wp:extent cx="435610" cy="97790"/>
              <wp:wrapNone/>
              <wp:docPr id="675" name="Shape 675"/>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01" type="#_x0000_t202" style="position:absolute;margin-left:392.80000000000001pt;margin-top:526.5pt;width:34.300000000000004pt;height:7.7000000000000002pt;z-index:-18874349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7" behindDoc="1" locked="0" layoutInCell="1" allowOverlap="1">
              <wp:simplePos x="0" y="0"/>
              <wp:positionH relativeFrom="page">
                <wp:posOffset>4988560</wp:posOffset>
              </wp:positionH>
              <wp:positionV relativeFrom="page">
                <wp:posOffset>6686550</wp:posOffset>
              </wp:positionV>
              <wp:extent cx="435610" cy="97790"/>
              <wp:wrapNone/>
              <wp:docPr id="679" name="Shape 679"/>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05" type="#_x0000_t202" style="position:absolute;margin-left:392.80000000000001pt;margin-top:526.5pt;width:34.300000000000004pt;height:7.7000000000000002pt;z-index:-18874348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3422650</wp:posOffset>
              </wp:positionH>
              <wp:positionV relativeFrom="page">
                <wp:posOffset>9830435</wp:posOffset>
              </wp:positionV>
              <wp:extent cx="433070" cy="97790"/>
              <wp:wrapNone/>
              <wp:docPr id="683" name="Shape 68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09" type="#_x0000_t202" style="position:absolute;margin-left:269.5pt;margin-top:774.05000000000007pt;width:34.100000000000001pt;height:7.7000000000000002pt;z-index:-18874348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3422650</wp:posOffset>
              </wp:positionH>
              <wp:positionV relativeFrom="page">
                <wp:posOffset>9830435</wp:posOffset>
              </wp:positionV>
              <wp:extent cx="433070" cy="97790"/>
              <wp:wrapNone/>
              <wp:docPr id="687" name="Shape 68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13" type="#_x0000_t202" style="position:absolute;margin-left:269.5pt;margin-top:774.05000000000007pt;width:34.100000000000001pt;height:7.7000000000000002pt;z-index:-18874347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3426460</wp:posOffset>
              </wp:positionH>
              <wp:positionV relativeFrom="page">
                <wp:posOffset>9822180</wp:posOffset>
              </wp:positionV>
              <wp:extent cx="374650" cy="97790"/>
              <wp:wrapNone/>
              <wp:docPr id="73" name="Shape 7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99" type="#_x0000_t202" style="position:absolute;margin-left:269.80000000000001pt;margin-top:773.39999999999998pt;width:29.5pt;height:7.7000000000000002pt;z-index:-18874400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4988560</wp:posOffset>
              </wp:positionH>
              <wp:positionV relativeFrom="page">
                <wp:posOffset>6686550</wp:posOffset>
              </wp:positionV>
              <wp:extent cx="435610" cy="97790"/>
              <wp:wrapNone/>
              <wp:docPr id="691" name="Shape 691"/>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17" type="#_x0000_t202" style="position:absolute;margin-left:392.80000000000001pt;margin-top:526.5pt;width:34.300000000000004pt;height:7.7000000000000002pt;z-index:-18874347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4988560</wp:posOffset>
              </wp:positionH>
              <wp:positionV relativeFrom="page">
                <wp:posOffset>6686550</wp:posOffset>
              </wp:positionV>
              <wp:extent cx="435610" cy="97790"/>
              <wp:wrapNone/>
              <wp:docPr id="695" name="Shape 695"/>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21" type="#_x0000_t202" style="position:absolute;margin-left:392.80000000000001pt;margin-top:526.5pt;width:34.300000000000004pt;height:7.7000000000000002pt;z-index:-18874347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3422650</wp:posOffset>
              </wp:positionH>
              <wp:positionV relativeFrom="page">
                <wp:posOffset>9830435</wp:posOffset>
              </wp:positionV>
              <wp:extent cx="433070" cy="97790"/>
              <wp:wrapNone/>
              <wp:docPr id="699" name="Shape 6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25" type="#_x0000_t202" style="position:absolute;margin-left:269.5pt;margin-top:774.05000000000007pt;width:34.100000000000001pt;height:7.7000000000000002pt;z-index:-18874346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3422650</wp:posOffset>
              </wp:positionH>
              <wp:positionV relativeFrom="page">
                <wp:posOffset>9830435</wp:posOffset>
              </wp:positionV>
              <wp:extent cx="433070" cy="97790"/>
              <wp:wrapNone/>
              <wp:docPr id="703" name="Shape 70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29" type="#_x0000_t202" style="position:absolute;margin-left:269.5pt;margin-top:774.05000000000007pt;width:34.100000000000001pt;height:7.7000000000000002pt;z-index:-18874346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3422650</wp:posOffset>
              </wp:positionH>
              <wp:positionV relativeFrom="page">
                <wp:posOffset>9830435</wp:posOffset>
              </wp:positionV>
              <wp:extent cx="433070" cy="97790"/>
              <wp:wrapNone/>
              <wp:docPr id="713" name="Shape 71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39" type="#_x0000_t202" style="position:absolute;margin-left:269.5pt;margin-top:774.05000000000007pt;width:34.100000000000001pt;height:7.7000000000000002pt;z-index:-18874345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3422650</wp:posOffset>
              </wp:positionH>
              <wp:positionV relativeFrom="page">
                <wp:posOffset>9830435</wp:posOffset>
              </wp:positionV>
              <wp:extent cx="433070" cy="97790"/>
              <wp:wrapNone/>
              <wp:docPr id="717" name="Shape 71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43" type="#_x0000_t202" style="position:absolute;margin-left:269.5pt;margin-top:774.05000000000007pt;width:34.100000000000001pt;height:7.7000000000000002pt;z-index:-18874345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3731260</wp:posOffset>
              </wp:positionH>
              <wp:positionV relativeFrom="page">
                <wp:posOffset>9810750</wp:posOffset>
              </wp:positionV>
              <wp:extent cx="433070" cy="97790"/>
              <wp:wrapNone/>
              <wp:docPr id="722" name="Shape 7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48" type="#_x0000_t202" style="position:absolute;margin-left:293.80000000000001pt;margin-top:772.5pt;width:34.100000000000001pt;height:7.7000000000000002pt;z-index:-18874344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3731260</wp:posOffset>
              </wp:positionH>
              <wp:positionV relativeFrom="page">
                <wp:posOffset>9810750</wp:posOffset>
              </wp:positionV>
              <wp:extent cx="433070" cy="97790"/>
              <wp:wrapNone/>
              <wp:docPr id="727" name="Shape 72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53" type="#_x0000_t202" style="position:absolute;margin-left:293.80000000000001pt;margin-top:772.5pt;width:34.100000000000001pt;height:7.7000000000000002pt;z-index:-18874344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3426460</wp:posOffset>
              </wp:positionH>
              <wp:positionV relativeFrom="page">
                <wp:posOffset>9822180</wp:posOffset>
              </wp:positionV>
              <wp:extent cx="374650" cy="97790"/>
              <wp:wrapNone/>
              <wp:docPr id="78" name="Shape 7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04" type="#_x0000_t202" style="position:absolute;margin-left:269.80000000000001pt;margin-top:773.39999999999998pt;width:29.5pt;height:7.7000000000000002pt;z-index:-18874400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3399155</wp:posOffset>
              </wp:positionH>
              <wp:positionV relativeFrom="page">
                <wp:posOffset>9808845</wp:posOffset>
              </wp:positionV>
              <wp:extent cx="433070" cy="97790"/>
              <wp:wrapNone/>
              <wp:docPr id="729" name="Shape 7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55" type="#_x0000_t202" style="position:absolute;margin-left:267.64999999999998pt;margin-top:772.35000000000002pt;width:34.100000000000001pt;height:7.7000000000000002pt;z-index:-18874344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3399155</wp:posOffset>
              </wp:positionH>
              <wp:positionV relativeFrom="page">
                <wp:posOffset>9808845</wp:posOffset>
              </wp:positionV>
              <wp:extent cx="433070" cy="97790"/>
              <wp:wrapNone/>
              <wp:docPr id="731" name="Shape 7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57" type="#_x0000_t202" style="position:absolute;margin-left:267.64999999999998pt;margin-top:772.35000000000002pt;width:34.100000000000001pt;height:7.7000000000000002pt;z-index:-18874343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3422650</wp:posOffset>
              </wp:positionH>
              <wp:positionV relativeFrom="page">
                <wp:posOffset>9830435</wp:posOffset>
              </wp:positionV>
              <wp:extent cx="433070" cy="97790"/>
              <wp:wrapNone/>
              <wp:docPr id="735" name="Shape 73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61" type="#_x0000_t202" style="position:absolute;margin-left:269.5pt;margin-top:774.05000000000007pt;width:34.100000000000001pt;height:7.7000000000000002pt;z-index:-18874343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3422650</wp:posOffset>
              </wp:positionH>
              <wp:positionV relativeFrom="page">
                <wp:posOffset>9830435</wp:posOffset>
              </wp:positionV>
              <wp:extent cx="433070" cy="97790"/>
              <wp:wrapNone/>
              <wp:docPr id="739" name="Shape 73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65" type="#_x0000_t202" style="position:absolute;margin-left:269.5pt;margin-top:774.05000000000007pt;width:34.100000000000001pt;height:7.7000000000000002pt;z-index:-18874343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1" behindDoc="1" locked="0" layoutInCell="1" allowOverlap="1">
              <wp:simplePos x="0" y="0"/>
              <wp:positionH relativeFrom="page">
                <wp:posOffset>3422650</wp:posOffset>
              </wp:positionH>
              <wp:positionV relativeFrom="page">
                <wp:posOffset>9830435</wp:posOffset>
              </wp:positionV>
              <wp:extent cx="433070" cy="97790"/>
              <wp:wrapNone/>
              <wp:docPr id="749" name="Shape 74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75" type="#_x0000_t202" style="position:absolute;margin-left:269.5pt;margin-top:774.05000000000007pt;width:34.100000000000001pt;height:7.7000000000000002pt;z-index:-18874342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3422650</wp:posOffset>
              </wp:positionH>
              <wp:positionV relativeFrom="page">
                <wp:posOffset>9830435</wp:posOffset>
              </wp:positionV>
              <wp:extent cx="433070" cy="97790"/>
              <wp:wrapNone/>
              <wp:docPr id="753" name="Shape 75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779" type="#_x0000_t202" style="position:absolute;margin-left:269.5pt;margin-top:774.05000000000007pt;width:34.100000000000001pt;height:7.7000000000000002pt;z-index:-18874341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3430270</wp:posOffset>
              </wp:positionH>
              <wp:positionV relativeFrom="page">
                <wp:posOffset>9820910</wp:posOffset>
              </wp:positionV>
              <wp:extent cx="372110" cy="97790"/>
              <wp:wrapNone/>
              <wp:docPr id="83" name="Shape 83"/>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09" type="#_x0000_t202" style="position:absolute;margin-left:270.10000000000002pt;margin-top:773.30000000000007pt;width:29.300000000000001pt;height:7.7000000000000002pt;z-index:-18874400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3430270</wp:posOffset>
              </wp:positionH>
              <wp:positionV relativeFrom="page">
                <wp:posOffset>9820910</wp:posOffset>
              </wp:positionV>
              <wp:extent cx="372110" cy="97790"/>
              <wp:wrapNone/>
              <wp:docPr id="88" name="Shape 88"/>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14" type="#_x0000_t202" style="position:absolute;margin-left:270.10000000000002pt;margin-top:773.30000000000007pt;width:29.300000000000001pt;height:7.7000000000000002pt;z-index:-18874399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3788410</wp:posOffset>
              </wp:positionH>
              <wp:positionV relativeFrom="page">
                <wp:posOffset>9808845</wp:posOffset>
              </wp:positionV>
              <wp:extent cx="313690" cy="97790"/>
              <wp:wrapNone/>
              <wp:docPr id="11" name="Shape 11"/>
              <a:graphic xmlns:a="http://schemas.openxmlformats.org/drawingml/2006/main">
                <a:graphicData uri="http://schemas.microsoft.com/office/word/2010/wordprocessingShape">
                  <wps:wsp>
                    <wps:cNvSpPr txBox="1"/>
                    <wps:spPr>
                      <a:xfrm>
                        <a:ext cx="31369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37" type="#_x0000_t202" style="position:absolute;margin-left:298.30000000000001pt;margin-top:772.35000000000002pt;width:24.699999999999999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3426460</wp:posOffset>
              </wp:positionH>
              <wp:positionV relativeFrom="page">
                <wp:posOffset>9822180</wp:posOffset>
              </wp:positionV>
              <wp:extent cx="374650" cy="97790"/>
              <wp:wrapNone/>
              <wp:docPr id="93" name="Shape 9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19" type="#_x0000_t202" style="position:absolute;margin-left:269.80000000000001pt;margin-top:773.39999999999998pt;width:29.5pt;height:7.7000000000000002pt;z-index:-18874399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3426460</wp:posOffset>
              </wp:positionH>
              <wp:positionV relativeFrom="page">
                <wp:posOffset>9822180</wp:posOffset>
              </wp:positionV>
              <wp:extent cx="374650" cy="97790"/>
              <wp:wrapNone/>
              <wp:docPr id="98" name="Shape 9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24" type="#_x0000_t202" style="position:absolute;margin-left:269.80000000000001pt;margin-top:773.39999999999998pt;width:29.5pt;height:7.7000000000000002pt;z-index:-18874398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3426460</wp:posOffset>
              </wp:positionH>
              <wp:positionV relativeFrom="page">
                <wp:posOffset>9808845</wp:posOffset>
              </wp:positionV>
              <wp:extent cx="374650" cy="97790"/>
              <wp:wrapNone/>
              <wp:docPr id="106" name="Shape 10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32" type="#_x0000_t202" style="position:absolute;margin-left:269.80000000000001pt;margin-top:772.35000000000002pt;width:29.5pt;height:7.7000000000000002pt;z-index:-1887439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3426460</wp:posOffset>
              </wp:positionH>
              <wp:positionV relativeFrom="page">
                <wp:posOffset>9808845</wp:posOffset>
              </wp:positionV>
              <wp:extent cx="374650" cy="97790"/>
              <wp:wrapNone/>
              <wp:docPr id="108" name="Shape 10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34" type="#_x0000_t202" style="position:absolute;margin-left:269.80000000000001pt;margin-top:772.35000000000002pt;width:29.5pt;height:7.7000000000000002pt;z-index:-1887439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3754755</wp:posOffset>
              </wp:positionH>
              <wp:positionV relativeFrom="page">
                <wp:posOffset>9808845</wp:posOffset>
              </wp:positionV>
              <wp:extent cx="377825" cy="97790"/>
              <wp:wrapNone/>
              <wp:docPr id="113" name="Shape 11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39" type="#_x0000_t202" style="position:absolute;margin-left:295.65000000000003pt;margin-top:772.35000000000002pt;width:29.75pt;height:7.7000000000000002pt;z-index:-18874397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3754755</wp:posOffset>
              </wp:positionH>
              <wp:positionV relativeFrom="page">
                <wp:posOffset>9808845</wp:posOffset>
              </wp:positionV>
              <wp:extent cx="377825" cy="97790"/>
              <wp:wrapNone/>
              <wp:docPr id="118" name="Shape 11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44" type="#_x0000_t202" style="position:absolute;margin-left:295.65000000000003pt;margin-top:772.35000000000002pt;width:29.75pt;height:7.7000000000000002pt;z-index:-18874397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3426460</wp:posOffset>
              </wp:positionH>
              <wp:positionV relativeFrom="page">
                <wp:posOffset>9822180</wp:posOffset>
              </wp:positionV>
              <wp:extent cx="374650" cy="97790"/>
              <wp:wrapNone/>
              <wp:docPr id="18" name="Shape 1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44" type="#_x0000_t202" style="position:absolute;margin-left:269.80000000000001pt;margin-top:773.39999999999998pt;width:29.5pt;height:7.7000000000000002pt;z-index:-1887440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3754755</wp:posOffset>
              </wp:positionH>
              <wp:positionV relativeFrom="page">
                <wp:posOffset>9808845</wp:posOffset>
              </wp:positionV>
              <wp:extent cx="377825" cy="97790"/>
              <wp:wrapNone/>
              <wp:docPr id="135" name="Shape 13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61" type="#_x0000_t202" style="position:absolute;margin-left:295.65000000000003pt;margin-top:772.35000000000002pt;width:29.75pt;height:7.7000000000000002pt;z-index:-18874396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3754755</wp:posOffset>
              </wp:positionH>
              <wp:positionV relativeFrom="page">
                <wp:posOffset>9808845</wp:posOffset>
              </wp:positionV>
              <wp:extent cx="377825" cy="97790"/>
              <wp:wrapNone/>
              <wp:docPr id="140" name="Shape 14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66" type="#_x0000_t202" style="position:absolute;margin-left:295.65000000000003pt;margin-top:772.35000000000002pt;width:29.75pt;height:7.7000000000000002pt;z-index:-18874395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3754755</wp:posOffset>
              </wp:positionH>
              <wp:positionV relativeFrom="page">
                <wp:posOffset>9808845</wp:posOffset>
              </wp:positionV>
              <wp:extent cx="377825" cy="97790"/>
              <wp:wrapNone/>
              <wp:docPr id="145" name="Shape 14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71" type="#_x0000_t202" style="position:absolute;margin-left:295.65000000000003pt;margin-top:772.35000000000002pt;width:29.75pt;height:7.7000000000000002pt;z-index:-1887439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3754755</wp:posOffset>
              </wp:positionH>
              <wp:positionV relativeFrom="page">
                <wp:posOffset>9808845</wp:posOffset>
              </wp:positionV>
              <wp:extent cx="377825" cy="97790"/>
              <wp:wrapNone/>
              <wp:docPr id="150" name="Shape 15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76" type="#_x0000_t202" style="position:absolute;margin-left:295.65000000000003pt;margin-top:772.35000000000002pt;width:29.75pt;height:7.7000000000000002pt;z-index:-1887439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3754755</wp:posOffset>
              </wp:positionH>
              <wp:positionV relativeFrom="page">
                <wp:posOffset>9808845</wp:posOffset>
              </wp:positionV>
              <wp:extent cx="377825" cy="97790"/>
              <wp:wrapNone/>
              <wp:docPr id="155" name="Shape 15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81" type="#_x0000_t202" style="position:absolute;margin-left:295.65000000000003pt;margin-top:772.35000000000002pt;width:29.75pt;height:7.7000000000000002pt;z-index:-1887439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3754755</wp:posOffset>
              </wp:positionH>
              <wp:positionV relativeFrom="page">
                <wp:posOffset>9808845</wp:posOffset>
              </wp:positionV>
              <wp:extent cx="377825" cy="97790"/>
              <wp:wrapNone/>
              <wp:docPr id="160" name="Shape 16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86" type="#_x0000_t202" style="position:absolute;margin-left:295.65000000000003pt;margin-top:772.35000000000002pt;width:29.75pt;height:7.7000000000000002pt;z-index:-18874394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5133340</wp:posOffset>
              </wp:positionH>
              <wp:positionV relativeFrom="page">
                <wp:posOffset>6680835</wp:posOffset>
              </wp:positionV>
              <wp:extent cx="374650" cy="97790"/>
              <wp:wrapNone/>
              <wp:docPr id="165" name="Shape 16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91" type="#_x0000_t202" style="position:absolute;margin-left:404.19999999999999pt;margin-top:526.04999999999995pt;width:29.5pt;height:7.7000000000000002pt;z-index:-18874393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5133340</wp:posOffset>
              </wp:positionH>
              <wp:positionV relativeFrom="page">
                <wp:posOffset>6680835</wp:posOffset>
              </wp:positionV>
              <wp:extent cx="374650" cy="97790"/>
              <wp:wrapNone/>
              <wp:docPr id="170" name="Shape 17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96" type="#_x0000_t202" style="position:absolute;margin-left:404.19999999999999pt;margin-top:526.04999999999995pt;width:29.5pt;height:7.7000000000000002pt;z-index:-18874393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3426460</wp:posOffset>
              </wp:positionH>
              <wp:positionV relativeFrom="page">
                <wp:posOffset>9822180</wp:posOffset>
              </wp:positionV>
              <wp:extent cx="374650" cy="97790"/>
              <wp:wrapNone/>
              <wp:docPr id="23" name="Shape 2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49" type="#_x0000_t202" style="position:absolute;margin-left:269.80000000000001pt;margin-top:773.39999999999998pt;width:29.5pt;height:7.7000000000000002pt;z-index:-1887440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3751580</wp:posOffset>
              </wp:positionH>
              <wp:positionV relativeFrom="page">
                <wp:posOffset>9808845</wp:posOffset>
              </wp:positionV>
              <wp:extent cx="381000" cy="97790"/>
              <wp:wrapNone/>
              <wp:docPr id="175" name="Shape 17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01" type="#_x0000_t202" style="position:absolute;margin-left:295.40000000000003pt;margin-top:772.35000000000002pt;width:30.pt;height:7.7000000000000002pt;z-index:-18874392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3751580</wp:posOffset>
              </wp:positionH>
              <wp:positionV relativeFrom="page">
                <wp:posOffset>9808845</wp:posOffset>
              </wp:positionV>
              <wp:extent cx="381000" cy="97790"/>
              <wp:wrapNone/>
              <wp:docPr id="180" name="Shape 1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06" type="#_x0000_t202" style="position:absolute;margin-left:295.40000000000003pt;margin-top:772.35000000000002pt;width:30.pt;height:7.7000000000000002pt;z-index:-18874392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5133340</wp:posOffset>
              </wp:positionH>
              <wp:positionV relativeFrom="page">
                <wp:posOffset>6680835</wp:posOffset>
              </wp:positionV>
              <wp:extent cx="374650" cy="97790"/>
              <wp:wrapNone/>
              <wp:docPr id="185" name="Shape 18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11" type="#_x0000_t202" style="position:absolute;margin-left:404.19999999999999pt;margin-top:526.04999999999995pt;width:29.5pt;height:7.7000000000000002pt;z-index:-18874392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5133340</wp:posOffset>
              </wp:positionH>
              <wp:positionV relativeFrom="page">
                <wp:posOffset>6680835</wp:posOffset>
              </wp:positionV>
              <wp:extent cx="374650" cy="97790"/>
              <wp:wrapNone/>
              <wp:docPr id="190" name="Shape 19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16" type="#_x0000_t202" style="position:absolute;margin-left:404.19999999999999pt;margin-top:526.04999999999995pt;width:29.5pt;height:7.7000000000000002pt;z-index:-18874391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3751580</wp:posOffset>
              </wp:positionH>
              <wp:positionV relativeFrom="page">
                <wp:posOffset>9808845</wp:posOffset>
              </wp:positionV>
              <wp:extent cx="381000" cy="97790"/>
              <wp:wrapNone/>
              <wp:docPr id="195" name="Shape 19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21" type="#_x0000_t202" style="position:absolute;margin-left:295.40000000000003pt;margin-top:772.35000000000002pt;width:30.pt;height:7.7000000000000002pt;z-index:-18874391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3751580</wp:posOffset>
              </wp:positionH>
              <wp:positionV relativeFrom="page">
                <wp:posOffset>9808845</wp:posOffset>
              </wp:positionV>
              <wp:extent cx="381000" cy="97790"/>
              <wp:wrapNone/>
              <wp:docPr id="200" name="Shape 20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26" type="#_x0000_t202" style="position:absolute;margin-left:295.40000000000003pt;margin-top:772.35000000000002pt;width:30.pt;height:7.7000000000000002pt;z-index:-18874390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5133340</wp:posOffset>
              </wp:positionH>
              <wp:positionV relativeFrom="page">
                <wp:posOffset>6680835</wp:posOffset>
              </wp:positionV>
              <wp:extent cx="374650" cy="97790"/>
              <wp:wrapNone/>
              <wp:docPr id="205" name="Shape 20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31" type="#_x0000_t202" style="position:absolute;margin-left:404.19999999999999pt;margin-top:526.04999999999995pt;width:29.5pt;height:7.7000000000000002pt;z-index:-18874390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5133340</wp:posOffset>
              </wp:positionH>
              <wp:positionV relativeFrom="page">
                <wp:posOffset>6680835</wp:posOffset>
              </wp:positionV>
              <wp:extent cx="374650" cy="97790"/>
              <wp:wrapNone/>
              <wp:docPr id="210" name="Shape 21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36" type="#_x0000_t202" style="position:absolute;margin-left:404.19999999999999pt;margin-top:526.04999999999995pt;width:29.5pt;height:7.7000000000000002pt;z-index:-18874390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3754755</wp:posOffset>
              </wp:positionH>
              <wp:positionV relativeFrom="page">
                <wp:posOffset>9808845</wp:posOffset>
              </wp:positionV>
              <wp:extent cx="377825" cy="97790"/>
              <wp:wrapNone/>
              <wp:docPr id="215" name="Shape 21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41" type="#_x0000_t202" style="position:absolute;margin-left:295.65000000000003pt;margin-top:772.35000000000002pt;width:29.75pt;height:7.7000000000000002pt;z-index:-18874389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3754755</wp:posOffset>
              </wp:positionH>
              <wp:positionV relativeFrom="page">
                <wp:posOffset>9808845</wp:posOffset>
              </wp:positionV>
              <wp:extent cx="377825" cy="97790"/>
              <wp:wrapNone/>
              <wp:docPr id="220" name="Shape 2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46" type="#_x0000_t202" style="position:absolute;margin-left:295.65000000000003pt;margin-top:772.35000000000002pt;width:29.75pt;height:7.7000000000000002pt;z-index:-18874389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3590290</wp:posOffset>
              </wp:positionH>
              <wp:positionV relativeFrom="page">
                <wp:posOffset>9808845</wp:posOffset>
              </wp:positionV>
              <wp:extent cx="316865" cy="97790"/>
              <wp:wrapNone/>
              <wp:docPr id="28" name="Shape 28"/>
              <a:graphic xmlns:a="http://schemas.openxmlformats.org/drawingml/2006/main">
                <a:graphicData uri="http://schemas.microsoft.com/office/word/2010/wordprocessingShape">
                  <wps:wsp>
                    <wps:cNvSpPr txBox="1"/>
                    <wps:spPr>
                      <a:xfrm>
                        <a:ext cx="3168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54" type="#_x0000_t202" style="position:absolute;margin-left:282.69999999999999pt;margin-top:772.35000000000002pt;width:24.949999999999999pt;height:7.7000000000000002pt;z-index:-1887440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5133340</wp:posOffset>
              </wp:positionH>
              <wp:positionV relativeFrom="page">
                <wp:posOffset>6680835</wp:posOffset>
              </wp:positionV>
              <wp:extent cx="374650" cy="97790"/>
              <wp:wrapNone/>
              <wp:docPr id="225" name="Shape 22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51" type="#_x0000_t202" style="position:absolute;margin-left:404.19999999999999pt;margin-top:526.04999999999995pt;width:29.5pt;height:7.7000000000000002pt;z-index:-18874388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5133340</wp:posOffset>
              </wp:positionH>
              <wp:positionV relativeFrom="page">
                <wp:posOffset>6680835</wp:posOffset>
              </wp:positionV>
              <wp:extent cx="374650" cy="97790"/>
              <wp:wrapNone/>
              <wp:docPr id="230" name="Shape 23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56" type="#_x0000_t202" style="position:absolute;margin-left:404.19999999999999pt;margin-top:526.04999999999995pt;width:29.5pt;height:7.7000000000000002pt;z-index:-18874388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3755390</wp:posOffset>
              </wp:positionH>
              <wp:positionV relativeFrom="page">
                <wp:posOffset>9808845</wp:posOffset>
              </wp:positionV>
              <wp:extent cx="377825" cy="97790"/>
              <wp:wrapNone/>
              <wp:docPr id="235" name="Shape 23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61" type="#_x0000_t202" style="position:absolute;margin-left:295.69999999999999pt;margin-top:772.35000000000002pt;width:29.75pt;height:7.7000000000000002pt;z-index:-18874388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3755390</wp:posOffset>
              </wp:positionH>
              <wp:positionV relativeFrom="page">
                <wp:posOffset>9808845</wp:posOffset>
              </wp:positionV>
              <wp:extent cx="377825" cy="97790"/>
              <wp:wrapNone/>
              <wp:docPr id="240" name="Shape 24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66" type="#_x0000_t202" style="position:absolute;margin-left:295.69999999999999pt;margin-top:772.35000000000002pt;width:29.75pt;height:7.7000000000000002pt;z-index:-18874387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5133340</wp:posOffset>
              </wp:positionH>
              <wp:positionV relativeFrom="page">
                <wp:posOffset>6680835</wp:posOffset>
              </wp:positionV>
              <wp:extent cx="374650" cy="97790"/>
              <wp:wrapNone/>
              <wp:docPr id="245" name="Shape 24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71" type="#_x0000_t202" style="position:absolute;margin-left:404.19999999999999pt;margin-top:526.04999999999995pt;width:29.5pt;height:7.7000000000000002pt;z-index:-18874387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5133340</wp:posOffset>
              </wp:positionH>
              <wp:positionV relativeFrom="page">
                <wp:posOffset>6680835</wp:posOffset>
              </wp:positionV>
              <wp:extent cx="374650" cy="97790"/>
              <wp:wrapNone/>
              <wp:docPr id="250" name="Shape 25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76" type="#_x0000_t202" style="position:absolute;margin-left:404.19999999999999pt;margin-top:526.04999999999995pt;width:29.5pt;height:7.7000000000000002pt;z-index:-18874386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3755390</wp:posOffset>
              </wp:positionH>
              <wp:positionV relativeFrom="page">
                <wp:posOffset>9808845</wp:posOffset>
              </wp:positionV>
              <wp:extent cx="377825" cy="97790"/>
              <wp:wrapNone/>
              <wp:docPr id="257" name="Shape 25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83" type="#_x0000_t202" style="position:absolute;margin-left:295.69999999999999pt;margin-top:772.35000000000002pt;width:29.75pt;height:7.7000000000000002pt;z-index:-18874386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3754755</wp:posOffset>
              </wp:positionH>
              <wp:positionV relativeFrom="page">
                <wp:posOffset>9808845</wp:posOffset>
              </wp:positionV>
              <wp:extent cx="377825" cy="97790"/>
              <wp:wrapNone/>
              <wp:docPr id="262" name="Shape 26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88" type="#_x0000_t202" style="position:absolute;margin-left:295.65000000000003pt;margin-top:772.35000000000002pt;width:29.75pt;height:7.7000000000000002pt;z-index:-18874386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3755390</wp:posOffset>
              </wp:positionH>
              <wp:positionV relativeFrom="page">
                <wp:posOffset>9808845</wp:posOffset>
              </wp:positionV>
              <wp:extent cx="377825" cy="97790"/>
              <wp:wrapNone/>
              <wp:docPr id="267" name="Shape 26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93" type="#_x0000_t202" style="position:absolute;margin-left:295.69999999999999pt;margin-top:772.35000000000002pt;width:29.75pt;height:7.7000000000000002pt;z-index:-18874385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3755390</wp:posOffset>
              </wp:positionH>
              <wp:positionV relativeFrom="page">
                <wp:posOffset>9808845</wp:posOffset>
              </wp:positionV>
              <wp:extent cx="377825" cy="97790"/>
              <wp:wrapNone/>
              <wp:docPr id="272" name="Shape 27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298" type="#_x0000_t202" style="position:absolute;margin-left:295.69999999999999pt;margin-top:772.35000000000002pt;width:29.75pt;height:7.7000000000000002pt;z-index:-18874385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3426460</wp:posOffset>
              </wp:positionH>
              <wp:positionV relativeFrom="page">
                <wp:posOffset>9808845</wp:posOffset>
              </wp:positionV>
              <wp:extent cx="374650" cy="97790"/>
              <wp:wrapNone/>
              <wp:docPr id="30" name="Shape 3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56" type="#_x0000_t202" style="position:absolute;margin-left:269.80000000000001pt;margin-top:772.35000000000002pt;width:29.5pt;height:7.7000000000000002pt;z-index:-18874404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5193030</wp:posOffset>
              </wp:positionH>
              <wp:positionV relativeFrom="page">
                <wp:posOffset>6699250</wp:posOffset>
              </wp:positionV>
              <wp:extent cx="377825" cy="97790"/>
              <wp:wrapNone/>
              <wp:docPr id="277" name="Shape 27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03" type="#_x0000_t202" style="position:absolute;margin-left:408.90000000000003pt;margin-top:527.5pt;width:29.75pt;height:7.7000000000000002pt;z-index:-18874384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5193030</wp:posOffset>
              </wp:positionH>
              <wp:positionV relativeFrom="page">
                <wp:posOffset>6699250</wp:posOffset>
              </wp:positionV>
              <wp:extent cx="377825" cy="97790"/>
              <wp:wrapNone/>
              <wp:docPr id="282" name="Shape 28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08" type="#_x0000_t202" style="position:absolute;margin-left:408.90000000000003pt;margin-top:527.5pt;width:29.75pt;height:7.7000000000000002pt;z-index:-18874384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3752215</wp:posOffset>
              </wp:positionH>
              <wp:positionV relativeFrom="page">
                <wp:posOffset>9808845</wp:posOffset>
              </wp:positionV>
              <wp:extent cx="381000" cy="97790"/>
              <wp:wrapNone/>
              <wp:docPr id="287" name="Shape 28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13" type="#_x0000_t202" style="position:absolute;margin-left:295.44999999999999pt;margin-top:772.35000000000002pt;width:30.pt;height:7.7000000000000002pt;z-index:-18874384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3752215</wp:posOffset>
              </wp:positionH>
              <wp:positionV relativeFrom="page">
                <wp:posOffset>9808845</wp:posOffset>
              </wp:positionV>
              <wp:extent cx="381000" cy="97790"/>
              <wp:wrapNone/>
              <wp:docPr id="292" name="Shape 29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18" type="#_x0000_t202" style="position:absolute;margin-left:295.44999999999999pt;margin-top:772.35000000000002pt;width:30.pt;height:7.7000000000000002pt;z-index:-18874383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3752850</wp:posOffset>
              </wp:positionH>
              <wp:positionV relativeFrom="page">
                <wp:posOffset>9810750</wp:posOffset>
              </wp:positionV>
              <wp:extent cx="381000" cy="97790"/>
              <wp:wrapNone/>
              <wp:docPr id="296" name="Shape 29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22" type="#_x0000_t202" style="position:absolute;margin-left:295.5pt;margin-top:772.5pt;width:30.pt;height:7.7000000000000002pt;z-index:-18874383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3752850</wp:posOffset>
              </wp:positionH>
              <wp:positionV relativeFrom="page">
                <wp:posOffset>9810750</wp:posOffset>
              </wp:positionV>
              <wp:extent cx="381000" cy="97790"/>
              <wp:wrapNone/>
              <wp:docPr id="300" name="Shape 30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26" type="#_x0000_t202" style="position:absolute;margin-left:295.5pt;margin-top:772.5pt;width:30.pt;height:7.7000000000000002pt;z-index:-18874382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3752850</wp:posOffset>
              </wp:positionH>
              <wp:positionV relativeFrom="page">
                <wp:posOffset>9810750</wp:posOffset>
              </wp:positionV>
              <wp:extent cx="381000" cy="97790"/>
              <wp:wrapNone/>
              <wp:docPr id="304" name="Shape 30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30" type="#_x0000_t202" style="position:absolute;margin-left:295.5pt;margin-top:772.5pt;width:30.pt;height:7.7000000000000002pt;z-index:-18874382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3752215</wp:posOffset>
              </wp:positionH>
              <wp:positionV relativeFrom="page">
                <wp:posOffset>9808845</wp:posOffset>
              </wp:positionV>
              <wp:extent cx="381000" cy="97790"/>
              <wp:wrapNone/>
              <wp:docPr id="309" name="Shape 30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35" type="#_x0000_t202" style="position:absolute;margin-left:295.44999999999999pt;margin-top:772.35000000000002pt;width:30.pt;height:7.7000000000000002pt;z-index:-18874382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3752215</wp:posOffset>
              </wp:positionH>
              <wp:positionV relativeFrom="page">
                <wp:posOffset>9808845</wp:posOffset>
              </wp:positionV>
              <wp:extent cx="381000" cy="97790"/>
              <wp:wrapNone/>
              <wp:docPr id="314" name="Shape 31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40" type="#_x0000_t202" style="position:absolute;margin-left:295.44999999999999pt;margin-top:772.35000000000002pt;width:30.pt;height:7.7000000000000002pt;z-index:-18874381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3426460</wp:posOffset>
              </wp:positionH>
              <wp:positionV relativeFrom="page">
                <wp:posOffset>9808845</wp:posOffset>
              </wp:positionV>
              <wp:extent cx="374650" cy="97790"/>
              <wp:wrapNone/>
              <wp:docPr id="32" name="Shape 3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58" type="#_x0000_t202" style="position:absolute;margin-left:269.80000000000001pt;margin-top:772.35000000000002pt;width:29.5pt;height:7.7000000000000002pt;z-index:-18874404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3752850</wp:posOffset>
              </wp:positionH>
              <wp:positionV relativeFrom="page">
                <wp:posOffset>9810750</wp:posOffset>
              </wp:positionV>
              <wp:extent cx="381000" cy="97790"/>
              <wp:wrapNone/>
              <wp:docPr id="324" name="Shape 32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50" type="#_x0000_t202" style="position:absolute;margin-left:295.5pt;margin-top:772.5pt;width:30.pt;height:7.7000000000000002pt;z-index:-18874380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3752850</wp:posOffset>
              </wp:positionH>
              <wp:positionV relativeFrom="page">
                <wp:posOffset>9810750</wp:posOffset>
              </wp:positionV>
              <wp:extent cx="381000" cy="97790"/>
              <wp:wrapNone/>
              <wp:docPr id="328" name="Shape 32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54" type="#_x0000_t202" style="position:absolute;margin-left:295.5pt;margin-top:772.5pt;width:30.pt;height:7.7000000000000002pt;z-index:-18874380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3752850</wp:posOffset>
              </wp:positionH>
              <wp:positionV relativeFrom="page">
                <wp:posOffset>9810750</wp:posOffset>
              </wp:positionV>
              <wp:extent cx="381000" cy="97790"/>
              <wp:wrapNone/>
              <wp:docPr id="332" name="Shape 33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58" type="#_x0000_t202" style="position:absolute;margin-left:295.5pt;margin-top:772.5pt;width:30.pt;height:7.7000000000000002pt;z-index:-18874380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3752850</wp:posOffset>
              </wp:positionH>
              <wp:positionV relativeFrom="page">
                <wp:posOffset>9810750</wp:posOffset>
              </wp:positionV>
              <wp:extent cx="381000" cy="97790"/>
              <wp:wrapNone/>
              <wp:docPr id="336" name="Shape 33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62" type="#_x0000_t202" style="position:absolute;margin-left:295.5pt;margin-top:772.5pt;width:30.pt;height:7.7000000000000002pt;z-index:-18874379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3748405</wp:posOffset>
              </wp:positionH>
              <wp:positionV relativeFrom="page">
                <wp:posOffset>9810750</wp:posOffset>
              </wp:positionV>
              <wp:extent cx="381000" cy="97790"/>
              <wp:wrapNone/>
              <wp:docPr id="341" name="Shape 34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67" type="#_x0000_t202" style="position:absolute;margin-left:295.15000000000003pt;margin-top:772.5pt;width:30.pt;height:7.7000000000000002pt;z-index:-18874379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5160645</wp:posOffset>
              </wp:positionH>
              <wp:positionV relativeFrom="page">
                <wp:posOffset>6697980</wp:posOffset>
              </wp:positionV>
              <wp:extent cx="429895" cy="97790"/>
              <wp:wrapNone/>
              <wp:docPr id="345" name="Shape 34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71" type="#_x0000_t202" style="position:absolute;margin-left:406.35000000000002pt;margin-top:527.39999999999998pt;width:33.850000000000001pt;height:7.7000000000000002pt;z-index:-18874378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5158105</wp:posOffset>
              </wp:positionH>
              <wp:positionV relativeFrom="page">
                <wp:posOffset>6675755</wp:posOffset>
              </wp:positionV>
              <wp:extent cx="429895" cy="97790"/>
              <wp:wrapNone/>
              <wp:docPr id="349" name="Shape 34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75" type="#_x0000_t202" style="position:absolute;margin-left:406.15000000000003pt;margin-top:525.64999999999998pt;width:33.850000000000001pt;height:7.7000000000000002pt;z-index:-18874378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5158105</wp:posOffset>
              </wp:positionH>
              <wp:positionV relativeFrom="page">
                <wp:posOffset>6675755</wp:posOffset>
              </wp:positionV>
              <wp:extent cx="429895" cy="97790"/>
              <wp:wrapNone/>
              <wp:docPr id="353" name="Shape 35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79" type="#_x0000_t202" style="position:absolute;margin-left:406.15000000000003pt;margin-top:525.64999999999998pt;width:33.850000000000001pt;height:7.7000000000000002pt;z-index:-18874378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5158105</wp:posOffset>
              </wp:positionH>
              <wp:positionV relativeFrom="page">
                <wp:posOffset>6675755</wp:posOffset>
              </wp:positionV>
              <wp:extent cx="429895" cy="97790"/>
              <wp:wrapNone/>
              <wp:docPr id="357" name="Shape 35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83" type="#_x0000_t202" style="position:absolute;margin-left:406.15000000000003pt;margin-top:525.64999999999998pt;width:33.850000000000001pt;height:7.7000000000000002pt;z-index:-18874377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3426460</wp:posOffset>
              </wp:positionH>
              <wp:positionV relativeFrom="page">
                <wp:posOffset>9822180</wp:posOffset>
              </wp:positionV>
              <wp:extent cx="374650" cy="97790"/>
              <wp:wrapNone/>
              <wp:docPr id="37" name="Shape 3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63" type="#_x0000_t202" style="position:absolute;margin-left:269.80000000000001pt;margin-top:773.39999999999998pt;width:29.5pt;height:7.7000000000000002pt;z-index:-1887440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3400425</wp:posOffset>
              </wp:positionH>
              <wp:positionV relativeFrom="page">
                <wp:posOffset>9836150</wp:posOffset>
              </wp:positionV>
              <wp:extent cx="433070" cy="97790"/>
              <wp:wrapNone/>
              <wp:docPr id="362" name="Shape 3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88" type="#_x0000_t202" style="position:absolute;margin-left:267.75pt;margin-top:774.5pt;width:34.100000000000001pt;height:7.7000000000000002pt;z-index:-18874377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3400425</wp:posOffset>
              </wp:positionH>
              <wp:positionV relativeFrom="page">
                <wp:posOffset>9836150</wp:posOffset>
              </wp:positionV>
              <wp:extent cx="433070" cy="97790"/>
              <wp:wrapNone/>
              <wp:docPr id="367" name="Shape 36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93" type="#_x0000_t202" style="position:absolute;margin-left:267.75pt;margin-top:774.5pt;width:34.100000000000001pt;height:7.7000000000000002pt;z-index:-18874376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3422650</wp:posOffset>
              </wp:positionH>
              <wp:positionV relativeFrom="page">
                <wp:posOffset>9830435</wp:posOffset>
              </wp:positionV>
              <wp:extent cx="433070" cy="97790"/>
              <wp:wrapNone/>
              <wp:docPr id="371" name="Shape 37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397" type="#_x0000_t202" style="position:absolute;margin-left:269.5pt;margin-top:774.05000000000007pt;width:34.100000000000001pt;height:7.7000000000000002pt;z-index:-18874376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3422650</wp:posOffset>
              </wp:positionH>
              <wp:positionV relativeFrom="page">
                <wp:posOffset>9830435</wp:posOffset>
              </wp:positionV>
              <wp:extent cx="433070" cy="97790"/>
              <wp:wrapNone/>
              <wp:docPr id="375" name="Shape 37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01" type="#_x0000_t202" style="position:absolute;margin-left:269.5pt;margin-top:774.05000000000007pt;width:34.100000000000001pt;height:7.7000000000000002pt;z-index:-18874376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3400425</wp:posOffset>
              </wp:positionH>
              <wp:positionV relativeFrom="page">
                <wp:posOffset>9836150</wp:posOffset>
              </wp:positionV>
              <wp:extent cx="433070" cy="97790"/>
              <wp:wrapNone/>
              <wp:docPr id="380" name="Shape 38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06" type="#_x0000_t202" style="position:absolute;margin-left:267.75pt;margin-top:774.5pt;width:34.100000000000001pt;height:7.7000000000000002pt;z-index:-18874375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3400425</wp:posOffset>
              </wp:positionH>
              <wp:positionV relativeFrom="page">
                <wp:posOffset>9836150</wp:posOffset>
              </wp:positionV>
              <wp:extent cx="433070" cy="97790"/>
              <wp:wrapNone/>
              <wp:docPr id="385" name="Shape 38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11" type="#_x0000_t202" style="position:absolute;margin-left:267.75pt;margin-top:774.5pt;width:34.100000000000001pt;height:7.7000000000000002pt;z-index:-18874375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3400425</wp:posOffset>
              </wp:positionH>
              <wp:positionV relativeFrom="page">
                <wp:posOffset>9836150</wp:posOffset>
              </wp:positionV>
              <wp:extent cx="433070" cy="97790"/>
              <wp:wrapNone/>
              <wp:docPr id="390" name="Shape 39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16" type="#_x0000_t202" style="position:absolute;margin-left:267.75pt;margin-top:774.5pt;width:34.100000000000001pt;height:7.7000000000000002pt;z-index:-18874374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3422650</wp:posOffset>
              </wp:positionH>
              <wp:positionV relativeFrom="page">
                <wp:posOffset>9830435</wp:posOffset>
              </wp:positionV>
              <wp:extent cx="433070" cy="97790"/>
              <wp:wrapNone/>
              <wp:docPr id="394" name="Shape 3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20" type="#_x0000_t202" style="position:absolute;margin-left:269.5pt;margin-top:774.05000000000007pt;width:34.100000000000001pt;height:7.7000000000000002pt;z-index:-18874374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3422650</wp:posOffset>
              </wp:positionH>
              <wp:positionV relativeFrom="page">
                <wp:posOffset>9830435</wp:posOffset>
              </wp:positionV>
              <wp:extent cx="433070" cy="97790"/>
              <wp:wrapNone/>
              <wp:docPr id="398" name="Shape 3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24" type="#_x0000_t202" style="position:absolute;margin-left:269.5pt;margin-top:774.05000000000007pt;width:34.100000000000001pt;height:7.7000000000000002pt;z-index:-18874374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3400425</wp:posOffset>
              </wp:positionH>
              <wp:positionV relativeFrom="page">
                <wp:posOffset>9836150</wp:posOffset>
              </wp:positionV>
              <wp:extent cx="433070" cy="97790"/>
              <wp:wrapNone/>
              <wp:docPr id="403" name="Shape 40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29" type="#_x0000_t202" style="position:absolute;margin-left:267.75pt;margin-top:774.5pt;width:34.100000000000001pt;height:7.7000000000000002pt;z-index:-18874373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3426460</wp:posOffset>
              </wp:positionH>
              <wp:positionV relativeFrom="page">
                <wp:posOffset>9822180</wp:posOffset>
              </wp:positionV>
              <wp:extent cx="374650" cy="97790"/>
              <wp:wrapNone/>
              <wp:docPr id="42" name="Shape 4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68" type="#_x0000_t202" style="position:absolute;margin-left:269.80000000000001pt;margin-top:773.39999999999998pt;width:29.5pt;height:7.7000000000000002pt;z-index:-18874403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3400425</wp:posOffset>
              </wp:positionH>
              <wp:positionV relativeFrom="page">
                <wp:posOffset>9836150</wp:posOffset>
              </wp:positionV>
              <wp:extent cx="433070" cy="97790"/>
              <wp:wrapNone/>
              <wp:docPr id="408" name="Shape 40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34" type="#_x0000_t202" style="position:absolute;margin-left:267.75pt;margin-top:774.5pt;width:34.100000000000001pt;height:7.7000000000000002pt;z-index:-18874373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3422650</wp:posOffset>
              </wp:positionH>
              <wp:positionV relativeFrom="page">
                <wp:posOffset>9830435</wp:posOffset>
              </wp:positionV>
              <wp:extent cx="433070" cy="97790"/>
              <wp:wrapNone/>
              <wp:docPr id="412" name="Shape 41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38" type="#_x0000_t202" style="position:absolute;margin-left:269.5pt;margin-top:774.05000000000007pt;width:34.100000000000001pt;height:7.7000000000000002pt;z-index:-18874372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3400425</wp:posOffset>
              </wp:positionH>
              <wp:positionV relativeFrom="page">
                <wp:posOffset>9836150</wp:posOffset>
              </wp:positionV>
              <wp:extent cx="433070" cy="97790"/>
              <wp:wrapNone/>
              <wp:docPr id="417" name="Shape 41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43" type="#_x0000_t202" style="position:absolute;margin-left:267.75pt;margin-top:774.5pt;width:34.100000000000001pt;height:7.7000000000000002pt;z-index:-18874372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3400425</wp:posOffset>
              </wp:positionH>
              <wp:positionV relativeFrom="page">
                <wp:posOffset>9836150</wp:posOffset>
              </wp:positionV>
              <wp:extent cx="433070" cy="97790"/>
              <wp:wrapNone/>
              <wp:docPr id="422" name="Shape 4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48" type="#_x0000_t202" style="position:absolute;margin-left:267.75pt;margin-top:774.5pt;width:34.100000000000001pt;height:7.7000000000000002pt;z-index:-18874372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3422650</wp:posOffset>
              </wp:positionH>
              <wp:positionV relativeFrom="page">
                <wp:posOffset>9830435</wp:posOffset>
              </wp:positionV>
              <wp:extent cx="433070" cy="97790"/>
              <wp:wrapNone/>
              <wp:docPr id="426" name="Shape 4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52" type="#_x0000_t202" style="position:absolute;margin-left:269.5pt;margin-top:774.05000000000007pt;width:34.100000000000001pt;height:7.7000000000000002pt;z-index:-18874371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3422650</wp:posOffset>
              </wp:positionH>
              <wp:positionV relativeFrom="page">
                <wp:posOffset>9830435</wp:posOffset>
              </wp:positionV>
              <wp:extent cx="433070" cy="97790"/>
              <wp:wrapNone/>
              <wp:docPr id="430" name="Shape 43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56" type="#_x0000_t202" style="position:absolute;margin-left:269.5pt;margin-top:774.05000000000007pt;width:34.100000000000001pt;height:7.7000000000000002pt;z-index:-18874371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3399155</wp:posOffset>
              </wp:positionH>
              <wp:positionV relativeFrom="page">
                <wp:posOffset>9808845</wp:posOffset>
              </wp:positionV>
              <wp:extent cx="433070" cy="97790"/>
              <wp:wrapNone/>
              <wp:docPr id="435" name="Shape 43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61" type="#_x0000_t202" style="position:absolute;margin-left:267.64999999999998pt;margin-top:772.35000000000002pt;width:34.100000000000001pt;height:7.7000000000000002pt;z-index:-18874370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3399155</wp:posOffset>
              </wp:positionH>
              <wp:positionV relativeFrom="page">
                <wp:posOffset>9808845</wp:posOffset>
              </wp:positionV>
              <wp:extent cx="433070" cy="97790"/>
              <wp:wrapNone/>
              <wp:docPr id="440" name="Shape 44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466" type="#_x0000_t202" style="position:absolute;margin-left:267.64999999999998pt;margin-top:772.35000000000002pt;width:34.100000000000001pt;height:7.7000000000000002pt;z-index:-18874370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1151890</wp:posOffset>
              </wp:positionH>
              <wp:positionV relativeFrom="page">
                <wp:posOffset>542925</wp:posOffset>
              </wp:positionV>
              <wp:extent cx="3154680" cy="240665"/>
              <wp:wrapNone/>
              <wp:docPr id="3" name="Shape 3"/>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SimSun" w:eastAsia="SimSun" w:hAnsi="SimSun" w:cs="SimSun"/>
                              <w:b/>
                              <w:bCs/>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29" type="#_x0000_t202" style="position:absolute;margin-left:90.700000000000003pt;margin-top:42.75pt;width:248.40000000000001pt;height:18.949999999999999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SimSun" w:eastAsia="SimSun" w:hAnsi="SimSun" w:cs="SimSun"/>
                        <w:b/>
                        <w:bCs/>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820420</wp:posOffset>
              </wp:positionH>
              <wp:positionV relativeFrom="page">
                <wp:posOffset>542925</wp:posOffset>
              </wp:positionV>
              <wp:extent cx="3157855" cy="240665"/>
              <wp:wrapNone/>
              <wp:docPr id="44" name="Shape 44"/>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70" type="#_x0000_t202" style="position:absolute;margin-left:64.599999999999994pt;margin-top:42.75pt;width:248.65000000000001pt;height:18.949999999999999pt;z-index:-18874403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46" name="Shape 4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813435</wp:posOffset>
              </wp:positionH>
              <wp:positionV relativeFrom="page">
                <wp:posOffset>511810</wp:posOffset>
              </wp:positionV>
              <wp:extent cx="3188335" cy="262255"/>
              <wp:wrapNone/>
              <wp:docPr id="448" name="Shape 448"/>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74" type="#_x0000_t202" style="position:absolute;margin-left:64.049999999999997pt;margin-top:40.300000000000004pt;width:251.05000000000001pt;height:20.650000000000002pt;z-index:-18874369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813435</wp:posOffset>
              </wp:positionH>
              <wp:positionV relativeFrom="page">
                <wp:posOffset>511810</wp:posOffset>
              </wp:positionV>
              <wp:extent cx="3188335" cy="262255"/>
              <wp:wrapNone/>
              <wp:docPr id="452" name="Shape 452"/>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78" type="#_x0000_t202" style="position:absolute;margin-left:64.049999999999997pt;margin-top:40.300000000000004pt;width:251.05000000000001pt;height:20.650000000000002pt;z-index:-18874369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820420</wp:posOffset>
              </wp:positionH>
              <wp:positionV relativeFrom="page">
                <wp:posOffset>537845</wp:posOffset>
              </wp:positionV>
              <wp:extent cx="3157855" cy="243840"/>
              <wp:wrapNone/>
              <wp:docPr id="456" name="Shape 456"/>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82" type="#_x0000_t202" style="position:absolute;margin-left:64.599999999999994pt;margin-top:42.350000000000001pt;width:248.65000000000001pt;height:19.199999999999999pt;z-index:-18874369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817880</wp:posOffset>
              </wp:positionV>
              <wp:extent cx="5638800" cy="0"/>
              <wp:wrapNone/>
              <wp:docPr id="458" name="Shape 45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64.400000000000006pt;width:444.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820420</wp:posOffset>
              </wp:positionH>
              <wp:positionV relativeFrom="page">
                <wp:posOffset>537845</wp:posOffset>
              </wp:positionV>
              <wp:extent cx="3157855" cy="243840"/>
              <wp:wrapNone/>
              <wp:docPr id="461" name="Shape 461"/>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87" type="#_x0000_t202" style="position:absolute;margin-left:64.599999999999994pt;margin-top:42.350000000000001pt;width:248.65000000000001pt;height:19.199999999999999pt;z-index:-18874368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817880</wp:posOffset>
              </wp:positionV>
              <wp:extent cx="5638800" cy="0"/>
              <wp:wrapNone/>
              <wp:docPr id="463" name="Shape 46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64.400000000000006pt;width:444.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813435</wp:posOffset>
              </wp:positionH>
              <wp:positionV relativeFrom="page">
                <wp:posOffset>511810</wp:posOffset>
              </wp:positionV>
              <wp:extent cx="3188335" cy="262255"/>
              <wp:wrapNone/>
              <wp:docPr id="470" name="Shape 470"/>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96" type="#_x0000_t202" style="position:absolute;margin-left:64.049999999999997pt;margin-top:40.300000000000004pt;width:251.05000000000001pt;height:20.650000000000002pt;z-index:-18874367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813435</wp:posOffset>
              </wp:positionH>
              <wp:positionV relativeFrom="page">
                <wp:posOffset>511810</wp:posOffset>
              </wp:positionV>
              <wp:extent cx="3188335" cy="262255"/>
              <wp:wrapNone/>
              <wp:docPr id="474" name="Shape 474"/>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00" type="#_x0000_t202" style="position:absolute;margin-left:64.049999999999997pt;margin-top:40.300000000000004pt;width:251.05000000000001pt;height:20.650000000000002pt;z-index:-18874367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820420</wp:posOffset>
              </wp:positionH>
              <wp:positionV relativeFrom="page">
                <wp:posOffset>537845</wp:posOffset>
              </wp:positionV>
              <wp:extent cx="3157855" cy="243840"/>
              <wp:wrapNone/>
              <wp:docPr id="478" name="Shape 478"/>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04" type="#_x0000_t202" style="position:absolute;margin-left:64.599999999999994pt;margin-top:42.350000000000001pt;width:248.65000000000001pt;height:19.199999999999999pt;z-index:-18874367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817880</wp:posOffset>
              </wp:positionV>
              <wp:extent cx="5638800" cy="0"/>
              <wp:wrapNone/>
              <wp:docPr id="480" name="Shape 48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64.400000000000006pt;width:444.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820420</wp:posOffset>
              </wp:positionH>
              <wp:positionV relativeFrom="page">
                <wp:posOffset>537845</wp:posOffset>
              </wp:positionV>
              <wp:extent cx="3157855" cy="243840"/>
              <wp:wrapNone/>
              <wp:docPr id="483" name="Shape 483"/>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09" type="#_x0000_t202" style="position:absolute;margin-left:64.599999999999994pt;margin-top:42.350000000000001pt;width:248.65000000000001pt;height:19.199999999999999pt;z-index:-18874366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817880</wp:posOffset>
              </wp:positionV>
              <wp:extent cx="5638800" cy="0"/>
              <wp:wrapNone/>
              <wp:docPr id="485" name="Shape 48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64.400000000000006pt;width:444.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820420</wp:posOffset>
              </wp:positionH>
              <wp:positionV relativeFrom="page">
                <wp:posOffset>542925</wp:posOffset>
              </wp:positionV>
              <wp:extent cx="3157855" cy="240665"/>
              <wp:wrapNone/>
              <wp:docPr id="47" name="Shape 47"/>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73" type="#_x0000_t202" style="position:absolute;margin-left:64.599999999999994pt;margin-top:42.75pt;width:248.65000000000001pt;height:18.949999999999999pt;z-index:-18874402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49" name="Shape 4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3158490</wp:posOffset>
              </wp:positionH>
              <wp:positionV relativeFrom="page">
                <wp:posOffset>679450</wp:posOffset>
              </wp:positionV>
              <wp:extent cx="819785" cy="106680"/>
              <wp:wrapNone/>
              <wp:docPr id="488" name="Shape 48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14" type="#_x0000_t202" style="position:absolute;margin-left:248.70000000000002pt;margin-top:53.5pt;width:64.549999999999997pt;height:8.4000000000000004pt;z-index:-18874366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822325</wp:posOffset>
              </wp:positionV>
              <wp:extent cx="5638800" cy="0"/>
              <wp:wrapNone/>
              <wp:docPr id="490" name="Shape 49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5pt;width:444.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3158490</wp:posOffset>
              </wp:positionH>
              <wp:positionV relativeFrom="page">
                <wp:posOffset>679450</wp:posOffset>
              </wp:positionV>
              <wp:extent cx="819785" cy="106680"/>
              <wp:wrapNone/>
              <wp:docPr id="493" name="Shape 49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19" type="#_x0000_t202" style="position:absolute;margin-left:248.70000000000002pt;margin-top:53.5pt;width:64.549999999999997pt;height:8.4000000000000004pt;z-index:-18874365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822325</wp:posOffset>
              </wp:positionV>
              <wp:extent cx="5638800" cy="0"/>
              <wp:wrapNone/>
              <wp:docPr id="495" name="Shape 4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5pt;width:444.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3319780</wp:posOffset>
              </wp:positionH>
              <wp:positionV relativeFrom="page">
                <wp:posOffset>661035</wp:posOffset>
              </wp:positionV>
              <wp:extent cx="816610" cy="106680"/>
              <wp:wrapNone/>
              <wp:docPr id="498" name="Shape 49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24" type="#_x0000_t202" style="position:absolute;margin-left:261.39999999999998pt;margin-top:52.050000000000004pt;width:64.299999999999997pt;height:8.4000000000000004pt;z-index:-18874365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3319780</wp:posOffset>
              </wp:positionH>
              <wp:positionV relativeFrom="page">
                <wp:posOffset>661035</wp:posOffset>
              </wp:positionV>
              <wp:extent cx="816610" cy="106680"/>
              <wp:wrapNone/>
              <wp:docPr id="502" name="Shape 50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28" type="#_x0000_t202" style="position:absolute;margin-left:261.39999999999998pt;margin-top:52.050000000000004pt;width:64.299999999999997pt;height:8.4000000000000004pt;z-index:-18874365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951230</wp:posOffset>
              </wp:positionH>
              <wp:positionV relativeFrom="page">
                <wp:posOffset>521970</wp:posOffset>
              </wp:positionV>
              <wp:extent cx="3185160" cy="262255"/>
              <wp:wrapNone/>
              <wp:docPr id="506" name="Shape 506"/>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32" type="#_x0000_t202" style="position:absolute;margin-left:74.900000000000006pt;margin-top:41.100000000000001pt;width:250.80000000000001pt;height:20.650000000000002pt;z-index:-18874364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813435</wp:posOffset>
              </wp:positionH>
              <wp:positionV relativeFrom="page">
                <wp:posOffset>511810</wp:posOffset>
              </wp:positionV>
              <wp:extent cx="3188335" cy="262255"/>
              <wp:wrapNone/>
              <wp:docPr id="510" name="Shape 510"/>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36" type="#_x0000_t202" style="position:absolute;margin-left:64.049999999999997pt;margin-top:40.300000000000004pt;width:251.05000000000001pt;height:20.650000000000002pt;z-index:-18874364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813435</wp:posOffset>
              </wp:positionH>
              <wp:positionV relativeFrom="page">
                <wp:posOffset>511810</wp:posOffset>
              </wp:positionV>
              <wp:extent cx="3188335" cy="262255"/>
              <wp:wrapNone/>
              <wp:docPr id="514" name="Shape 514"/>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40" type="#_x0000_t202" style="position:absolute;margin-left:64.049999999999997pt;margin-top:40.300000000000004pt;width:251.05000000000001pt;height:20.650000000000002pt;z-index:-18874363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951230</wp:posOffset>
              </wp:positionH>
              <wp:positionV relativeFrom="page">
                <wp:posOffset>521970</wp:posOffset>
              </wp:positionV>
              <wp:extent cx="3185160" cy="262255"/>
              <wp:wrapNone/>
              <wp:docPr id="518" name="Shape 518"/>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44" type="#_x0000_t202" style="position:absolute;margin-left:74.900000000000006pt;margin-top:41.100000000000001pt;width:250.80000000000001pt;height:20.650000000000002pt;z-index:-18874363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951230</wp:posOffset>
              </wp:positionH>
              <wp:positionV relativeFrom="page">
                <wp:posOffset>521970</wp:posOffset>
              </wp:positionV>
              <wp:extent cx="3185160" cy="262255"/>
              <wp:wrapNone/>
              <wp:docPr id="522" name="Shape 522"/>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48" type="#_x0000_t202" style="position:absolute;margin-left:74.900000000000006pt;margin-top:41.100000000000001pt;width:250.80000000000001pt;height:20.650000000000002pt;z-index:-18874363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813435</wp:posOffset>
              </wp:positionH>
              <wp:positionV relativeFrom="page">
                <wp:posOffset>511810</wp:posOffset>
              </wp:positionV>
              <wp:extent cx="3188335" cy="262255"/>
              <wp:wrapNone/>
              <wp:docPr id="526" name="Shape 526"/>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52" type="#_x0000_t202" style="position:absolute;margin-left:64.049999999999997pt;margin-top:40.300000000000004pt;width:251.05000000000001pt;height:20.650000000000002pt;z-index:-18874362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3159125</wp:posOffset>
              </wp:positionH>
              <wp:positionV relativeFrom="page">
                <wp:posOffset>676910</wp:posOffset>
              </wp:positionV>
              <wp:extent cx="819785" cy="106680"/>
              <wp:wrapNone/>
              <wp:docPr id="50" name="Shape 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6" type="#_x0000_t202" style="position:absolute;margin-left:248.75pt;margin-top:53.300000000000004pt;width:64.549999999999997pt;height:8.4000000000000004pt;z-index:-18874402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835025</wp:posOffset>
              </wp:positionV>
              <wp:extent cx="5638800" cy="0"/>
              <wp:wrapNone/>
              <wp:docPr id="52" name="Shape 5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050000000000004pt;margin-top:65.75pt;width:444.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813435</wp:posOffset>
              </wp:positionH>
              <wp:positionV relativeFrom="page">
                <wp:posOffset>511810</wp:posOffset>
              </wp:positionV>
              <wp:extent cx="3188335" cy="262255"/>
              <wp:wrapNone/>
              <wp:docPr id="530" name="Shape 530"/>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56" type="#_x0000_t202" style="position:absolute;margin-left:64.049999999999997pt;margin-top:40.300000000000004pt;width:251.05000000000001pt;height:20.650000000000002pt;z-index:-18874362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951230</wp:posOffset>
              </wp:positionH>
              <wp:positionV relativeFrom="page">
                <wp:posOffset>521970</wp:posOffset>
              </wp:positionV>
              <wp:extent cx="3185160" cy="262255"/>
              <wp:wrapNone/>
              <wp:docPr id="534" name="Shape 534"/>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60" type="#_x0000_t202" style="position:absolute;margin-left:74.900000000000006pt;margin-top:41.100000000000001pt;width:250.80000000000001pt;height:20.650000000000002pt;z-index:-18874361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951230</wp:posOffset>
              </wp:positionH>
              <wp:positionV relativeFrom="page">
                <wp:posOffset>521970</wp:posOffset>
              </wp:positionV>
              <wp:extent cx="3185160" cy="262255"/>
              <wp:wrapNone/>
              <wp:docPr id="538" name="Shape 538"/>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64" type="#_x0000_t202" style="position:absolute;margin-left:74.900000000000006pt;margin-top:41.100000000000001pt;width:250.80000000000001pt;height:20.650000000000002pt;z-index:-18874361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813435</wp:posOffset>
              </wp:positionH>
              <wp:positionV relativeFrom="page">
                <wp:posOffset>511810</wp:posOffset>
              </wp:positionV>
              <wp:extent cx="3188335" cy="262255"/>
              <wp:wrapNone/>
              <wp:docPr id="542" name="Shape 542"/>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68" type="#_x0000_t202" style="position:absolute;margin-left:64.049999999999997pt;margin-top:40.300000000000004pt;width:251.05000000000001pt;height:20.650000000000002pt;z-index:-18874361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813435</wp:posOffset>
              </wp:positionH>
              <wp:positionV relativeFrom="page">
                <wp:posOffset>511810</wp:posOffset>
              </wp:positionV>
              <wp:extent cx="3188335" cy="262255"/>
              <wp:wrapNone/>
              <wp:docPr id="546" name="Shape 546"/>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72" type="#_x0000_t202" style="position:absolute;margin-left:64.049999999999997pt;margin-top:40.300000000000004pt;width:251.05000000000001pt;height:20.650000000000002pt;z-index:-18874360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3129280</wp:posOffset>
              </wp:positionH>
              <wp:positionV relativeFrom="page">
                <wp:posOffset>679450</wp:posOffset>
              </wp:positionV>
              <wp:extent cx="819785" cy="106680"/>
              <wp:wrapNone/>
              <wp:docPr id="550" name="Shape 5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76" type="#_x0000_t202" style="position:absolute;margin-left:246.40000000000001pt;margin-top:53.5pt;width:64.549999999999997pt;height:8.4000000000000004pt;z-index:-18874360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758190</wp:posOffset>
              </wp:positionH>
              <wp:positionV relativeFrom="page">
                <wp:posOffset>822325</wp:posOffset>
              </wp:positionV>
              <wp:extent cx="5638800" cy="0"/>
              <wp:wrapNone/>
              <wp:docPr id="552" name="Shape 55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700000000000003pt;margin-top:64.75pt;width:444.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3129280</wp:posOffset>
              </wp:positionH>
              <wp:positionV relativeFrom="page">
                <wp:posOffset>679450</wp:posOffset>
              </wp:positionV>
              <wp:extent cx="819785" cy="106680"/>
              <wp:wrapNone/>
              <wp:docPr id="555" name="Shape 5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81" type="#_x0000_t202" style="position:absolute;margin-left:246.40000000000001pt;margin-top:53.5pt;width:64.549999999999997pt;height:8.4000000000000004pt;z-index:-18874359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758190</wp:posOffset>
              </wp:positionH>
              <wp:positionV relativeFrom="page">
                <wp:posOffset>822325</wp:posOffset>
              </wp:positionV>
              <wp:extent cx="5638800" cy="0"/>
              <wp:wrapNone/>
              <wp:docPr id="557" name="Shape 55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700000000000003pt;margin-top:64.75pt;width:444.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813435</wp:posOffset>
              </wp:positionH>
              <wp:positionV relativeFrom="page">
                <wp:posOffset>511810</wp:posOffset>
              </wp:positionV>
              <wp:extent cx="3188335" cy="262255"/>
              <wp:wrapNone/>
              <wp:docPr id="564" name="Shape 564"/>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90" type="#_x0000_t202" style="position:absolute;margin-left:64.049999999999997pt;margin-top:40.300000000000004pt;width:251.05000000000001pt;height:20.650000000000002pt;z-index:-18874359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820420</wp:posOffset>
              </wp:positionH>
              <wp:positionV relativeFrom="page">
                <wp:posOffset>529590</wp:posOffset>
              </wp:positionV>
              <wp:extent cx="3157855" cy="240665"/>
              <wp:wrapNone/>
              <wp:docPr id="55" name="Shape 55"/>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81" type="#_x0000_t202" style="position:absolute;margin-left:64.599999999999994pt;margin-top:41.700000000000003pt;width:248.65000000000001pt;height:18.949999999999999pt;z-index:-18874402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57" name="Shape 5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813435</wp:posOffset>
              </wp:positionH>
              <wp:positionV relativeFrom="page">
                <wp:posOffset>511810</wp:posOffset>
              </wp:positionV>
              <wp:extent cx="3188335" cy="262255"/>
              <wp:wrapNone/>
              <wp:docPr id="568" name="Shape 568"/>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94" type="#_x0000_t202" style="position:absolute;margin-left:64.049999999999997pt;margin-top:40.300000000000004pt;width:251.05000000000001pt;height:20.650000000000002pt;z-index:-18874358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819150</wp:posOffset>
              </wp:positionH>
              <wp:positionV relativeFrom="page">
                <wp:posOffset>542925</wp:posOffset>
              </wp:positionV>
              <wp:extent cx="3157855" cy="243840"/>
              <wp:wrapNone/>
              <wp:docPr id="572" name="Shape 572"/>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598" type="#_x0000_t202" style="position:absolute;margin-left:64.5pt;margin-top:42.75pt;width:248.65000000000001pt;height:19.199999999999999pt;z-index:-18874358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785495</wp:posOffset>
              </wp:positionH>
              <wp:positionV relativeFrom="page">
                <wp:posOffset>822960</wp:posOffset>
              </wp:positionV>
              <wp:extent cx="5638800" cy="0"/>
              <wp:wrapNone/>
              <wp:docPr id="574" name="Shape 57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50000000000001pt;margin-top:64.799999999999997pt;width:444.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813435</wp:posOffset>
              </wp:positionH>
              <wp:positionV relativeFrom="page">
                <wp:posOffset>511810</wp:posOffset>
              </wp:positionV>
              <wp:extent cx="3188335" cy="262255"/>
              <wp:wrapNone/>
              <wp:docPr id="577" name="Shape 577"/>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03" type="#_x0000_t202" style="position:absolute;margin-left:64.049999999999997pt;margin-top:40.300000000000004pt;width:251.05000000000001pt;height:20.650000000000002pt;z-index:-18874357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813435</wp:posOffset>
              </wp:positionH>
              <wp:positionV relativeFrom="page">
                <wp:posOffset>511810</wp:posOffset>
              </wp:positionV>
              <wp:extent cx="3188335" cy="262255"/>
              <wp:wrapNone/>
              <wp:docPr id="581" name="Shape 581"/>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07" type="#_x0000_t202" style="position:absolute;margin-left:64.049999999999997pt;margin-top:40.300000000000004pt;width:251.05000000000001pt;height:20.650000000000002pt;z-index:-18874357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3129280</wp:posOffset>
              </wp:positionH>
              <wp:positionV relativeFrom="page">
                <wp:posOffset>679450</wp:posOffset>
              </wp:positionV>
              <wp:extent cx="819785" cy="106680"/>
              <wp:wrapNone/>
              <wp:docPr id="585" name="Shape 5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11" type="#_x0000_t202" style="position:absolute;margin-left:246.40000000000001pt;margin-top:53.5pt;width:64.549999999999997pt;height:8.4000000000000004pt;z-index:-18874357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758190</wp:posOffset>
              </wp:positionH>
              <wp:positionV relativeFrom="page">
                <wp:posOffset>822325</wp:posOffset>
              </wp:positionV>
              <wp:extent cx="5638800" cy="0"/>
              <wp:wrapNone/>
              <wp:docPr id="587" name="Shape 5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700000000000003pt;margin-top:64.75pt;width:444.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3319780</wp:posOffset>
              </wp:positionH>
              <wp:positionV relativeFrom="page">
                <wp:posOffset>677545</wp:posOffset>
              </wp:positionV>
              <wp:extent cx="816610" cy="106680"/>
              <wp:wrapNone/>
              <wp:docPr id="590" name="Shape 5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16" type="#_x0000_t202" style="position:absolute;margin-left:261.39999999999998pt;margin-top:53.350000000000001pt;width:64.299999999999997pt;height:8.4000000000000004pt;z-index:-18874356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3319780</wp:posOffset>
              </wp:positionH>
              <wp:positionV relativeFrom="page">
                <wp:posOffset>677545</wp:posOffset>
              </wp:positionV>
              <wp:extent cx="816610" cy="106680"/>
              <wp:wrapNone/>
              <wp:docPr id="592" name="Shape 59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18" type="#_x0000_t202" style="position:absolute;margin-left:261.39999999999998pt;margin-top:53.350000000000001pt;width:64.299999999999997pt;height:8.4000000000000004pt;z-index:-18874356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951230</wp:posOffset>
              </wp:positionH>
              <wp:positionV relativeFrom="page">
                <wp:posOffset>521970</wp:posOffset>
              </wp:positionV>
              <wp:extent cx="3185160" cy="262255"/>
              <wp:wrapNone/>
              <wp:docPr id="594" name="Shape 594"/>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20" type="#_x0000_t202" style="position:absolute;margin-left:74.900000000000006pt;margin-top:41.100000000000001pt;width:250.80000000000001pt;height:20.650000000000002pt;z-index:-18874356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596" name="Shape 59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813435</wp:posOffset>
              </wp:positionH>
              <wp:positionV relativeFrom="page">
                <wp:posOffset>511810</wp:posOffset>
              </wp:positionV>
              <wp:extent cx="3188335" cy="262255"/>
              <wp:wrapNone/>
              <wp:docPr id="597" name="Shape 597"/>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23" type="#_x0000_t202" style="position:absolute;margin-left:64.049999999999997pt;margin-top:40.300000000000004pt;width:251.05000000000001pt;height:20.650000000000002pt;z-index:-18874356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813435</wp:posOffset>
              </wp:positionH>
              <wp:positionV relativeFrom="page">
                <wp:posOffset>511810</wp:posOffset>
              </wp:positionV>
              <wp:extent cx="3188335" cy="262255"/>
              <wp:wrapNone/>
              <wp:docPr id="601" name="Shape 601"/>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27" type="#_x0000_t202" style="position:absolute;margin-left:64.049999999999997pt;margin-top:40.300000000000004pt;width:251.05000000000001pt;height:20.650000000000002pt;z-index:-18874355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820420</wp:posOffset>
              </wp:positionH>
              <wp:positionV relativeFrom="page">
                <wp:posOffset>529590</wp:posOffset>
              </wp:positionV>
              <wp:extent cx="3157855" cy="240665"/>
              <wp:wrapNone/>
              <wp:docPr id="60" name="Shape 60"/>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86" type="#_x0000_t202" style="position:absolute;margin-left:64.599999999999994pt;margin-top:41.700000000000003pt;width:248.65000000000001pt;height:18.949999999999999pt;z-index:-18874401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62" name="Shape 6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951230</wp:posOffset>
              </wp:positionH>
              <wp:positionV relativeFrom="page">
                <wp:posOffset>521970</wp:posOffset>
              </wp:positionV>
              <wp:extent cx="3185160" cy="262255"/>
              <wp:wrapNone/>
              <wp:docPr id="605" name="Shape 605"/>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31" type="#_x0000_t202" style="position:absolute;margin-left:74.900000000000006pt;margin-top:41.100000000000001pt;width:250.80000000000001pt;height:20.650000000000002pt;z-index:-18874355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607" name="Shape 60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951230</wp:posOffset>
              </wp:positionH>
              <wp:positionV relativeFrom="page">
                <wp:posOffset>521970</wp:posOffset>
              </wp:positionV>
              <wp:extent cx="3185160" cy="262255"/>
              <wp:wrapNone/>
              <wp:docPr id="608" name="Shape 608"/>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34" type="#_x0000_t202" style="position:absolute;margin-left:74.900000000000006pt;margin-top:41.100000000000001pt;width:250.80000000000001pt;height:20.650000000000002pt;z-index:-18874355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610" name="Shape 61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813435</wp:posOffset>
              </wp:positionH>
              <wp:positionV relativeFrom="page">
                <wp:posOffset>511810</wp:posOffset>
              </wp:positionV>
              <wp:extent cx="3188335" cy="262255"/>
              <wp:wrapNone/>
              <wp:docPr id="611" name="Shape 611"/>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37" type="#_x0000_t202" style="position:absolute;margin-left:64.049999999999997pt;margin-top:40.300000000000004pt;width:251.05000000000001pt;height:20.650000000000002pt;z-index:-18874354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813435</wp:posOffset>
              </wp:positionH>
              <wp:positionV relativeFrom="page">
                <wp:posOffset>511810</wp:posOffset>
              </wp:positionV>
              <wp:extent cx="3188335" cy="262255"/>
              <wp:wrapNone/>
              <wp:docPr id="615" name="Shape 615"/>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41" type="#_x0000_t202" style="position:absolute;margin-left:64.049999999999997pt;margin-top:40.300000000000004pt;width:251.05000000000001pt;height:20.650000000000002pt;z-index:-18874354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826770</wp:posOffset>
              </wp:positionH>
              <wp:positionV relativeFrom="page">
                <wp:posOffset>542290</wp:posOffset>
              </wp:positionV>
              <wp:extent cx="3157855" cy="243840"/>
              <wp:wrapNone/>
              <wp:docPr id="619" name="Shape 619"/>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45" type="#_x0000_t202" style="position:absolute;margin-left:65.099999999999994pt;margin-top:42.700000000000003pt;width:248.65000000000001pt;height:19.199999999999999pt;z-index:-18874354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793115</wp:posOffset>
              </wp:positionH>
              <wp:positionV relativeFrom="page">
                <wp:posOffset>822325</wp:posOffset>
              </wp:positionV>
              <wp:extent cx="5638800" cy="0"/>
              <wp:wrapNone/>
              <wp:docPr id="621" name="Shape 62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450000000000003pt;margin-top:64.75pt;width:444.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813435</wp:posOffset>
              </wp:positionH>
              <wp:positionV relativeFrom="page">
                <wp:posOffset>511810</wp:posOffset>
              </wp:positionV>
              <wp:extent cx="3188335" cy="262255"/>
              <wp:wrapNone/>
              <wp:docPr id="624" name="Shape 624"/>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50" type="#_x0000_t202" style="position:absolute;margin-left:64.049999999999997pt;margin-top:40.300000000000004pt;width:251.05000000000001pt;height:20.650000000000002pt;z-index:-18874353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3129280</wp:posOffset>
              </wp:positionH>
              <wp:positionV relativeFrom="page">
                <wp:posOffset>679450</wp:posOffset>
              </wp:positionV>
              <wp:extent cx="819785" cy="106680"/>
              <wp:wrapNone/>
              <wp:docPr id="628" name="Shape 6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54" type="#_x0000_t202" style="position:absolute;margin-left:246.40000000000001pt;margin-top:53.5pt;width:64.549999999999997pt;height:8.4000000000000004pt;z-index:-18874353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758190</wp:posOffset>
              </wp:positionH>
              <wp:positionV relativeFrom="page">
                <wp:posOffset>822325</wp:posOffset>
              </wp:positionV>
              <wp:extent cx="5638800" cy="0"/>
              <wp:wrapNone/>
              <wp:docPr id="630" name="Shape 6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700000000000003pt;margin-top:64.75pt;width:444.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826770</wp:posOffset>
              </wp:positionH>
              <wp:positionV relativeFrom="page">
                <wp:posOffset>542290</wp:posOffset>
              </wp:positionV>
              <wp:extent cx="3157855" cy="243840"/>
              <wp:wrapNone/>
              <wp:docPr id="633" name="Shape 633"/>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59" type="#_x0000_t202" style="position:absolute;margin-left:65.099999999999994pt;margin-top:42.700000000000003pt;width:248.65000000000001pt;height:19.199999999999999pt;z-index:-18874352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793115</wp:posOffset>
              </wp:positionH>
              <wp:positionV relativeFrom="page">
                <wp:posOffset>822325</wp:posOffset>
              </wp:positionV>
              <wp:extent cx="5638800" cy="0"/>
              <wp:wrapNone/>
              <wp:docPr id="635" name="Shape 63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450000000000003pt;margin-top:64.75pt;width:444.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826770</wp:posOffset>
              </wp:positionH>
              <wp:positionV relativeFrom="page">
                <wp:posOffset>542290</wp:posOffset>
              </wp:positionV>
              <wp:extent cx="3157855" cy="243840"/>
              <wp:wrapNone/>
              <wp:docPr id="638" name="Shape 638"/>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64" type="#_x0000_t202" style="position:absolute;margin-left:65.099999999999994pt;margin-top:42.700000000000003pt;width:248.65000000000001pt;height:19.199999999999999pt;z-index:-18874352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793115</wp:posOffset>
              </wp:positionH>
              <wp:positionV relativeFrom="page">
                <wp:posOffset>822325</wp:posOffset>
              </wp:positionV>
              <wp:extent cx="5638800" cy="0"/>
              <wp:wrapNone/>
              <wp:docPr id="640" name="Shape 64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450000000000003pt;margin-top:64.75pt;width:444.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813435</wp:posOffset>
              </wp:positionH>
              <wp:positionV relativeFrom="page">
                <wp:posOffset>511810</wp:posOffset>
              </wp:positionV>
              <wp:extent cx="3188335" cy="262255"/>
              <wp:wrapNone/>
              <wp:docPr id="643" name="Shape 643"/>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69" type="#_x0000_t202" style="position:absolute;margin-left:64.049999999999997pt;margin-top:40.300000000000004pt;width:251.05000000000001pt;height:20.650000000000002pt;z-index:-18874352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3159125</wp:posOffset>
              </wp:positionH>
              <wp:positionV relativeFrom="page">
                <wp:posOffset>676910</wp:posOffset>
              </wp:positionV>
              <wp:extent cx="819785" cy="106680"/>
              <wp:wrapNone/>
              <wp:docPr id="65" name="Shape 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1" type="#_x0000_t202" style="position:absolute;margin-left:248.75pt;margin-top:53.300000000000004pt;width:64.549999999999997pt;height:8.4000000000000004pt;z-index:-18874401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835025</wp:posOffset>
              </wp:positionV>
              <wp:extent cx="5638800" cy="0"/>
              <wp:wrapNone/>
              <wp:docPr id="67" name="Shape 6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050000000000004pt;margin-top:65.75pt;width:444.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813435</wp:posOffset>
              </wp:positionH>
              <wp:positionV relativeFrom="page">
                <wp:posOffset>511810</wp:posOffset>
              </wp:positionV>
              <wp:extent cx="3188335" cy="262255"/>
              <wp:wrapNone/>
              <wp:docPr id="647" name="Shape 647"/>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73" type="#_x0000_t202" style="position:absolute;margin-left:64.049999999999997pt;margin-top:40.300000000000004pt;width:251.05000000000001pt;height:20.650000000000002pt;z-index:-18874351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813435</wp:posOffset>
              </wp:positionH>
              <wp:positionV relativeFrom="page">
                <wp:posOffset>511810</wp:posOffset>
              </wp:positionV>
              <wp:extent cx="3188335" cy="262255"/>
              <wp:wrapNone/>
              <wp:docPr id="651" name="Shape 651"/>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77" type="#_x0000_t202" style="position:absolute;margin-left:64.049999999999997pt;margin-top:40.300000000000004pt;width:251.05000000000001pt;height:20.650000000000002pt;z-index:-18874351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3319780</wp:posOffset>
              </wp:positionH>
              <wp:positionV relativeFrom="page">
                <wp:posOffset>657860</wp:posOffset>
              </wp:positionV>
              <wp:extent cx="816610" cy="106680"/>
              <wp:wrapNone/>
              <wp:docPr id="655" name="Shape 6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81" type="#_x0000_t202" style="position:absolute;margin-left:261.39999999999998pt;margin-top:51.800000000000004pt;width:64.299999999999997pt;height:8.4000000000000004pt;z-index:-18874350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839470</wp:posOffset>
              </wp:positionV>
              <wp:extent cx="8836025" cy="0"/>
              <wp:wrapNone/>
              <wp:docPr id="657" name="Shape 65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6.099999999999994pt;width:695.75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3319780</wp:posOffset>
              </wp:positionH>
              <wp:positionV relativeFrom="page">
                <wp:posOffset>657860</wp:posOffset>
              </wp:positionV>
              <wp:extent cx="816610" cy="106680"/>
              <wp:wrapNone/>
              <wp:docPr id="660" name="Shape 6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86" type="#_x0000_t202" style="position:absolute;margin-left:261.39999999999998pt;margin-top:51.800000000000004pt;width:64.299999999999997pt;height:8.4000000000000004pt;z-index:-18874350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839470</wp:posOffset>
              </wp:positionV>
              <wp:extent cx="8836025" cy="0"/>
              <wp:wrapNone/>
              <wp:docPr id="662" name="Shape 66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6.099999999999994pt;width:695.75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813435</wp:posOffset>
              </wp:positionH>
              <wp:positionV relativeFrom="page">
                <wp:posOffset>511810</wp:posOffset>
              </wp:positionV>
              <wp:extent cx="3188335" cy="262255"/>
              <wp:wrapNone/>
              <wp:docPr id="665" name="Shape 665"/>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91" type="#_x0000_t202" style="position:absolute;margin-left:64.049999999999997pt;margin-top:40.300000000000004pt;width:251.05000000000001pt;height:20.650000000000002pt;z-index:-18874350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813435</wp:posOffset>
              </wp:positionH>
              <wp:positionV relativeFrom="page">
                <wp:posOffset>511810</wp:posOffset>
              </wp:positionV>
              <wp:extent cx="3188335" cy="262255"/>
              <wp:wrapNone/>
              <wp:docPr id="669" name="Shape 669"/>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95" type="#_x0000_t202" style="position:absolute;margin-left:64.049999999999997pt;margin-top:40.300000000000004pt;width:251.05000000000001pt;height:20.650000000000002pt;z-index:-18874349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1" behindDoc="1" locked="0" layoutInCell="1" allowOverlap="1">
              <wp:simplePos x="0" y="0"/>
              <wp:positionH relativeFrom="page">
                <wp:posOffset>782320</wp:posOffset>
              </wp:positionH>
              <wp:positionV relativeFrom="page">
                <wp:posOffset>490220</wp:posOffset>
              </wp:positionV>
              <wp:extent cx="3188335" cy="262255"/>
              <wp:wrapNone/>
              <wp:docPr id="673" name="Shape 673"/>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99" type="#_x0000_t202" style="position:absolute;margin-left:61.600000000000001pt;margin-top:38.600000000000001pt;width:251.05000000000001pt;height:20.650000000000002pt;z-index:-18874349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782320</wp:posOffset>
              </wp:positionH>
              <wp:positionV relativeFrom="page">
                <wp:posOffset>490220</wp:posOffset>
              </wp:positionV>
              <wp:extent cx="3188335" cy="262255"/>
              <wp:wrapNone/>
              <wp:docPr id="677" name="Shape 677"/>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03" type="#_x0000_t202" style="position:absolute;margin-left:61.600000000000001pt;margin-top:38.600000000000001pt;width:251.05000000000001pt;height:20.650000000000002pt;z-index:-18874348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813435</wp:posOffset>
              </wp:positionH>
              <wp:positionV relativeFrom="page">
                <wp:posOffset>511810</wp:posOffset>
              </wp:positionV>
              <wp:extent cx="3188335" cy="262255"/>
              <wp:wrapNone/>
              <wp:docPr id="681" name="Shape 681"/>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07" type="#_x0000_t202" style="position:absolute;margin-left:64.049999999999997pt;margin-top:40.300000000000004pt;width:251.05000000000001pt;height:20.650000000000002pt;z-index:-18874348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813435</wp:posOffset>
              </wp:positionH>
              <wp:positionV relativeFrom="page">
                <wp:posOffset>511810</wp:posOffset>
              </wp:positionV>
              <wp:extent cx="3188335" cy="262255"/>
              <wp:wrapNone/>
              <wp:docPr id="685" name="Shape 685"/>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11" type="#_x0000_t202" style="position:absolute;margin-left:64.049999999999997pt;margin-top:40.300000000000004pt;width:251.05000000000001pt;height:20.650000000000002pt;z-index:-18874348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820420</wp:posOffset>
              </wp:positionH>
              <wp:positionV relativeFrom="page">
                <wp:posOffset>529590</wp:posOffset>
              </wp:positionV>
              <wp:extent cx="3157855" cy="240665"/>
              <wp:wrapNone/>
              <wp:docPr id="70" name="Shape 70"/>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96" type="#_x0000_t202" style="position:absolute;margin-left:64.599999999999994pt;margin-top:41.700000000000003pt;width:248.65000000000001pt;height:18.949999999999999pt;z-index:-18874401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72" name="Shape 7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782320</wp:posOffset>
              </wp:positionH>
              <wp:positionV relativeFrom="page">
                <wp:posOffset>490220</wp:posOffset>
              </wp:positionV>
              <wp:extent cx="3188335" cy="262255"/>
              <wp:wrapNone/>
              <wp:docPr id="689" name="Shape 689"/>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15" type="#_x0000_t202" style="position:absolute;margin-left:61.600000000000001pt;margin-top:38.600000000000001pt;width:251.05000000000001pt;height:20.650000000000002pt;z-index:-18874347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782320</wp:posOffset>
              </wp:positionH>
              <wp:positionV relativeFrom="page">
                <wp:posOffset>490220</wp:posOffset>
              </wp:positionV>
              <wp:extent cx="3188335" cy="262255"/>
              <wp:wrapNone/>
              <wp:docPr id="693" name="Shape 693"/>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19" type="#_x0000_t202" style="position:absolute;margin-left:61.600000000000001pt;margin-top:38.600000000000001pt;width:251.05000000000001pt;height:20.650000000000002pt;z-index:-18874347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813435</wp:posOffset>
              </wp:positionH>
              <wp:positionV relativeFrom="page">
                <wp:posOffset>511810</wp:posOffset>
              </wp:positionV>
              <wp:extent cx="3188335" cy="262255"/>
              <wp:wrapNone/>
              <wp:docPr id="697" name="Shape 697"/>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23" type="#_x0000_t202" style="position:absolute;margin-left:64.049999999999997pt;margin-top:40.300000000000004pt;width:251.05000000000001pt;height:20.650000000000002pt;z-index:-18874346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813435</wp:posOffset>
              </wp:positionH>
              <wp:positionV relativeFrom="page">
                <wp:posOffset>511810</wp:posOffset>
              </wp:positionV>
              <wp:extent cx="3188335" cy="262255"/>
              <wp:wrapNone/>
              <wp:docPr id="701" name="Shape 701"/>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27" type="#_x0000_t202" style="position:absolute;margin-left:64.049999999999997pt;margin-top:40.300000000000004pt;width:251.05000000000001pt;height:20.650000000000002pt;z-index:-18874346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951230</wp:posOffset>
              </wp:positionH>
              <wp:positionV relativeFrom="page">
                <wp:posOffset>521970</wp:posOffset>
              </wp:positionV>
              <wp:extent cx="3185160" cy="262255"/>
              <wp:wrapNone/>
              <wp:docPr id="705" name="Shape 705"/>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31" type="#_x0000_t202" style="position:absolute;margin-left:74.900000000000006pt;margin-top:41.100000000000001pt;width:250.80000000000001pt;height:20.650000000000002pt;z-index:-18874346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707" name="Shape 70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951230</wp:posOffset>
              </wp:positionH>
              <wp:positionV relativeFrom="page">
                <wp:posOffset>521970</wp:posOffset>
              </wp:positionV>
              <wp:extent cx="3185160" cy="262255"/>
              <wp:wrapNone/>
              <wp:docPr id="708" name="Shape 708"/>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34" type="#_x0000_t202" style="position:absolute;margin-left:74.900000000000006pt;margin-top:41.100000000000001pt;width:250.80000000000001pt;height:20.650000000000002pt;z-index:-18874345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710" name="Shape 71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813435</wp:posOffset>
              </wp:positionH>
              <wp:positionV relativeFrom="page">
                <wp:posOffset>511810</wp:posOffset>
              </wp:positionV>
              <wp:extent cx="3188335" cy="262255"/>
              <wp:wrapNone/>
              <wp:docPr id="711" name="Shape 711"/>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37" type="#_x0000_t202" style="position:absolute;margin-left:64.049999999999997pt;margin-top:40.300000000000004pt;width:251.05000000000001pt;height:20.650000000000002pt;z-index:-18874345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813435</wp:posOffset>
              </wp:positionH>
              <wp:positionV relativeFrom="page">
                <wp:posOffset>511810</wp:posOffset>
              </wp:positionV>
              <wp:extent cx="3188335" cy="262255"/>
              <wp:wrapNone/>
              <wp:docPr id="715" name="Shape 715"/>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41" type="#_x0000_t202" style="position:absolute;margin-left:64.049999999999997pt;margin-top:40.300000000000004pt;width:251.05000000000001pt;height:20.650000000000002pt;z-index:-18874345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3493135</wp:posOffset>
              </wp:positionH>
              <wp:positionV relativeFrom="page">
                <wp:posOffset>681990</wp:posOffset>
              </wp:positionV>
              <wp:extent cx="816610" cy="106680"/>
              <wp:wrapNone/>
              <wp:docPr id="719" name="Shape 7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45" type="#_x0000_t202" style="position:absolute;margin-left:275.05000000000001pt;margin-top:53.700000000000003pt;width:64.299999999999997pt;height:8.4000000000000004pt;z-index:-18874344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824865</wp:posOffset>
              </wp:positionV>
              <wp:extent cx="5635625" cy="0"/>
              <wp:wrapNone/>
              <wp:docPr id="721" name="Shape 7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64.950000000000003pt;width:443.75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3493135</wp:posOffset>
              </wp:positionH>
              <wp:positionV relativeFrom="page">
                <wp:posOffset>681990</wp:posOffset>
              </wp:positionV>
              <wp:extent cx="816610" cy="106680"/>
              <wp:wrapNone/>
              <wp:docPr id="724" name="Shape 7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50" type="#_x0000_t202" style="position:absolute;margin-left:275.05000000000001pt;margin-top:53.700000000000003pt;width:64.299999999999997pt;height:8.4000000000000004pt;z-index:-18874344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824865</wp:posOffset>
              </wp:positionV>
              <wp:extent cx="5635625" cy="0"/>
              <wp:wrapNone/>
              <wp:docPr id="726" name="Shape 7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64.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820420</wp:posOffset>
              </wp:positionH>
              <wp:positionV relativeFrom="page">
                <wp:posOffset>529590</wp:posOffset>
              </wp:positionV>
              <wp:extent cx="3157855" cy="240665"/>
              <wp:wrapNone/>
              <wp:docPr id="75" name="Shape 75"/>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01" type="#_x0000_t202" style="position:absolute;margin-left:64.599999999999994pt;margin-top:41.700000000000003pt;width:248.65000000000001pt;height:18.949999999999999pt;z-index:-18874400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77" name="Shape 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813435</wp:posOffset>
              </wp:positionH>
              <wp:positionV relativeFrom="page">
                <wp:posOffset>511810</wp:posOffset>
              </wp:positionV>
              <wp:extent cx="3188335" cy="262255"/>
              <wp:wrapNone/>
              <wp:docPr id="733" name="Shape 733"/>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59" type="#_x0000_t202" style="position:absolute;margin-left:64.049999999999997pt;margin-top:40.300000000000004pt;width:251.05000000000001pt;height:20.650000000000002pt;z-index:-18874343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813435</wp:posOffset>
              </wp:positionH>
              <wp:positionV relativeFrom="page">
                <wp:posOffset>511810</wp:posOffset>
              </wp:positionV>
              <wp:extent cx="3188335" cy="262255"/>
              <wp:wrapNone/>
              <wp:docPr id="737" name="Shape 737"/>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63" type="#_x0000_t202" style="position:absolute;margin-left:64.049999999999997pt;margin-top:40.300000000000004pt;width:251.05000000000001pt;height:20.650000000000002pt;z-index:-18874343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951230</wp:posOffset>
              </wp:positionH>
              <wp:positionV relativeFrom="page">
                <wp:posOffset>521970</wp:posOffset>
              </wp:positionV>
              <wp:extent cx="3185160" cy="262255"/>
              <wp:wrapNone/>
              <wp:docPr id="741" name="Shape 741"/>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67" type="#_x0000_t202" style="position:absolute;margin-left:74.900000000000006pt;margin-top:41.100000000000001pt;width:250.80000000000001pt;height:20.650000000000002pt;z-index:-18874342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743" name="Shape 7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951230</wp:posOffset>
              </wp:positionH>
              <wp:positionV relativeFrom="page">
                <wp:posOffset>521970</wp:posOffset>
              </wp:positionV>
              <wp:extent cx="3185160" cy="262255"/>
              <wp:wrapNone/>
              <wp:docPr id="744" name="Shape 744"/>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70" type="#_x0000_t202" style="position:absolute;margin-left:74.900000000000006pt;margin-top:41.100000000000001pt;width:250.80000000000001pt;height:20.650000000000002pt;z-index:-18874342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746" name="Shape 74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813435</wp:posOffset>
              </wp:positionH>
              <wp:positionV relativeFrom="page">
                <wp:posOffset>511810</wp:posOffset>
              </wp:positionV>
              <wp:extent cx="3188335" cy="262255"/>
              <wp:wrapNone/>
              <wp:docPr id="747" name="Shape 747"/>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73" type="#_x0000_t202" style="position:absolute;margin-left:64.049999999999997pt;margin-top:40.300000000000004pt;width:251.05000000000001pt;height:20.650000000000002pt;z-index:-18874342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813435</wp:posOffset>
              </wp:positionH>
              <wp:positionV relativeFrom="page">
                <wp:posOffset>511810</wp:posOffset>
              </wp:positionV>
              <wp:extent cx="3188335" cy="262255"/>
              <wp:wrapNone/>
              <wp:docPr id="751" name="Shape 751"/>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777" type="#_x0000_t202" style="position:absolute;margin-left:64.049999999999997pt;margin-top:40.300000000000004pt;width:251.05000000000001pt;height:20.650000000000002pt;z-index:-18874342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3159125</wp:posOffset>
              </wp:positionH>
              <wp:positionV relativeFrom="page">
                <wp:posOffset>676910</wp:posOffset>
              </wp:positionV>
              <wp:extent cx="819785" cy="106680"/>
              <wp:wrapNone/>
              <wp:docPr id="80" name="Shape 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6" type="#_x0000_t202" style="position:absolute;margin-left:248.75pt;margin-top:53.300000000000004pt;width:64.549999999999997pt;height:8.4000000000000004pt;z-index:-18874400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835025</wp:posOffset>
              </wp:positionV>
              <wp:extent cx="5638800" cy="0"/>
              <wp:wrapNone/>
              <wp:docPr id="82" name="Shape 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050000000000004pt;margin-top:65.75pt;width:444.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3159125</wp:posOffset>
              </wp:positionH>
              <wp:positionV relativeFrom="page">
                <wp:posOffset>676910</wp:posOffset>
              </wp:positionV>
              <wp:extent cx="819785" cy="106680"/>
              <wp:wrapNone/>
              <wp:docPr id="85" name="Shape 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1" type="#_x0000_t202" style="position:absolute;margin-left:248.75pt;margin-top:53.300000000000004pt;width:64.549999999999997pt;height:8.4000000000000004pt;z-index:-18874399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835025</wp:posOffset>
              </wp:positionV>
              <wp:extent cx="5638800" cy="0"/>
              <wp:wrapNone/>
              <wp:docPr id="87" name="Shape 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050000000000004pt;margin-top:65.75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1151890</wp:posOffset>
              </wp:positionH>
              <wp:positionV relativeFrom="page">
                <wp:posOffset>542925</wp:posOffset>
              </wp:positionV>
              <wp:extent cx="3154680" cy="240665"/>
              <wp:wrapNone/>
              <wp:docPr id="8" name="Shape 8"/>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SimSun" w:eastAsia="SimSun" w:hAnsi="SimSun" w:cs="SimSun"/>
                              <w:b/>
                              <w:bCs/>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34" type="#_x0000_t202" style="position:absolute;margin-left:90.700000000000003pt;margin-top:42.75pt;width:248.40000000000001pt;height:18.949999999999999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SimSun" w:eastAsia="SimSun" w:hAnsi="SimSun" w:cs="SimSun"/>
                        <w:b/>
                        <w:bCs/>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820420</wp:posOffset>
              </wp:positionH>
              <wp:positionV relativeFrom="page">
                <wp:posOffset>529590</wp:posOffset>
              </wp:positionV>
              <wp:extent cx="3157855" cy="240665"/>
              <wp:wrapNone/>
              <wp:docPr id="90" name="Shape 90"/>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16" type="#_x0000_t202" style="position:absolute;margin-left:64.599999999999994pt;margin-top:41.700000000000003pt;width:248.65000000000001pt;height:18.949999999999999pt;z-index:-18874399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92" name="Shape 9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820420</wp:posOffset>
              </wp:positionH>
              <wp:positionV relativeFrom="page">
                <wp:posOffset>529590</wp:posOffset>
              </wp:positionV>
              <wp:extent cx="3157855" cy="240665"/>
              <wp:wrapNone/>
              <wp:docPr id="95" name="Shape 95"/>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21" type="#_x0000_t202" style="position:absolute;margin-left:64.599999999999994pt;margin-top:41.700000000000003pt;width:248.65000000000001pt;height:18.949999999999999pt;z-index:-18874399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97" name="Shape 9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981710</wp:posOffset>
              </wp:positionH>
              <wp:positionV relativeFrom="page">
                <wp:posOffset>540385</wp:posOffset>
              </wp:positionV>
              <wp:extent cx="3154680" cy="240665"/>
              <wp:wrapNone/>
              <wp:docPr id="100" name="Shape 100"/>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26" type="#_x0000_t202" style="position:absolute;margin-left:77.299999999999997pt;margin-top:42.550000000000004pt;width:248.40000000000001pt;height:18.949999999999999pt;z-index:-18874398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102" name="Shape 10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981710</wp:posOffset>
              </wp:positionH>
              <wp:positionV relativeFrom="page">
                <wp:posOffset>540385</wp:posOffset>
              </wp:positionV>
              <wp:extent cx="3154680" cy="240665"/>
              <wp:wrapNone/>
              <wp:docPr id="103" name="Shape 103"/>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29" type="#_x0000_t202" style="position:absolute;margin-left:77.299999999999997pt;margin-top:42.550000000000004pt;width:248.40000000000001pt;height:18.949999999999999pt;z-index:-18874398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105" name="Shape 10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1151890</wp:posOffset>
              </wp:positionH>
              <wp:positionV relativeFrom="page">
                <wp:posOffset>542925</wp:posOffset>
              </wp:positionV>
              <wp:extent cx="3154680" cy="240665"/>
              <wp:wrapNone/>
              <wp:docPr id="110" name="Shape 110"/>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36" type="#_x0000_t202" style="position:absolute;margin-left:90.700000000000003pt;margin-top:42.75pt;width:248.40000000000001pt;height:18.949999999999999pt;z-index:-18874397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12" name="Shape 1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1151890</wp:posOffset>
              </wp:positionH>
              <wp:positionV relativeFrom="page">
                <wp:posOffset>542925</wp:posOffset>
              </wp:positionV>
              <wp:extent cx="3154680" cy="240665"/>
              <wp:wrapNone/>
              <wp:docPr id="115" name="Shape 115"/>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41" type="#_x0000_t202" style="position:absolute;margin-left:90.700000000000003pt;margin-top:42.75pt;width:248.40000000000001pt;height:18.949999999999999pt;z-index:-18874397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17" name="Shape 1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927100</wp:posOffset>
              </wp:positionH>
              <wp:positionV relativeFrom="page">
                <wp:posOffset>540385</wp:posOffset>
              </wp:positionV>
              <wp:extent cx="3157855" cy="240665"/>
              <wp:wrapNone/>
              <wp:docPr id="120" name="Shape 120"/>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46" type="#_x0000_t202" style="position:absolute;margin-left:73.pt;margin-top:42.550000000000004pt;width:248.65000000000001pt;height:18.949999999999999pt;z-index:-18874397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122" name="Shape 12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927100</wp:posOffset>
              </wp:positionH>
              <wp:positionV relativeFrom="page">
                <wp:posOffset>540385</wp:posOffset>
              </wp:positionV>
              <wp:extent cx="3157855" cy="240665"/>
              <wp:wrapNone/>
              <wp:docPr id="123" name="Shape 123"/>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49" type="#_x0000_t202" style="position:absolute;margin-left:73.pt;margin-top:42.550000000000004pt;width:248.65000000000001pt;height:18.949999999999999pt;z-index:-18874396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125" name="Shape 12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820420</wp:posOffset>
              </wp:positionH>
              <wp:positionV relativeFrom="page">
                <wp:posOffset>529590</wp:posOffset>
              </wp:positionV>
              <wp:extent cx="3157855" cy="240665"/>
              <wp:wrapNone/>
              <wp:docPr id="15" name="Shape 15"/>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41" type="#_x0000_t202" style="position:absolute;margin-left:64.599999999999994pt;margin-top:41.700000000000003pt;width:248.65000000000001pt;height:18.949999999999999pt;z-index:-18874405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17" name="Shape 1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1151890</wp:posOffset>
              </wp:positionH>
              <wp:positionV relativeFrom="page">
                <wp:posOffset>542925</wp:posOffset>
              </wp:positionV>
              <wp:extent cx="3154680" cy="240665"/>
              <wp:wrapNone/>
              <wp:docPr id="126" name="Shape 126"/>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52" type="#_x0000_t202" style="position:absolute;margin-left:90.700000000000003pt;margin-top:42.75pt;width:248.40000000000001pt;height:18.949999999999999pt;z-index:-18874396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28" name="Shape 1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1151890</wp:posOffset>
              </wp:positionH>
              <wp:positionV relativeFrom="page">
                <wp:posOffset>542925</wp:posOffset>
              </wp:positionV>
              <wp:extent cx="3154680" cy="240665"/>
              <wp:wrapNone/>
              <wp:docPr id="129" name="Shape 129"/>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55" type="#_x0000_t202" style="position:absolute;margin-left:90.700000000000003pt;margin-top:42.75pt;width:248.40000000000001pt;height:18.949999999999999pt;z-index:-18874396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31" name="Shape 1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3489960</wp:posOffset>
              </wp:positionH>
              <wp:positionV relativeFrom="page">
                <wp:posOffset>676910</wp:posOffset>
              </wp:positionV>
              <wp:extent cx="816610" cy="106680"/>
              <wp:wrapNone/>
              <wp:docPr id="132" name="Shape 13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8" type="#_x0000_t202" style="position:absolute;margin-left:274.80000000000001pt;margin-top:53.300000000000004pt;width:64.299999999999997pt;height:8.4000000000000004pt;z-index:-18874396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34" name="Shape 1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3489960</wp:posOffset>
              </wp:positionH>
              <wp:positionV relativeFrom="page">
                <wp:posOffset>676910</wp:posOffset>
              </wp:positionV>
              <wp:extent cx="816610" cy="106680"/>
              <wp:wrapNone/>
              <wp:docPr id="137" name="Shape 13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3" type="#_x0000_t202" style="position:absolute;margin-left:274.80000000000001pt;margin-top:53.300000000000004pt;width:64.299999999999997pt;height:8.4000000000000004pt;z-index:-18874395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39" name="Shape 1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1151890</wp:posOffset>
              </wp:positionH>
              <wp:positionV relativeFrom="page">
                <wp:posOffset>542925</wp:posOffset>
              </wp:positionV>
              <wp:extent cx="3154680" cy="240665"/>
              <wp:wrapNone/>
              <wp:docPr id="142" name="Shape 142"/>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68" type="#_x0000_t202" style="position:absolute;margin-left:90.700000000000003pt;margin-top:42.75pt;width:248.40000000000001pt;height:18.949999999999999pt;z-index:-18874395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44" name="Shape 1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3489960</wp:posOffset>
              </wp:positionH>
              <wp:positionV relativeFrom="page">
                <wp:posOffset>676910</wp:posOffset>
              </wp:positionV>
              <wp:extent cx="816610" cy="106680"/>
              <wp:wrapNone/>
              <wp:docPr id="147" name="Shape 14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3" type="#_x0000_t202" style="position:absolute;margin-left:274.80000000000001pt;margin-top:53.300000000000004pt;width:64.299999999999997pt;height:8.4000000000000004pt;z-index:-1887439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49" name="Shape 14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1151890</wp:posOffset>
              </wp:positionH>
              <wp:positionV relativeFrom="page">
                <wp:posOffset>542925</wp:posOffset>
              </wp:positionV>
              <wp:extent cx="3154680" cy="240665"/>
              <wp:wrapNone/>
              <wp:docPr id="152" name="Shape 152"/>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78" type="#_x0000_t202" style="position:absolute;margin-left:90.700000000000003pt;margin-top:42.75pt;width:248.40000000000001pt;height:18.949999999999999pt;z-index:-18874394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54" name="Shape 1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1151890</wp:posOffset>
              </wp:positionH>
              <wp:positionV relativeFrom="page">
                <wp:posOffset>542925</wp:posOffset>
              </wp:positionV>
              <wp:extent cx="3154680" cy="240665"/>
              <wp:wrapNone/>
              <wp:docPr id="157" name="Shape 157"/>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83" type="#_x0000_t202" style="position:absolute;margin-left:90.700000000000003pt;margin-top:42.75pt;width:248.40000000000001pt;height:18.949999999999999pt;z-index:-18874394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68"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59" name="Shape 1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927100</wp:posOffset>
              </wp:positionH>
              <wp:positionV relativeFrom="page">
                <wp:posOffset>524510</wp:posOffset>
              </wp:positionV>
              <wp:extent cx="3157855" cy="240665"/>
              <wp:wrapNone/>
              <wp:docPr id="162" name="Shape 162"/>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88" type="#_x0000_t202" style="position:absolute;margin-left:73.pt;margin-top:41.300000000000004pt;width:248.65000000000001pt;height:18.949999999999999pt;z-index:-18874393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164" name="Shape 16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927100</wp:posOffset>
              </wp:positionH>
              <wp:positionV relativeFrom="page">
                <wp:posOffset>524510</wp:posOffset>
              </wp:positionV>
              <wp:extent cx="3157855" cy="240665"/>
              <wp:wrapNone/>
              <wp:docPr id="167" name="Shape 167"/>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93" type="#_x0000_t202" style="position:absolute;margin-left:73.pt;margin-top:41.300000000000004pt;width:248.65000000000001pt;height:18.949999999999999pt;z-index:-18874393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169" name="Shape 16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820420</wp:posOffset>
              </wp:positionH>
              <wp:positionV relativeFrom="page">
                <wp:posOffset>529590</wp:posOffset>
              </wp:positionV>
              <wp:extent cx="3157855" cy="240665"/>
              <wp:wrapNone/>
              <wp:docPr id="20" name="Shape 20"/>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46" type="#_x0000_t202" style="position:absolute;margin-left:64.599999999999994pt;margin-top:41.700000000000003pt;width:248.65000000000001pt;height:18.949999999999999pt;z-index:-18874405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22" name="Shape 2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1151890</wp:posOffset>
              </wp:positionH>
              <wp:positionV relativeFrom="page">
                <wp:posOffset>542925</wp:posOffset>
              </wp:positionV>
              <wp:extent cx="3154680" cy="240665"/>
              <wp:wrapNone/>
              <wp:docPr id="172" name="Shape 172"/>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98" type="#_x0000_t202" style="position:absolute;margin-left:90.700000000000003pt;margin-top:42.75pt;width:248.40000000000001pt;height:18.949999999999999pt;z-index:-18874393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74" name="Shape 17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1151890</wp:posOffset>
              </wp:positionH>
              <wp:positionV relativeFrom="page">
                <wp:posOffset>542925</wp:posOffset>
              </wp:positionV>
              <wp:extent cx="3154680" cy="240665"/>
              <wp:wrapNone/>
              <wp:docPr id="177" name="Shape 177"/>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03" type="#_x0000_t202" style="position:absolute;margin-left:90.700000000000003pt;margin-top:42.75pt;width:248.40000000000001pt;height:18.949999999999999pt;z-index:-18874392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79" name="Shape 17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927100</wp:posOffset>
              </wp:positionH>
              <wp:positionV relativeFrom="page">
                <wp:posOffset>524510</wp:posOffset>
              </wp:positionV>
              <wp:extent cx="3157855" cy="240665"/>
              <wp:wrapNone/>
              <wp:docPr id="182" name="Shape 182"/>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08" type="#_x0000_t202" style="position:absolute;margin-left:73.pt;margin-top:41.300000000000004pt;width:248.65000000000001pt;height:18.949999999999999pt;z-index:-18874392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184" name="Shape 18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927100</wp:posOffset>
              </wp:positionH>
              <wp:positionV relativeFrom="page">
                <wp:posOffset>524510</wp:posOffset>
              </wp:positionV>
              <wp:extent cx="3157855" cy="240665"/>
              <wp:wrapNone/>
              <wp:docPr id="187" name="Shape 187"/>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13" type="#_x0000_t202" style="position:absolute;margin-left:73.pt;margin-top:41.300000000000004pt;width:248.65000000000001pt;height:18.949999999999999pt;z-index:-18874391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189" name="Shape 18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1151890</wp:posOffset>
              </wp:positionH>
              <wp:positionV relativeFrom="page">
                <wp:posOffset>542925</wp:posOffset>
              </wp:positionV>
              <wp:extent cx="3154680" cy="240665"/>
              <wp:wrapNone/>
              <wp:docPr id="192" name="Shape 192"/>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18" type="#_x0000_t202" style="position:absolute;margin-left:90.700000000000003pt;margin-top:42.75pt;width:248.40000000000001pt;height:18.949999999999999pt;z-index:-18874391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94" name="Shape 19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1151890</wp:posOffset>
              </wp:positionH>
              <wp:positionV relativeFrom="page">
                <wp:posOffset>542925</wp:posOffset>
              </wp:positionV>
              <wp:extent cx="3154680" cy="240665"/>
              <wp:wrapNone/>
              <wp:docPr id="197" name="Shape 197"/>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23" type="#_x0000_t202" style="position:absolute;margin-left:90.700000000000003pt;margin-top:42.75pt;width:248.40000000000001pt;height:18.949999999999999pt;z-index:-18874391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199" name="Shape 19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927100</wp:posOffset>
              </wp:positionH>
              <wp:positionV relativeFrom="page">
                <wp:posOffset>524510</wp:posOffset>
              </wp:positionV>
              <wp:extent cx="3157855" cy="240665"/>
              <wp:wrapNone/>
              <wp:docPr id="202" name="Shape 202"/>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28" type="#_x0000_t202" style="position:absolute;margin-left:73.pt;margin-top:41.300000000000004pt;width:248.65000000000001pt;height:18.949999999999999pt;z-index:-18874390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204" name="Shape 20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927100</wp:posOffset>
              </wp:positionH>
              <wp:positionV relativeFrom="page">
                <wp:posOffset>524510</wp:posOffset>
              </wp:positionV>
              <wp:extent cx="3157855" cy="240665"/>
              <wp:wrapNone/>
              <wp:docPr id="207" name="Shape 207"/>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33" type="#_x0000_t202" style="position:absolute;margin-left:73.pt;margin-top:41.300000000000004pt;width:248.65000000000001pt;height:18.949999999999999pt;z-index:-18874390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209" name="Shape 20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3489960</wp:posOffset>
              </wp:positionH>
              <wp:positionV relativeFrom="page">
                <wp:posOffset>676910</wp:posOffset>
              </wp:positionV>
              <wp:extent cx="816610" cy="106680"/>
              <wp:wrapNone/>
              <wp:docPr id="212" name="Shape 21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8" type="#_x0000_t202" style="position:absolute;margin-left:274.80000000000001pt;margin-top:53.300000000000004pt;width:64.299999999999997pt;height:8.4000000000000004pt;z-index:-18874389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214" name="Shape 2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3489960</wp:posOffset>
              </wp:positionH>
              <wp:positionV relativeFrom="page">
                <wp:posOffset>676910</wp:posOffset>
              </wp:positionV>
              <wp:extent cx="816610" cy="106680"/>
              <wp:wrapNone/>
              <wp:docPr id="217" name="Shape 21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3" type="#_x0000_t202" style="position:absolute;margin-left:274.80000000000001pt;margin-top:53.300000000000004pt;width:64.299999999999997pt;height:8.4000000000000004pt;z-index:-18874389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219" name="Shape 2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3294380</wp:posOffset>
              </wp:positionH>
              <wp:positionV relativeFrom="page">
                <wp:posOffset>676910</wp:posOffset>
              </wp:positionV>
              <wp:extent cx="816610" cy="106680"/>
              <wp:wrapNone/>
              <wp:docPr id="25" name="Shape 2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1" type="#_x0000_t202" style="position:absolute;margin-left:259.39999999999998pt;margin-top:53.300000000000004pt;width:64.299999999999997pt;height:8.4000000000000004pt;z-index:-1887440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923290</wp:posOffset>
              </wp:positionH>
              <wp:positionV relativeFrom="page">
                <wp:posOffset>822960</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2.700000000000003pt;margin-top:64.799999999999997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927100</wp:posOffset>
              </wp:positionH>
              <wp:positionV relativeFrom="page">
                <wp:posOffset>524510</wp:posOffset>
              </wp:positionV>
              <wp:extent cx="3157855" cy="240665"/>
              <wp:wrapNone/>
              <wp:docPr id="222" name="Shape 222"/>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48" type="#_x0000_t202" style="position:absolute;margin-left:73.pt;margin-top:41.300000000000004pt;width:248.65000000000001pt;height:18.949999999999999pt;z-index:-18874389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224" name="Shape 22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927100</wp:posOffset>
              </wp:positionH>
              <wp:positionV relativeFrom="page">
                <wp:posOffset>524510</wp:posOffset>
              </wp:positionV>
              <wp:extent cx="3157855" cy="240665"/>
              <wp:wrapNone/>
              <wp:docPr id="227" name="Shape 227"/>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53" type="#_x0000_t202" style="position:absolute;margin-left:73.pt;margin-top:41.300000000000004pt;width:248.65000000000001pt;height:18.949999999999999pt;z-index:-18874388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229" name="Shape 22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1152525</wp:posOffset>
              </wp:positionH>
              <wp:positionV relativeFrom="page">
                <wp:posOffset>542925</wp:posOffset>
              </wp:positionV>
              <wp:extent cx="3154680" cy="240665"/>
              <wp:wrapNone/>
              <wp:docPr id="232" name="Shape 232"/>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58" type="#_x0000_t202" style="position:absolute;margin-left:90.75pt;margin-top:42.75pt;width:248.40000000000001pt;height:18.949999999999999pt;z-index:-18874388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822960</wp:posOffset>
              </wp:positionV>
              <wp:extent cx="5635625" cy="0"/>
              <wp:wrapNone/>
              <wp:docPr id="234" name="Shape 2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64.799999999999997pt;width:443.7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1152525</wp:posOffset>
              </wp:positionH>
              <wp:positionV relativeFrom="page">
                <wp:posOffset>542925</wp:posOffset>
              </wp:positionV>
              <wp:extent cx="3154680" cy="240665"/>
              <wp:wrapNone/>
              <wp:docPr id="237" name="Shape 237"/>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63" type="#_x0000_t202" style="position:absolute;margin-left:90.75pt;margin-top:42.75pt;width:248.40000000000001pt;height:18.949999999999999pt;z-index:-18874387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822960</wp:posOffset>
              </wp:positionV>
              <wp:extent cx="5635625" cy="0"/>
              <wp:wrapNone/>
              <wp:docPr id="239" name="Shape 2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64.799999999999997pt;width:443.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927100</wp:posOffset>
              </wp:positionH>
              <wp:positionV relativeFrom="page">
                <wp:posOffset>524510</wp:posOffset>
              </wp:positionV>
              <wp:extent cx="3157855" cy="240665"/>
              <wp:wrapNone/>
              <wp:docPr id="242" name="Shape 242"/>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68" type="#_x0000_t202" style="position:absolute;margin-left:73.pt;margin-top:41.300000000000004pt;width:248.65000000000001pt;height:18.949999999999999pt;z-index:-18874387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244" name="Shape 24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927100</wp:posOffset>
              </wp:positionH>
              <wp:positionV relativeFrom="page">
                <wp:posOffset>524510</wp:posOffset>
              </wp:positionV>
              <wp:extent cx="3157855" cy="240665"/>
              <wp:wrapNone/>
              <wp:docPr id="247" name="Shape 247"/>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73" type="#_x0000_t202" style="position:absolute;margin-left:73.pt;margin-top:41.300000000000004pt;width:248.65000000000001pt;height:18.949999999999999pt;z-index:-18874387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820420</wp:posOffset>
              </wp:positionV>
              <wp:extent cx="8839200" cy="0"/>
              <wp:wrapNone/>
              <wp:docPr id="249" name="Shape 24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4.599999999999994pt;width:696.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1152525</wp:posOffset>
              </wp:positionH>
              <wp:positionV relativeFrom="page">
                <wp:posOffset>542925</wp:posOffset>
              </wp:positionV>
              <wp:extent cx="3154680" cy="240665"/>
              <wp:wrapNone/>
              <wp:docPr id="254" name="Shape 254"/>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80" type="#_x0000_t202" style="position:absolute;margin-left:90.75pt;margin-top:42.75pt;width:248.40000000000001pt;height:18.949999999999999pt;z-index:-18874386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822960</wp:posOffset>
              </wp:positionV>
              <wp:extent cx="5635625" cy="0"/>
              <wp:wrapNone/>
              <wp:docPr id="256" name="Shape 25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64.799999999999997pt;width:443.7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3489960</wp:posOffset>
              </wp:positionH>
              <wp:positionV relativeFrom="page">
                <wp:posOffset>676910</wp:posOffset>
              </wp:positionV>
              <wp:extent cx="816610" cy="106680"/>
              <wp:wrapNone/>
              <wp:docPr id="259" name="Shape 2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5" type="#_x0000_t202" style="position:absolute;margin-left:274.80000000000001pt;margin-top:53.300000000000004pt;width:64.299999999999997pt;height:8.4000000000000004pt;z-index:-18874386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261" name="Shape 26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1152525</wp:posOffset>
              </wp:positionH>
              <wp:positionV relativeFrom="page">
                <wp:posOffset>542925</wp:posOffset>
              </wp:positionV>
              <wp:extent cx="3154680" cy="240665"/>
              <wp:wrapNone/>
              <wp:docPr id="264" name="Shape 264"/>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90" type="#_x0000_t202" style="position:absolute;margin-left:90.75pt;margin-top:42.75pt;width:248.40000000000001pt;height:18.949999999999999pt;z-index:-18874385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822960</wp:posOffset>
              </wp:positionV>
              <wp:extent cx="5635625" cy="0"/>
              <wp:wrapNone/>
              <wp:docPr id="266" name="Shape 2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64.799999999999997pt;width:443.75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1152525</wp:posOffset>
              </wp:positionH>
              <wp:positionV relativeFrom="page">
                <wp:posOffset>542925</wp:posOffset>
              </wp:positionV>
              <wp:extent cx="3154680" cy="240665"/>
              <wp:wrapNone/>
              <wp:docPr id="269" name="Shape 269"/>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295" type="#_x0000_t202" style="position:absolute;margin-left:90.75pt;margin-top:42.75pt;width:248.40000000000001pt;height:18.949999999999999pt;z-index:-18874385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Arial" w:eastAsia="Arial" w:hAnsi="Arial" w:cs="Arial"/>
                        <w:color w:val="08A84F"/>
                        <w:spacing w:val="0"/>
                        <w:w w:val="100"/>
                        <w:position w:val="0"/>
                        <w:sz w:val="20"/>
                        <w:szCs w:val="20"/>
                      </w:rPr>
                      <w:t>Aso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822960</wp:posOffset>
              </wp:positionV>
              <wp:extent cx="5635625" cy="0"/>
              <wp:wrapNone/>
              <wp:docPr id="271" name="Shape 2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64.799999999999997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989965</wp:posOffset>
              </wp:positionH>
              <wp:positionV relativeFrom="page">
                <wp:posOffset>533400</wp:posOffset>
              </wp:positionV>
              <wp:extent cx="3154680" cy="240665"/>
              <wp:wrapNone/>
              <wp:docPr id="274" name="Shape 274"/>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Calibri" w:eastAsia="Calibri" w:hAnsi="Calibri" w:cs="Calibri"/>
                              <w:b/>
                              <w:bCs/>
                              <w:color w:val="08A84F"/>
                              <w:spacing w:val="0"/>
                              <w:w w:val="100"/>
                              <w:position w:val="0"/>
                              <w:sz w:val="20"/>
                              <w:szCs w:val="20"/>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00" type="#_x0000_t202" style="position:absolute;margin-left:77.950000000000003pt;margin-top:42.pt;width:248.40000000000001pt;height:18.949999999999999pt;z-index:-18874385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Calibri" w:eastAsia="Calibri" w:hAnsi="Calibri" w:cs="Calibri"/>
                        <w:b/>
                        <w:bCs/>
                        <w:color w:val="08A84F"/>
                        <w:spacing w:val="0"/>
                        <w:w w:val="100"/>
                        <w:position w:val="0"/>
                        <w:sz w:val="20"/>
                        <w:szCs w:val="20"/>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956310</wp:posOffset>
              </wp:positionH>
              <wp:positionV relativeFrom="page">
                <wp:posOffset>813435</wp:posOffset>
              </wp:positionV>
              <wp:extent cx="8836025" cy="0"/>
              <wp:wrapNone/>
              <wp:docPr id="276" name="Shape 27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299999999999997pt;margin-top:64.049999999999997pt;width:695.75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989965</wp:posOffset>
              </wp:positionH>
              <wp:positionV relativeFrom="page">
                <wp:posOffset>533400</wp:posOffset>
              </wp:positionV>
              <wp:extent cx="3154680" cy="240665"/>
              <wp:wrapNone/>
              <wp:docPr id="279" name="Shape 279"/>
              <a:graphic xmlns:a="http://schemas.openxmlformats.org/drawingml/2006/main">
                <a:graphicData uri="http://schemas.microsoft.com/office/word/2010/wordprocessingShape">
                  <wps:wsp>
                    <wps:cNvSpPr txBox="1"/>
                    <wps:spPr>
                      <a:xfrm>
                        <a:ext cx="3154680" cy="240665"/>
                      </a:xfrm>
                      <a:prstGeom prst="rect"/>
                      <a:noFill/>
                    </wps:spPr>
                    <wps:txbx>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Calibri" w:eastAsia="Calibri" w:hAnsi="Calibri" w:cs="Calibri"/>
                              <w:b/>
                              <w:bCs/>
                              <w:color w:val="08A84F"/>
                              <w:spacing w:val="0"/>
                              <w:w w:val="100"/>
                              <w:position w:val="0"/>
                              <w:sz w:val="20"/>
                              <w:szCs w:val="20"/>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05" type="#_x0000_t202" style="position:absolute;margin-left:77.950000000000003pt;margin-top:42.pt;width:248.40000000000001pt;height:18.949999999999999pt;z-index:-18874384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68" w:val="right"/>
                      </w:tabs>
                      <w:bidi w:val="0"/>
                      <w:spacing w:before="0" w:after="0" w:line="240" w:lineRule="auto"/>
                      <w:ind w:left="0" w:right="0" w:firstLine="0"/>
                      <w:jc w:val="left"/>
                    </w:pPr>
                    <w:r>
                      <w:rPr>
                        <w:rFonts w:ascii="Calibri" w:eastAsia="Calibri" w:hAnsi="Calibri" w:cs="Calibri"/>
                        <w:b/>
                        <w:bCs/>
                        <w:color w:val="08A84F"/>
                        <w:spacing w:val="0"/>
                        <w:w w:val="100"/>
                        <w:position w:val="0"/>
                        <w:sz w:val="20"/>
                        <w:szCs w:val="20"/>
                      </w:rPr>
                      <w:t>3^60</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956310</wp:posOffset>
              </wp:positionH>
              <wp:positionV relativeFrom="page">
                <wp:posOffset>813435</wp:posOffset>
              </wp:positionV>
              <wp:extent cx="8836025" cy="0"/>
              <wp:wrapNone/>
              <wp:docPr id="281" name="Shape 28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299999999999997pt;margin-top:64.049999999999997pt;width:695.7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3489960</wp:posOffset>
              </wp:positionH>
              <wp:positionV relativeFrom="page">
                <wp:posOffset>676910</wp:posOffset>
              </wp:positionV>
              <wp:extent cx="816610" cy="106680"/>
              <wp:wrapNone/>
              <wp:docPr id="284" name="Shape 28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0" type="#_x0000_t202" style="position:absolute;margin-left:274.80000000000001pt;margin-top:53.300000000000004pt;width:64.299999999999997pt;height:8.4000000000000004pt;z-index:-18874384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286" name="Shape 28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3489960</wp:posOffset>
              </wp:positionH>
              <wp:positionV relativeFrom="page">
                <wp:posOffset>676910</wp:posOffset>
              </wp:positionV>
              <wp:extent cx="816610" cy="106680"/>
              <wp:wrapNone/>
              <wp:docPr id="289" name="Shape 28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5" type="#_x0000_t202" style="position:absolute;margin-left:274.80000000000001pt;margin-top:53.300000000000004pt;width:64.299999999999997pt;height:8.4000000000000004pt;z-index:-18874383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291" name="Shape 2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1122680</wp:posOffset>
              </wp:positionH>
              <wp:positionV relativeFrom="page">
                <wp:posOffset>502285</wp:posOffset>
              </wp:positionV>
              <wp:extent cx="3185160" cy="262255"/>
              <wp:wrapNone/>
              <wp:docPr id="294" name="Shape 294"/>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20" type="#_x0000_t202" style="position:absolute;margin-left:88.400000000000006pt;margin-top:39.550000000000004pt;width:250.80000000000001pt;height:20.650000000000002pt;z-index:-18874383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1122680</wp:posOffset>
              </wp:positionH>
              <wp:positionV relativeFrom="page">
                <wp:posOffset>502285</wp:posOffset>
              </wp:positionV>
              <wp:extent cx="3185160" cy="262255"/>
              <wp:wrapNone/>
              <wp:docPr id="298" name="Shape 298"/>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24" type="#_x0000_t202" style="position:absolute;margin-left:88.400000000000006pt;margin-top:39.550000000000004pt;width:250.80000000000001pt;height:20.650000000000002pt;z-index:-18874383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1122680</wp:posOffset>
              </wp:positionH>
              <wp:positionV relativeFrom="page">
                <wp:posOffset>502285</wp:posOffset>
              </wp:positionV>
              <wp:extent cx="3185160" cy="262255"/>
              <wp:wrapNone/>
              <wp:docPr id="302" name="Shape 302"/>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28" type="#_x0000_t202" style="position:absolute;margin-left:88.400000000000006pt;margin-top:39.550000000000004pt;width:250.80000000000001pt;height:20.650000000000002pt;z-index:-18874382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3489960</wp:posOffset>
              </wp:positionH>
              <wp:positionV relativeFrom="page">
                <wp:posOffset>676910</wp:posOffset>
              </wp:positionV>
              <wp:extent cx="816610" cy="106680"/>
              <wp:wrapNone/>
              <wp:docPr id="306" name="Shape 30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2" type="#_x0000_t202" style="position:absolute;margin-left:274.80000000000001pt;margin-top:53.300000000000004pt;width:64.299999999999997pt;height:8.4000000000000004pt;z-index:-18874382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308" name="Shape 3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3489960</wp:posOffset>
              </wp:positionH>
              <wp:positionV relativeFrom="page">
                <wp:posOffset>676910</wp:posOffset>
              </wp:positionV>
              <wp:extent cx="816610" cy="106680"/>
              <wp:wrapNone/>
              <wp:docPr id="311" name="Shape 31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7" type="#_x0000_t202" style="position:absolute;margin-left:274.80000000000001pt;margin-top:53.300000000000004pt;width:64.299999999999997pt;height:8.4000000000000004pt;z-index:-18874381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313" name="Shape 3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3489960</wp:posOffset>
              </wp:positionH>
              <wp:positionV relativeFrom="page">
                <wp:posOffset>680085</wp:posOffset>
              </wp:positionV>
              <wp:extent cx="816610" cy="106680"/>
              <wp:wrapNone/>
              <wp:docPr id="316" name="Shape 31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2" type="#_x0000_t202" style="position:absolute;margin-left:274.80000000000001pt;margin-top:53.550000000000004pt;width:64.299999999999997pt;height:8.4000000000000004pt;z-index:-18874381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318" name="Shape 3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3489960</wp:posOffset>
              </wp:positionH>
              <wp:positionV relativeFrom="page">
                <wp:posOffset>680085</wp:posOffset>
              </wp:positionV>
              <wp:extent cx="816610" cy="106680"/>
              <wp:wrapNone/>
              <wp:docPr id="319" name="Shape 3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5" type="#_x0000_t202" style="position:absolute;margin-left:274.80000000000001pt;margin-top:53.550000000000004pt;width:64.299999999999997pt;height:8.4000000000000004pt;z-index:-18874381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822960</wp:posOffset>
              </wp:positionV>
              <wp:extent cx="5635625" cy="0"/>
              <wp:wrapNone/>
              <wp:docPr id="321" name="Shape 3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799999999999997pt;width:443.75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1122680</wp:posOffset>
              </wp:positionH>
              <wp:positionV relativeFrom="page">
                <wp:posOffset>502285</wp:posOffset>
              </wp:positionV>
              <wp:extent cx="3185160" cy="262255"/>
              <wp:wrapNone/>
              <wp:docPr id="322" name="Shape 322"/>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48" type="#_x0000_t202" style="position:absolute;margin-left:88.400000000000006pt;margin-top:39.550000000000004pt;width:250.80000000000001pt;height:20.650000000000002pt;z-index:-18874381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1122680</wp:posOffset>
              </wp:positionH>
              <wp:positionV relativeFrom="page">
                <wp:posOffset>502285</wp:posOffset>
              </wp:positionV>
              <wp:extent cx="3185160" cy="262255"/>
              <wp:wrapNone/>
              <wp:docPr id="326" name="Shape 326"/>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52" type="#_x0000_t202" style="position:absolute;margin-left:88.400000000000006pt;margin-top:39.550000000000004pt;width:250.80000000000001pt;height:20.650000000000002pt;z-index:-18874380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1122680</wp:posOffset>
              </wp:positionH>
              <wp:positionV relativeFrom="page">
                <wp:posOffset>502285</wp:posOffset>
              </wp:positionV>
              <wp:extent cx="3185160" cy="262255"/>
              <wp:wrapNone/>
              <wp:docPr id="330" name="Shape 330"/>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56" type="#_x0000_t202" style="position:absolute;margin-left:88.400000000000006pt;margin-top:39.550000000000004pt;width:250.80000000000001pt;height:20.650000000000002pt;z-index:-18874380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1122680</wp:posOffset>
              </wp:positionH>
              <wp:positionV relativeFrom="page">
                <wp:posOffset>502285</wp:posOffset>
              </wp:positionV>
              <wp:extent cx="3185160" cy="262255"/>
              <wp:wrapNone/>
              <wp:docPr id="334" name="Shape 334"/>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60" type="#_x0000_t202" style="position:absolute;margin-left:88.400000000000006pt;margin-top:39.550000000000004pt;width:250.80000000000001pt;height:20.650000000000002pt;z-index:-18874379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3486150</wp:posOffset>
              </wp:positionH>
              <wp:positionV relativeFrom="page">
                <wp:posOffset>681990</wp:posOffset>
              </wp:positionV>
              <wp:extent cx="816610" cy="106680"/>
              <wp:wrapNone/>
              <wp:docPr id="338" name="Shape 33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4" type="#_x0000_t202" style="position:absolute;margin-left:274.5pt;margin-top:53.700000000000003pt;width:64.299999999999997pt;height:8.4000000000000004pt;z-index:-18874379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824865</wp:posOffset>
              </wp:positionV>
              <wp:extent cx="5635625" cy="0"/>
              <wp:wrapNone/>
              <wp:docPr id="340" name="Shape 3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64.950000000000003pt;width:443.7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951230</wp:posOffset>
              </wp:positionH>
              <wp:positionV relativeFrom="page">
                <wp:posOffset>511175</wp:posOffset>
              </wp:positionV>
              <wp:extent cx="3185160" cy="262255"/>
              <wp:wrapNone/>
              <wp:docPr id="343" name="Shape 343"/>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69" type="#_x0000_t202" style="position:absolute;margin-left:74.900000000000006pt;margin-top:40.25pt;width:250.80000000000001pt;height:20.650000000000002pt;z-index:-18874379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3317240</wp:posOffset>
              </wp:positionH>
              <wp:positionV relativeFrom="page">
                <wp:posOffset>666750</wp:posOffset>
              </wp:positionV>
              <wp:extent cx="816610" cy="106680"/>
              <wp:wrapNone/>
              <wp:docPr id="347" name="Shape 34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3" type="#_x0000_t202" style="position:absolute;margin-left:261.19999999999999pt;margin-top:52.5pt;width:64.299999999999997pt;height:8.4000000000000004pt;z-index:-18874378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3317240</wp:posOffset>
              </wp:positionH>
              <wp:positionV relativeFrom="page">
                <wp:posOffset>666750</wp:posOffset>
              </wp:positionV>
              <wp:extent cx="816610" cy="106680"/>
              <wp:wrapNone/>
              <wp:docPr id="351" name="Shape 35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7" type="#_x0000_t202" style="position:absolute;margin-left:261.19999999999999pt;margin-top:52.5pt;width:64.299999999999997pt;height:8.4000000000000004pt;z-index:-18874378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3317240</wp:posOffset>
              </wp:positionH>
              <wp:positionV relativeFrom="page">
                <wp:posOffset>666750</wp:posOffset>
              </wp:positionV>
              <wp:extent cx="816610" cy="106680"/>
              <wp:wrapNone/>
              <wp:docPr id="355" name="Shape 3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1" type="#_x0000_t202" style="position:absolute;margin-left:261.19999999999999pt;margin-top:52.5pt;width:64.299999999999997pt;height:8.4000000000000004pt;z-index:-18874377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820420</wp:posOffset>
              </wp:positionH>
              <wp:positionV relativeFrom="page">
                <wp:posOffset>529590</wp:posOffset>
              </wp:positionV>
              <wp:extent cx="3157855" cy="240665"/>
              <wp:wrapNone/>
              <wp:docPr id="34" name="Shape 34"/>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60" type="#_x0000_t202" style="position:absolute;margin-left:64.599999999999994pt;margin-top:41.700000000000003pt;width:248.65000000000001pt;height:18.949999999999999pt;z-index:-18874403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36" name="Shape 3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3159760</wp:posOffset>
              </wp:positionH>
              <wp:positionV relativeFrom="page">
                <wp:posOffset>675005</wp:posOffset>
              </wp:positionV>
              <wp:extent cx="819785" cy="106680"/>
              <wp:wrapNone/>
              <wp:docPr id="359" name="Shape 35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5" type="#_x0000_t202" style="position:absolute;margin-left:248.80000000000001pt;margin-top:53.149999999999999pt;width:64.549999999999997pt;height:8.4000000000000004pt;z-index:-18874377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361" name="Shape 3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3159760</wp:posOffset>
              </wp:positionH>
              <wp:positionV relativeFrom="page">
                <wp:posOffset>675005</wp:posOffset>
              </wp:positionV>
              <wp:extent cx="819785" cy="106680"/>
              <wp:wrapNone/>
              <wp:docPr id="364" name="Shape 3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0" type="#_x0000_t202" style="position:absolute;margin-left:248.80000000000001pt;margin-top:53.149999999999999pt;width:64.549999999999997pt;height:8.4000000000000004pt;z-index:-18874377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366" name="Shape 36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813435</wp:posOffset>
              </wp:positionH>
              <wp:positionV relativeFrom="page">
                <wp:posOffset>511810</wp:posOffset>
              </wp:positionV>
              <wp:extent cx="3188335" cy="262255"/>
              <wp:wrapNone/>
              <wp:docPr id="369" name="Shape 369"/>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95" type="#_x0000_t202" style="position:absolute;margin-left:64.049999999999997pt;margin-top:40.300000000000004pt;width:251.05000000000001pt;height:20.650000000000002pt;z-index:-18874376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813435</wp:posOffset>
              </wp:positionH>
              <wp:positionV relativeFrom="page">
                <wp:posOffset>511810</wp:posOffset>
              </wp:positionV>
              <wp:extent cx="3188335" cy="262255"/>
              <wp:wrapNone/>
              <wp:docPr id="373" name="Shape 373"/>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399" type="#_x0000_t202" style="position:absolute;margin-left:64.049999999999997pt;margin-top:40.300000000000004pt;width:251.05000000000001pt;height:20.650000000000002pt;z-index:-18874376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3159760</wp:posOffset>
              </wp:positionH>
              <wp:positionV relativeFrom="page">
                <wp:posOffset>675005</wp:posOffset>
              </wp:positionV>
              <wp:extent cx="819785" cy="106680"/>
              <wp:wrapNone/>
              <wp:docPr id="377" name="Shape 37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3" type="#_x0000_t202" style="position:absolute;margin-left:248.80000000000001pt;margin-top:53.149999999999999pt;width:64.549999999999997pt;height:8.4000000000000004pt;z-index:-18874375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379" name="Shape 37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3159760</wp:posOffset>
              </wp:positionH>
              <wp:positionV relativeFrom="page">
                <wp:posOffset>675005</wp:posOffset>
              </wp:positionV>
              <wp:extent cx="819785" cy="106680"/>
              <wp:wrapNone/>
              <wp:docPr id="382" name="Shape 38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8" type="#_x0000_t202" style="position:absolute;margin-left:248.80000000000001pt;margin-top:53.149999999999999pt;width:64.549999999999997pt;height:8.4000000000000004pt;z-index:-18874375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384" name="Shape 38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3159760</wp:posOffset>
              </wp:positionH>
              <wp:positionV relativeFrom="page">
                <wp:posOffset>675005</wp:posOffset>
              </wp:positionV>
              <wp:extent cx="819785" cy="106680"/>
              <wp:wrapNone/>
              <wp:docPr id="387" name="Shape 38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3" type="#_x0000_t202" style="position:absolute;margin-left:248.80000000000001pt;margin-top:53.149999999999999pt;width:64.549999999999997pt;height:8.4000000000000004pt;z-index:-18874375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389" name="Shape 38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813435</wp:posOffset>
              </wp:positionH>
              <wp:positionV relativeFrom="page">
                <wp:posOffset>511810</wp:posOffset>
              </wp:positionV>
              <wp:extent cx="3188335" cy="262255"/>
              <wp:wrapNone/>
              <wp:docPr id="392" name="Shape 392"/>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18" type="#_x0000_t202" style="position:absolute;margin-left:64.049999999999997pt;margin-top:40.300000000000004pt;width:251.05000000000001pt;height:20.650000000000002pt;z-index:-18874374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813435</wp:posOffset>
              </wp:positionH>
              <wp:positionV relativeFrom="page">
                <wp:posOffset>511810</wp:posOffset>
              </wp:positionV>
              <wp:extent cx="3188335" cy="262255"/>
              <wp:wrapNone/>
              <wp:docPr id="396" name="Shape 396"/>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22" type="#_x0000_t202" style="position:absolute;margin-left:64.049999999999997pt;margin-top:40.300000000000004pt;width:251.05000000000001pt;height:20.650000000000002pt;z-index:-18874374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3159760</wp:posOffset>
              </wp:positionH>
              <wp:positionV relativeFrom="page">
                <wp:posOffset>675005</wp:posOffset>
              </wp:positionV>
              <wp:extent cx="819785" cy="106680"/>
              <wp:wrapNone/>
              <wp:docPr id="400" name="Shape 4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26" type="#_x0000_t202" style="position:absolute;margin-left:248.80000000000001pt;margin-top:53.149999999999999pt;width:64.549999999999997pt;height:8.4000000000000004pt;z-index:-18874373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402" name="Shape 40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820420</wp:posOffset>
              </wp:positionH>
              <wp:positionV relativeFrom="page">
                <wp:posOffset>529590</wp:posOffset>
              </wp:positionV>
              <wp:extent cx="3157855" cy="240665"/>
              <wp:wrapNone/>
              <wp:docPr id="39" name="Shape 39"/>
              <a:graphic xmlns:a="http://schemas.openxmlformats.org/drawingml/2006/main">
                <a:graphicData uri="http://schemas.microsoft.com/office/word/2010/wordprocessingShape">
                  <wps:wsp>
                    <wps:cNvSpPr txBox="1"/>
                    <wps:spPr>
                      <a:xfrm>
                        <a:ext cx="3157855" cy="240665"/>
                      </a:xfrm>
                      <a:prstGeom prst="rect"/>
                      <a:noFill/>
                    </wps:spPr>
                    <wps:txbx>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65" type="#_x0000_t202" style="position:absolute;margin-left:64.599999999999994pt;margin-top:41.700000000000003pt;width:248.65000000000001pt;height:18.949999999999999pt;z-index:-18874403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973" w:val="right"/>
                      </w:tabs>
                      <w:bidi w:val="0"/>
                      <w:spacing w:before="0" w:after="0" w:line="240" w:lineRule="auto"/>
                      <w:ind w:left="0" w:right="0" w:firstLine="0"/>
                      <w:jc w:val="left"/>
                      <w:rPr>
                        <w:sz w:val="18"/>
                        <w:szCs w:val="18"/>
                      </w:rPr>
                    </w:pPr>
                    <w:r>
                      <w:rPr>
                        <w:rFonts w:ascii="Arial" w:eastAsia="Arial" w:hAnsi="Arial" w:cs="Arial"/>
                        <w:color w:val="08A84F"/>
                        <w:spacing w:val="0"/>
                        <w:w w:val="100"/>
                        <w:position w:val="0"/>
                        <w:sz w:val="32"/>
                        <w:szCs w:val="32"/>
                      </w:rPr>
                      <w:t>£360</w:t>
                      <w:tab/>
                    </w: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822960</wp:posOffset>
              </wp:positionV>
              <wp:extent cx="5638800" cy="0"/>
              <wp:wrapNone/>
              <wp:docPr id="41" name="Shape 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4.799999999999997pt;width:444.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3159760</wp:posOffset>
              </wp:positionH>
              <wp:positionV relativeFrom="page">
                <wp:posOffset>675005</wp:posOffset>
              </wp:positionV>
              <wp:extent cx="819785" cy="106680"/>
              <wp:wrapNone/>
              <wp:docPr id="405" name="Shape 4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31" type="#_x0000_t202" style="position:absolute;margin-left:248.80000000000001pt;margin-top:53.149999999999999pt;width:64.549999999999997pt;height:8.4000000000000004pt;z-index:-18874373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407" name="Shape 40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813435</wp:posOffset>
              </wp:positionH>
              <wp:positionV relativeFrom="page">
                <wp:posOffset>511810</wp:posOffset>
              </wp:positionV>
              <wp:extent cx="3188335" cy="262255"/>
              <wp:wrapNone/>
              <wp:docPr id="410" name="Shape 410"/>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36" type="#_x0000_t202" style="position:absolute;margin-left:64.049999999999997pt;margin-top:40.300000000000004pt;width:251.05000000000001pt;height:20.650000000000002pt;z-index:-18874373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3159760</wp:posOffset>
              </wp:positionH>
              <wp:positionV relativeFrom="page">
                <wp:posOffset>675005</wp:posOffset>
              </wp:positionV>
              <wp:extent cx="819785" cy="106680"/>
              <wp:wrapNone/>
              <wp:docPr id="414" name="Shape 4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40" type="#_x0000_t202" style="position:absolute;margin-left:248.80000000000001pt;margin-top:53.149999999999999pt;width:64.549999999999997pt;height:8.4000000000000004pt;z-index:-18874372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416" name="Shape 41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3159760</wp:posOffset>
              </wp:positionH>
              <wp:positionV relativeFrom="page">
                <wp:posOffset>675005</wp:posOffset>
              </wp:positionV>
              <wp:extent cx="819785" cy="106680"/>
              <wp:wrapNone/>
              <wp:docPr id="419" name="Shape 4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45" type="#_x0000_t202" style="position:absolute;margin-left:248.80000000000001pt;margin-top:53.149999999999999pt;width:64.549999999999997pt;height:8.4000000000000004pt;z-index:-18874372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817880</wp:posOffset>
              </wp:positionV>
              <wp:extent cx="5638800" cy="0"/>
              <wp:wrapNone/>
              <wp:docPr id="421" name="Shape 42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64.400000000000006pt;width:444.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813435</wp:posOffset>
              </wp:positionH>
              <wp:positionV relativeFrom="page">
                <wp:posOffset>511810</wp:posOffset>
              </wp:positionV>
              <wp:extent cx="3188335" cy="262255"/>
              <wp:wrapNone/>
              <wp:docPr id="424" name="Shape 424"/>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50" type="#_x0000_t202" style="position:absolute;margin-left:64.049999999999997pt;margin-top:40.300000000000004pt;width:251.05000000000001pt;height:20.650000000000002pt;z-index:-188743718;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813435</wp:posOffset>
              </wp:positionH>
              <wp:positionV relativeFrom="page">
                <wp:posOffset>511810</wp:posOffset>
              </wp:positionV>
              <wp:extent cx="3188335" cy="262255"/>
              <wp:wrapNone/>
              <wp:docPr id="428" name="Shape 428"/>
              <a:graphic xmlns:a="http://schemas.openxmlformats.org/drawingml/2006/main">
                <a:graphicData uri="http://schemas.microsoft.com/office/word/2010/wordprocessingShape">
                  <wps:wsp>
                    <wps:cNvSpPr txBox="1"/>
                    <wps:spPr>
                      <a:xfrm>
                        <a:ext cx="3188335" cy="262255"/>
                      </a:xfrm>
                      <a:prstGeom prst="rect"/>
                      <a:noFill/>
                    </wps:spPr>
                    <wps:txbx>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54" type="#_x0000_t202" style="position:absolute;margin-left:64.049999999999997pt;margin-top:40.300000000000004pt;width:251.05000000000001pt;height:20.650000000000002pt;z-index:-188743714;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21"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820420</wp:posOffset>
              </wp:positionH>
              <wp:positionV relativeFrom="page">
                <wp:posOffset>537845</wp:posOffset>
              </wp:positionV>
              <wp:extent cx="3157855" cy="243840"/>
              <wp:wrapNone/>
              <wp:docPr id="432" name="Shape 432"/>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58" type="#_x0000_t202" style="position:absolute;margin-left:64.599999999999994pt;margin-top:42.350000000000001pt;width:248.65000000000001pt;height:19.199999999999999pt;z-index:-18874371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817880</wp:posOffset>
              </wp:positionV>
              <wp:extent cx="5638800" cy="0"/>
              <wp:wrapNone/>
              <wp:docPr id="434" name="Shape 43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64.400000000000006pt;width:444.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820420</wp:posOffset>
              </wp:positionH>
              <wp:positionV relativeFrom="page">
                <wp:posOffset>537845</wp:posOffset>
              </wp:positionV>
              <wp:extent cx="3157855" cy="243840"/>
              <wp:wrapNone/>
              <wp:docPr id="437" name="Shape 437"/>
              <a:graphic xmlns:a="http://schemas.openxmlformats.org/drawingml/2006/main">
                <a:graphicData uri="http://schemas.microsoft.com/office/word/2010/wordprocessingShape">
                  <wps:wsp>
                    <wps:cNvSpPr txBox="1"/>
                    <wps:spPr>
                      <a:xfrm>
                        <a:ext cx="3157855" cy="243840"/>
                      </a:xfrm>
                      <a:prstGeom prst="rect"/>
                      <a:noFill/>
                    </wps:spPr>
                    <wps:txbx>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63" type="#_x0000_t202" style="position:absolute;margin-left:64.599999999999994pt;margin-top:42.350000000000001pt;width:248.65000000000001pt;height:19.199999999999999pt;z-index:-188743706;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973" w:val="right"/>
                      </w:tabs>
                      <w:bidi w:val="0"/>
                      <w:spacing w:before="0" w:after="0" w:line="240" w:lineRule="auto"/>
                      <w:ind w:left="0" w:right="0" w:firstLine="0"/>
                      <w:jc w:val="left"/>
                    </w:pPr>
                    <w:r>
                      <w:rPr>
                        <w:rFonts w:ascii="Times New Roman" w:eastAsia="Times New Roman" w:hAnsi="Times New Roman" w:cs="Times New Roman"/>
                        <w:color w:val="08A84F"/>
                        <w:spacing w:val="0"/>
                        <w:w w:val="100"/>
                        <w:position w:val="0"/>
                        <w:sz w:val="48"/>
                        <w:szCs w:val="48"/>
                      </w:rPr>
                      <w:t>Smso</w:t>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817880</wp:posOffset>
              </wp:positionV>
              <wp:extent cx="5638800" cy="0"/>
              <wp:wrapNone/>
              <wp:docPr id="439" name="Shape 43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64.400000000000006pt;width:444.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951230</wp:posOffset>
              </wp:positionH>
              <wp:positionV relativeFrom="page">
                <wp:posOffset>521970</wp:posOffset>
              </wp:positionV>
              <wp:extent cx="3185160" cy="262255"/>
              <wp:wrapNone/>
              <wp:docPr id="442" name="Shape 442"/>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68" type="#_x0000_t202" style="position:absolute;margin-left:74.900000000000006pt;margin-top:41.100000000000001pt;width:250.80000000000001pt;height:20.650000000000002pt;z-index:-188743702;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444" name="Shape 44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951230</wp:posOffset>
              </wp:positionH>
              <wp:positionV relativeFrom="page">
                <wp:posOffset>521970</wp:posOffset>
              </wp:positionV>
              <wp:extent cx="3185160" cy="262255"/>
              <wp:wrapNone/>
              <wp:docPr id="445" name="Shape 445"/>
              <a:graphic xmlns:a="http://schemas.openxmlformats.org/drawingml/2006/main">
                <a:graphicData uri="http://schemas.microsoft.com/office/word/2010/wordprocessingShape">
                  <wps:wsp>
                    <wps:cNvSpPr txBox="1"/>
                    <wps:spPr>
                      <a:xfrm>
                        <a:ext cx="3185160" cy="262255"/>
                      </a:xfrm>
                      <a:prstGeom prst="rect"/>
                      <a:noFill/>
                    </wps:spPr>
                    <wps:txbx>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471" type="#_x0000_t202" style="position:absolute;margin-left:74.900000000000006pt;margin-top:41.100000000000001pt;width:250.80000000000001pt;height:20.650000000000002pt;z-index:-188743700;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16" w:val="right"/>
                      </w:tabs>
                      <w:bidi w:val="0"/>
                      <w:spacing w:before="0" w:after="0" w:line="240" w:lineRule="auto"/>
                      <w:ind w:left="0" w:right="0" w:firstLine="0"/>
                      <w:jc w:val="left"/>
                    </w:pPr>
                    <w:r>
                      <w:rPr>
                        <w:color w:val="000000"/>
                        <w:spacing w:val="0"/>
                        <w:w w:val="100"/>
                        <w:position w:val="0"/>
                      </w:rPr>
                      <w:tab/>
                    </w:r>
                    <w:r>
                      <w:rPr>
                        <w:rFonts w:ascii="Arial" w:eastAsia="Arial" w:hAnsi="Arial" w:cs="Arial"/>
                        <w:color w:val="000000"/>
                        <w:spacing w:val="0"/>
                        <w:w w:val="100"/>
                        <w:position w:val="0"/>
                        <w:sz w:val="16"/>
                        <w:szCs w:val="16"/>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820420</wp:posOffset>
              </wp:positionV>
              <wp:extent cx="8836025" cy="0"/>
              <wp:wrapNone/>
              <wp:docPr id="447" name="Shape 44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4.599999999999994pt;width:695.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正文文本 (3)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2)_"/>
    <w:basedOn w:val="DefaultParagraphFont"/>
    <w:link w:val="Style38"/>
    <w:rPr>
      <w:rFonts w:ascii="Calibri" w:eastAsia="Calibri" w:hAnsi="Calibri" w:cs="Calibri"/>
      <w:b/>
      <w:bCs/>
      <w:i w:val="0"/>
      <w:iCs w:val="0"/>
      <w:smallCaps w:val="0"/>
      <w:strike w:val="0"/>
      <w:sz w:val="18"/>
      <w:szCs w:val="18"/>
      <w:u w:val="none"/>
      <w:shd w:val="clear" w:color="auto" w:fill="auto"/>
    </w:rPr>
  </w:style>
  <w:style w:type="character" w:customStyle="1" w:styleId="CharStyle43">
    <w:name w:val="正文文本 (4)_"/>
    <w:basedOn w:val="DefaultParagraphFont"/>
    <w:link w:val="Style42"/>
    <w:rPr>
      <w:rFonts w:ascii="SimSun" w:eastAsia="SimSun" w:hAnsi="SimSun" w:cs="SimSun"/>
      <w:b w:val="0"/>
      <w:bCs w:val="0"/>
      <w:i w:val="0"/>
      <w:iCs w:val="0"/>
      <w:smallCaps w:val="0"/>
      <w:strike w:val="0"/>
      <w:color w:val="08A84F"/>
      <w:sz w:val="18"/>
      <w:szCs w:val="18"/>
      <w:u w:val="none"/>
      <w:shd w:val="clear" w:color="auto" w:fill="auto"/>
    </w:rPr>
  </w:style>
  <w:style w:type="character" w:customStyle="1" w:styleId="CharStyle56">
    <w:name w:val="页眉或页脚_"/>
    <w:basedOn w:val="DefaultParagraphFont"/>
    <w:link w:val="Style55"/>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其他 (3)_"/>
    <w:basedOn w:val="DefaultParagraphFont"/>
    <w:link w:val="Style64"/>
    <w:rPr>
      <w:rFonts w:ascii="SimSun" w:eastAsia="SimSun" w:hAnsi="SimSun" w:cs="SimSun"/>
      <w:b w:val="0"/>
      <w:bCs w:val="0"/>
      <w:i w:val="0"/>
      <w:iCs w:val="0"/>
      <w:smallCaps w:val="0"/>
      <w:strike w:val="0"/>
      <w:sz w:val="20"/>
      <w:szCs w:val="20"/>
      <w:u w:val="none"/>
      <w:shd w:val="clear" w:color="auto" w:fill="auto"/>
    </w:rPr>
  </w:style>
  <w:style w:type="character" w:customStyle="1" w:styleId="CharStyle73">
    <w:name w:val="图片标题_"/>
    <w:basedOn w:val="DefaultParagraphFont"/>
    <w:link w:val="Style72"/>
    <w:rPr>
      <w:rFonts w:ascii="SimSun" w:eastAsia="SimSun" w:hAnsi="SimSun" w:cs="SimSun"/>
      <w:b/>
      <w:bCs/>
      <w:i w:val="0"/>
      <w:iCs w:val="0"/>
      <w:smallCaps w:val="0"/>
      <w:strike w:val="0"/>
      <w:sz w:val="20"/>
      <w:szCs w:val="20"/>
      <w:u w:val="none"/>
      <w:shd w:val="clear" w:color="auto" w:fill="auto"/>
    </w:rPr>
  </w:style>
  <w:style w:type="character" w:customStyle="1" w:styleId="CharStyle84">
    <w:name w:val="标题 #1_"/>
    <w:basedOn w:val="DefaultParagraphFont"/>
    <w:link w:val="Style83"/>
    <w:rPr>
      <w:rFonts w:ascii="Times New Roman" w:eastAsia="Times New Roman" w:hAnsi="Times New Roman" w:cs="Times New Roman"/>
      <w:b w:val="0"/>
      <w:bCs w:val="0"/>
      <w:i w:val="0"/>
      <w:iCs w:val="0"/>
      <w:smallCaps w:val="0"/>
      <w:strike w:val="0"/>
      <w:color w:val="08A84F"/>
      <w:sz w:val="48"/>
      <w:szCs w:val="48"/>
      <w:u w:val="none"/>
      <w:shd w:val="clear" w:color="auto" w:fill="auto"/>
    </w:rPr>
  </w:style>
  <w:style w:type="character" w:customStyle="1" w:styleId="CharStyle98">
    <w:name w:val="正文文本 (7)_"/>
    <w:basedOn w:val="DefaultParagraphFont"/>
    <w:link w:val="Style97"/>
    <w:rPr>
      <w:rFonts w:ascii="SimSun" w:eastAsia="SimSun" w:hAnsi="SimSun" w:cs="SimSun"/>
      <w:b/>
      <w:bCs/>
      <w:i w:val="0"/>
      <w:iCs w:val="0"/>
      <w:smallCaps w:val="0"/>
      <w:strike w:val="0"/>
      <w:u w:val="none"/>
      <w:shd w:val="clear" w:color="auto" w:fill="auto"/>
    </w:rPr>
  </w:style>
  <w:style w:type="paragraph" w:customStyle="1" w:styleId="Style2">
    <w:name w:val="正文文本"/>
    <w:basedOn w:val="Normal"/>
    <w:link w:val="CharStyle3"/>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正文文本 (3)"/>
    <w:basedOn w:val="Normal"/>
    <w:link w:val="CharStyle13"/>
    <w:pPr>
      <w:widowControl w:val="0"/>
      <w:shd w:val="clear" w:color="auto" w:fill="auto"/>
      <w:spacing w:after="18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其他"/>
    <w:basedOn w:val="Normal"/>
    <w:link w:val="CharStyle27"/>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标题 #3"/>
    <w:basedOn w:val="Normal"/>
    <w:link w:val="CharStyle34"/>
    <w:pPr>
      <w:widowControl w:val="0"/>
      <w:shd w:val="clear" w:color="auto" w:fill="auto"/>
      <w:spacing w:after="60" w:line="274"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2)"/>
    <w:basedOn w:val="Normal"/>
    <w:link w:val="CharStyle39"/>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2">
    <w:name w:val="正文文本 (4)"/>
    <w:basedOn w:val="Normal"/>
    <w:link w:val="CharStyle43"/>
    <w:pPr>
      <w:widowControl w:val="0"/>
      <w:shd w:val="clear" w:color="auto" w:fill="auto"/>
      <w:spacing w:before="60" w:after="150" w:line="410" w:lineRule="exact"/>
    </w:pPr>
    <w:rPr>
      <w:rFonts w:ascii="SimSun" w:eastAsia="SimSun" w:hAnsi="SimSun" w:cs="SimSun"/>
      <w:b w:val="0"/>
      <w:bCs w:val="0"/>
      <w:i w:val="0"/>
      <w:iCs w:val="0"/>
      <w:smallCaps w:val="0"/>
      <w:strike w:val="0"/>
      <w:color w:val="08A84F"/>
      <w:sz w:val="18"/>
      <w:szCs w:val="18"/>
      <w:u w:val="none"/>
      <w:shd w:val="clear" w:color="auto" w:fill="auto"/>
    </w:rPr>
  </w:style>
  <w:style w:type="paragraph" w:customStyle="1" w:styleId="Style55">
    <w:name w:val="页眉或页脚"/>
    <w:basedOn w:val="Normal"/>
    <w:link w:val="CharStyle5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其他 (3)"/>
    <w:basedOn w:val="Normal"/>
    <w:link w:val="CharStyle65"/>
    <w:pPr>
      <w:widowControl w:val="0"/>
      <w:shd w:val="clear" w:color="auto" w:fill="auto"/>
      <w:ind w:firstLine="150"/>
    </w:pPr>
    <w:rPr>
      <w:rFonts w:ascii="SimSun" w:eastAsia="SimSun" w:hAnsi="SimSun" w:cs="SimSun"/>
      <w:b w:val="0"/>
      <w:bCs w:val="0"/>
      <w:i w:val="0"/>
      <w:iCs w:val="0"/>
      <w:smallCaps w:val="0"/>
      <w:strike w:val="0"/>
      <w:sz w:val="20"/>
      <w:szCs w:val="20"/>
      <w:u w:val="none"/>
      <w:shd w:val="clear" w:color="auto" w:fill="auto"/>
    </w:rPr>
  </w:style>
  <w:style w:type="paragraph" w:customStyle="1" w:styleId="Style72">
    <w:name w:val="图片标题"/>
    <w:basedOn w:val="Normal"/>
    <w:link w:val="CharStyle73"/>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83">
    <w:name w:val="标题 #1"/>
    <w:basedOn w:val="Normal"/>
    <w:link w:val="CharStyle84"/>
    <w:pPr>
      <w:widowControl w:val="0"/>
      <w:shd w:val="clear" w:color="auto" w:fill="auto"/>
      <w:spacing w:before="120" w:after="380"/>
      <w:outlineLvl w:val="0"/>
    </w:pPr>
    <w:rPr>
      <w:rFonts w:ascii="Times New Roman" w:eastAsia="Times New Roman" w:hAnsi="Times New Roman" w:cs="Times New Roman"/>
      <w:b w:val="0"/>
      <w:bCs w:val="0"/>
      <w:i w:val="0"/>
      <w:iCs w:val="0"/>
      <w:smallCaps w:val="0"/>
      <w:strike w:val="0"/>
      <w:color w:val="08A84F"/>
      <w:sz w:val="48"/>
      <w:szCs w:val="48"/>
      <w:u w:val="none"/>
      <w:shd w:val="clear" w:color="auto" w:fill="auto"/>
    </w:rPr>
  </w:style>
  <w:style w:type="paragraph" w:customStyle="1" w:styleId="Style97">
    <w:name w:val="正文文本 (7)"/>
    <w:basedOn w:val="Normal"/>
    <w:link w:val="CharStyle98"/>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image" Target="media/image2.jpeg"/><Relationship Id="rId118" Type="http://schemas.openxmlformats.org/officeDocument/2006/relationships/image" Target="media/image2.jpeg" TargetMode="External"/><Relationship Id="rId119" Type="http://schemas.openxmlformats.org/officeDocument/2006/relationships/image" Target="media/image3.jpeg"/><Relationship Id="rId120" Type="http://schemas.openxmlformats.org/officeDocument/2006/relationships/image" Target="media/image3.jpeg" TargetMode="External"/><Relationship Id="rId121" Type="http://schemas.openxmlformats.org/officeDocument/2006/relationships/header" Target="header56.xml"/><Relationship Id="rId122" Type="http://schemas.openxmlformats.org/officeDocument/2006/relationships/footer" Target="footer56.xml"/><Relationship Id="rId123" Type="http://schemas.openxmlformats.org/officeDocument/2006/relationships/header" Target="header57.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footer" Target="footer58.xm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header" Target="header60.xml"/><Relationship Id="rId130" Type="http://schemas.openxmlformats.org/officeDocument/2006/relationships/footer" Target="footer60.xml"/><Relationship Id="rId131" Type="http://schemas.openxmlformats.org/officeDocument/2006/relationships/header" Target="header61.xml"/><Relationship Id="rId132" Type="http://schemas.openxmlformats.org/officeDocument/2006/relationships/footer" Target="footer61.xml"/><Relationship Id="rId133" Type="http://schemas.openxmlformats.org/officeDocument/2006/relationships/header" Target="header62.xml"/><Relationship Id="rId134" Type="http://schemas.openxmlformats.org/officeDocument/2006/relationships/footer" Target="footer62.xml"/><Relationship Id="rId135" Type="http://schemas.openxmlformats.org/officeDocument/2006/relationships/header" Target="header63.xml"/><Relationship Id="rId136" Type="http://schemas.openxmlformats.org/officeDocument/2006/relationships/footer" Target="footer63.xml"/><Relationship Id="rId137" Type="http://schemas.openxmlformats.org/officeDocument/2006/relationships/header" Target="header64.xml"/><Relationship Id="rId138" Type="http://schemas.openxmlformats.org/officeDocument/2006/relationships/footer" Target="footer64.xml"/><Relationship Id="rId139" Type="http://schemas.openxmlformats.org/officeDocument/2006/relationships/header" Target="header65.xml"/><Relationship Id="rId140" Type="http://schemas.openxmlformats.org/officeDocument/2006/relationships/footer" Target="footer65.xml"/><Relationship Id="rId141" Type="http://schemas.openxmlformats.org/officeDocument/2006/relationships/header" Target="header66.xml"/><Relationship Id="rId142" Type="http://schemas.openxmlformats.org/officeDocument/2006/relationships/footer" Target="footer66.xml"/><Relationship Id="rId143" Type="http://schemas.openxmlformats.org/officeDocument/2006/relationships/header" Target="header67.xml"/><Relationship Id="rId144" Type="http://schemas.openxmlformats.org/officeDocument/2006/relationships/footer" Target="footer67.xml"/><Relationship Id="rId145" Type="http://schemas.openxmlformats.org/officeDocument/2006/relationships/header" Target="header68.xml"/><Relationship Id="rId146" Type="http://schemas.openxmlformats.org/officeDocument/2006/relationships/footer" Target="footer68.xml"/><Relationship Id="rId147" Type="http://schemas.openxmlformats.org/officeDocument/2006/relationships/header" Target="header69.xml"/><Relationship Id="rId148" Type="http://schemas.openxmlformats.org/officeDocument/2006/relationships/footer" Target="footer69.xml"/><Relationship Id="rId149" Type="http://schemas.openxmlformats.org/officeDocument/2006/relationships/header" Target="header70.xml"/><Relationship Id="rId150" Type="http://schemas.openxmlformats.org/officeDocument/2006/relationships/footer" Target="footer70.xml"/><Relationship Id="rId151" Type="http://schemas.openxmlformats.org/officeDocument/2006/relationships/header" Target="header71.xml"/><Relationship Id="rId152" Type="http://schemas.openxmlformats.org/officeDocument/2006/relationships/footer" Target="footer71.xml"/><Relationship Id="rId153" Type="http://schemas.openxmlformats.org/officeDocument/2006/relationships/header" Target="header72.xml"/><Relationship Id="rId154" Type="http://schemas.openxmlformats.org/officeDocument/2006/relationships/footer" Target="footer72.xml"/><Relationship Id="rId155" Type="http://schemas.openxmlformats.org/officeDocument/2006/relationships/header" Target="header73.xml"/><Relationship Id="rId156" Type="http://schemas.openxmlformats.org/officeDocument/2006/relationships/footer" Target="footer73.xml"/><Relationship Id="rId157" Type="http://schemas.openxmlformats.org/officeDocument/2006/relationships/header" Target="header74.xml"/><Relationship Id="rId158" Type="http://schemas.openxmlformats.org/officeDocument/2006/relationships/footer" Target="footer74.xml"/><Relationship Id="rId159" Type="http://schemas.openxmlformats.org/officeDocument/2006/relationships/header" Target="header75.xml"/><Relationship Id="rId160" Type="http://schemas.openxmlformats.org/officeDocument/2006/relationships/footer" Target="footer75.xml"/><Relationship Id="rId161" Type="http://schemas.openxmlformats.org/officeDocument/2006/relationships/header" Target="header76.xml"/><Relationship Id="rId162" Type="http://schemas.openxmlformats.org/officeDocument/2006/relationships/footer" Target="footer76.xml"/><Relationship Id="rId163" Type="http://schemas.openxmlformats.org/officeDocument/2006/relationships/header" Target="header77.xml"/><Relationship Id="rId164" Type="http://schemas.openxmlformats.org/officeDocument/2006/relationships/footer" Target="footer77.xml"/><Relationship Id="rId165" Type="http://schemas.openxmlformats.org/officeDocument/2006/relationships/header" Target="header78.xml"/><Relationship Id="rId166" Type="http://schemas.openxmlformats.org/officeDocument/2006/relationships/footer" Target="footer78.xml"/><Relationship Id="rId167" Type="http://schemas.openxmlformats.org/officeDocument/2006/relationships/header" Target="header79.xml"/><Relationship Id="rId168" Type="http://schemas.openxmlformats.org/officeDocument/2006/relationships/footer" Target="footer79.xml"/><Relationship Id="rId169" Type="http://schemas.openxmlformats.org/officeDocument/2006/relationships/header" Target="header80.xml"/><Relationship Id="rId170" Type="http://schemas.openxmlformats.org/officeDocument/2006/relationships/footer" Target="footer80.xml"/><Relationship Id="rId171" Type="http://schemas.openxmlformats.org/officeDocument/2006/relationships/header" Target="header81.xml"/><Relationship Id="rId172" Type="http://schemas.openxmlformats.org/officeDocument/2006/relationships/footer" Target="footer81.xml"/><Relationship Id="rId173" Type="http://schemas.openxmlformats.org/officeDocument/2006/relationships/header" Target="header82.xml"/><Relationship Id="rId174" Type="http://schemas.openxmlformats.org/officeDocument/2006/relationships/footer" Target="footer82.xml"/><Relationship Id="rId175" Type="http://schemas.openxmlformats.org/officeDocument/2006/relationships/header" Target="header83.xml"/><Relationship Id="rId176" Type="http://schemas.openxmlformats.org/officeDocument/2006/relationships/footer" Target="footer83.xml"/><Relationship Id="rId177" Type="http://schemas.openxmlformats.org/officeDocument/2006/relationships/header" Target="header84.xml"/><Relationship Id="rId178" Type="http://schemas.openxmlformats.org/officeDocument/2006/relationships/footer" Target="footer84.xml"/><Relationship Id="rId179" Type="http://schemas.openxmlformats.org/officeDocument/2006/relationships/header" Target="header85.xml"/><Relationship Id="rId180" Type="http://schemas.openxmlformats.org/officeDocument/2006/relationships/footer" Target="footer85.xml"/><Relationship Id="rId181" Type="http://schemas.openxmlformats.org/officeDocument/2006/relationships/header" Target="header86.xml"/><Relationship Id="rId182" Type="http://schemas.openxmlformats.org/officeDocument/2006/relationships/footer" Target="footer86.xml"/><Relationship Id="rId183" Type="http://schemas.openxmlformats.org/officeDocument/2006/relationships/header" Target="header87.xml"/><Relationship Id="rId184" Type="http://schemas.openxmlformats.org/officeDocument/2006/relationships/footer" Target="footer87.xml"/><Relationship Id="rId185" Type="http://schemas.openxmlformats.org/officeDocument/2006/relationships/header" Target="header88.xml"/><Relationship Id="rId186" Type="http://schemas.openxmlformats.org/officeDocument/2006/relationships/footer" Target="footer88.xml"/><Relationship Id="rId187" Type="http://schemas.openxmlformats.org/officeDocument/2006/relationships/header" Target="header89.xml"/><Relationship Id="rId188" Type="http://schemas.openxmlformats.org/officeDocument/2006/relationships/footer" Target="footer89.xml"/><Relationship Id="rId189" Type="http://schemas.openxmlformats.org/officeDocument/2006/relationships/header" Target="header90.xml"/><Relationship Id="rId190" Type="http://schemas.openxmlformats.org/officeDocument/2006/relationships/footer" Target="footer90.xml"/><Relationship Id="rId191" Type="http://schemas.openxmlformats.org/officeDocument/2006/relationships/header" Target="header91.xml"/><Relationship Id="rId192" Type="http://schemas.openxmlformats.org/officeDocument/2006/relationships/footer" Target="footer91.xml"/><Relationship Id="rId193" Type="http://schemas.openxmlformats.org/officeDocument/2006/relationships/header" Target="header92.xml"/><Relationship Id="rId194" Type="http://schemas.openxmlformats.org/officeDocument/2006/relationships/footer" Target="footer92.xml"/><Relationship Id="rId195" Type="http://schemas.openxmlformats.org/officeDocument/2006/relationships/header" Target="header93.xml"/><Relationship Id="rId196" Type="http://schemas.openxmlformats.org/officeDocument/2006/relationships/footer" Target="footer93.xml"/><Relationship Id="rId197" Type="http://schemas.openxmlformats.org/officeDocument/2006/relationships/header" Target="header94.xml"/><Relationship Id="rId198" Type="http://schemas.openxmlformats.org/officeDocument/2006/relationships/footer" Target="footer94.xml"/><Relationship Id="rId199" Type="http://schemas.openxmlformats.org/officeDocument/2006/relationships/header" Target="header95.xml"/><Relationship Id="rId200" Type="http://schemas.openxmlformats.org/officeDocument/2006/relationships/footer" Target="footer95.xml"/><Relationship Id="rId201" Type="http://schemas.openxmlformats.org/officeDocument/2006/relationships/header" Target="header96.xml"/><Relationship Id="rId202" Type="http://schemas.openxmlformats.org/officeDocument/2006/relationships/footer" Target="footer96.xml"/><Relationship Id="rId203" Type="http://schemas.openxmlformats.org/officeDocument/2006/relationships/header" Target="header97.xml"/><Relationship Id="rId204" Type="http://schemas.openxmlformats.org/officeDocument/2006/relationships/footer" Target="footer97.xml"/><Relationship Id="rId205" Type="http://schemas.openxmlformats.org/officeDocument/2006/relationships/header" Target="header98.xml"/><Relationship Id="rId206" Type="http://schemas.openxmlformats.org/officeDocument/2006/relationships/footer" Target="footer98.xml"/><Relationship Id="rId207" Type="http://schemas.openxmlformats.org/officeDocument/2006/relationships/header" Target="header99.xml"/><Relationship Id="rId208" Type="http://schemas.openxmlformats.org/officeDocument/2006/relationships/footer" Target="footer99.xml"/><Relationship Id="rId209" Type="http://schemas.openxmlformats.org/officeDocument/2006/relationships/header" Target="header100.xml"/><Relationship Id="rId210" Type="http://schemas.openxmlformats.org/officeDocument/2006/relationships/footer" Target="footer100.xml"/><Relationship Id="rId211" Type="http://schemas.openxmlformats.org/officeDocument/2006/relationships/header" Target="header101.xml"/><Relationship Id="rId212" Type="http://schemas.openxmlformats.org/officeDocument/2006/relationships/footer" Target="footer101.xml"/><Relationship Id="rId213" Type="http://schemas.openxmlformats.org/officeDocument/2006/relationships/header" Target="header102.xml"/><Relationship Id="rId214" Type="http://schemas.openxmlformats.org/officeDocument/2006/relationships/footer" Target="footer102.xml"/><Relationship Id="rId215" Type="http://schemas.openxmlformats.org/officeDocument/2006/relationships/header" Target="header103.xml"/><Relationship Id="rId216" Type="http://schemas.openxmlformats.org/officeDocument/2006/relationships/footer" Target="footer103.xml"/><Relationship Id="rId217" Type="http://schemas.openxmlformats.org/officeDocument/2006/relationships/header" Target="header104.xml"/><Relationship Id="rId218" Type="http://schemas.openxmlformats.org/officeDocument/2006/relationships/footer" Target="footer104.xml"/><Relationship Id="rId219" Type="http://schemas.openxmlformats.org/officeDocument/2006/relationships/header" Target="header105.xml"/><Relationship Id="rId220" Type="http://schemas.openxmlformats.org/officeDocument/2006/relationships/footer" Target="footer105.xml"/><Relationship Id="rId221" Type="http://schemas.openxmlformats.org/officeDocument/2006/relationships/header" Target="header106.xml"/><Relationship Id="rId222" Type="http://schemas.openxmlformats.org/officeDocument/2006/relationships/footer" Target="footer106.xml"/><Relationship Id="rId223" Type="http://schemas.openxmlformats.org/officeDocument/2006/relationships/header" Target="header107.xml"/><Relationship Id="rId224" Type="http://schemas.openxmlformats.org/officeDocument/2006/relationships/footer" Target="footer107.xml"/><Relationship Id="rId225" Type="http://schemas.openxmlformats.org/officeDocument/2006/relationships/header" Target="header108.xml"/><Relationship Id="rId226" Type="http://schemas.openxmlformats.org/officeDocument/2006/relationships/footer" Target="footer108.xml"/><Relationship Id="rId227" Type="http://schemas.openxmlformats.org/officeDocument/2006/relationships/header" Target="header109.xml"/><Relationship Id="rId228" Type="http://schemas.openxmlformats.org/officeDocument/2006/relationships/footer" Target="footer109.xml"/><Relationship Id="rId229" Type="http://schemas.openxmlformats.org/officeDocument/2006/relationships/header" Target="header110.xml"/><Relationship Id="rId230" Type="http://schemas.openxmlformats.org/officeDocument/2006/relationships/footer" Target="footer110.xml"/><Relationship Id="rId231" Type="http://schemas.openxmlformats.org/officeDocument/2006/relationships/header" Target="header111.xml"/><Relationship Id="rId232" Type="http://schemas.openxmlformats.org/officeDocument/2006/relationships/footer" Target="footer111.xml"/><Relationship Id="rId233" Type="http://schemas.openxmlformats.org/officeDocument/2006/relationships/header" Target="header112.xml"/><Relationship Id="rId234" Type="http://schemas.openxmlformats.org/officeDocument/2006/relationships/footer" Target="footer112.xml"/><Relationship Id="rId235" Type="http://schemas.openxmlformats.org/officeDocument/2006/relationships/header" Target="header113.xml"/><Relationship Id="rId236" Type="http://schemas.openxmlformats.org/officeDocument/2006/relationships/footer" Target="footer113.xml"/><Relationship Id="rId237" Type="http://schemas.openxmlformats.org/officeDocument/2006/relationships/header" Target="header114.xml"/><Relationship Id="rId238" Type="http://schemas.openxmlformats.org/officeDocument/2006/relationships/footer" Target="footer114.xml"/><Relationship Id="rId239" Type="http://schemas.openxmlformats.org/officeDocument/2006/relationships/header" Target="header115.xml"/><Relationship Id="rId240" Type="http://schemas.openxmlformats.org/officeDocument/2006/relationships/footer" Target="footer115.xml"/><Relationship Id="rId241" Type="http://schemas.openxmlformats.org/officeDocument/2006/relationships/header" Target="header116.xml"/><Relationship Id="rId242" Type="http://schemas.openxmlformats.org/officeDocument/2006/relationships/footer" Target="footer116.xml"/><Relationship Id="rId243" Type="http://schemas.openxmlformats.org/officeDocument/2006/relationships/header" Target="header117.xml"/><Relationship Id="rId244" Type="http://schemas.openxmlformats.org/officeDocument/2006/relationships/footer" Target="footer117.xml"/><Relationship Id="rId245" Type="http://schemas.openxmlformats.org/officeDocument/2006/relationships/header" Target="header118.xml"/><Relationship Id="rId246" Type="http://schemas.openxmlformats.org/officeDocument/2006/relationships/footer" Target="footer118.xml"/><Relationship Id="rId247" Type="http://schemas.openxmlformats.org/officeDocument/2006/relationships/header" Target="header119.xml"/><Relationship Id="rId248" Type="http://schemas.openxmlformats.org/officeDocument/2006/relationships/footer" Target="footer119.xml"/><Relationship Id="rId249" Type="http://schemas.openxmlformats.org/officeDocument/2006/relationships/header" Target="header120.xml"/><Relationship Id="rId250" Type="http://schemas.openxmlformats.org/officeDocument/2006/relationships/footer" Target="footer120.xml"/><Relationship Id="rId251" Type="http://schemas.openxmlformats.org/officeDocument/2006/relationships/header" Target="header121.xml"/><Relationship Id="rId252" Type="http://schemas.openxmlformats.org/officeDocument/2006/relationships/footer" Target="footer121.xml"/><Relationship Id="rId253" Type="http://schemas.openxmlformats.org/officeDocument/2006/relationships/header" Target="header122.xml"/><Relationship Id="rId254" Type="http://schemas.openxmlformats.org/officeDocument/2006/relationships/footer" Target="footer122.xml"/><Relationship Id="rId255" Type="http://schemas.openxmlformats.org/officeDocument/2006/relationships/header" Target="header123.xml"/><Relationship Id="rId256" Type="http://schemas.openxmlformats.org/officeDocument/2006/relationships/footer" Target="footer123.xml"/><Relationship Id="rId257" Type="http://schemas.openxmlformats.org/officeDocument/2006/relationships/header" Target="header124.xml"/><Relationship Id="rId258" Type="http://schemas.openxmlformats.org/officeDocument/2006/relationships/footer" Target="footer124.xml"/><Relationship Id="rId259" Type="http://schemas.openxmlformats.org/officeDocument/2006/relationships/header" Target="header125.xml"/><Relationship Id="rId260" Type="http://schemas.openxmlformats.org/officeDocument/2006/relationships/footer" Target="footer125.xml"/><Relationship Id="rId261" Type="http://schemas.openxmlformats.org/officeDocument/2006/relationships/header" Target="header126.xml"/><Relationship Id="rId262" Type="http://schemas.openxmlformats.org/officeDocument/2006/relationships/footer" Target="footer126.xml"/><Relationship Id="rId263" Type="http://schemas.openxmlformats.org/officeDocument/2006/relationships/header" Target="header127.xml"/><Relationship Id="rId264" Type="http://schemas.openxmlformats.org/officeDocument/2006/relationships/footer" Target="footer127.xml"/><Relationship Id="rId265" Type="http://schemas.openxmlformats.org/officeDocument/2006/relationships/header" Target="header128.xml"/><Relationship Id="rId266" Type="http://schemas.openxmlformats.org/officeDocument/2006/relationships/footer" Target="footer128.xml"/><Relationship Id="rId267" Type="http://schemas.openxmlformats.org/officeDocument/2006/relationships/header" Target="header129.xml"/><Relationship Id="rId268" Type="http://schemas.openxmlformats.org/officeDocument/2006/relationships/footer" Target="footer129.xml"/><Relationship Id="rId269" Type="http://schemas.openxmlformats.org/officeDocument/2006/relationships/header" Target="header130.xml"/><Relationship Id="rId270" Type="http://schemas.openxmlformats.org/officeDocument/2006/relationships/footer" Target="footer130.xml"/><Relationship Id="rId271" Type="http://schemas.openxmlformats.org/officeDocument/2006/relationships/header" Target="header131.xml"/><Relationship Id="rId272" Type="http://schemas.openxmlformats.org/officeDocument/2006/relationships/footer" Target="footer131.xml"/><Relationship Id="rId273" Type="http://schemas.openxmlformats.org/officeDocument/2006/relationships/header" Target="header132.xml"/><Relationship Id="rId274" Type="http://schemas.openxmlformats.org/officeDocument/2006/relationships/footer" Target="footer132.xml"/><Relationship Id="rId275" Type="http://schemas.openxmlformats.org/officeDocument/2006/relationships/header" Target="header133.xml"/><Relationship Id="rId276" Type="http://schemas.openxmlformats.org/officeDocument/2006/relationships/footer" Target="footer133.xml"/><Relationship Id="rId277" Type="http://schemas.openxmlformats.org/officeDocument/2006/relationships/header" Target="header134.xml"/><Relationship Id="rId278" Type="http://schemas.openxmlformats.org/officeDocument/2006/relationships/footer" Target="footer134.xml"/><Relationship Id="rId279" Type="http://schemas.openxmlformats.org/officeDocument/2006/relationships/header" Target="header135.xml"/><Relationship Id="rId280" Type="http://schemas.openxmlformats.org/officeDocument/2006/relationships/footer" Target="footer135.xml"/><Relationship Id="rId281" Type="http://schemas.openxmlformats.org/officeDocument/2006/relationships/header" Target="header136.xml"/><Relationship Id="rId282" Type="http://schemas.openxmlformats.org/officeDocument/2006/relationships/footer" Target="footer136.xml"/><Relationship Id="rId283" Type="http://schemas.openxmlformats.org/officeDocument/2006/relationships/header" Target="header137.xml"/><Relationship Id="rId284" Type="http://schemas.openxmlformats.org/officeDocument/2006/relationships/footer" Target="footer137.xml"/><Relationship Id="rId285" Type="http://schemas.openxmlformats.org/officeDocument/2006/relationships/header" Target="header138.xml"/><Relationship Id="rId286" Type="http://schemas.openxmlformats.org/officeDocument/2006/relationships/footer" Target="footer138.xml"/><Relationship Id="rId287" Type="http://schemas.openxmlformats.org/officeDocument/2006/relationships/header" Target="header139.xml"/><Relationship Id="rId288" Type="http://schemas.openxmlformats.org/officeDocument/2006/relationships/footer" Target="footer139.xml"/><Relationship Id="rId289" Type="http://schemas.openxmlformats.org/officeDocument/2006/relationships/header" Target="header140.xml"/><Relationship Id="rId290" Type="http://schemas.openxmlformats.org/officeDocument/2006/relationships/footer" Target="footer140.xml"/><Relationship Id="rId291" Type="http://schemas.openxmlformats.org/officeDocument/2006/relationships/header" Target="header141.xml"/><Relationship Id="rId292" Type="http://schemas.openxmlformats.org/officeDocument/2006/relationships/footer" Target="footer141.xml"/><Relationship Id="rId293" Type="http://schemas.openxmlformats.org/officeDocument/2006/relationships/header" Target="header142.xml"/><Relationship Id="rId294" Type="http://schemas.openxmlformats.org/officeDocument/2006/relationships/footer" Target="footer142.xml"/><Relationship Id="rId295" Type="http://schemas.openxmlformats.org/officeDocument/2006/relationships/header" Target="header143.xml"/><Relationship Id="rId296" Type="http://schemas.openxmlformats.org/officeDocument/2006/relationships/footer" Target="footer143.xml"/><Relationship Id="rId297" Type="http://schemas.openxmlformats.org/officeDocument/2006/relationships/header" Target="header144.xml"/><Relationship Id="rId298" Type="http://schemas.openxmlformats.org/officeDocument/2006/relationships/footer" Target="footer144.xml"/><Relationship Id="rId299" Type="http://schemas.openxmlformats.org/officeDocument/2006/relationships/header" Target="header145.xml"/><Relationship Id="rId300" Type="http://schemas.openxmlformats.org/officeDocument/2006/relationships/footer" Target="footer145.xml"/><Relationship Id="rId301" Type="http://schemas.openxmlformats.org/officeDocument/2006/relationships/header" Target="header146.xml"/><Relationship Id="rId302" Type="http://schemas.openxmlformats.org/officeDocument/2006/relationships/footer" Target="footer146.xml"/><Relationship Id="rId303" Type="http://schemas.openxmlformats.org/officeDocument/2006/relationships/header" Target="header147.xml"/><Relationship Id="rId304" Type="http://schemas.openxmlformats.org/officeDocument/2006/relationships/footer" Target="footer147.xml"/><Relationship Id="rId305" Type="http://schemas.openxmlformats.org/officeDocument/2006/relationships/header" Target="header148.xml"/><Relationship Id="rId306" Type="http://schemas.openxmlformats.org/officeDocument/2006/relationships/footer" Target="footer148.xml"/><Relationship Id="rId307" Type="http://schemas.openxmlformats.org/officeDocument/2006/relationships/header" Target="header149.xml"/><Relationship Id="rId308" Type="http://schemas.openxmlformats.org/officeDocument/2006/relationships/footer" Target="footer149.xml"/><Relationship Id="rId309" Type="http://schemas.openxmlformats.org/officeDocument/2006/relationships/header" Target="header150.xml"/><Relationship Id="rId310" Type="http://schemas.openxmlformats.org/officeDocument/2006/relationships/footer" Target="footer150.xml"/><Relationship Id="rId311" Type="http://schemas.openxmlformats.org/officeDocument/2006/relationships/header" Target="header151.xml"/><Relationship Id="rId312" Type="http://schemas.openxmlformats.org/officeDocument/2006/relationships/footer" Target="footer151.xml"/><Relationship Id="rId313" Type="http://schemas.openxmlformats.org/officeDocument/2006/relationships/header" Target="header152.xml"/><Relationship Id="rId314" Type="http://schemas.openxmlformats.org/officeDocument/2006/relationships/footer" Target="footer152.xml"/><Relationship Id="rId315" Type="http://schemas.openxmlformats.org/officeDocument/2006/relationships/header" Target="header153.xml"/><Relationship Id="rId316" Type="http://schemas.openxmlformats.org/officeDocument/2006/relationships/footer" Target="footer153.xml"/><Relationship Id="rId317" Type="http://schemas.openxmlformats.org/officeDocument/2006/relationships/header" Target="header154.xml"/><Relationship Id="rId318" Type="http://schemas.openxmlformats.org/officeDocument/2006/relationships/footer" Target="footer154.xml"/><Relationship Id="rId319" Type="http://schemas.openxmlformats.org/officeDocument/2006/relationships/header" Target="header155.xml"/><Relationship Id="rId320" Type="http://schemas.openxmlformats.org/officeDocument/2006/relationships/footer" Target="footer155.xml"/><Relationship Id="rId321" Type="http://schemas.openxmlformats.org/officeDocument/2006/relationships/header" Target="header156.xml"/><Relationship Id="rId322" Type="http://schemas.openxmlformats.org/officeDocument/2006/relationships/footer" Target="footer156.xml"/><Relationship Id="rId323" Type="http://schemas.openxmlformats.org/officeDocument/2006/relationships/header" Target="header157.xml"/><Relationship Id="rId324" Type="http://schemas.openxmlformats.org/officeDocument/2006/relationships/footer" Target="footer157.xml"/><Relationship Id="rId325" Type="http://schemas.openxmlformats.org/officeDocument/2006/relationships/header" Target="header158.xml"/><Relationship Id="rId326" Type="http://schemas.openxmlformats.org/officeDocument/2006/relationships/footer" Target="footer158.xml"/><Relationship Id="rId327" Type="http://schemas.openxmlformats.org/officeDocument/2006/relationships/header" Target="header159.xml"/><Relationship Id="rId328" Type="http://schemas.openxmlformats.org/officeDocument/2006/relationships/footer" Target="footer159.xml"/><Relationship Id="rId329" Type="http://schemas.openxmlformats.org/officeDocument/2006/relationships/header" Target="header160.xml"/><Relationship Id="rId330" Type="http://schemas.openxmlformats.org/officeDocument/2006/relationships/footer" Target="footer160.xml"/><Relationship Id="rId331" Type="http://schemas.openxmlformats.org/officeDocument/2006/relationships/header" Target="header161.xml"/><Relationship Id="rId332" Type="http://schemas.openxmlformats.org/officeDocument/2006/relationships/footer" Target="footer161.xml"/><Relationship Id="rId333" Type="http://schemas.openxmlformats.org/officeDocument/2006/relationships/header" Target="header162.xml"/><Relationship Id="rId334" Type="http://schemas.openxmlformats.org/officeDocument/2006/relationships/footer" Target="footer162.xml"/><Relationship Id="rId335" Type="http://schemas.openxmlformats.org/officeDocument/2006/relationships/header" Target="header163.xml"/><Relationship Id="rId336" Type="http://schemas.openxmlformats.org/officeDocument/2006/relationships/footer" Target="footer163.xml"/><Relationship Id="rId337" Type="http://schemas.openxmlformats.org/officeDocument/2006/relationships/header" Target="header164.xml"/><Relationship Id="rId338" Type="http://schemas.openxmlformats.org/officeDocument/2006/relationships/footer" Target="footer164.xml"/><Relationship Id="rId339" Type="http://schemas.openxmlformats.org/officeDocument/2006/relationships/header" Target="header165.xml"/><Relationship Id="rId340" Type="http://schemas.openxmlformats.org/officeDocument/2006/relationships/footer" Target="footer165.xml"/><Relationship Id="rId341" Type="http://schemas.openxmlformats.org/officeDocument/2006/relationships/header" Target="header166.xml"/><Relationship Id="rId342" Type="http://schemas.openxmlformats.org/officeDocument/2006/relationships/footer" Target="footer166.xml"/><Relationship Id="rId343" Type="http://schemas.openxmlformats.org/officeDocument/2006/relationships/header" Target="header167.xml"/><Relationship Id="rId344" Type="http://schemas.openxmlformats.org/officeDocument/2006/relationships/footer" Target="footer167.xml"/><Relationship Id="rId345" Type="http://schemas.openxmlformats.org/officeDocument/2006/relationships/header" Target="header168.xml"/><Relationship Id="rId346" Type="http://schemas.openxmlformats.org/officeDocument/2006/relationships/footer" Target="footer168.xml"/><Relationship Id="rId347" Type="http://schemas.openxmlformats.org/officeDocument/2006/relationships/header" Target="header169.xml"/><Relationship Id="rId348" Type="http://schemas.openxmlformats.org/officeDocument/2006/relationships/footer" Target="footer169.xml"/><Relationship Id="rId349" Type="http://schemas.openxmlformats.org/officeDocument/2006/relationships/header" Target="header170.xml"/><Relationship Id="rId350" Type="http://schemas.openxmlformats.org/officeDocument/2006/relationships/footer" Target="footer170.xml"/><Relationship Id="rId351" Type="http://schemas.openxmlformats.org/officeDocument/2006/relationships/header" Target="header171.xml"/><Relationship Id="rId352" Type="http://schemas.openxmlformats.org/officeDocument/2006/relationships/footer" Target="footer171.xml"/><Relationship Id="rId353" Type="http://schemas.openxmlformats.org/officeDocument/2006/relationships/header" Target="header172.xml"/><Relationship Id="rId354" Type="http://schemas.openxmlformats.org/officeDocument/2006/relationships/footer" Target="footer172.xml"/><Relationship Id="rId355" Type="http://schemas.openxmlformats.org/officeDocument/2006/relationships/header" Target="header173.xml"/><Relationship Id="rId356" Type="http://schemas.openxmlformats.org/officeDocument/2006/relationships/footer" Target="footer173.xml"/><Relationship Id="rId357" Type="http://schemas.openxmlformats.org/officeDocument/2006/relationships/header" Target="header174.xml"/><Relationship Id="rId358" Type="http://schemas.openxmlformats.org/officeDocument/2006/relationships/footer" Target="footer174.xml"/><Relationship Id="rId359" Type="http://schemas.openxmlformats.org/officeDocument/2006/relationships/header" Target="header175.xml"/><Relationship Id="rId360" Type="http://schemas.openxmlformats.org/officeDocument/2006/relationships/footer" Target="footer175.xml"/><Relationship Id="rId361" Type="http://schemas.openxmlformats.org/officeDocument/2006/relationships/header" Target="header176.xml"/><Relationship Id="rId362" Type="http://schemas.openxmlformats.org/officeDocument/2006/relationships/footer" Target="footer176.xml"/><Relationship Id="rId363" Type="http://schemas.openxmlformats.org/officeDocument/2006/relationships/header" Target="header177.xml"/><Relationship Id="rId364" Type="http://schemas.openxmlformats.org/officeDocument/2006/relationships/footer" Target="footer177.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