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00" w:line="240" w:lineRule="auto"/>
        <w:ind w:left="0" w:right="0" w:firstLine="0"/>
        <w:jc w:val="center"/>
      </w:pPr>
      <w:r>
        <w:rPr>
          <w:spacing w:val="0"/>
          <w:w w:val="100"/>
          <w:position w:val="0"/>
        </w:rPr>
        <w:t>宁波建工股份有限公司</w:t>
      </w:r>
    </w:p>
    <w:p>
      <w:pPr>
        <w:pStyle w:val="Style8"/>
        <w:keepNext w:val="0"/>
        <w:keepLines w:val="0"/>
        <w:widowControl w:val="0"/>
        <w:shd w:val="clear" w:color="auto" w:fill="auto"/>
        <w:bidi w:val="0"/>
        <w:spacing w:before="0" w:line="240" w:lineRule="auto"/>
        <w:ind w:left="0" w:right="0" w:firstLine="0"/>
        <w:jc w:val="center"/>
      </w:pPr>
      <w:r>
        <w:rPr>
          <w:spacing w:val="0"/>
          <w:w w:val="100"/>
          <w:position w:val="0"/>
        </w:rPr>
        <w:t>601789</w:t>
      </w:r>
    </w:p>
    <w:p>
      <w:pPr>
        <w:pStyle w:val="Style2"/>
        <w:keepNext w:val="0"/>
        <w:keepLines w:val="0"/>
        <w:widowControl w:val="0"/>
        <w:shd w:val="clear" w:color="auto" w:fill="auto"/>
        <w:bidi w:val="0"/>
        <w:spacing w:before="0" w:after="520" w:line="240" w:lineRule="auto"/>
        <w:ind w:left="0" w:right="0" w:firstLine="0"/>
        <w:jc w:val="center"/>
        <w:sectPr>
          <w:headerReference w:type="default" r:id="rId5"/>
          <w:footnotePr>
            <w:pos w:val="pageBottom"/>
            <w:numFmt w:val="decimal"/>
            <w:numRestart w:val="continuous"/>
          </w:footnotePr>
          <w:pgSz w:w="12240" w:h="15840"/>
          <w:pgMar w:top="3930" w:right="972" w:bottom="3930" w:left="1942" w:header="0" w:footer="3502" w:gutter="0"/>
          <w:pgNumType w:start="1"/>
          <w:cols w:space="720"/>
          <w:noEndnote/>
          <w:rtlGutter w:val="0"/>
          <w:docGrid w:linePitch="360"/>
        </w:sectPr>
      </w:pPr>
      <w:r>
        <w:rPr>
          <w:rFonts w:ascii="Arial" w:eastAsia="Arial" w:hAnsi="Arial" w:cs="Arial"/>
          <w:spacing w:val="0"/>
          <w:w w:val="100"/>
          <w:position w:val="0"/>
          <w:sz w:val="38"/>
          <w:szCs w:val="38"/>
        </w:rPr>
        <w:t>2013</w:t>
      </w:r>
      <w:r>
        <w:rPr>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重要提示</w:t>
      </w:r>
    </w:p>
    <w:p>
      <w:pPr>
        <w:pStyle w:val="Style13"/>
        <w:keepNext w:val="0"/>
        <w:keepLines w:val="0"/>
        <w:widowControl w:val="0"/>
        <w:shd w:val="clear" w:color="auto" w:fill="auto"/>
        <w:bidi w:val="0"/>
        <w:spacing w:before="0" w:after="380" w:line="331" w:lineRule="exact"/>
        <w:ind w:left="0" w:right="0" w:firstLine="0"/>
        <w:jc w:val="left"/>
      </w:pPr>
      <w:r>
        <w:rPr>
          <w:color w:val="000000"/>
          <w:spacing w:val="0"/>
          <w:w w:val="100"/>
          <w:position w:val="0"/>
        </w:rPr>
        <w:t>一、 公司董事会、监事会及董事、监事、高级管理人员保证年度报告内容的真实、准确、 完整，不存在虚假记载、误导性陈述或重大遗漏，并承担个别和连带的法律责任。</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未出席董事情况</w:t>
      </w:r>
    </w:p>
    <w:tbl>
      <w:tblPr>
        <w:tblOverlap w:val="never"/>
        <w:jc w:val="center"/>
        <w:tblLayout w:type="fixed"/>
      </w:tblPr>
      <w:tblGrid>
        <w:gridCol w:w="2266"/>
        <w:gridCol w:w="2256"/>
        <w:gridCol w:w="2347"/>
        <w:gridCol w:w="2453"/>
      </w:tblGrid>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未出席董事职务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未出席董事姓名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34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王菁华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因公出差</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童全康</w:t>
            </w:r>
          </w:p>
        </w:tc>
      </w:tr>
    </w:tbl>
    <w:p>
      <w:pPr>
        <w:widowControl w:val="0"/>
        <w:spacing w:after="299" w:line="1" w:lineRule="exact"/>
      </w:pPr>
    </w:p>
    <w:p>
      <w:pPr>
        <w:pStyle w:val="Style13"/>
        <w:keepNext w:val="0"/>
        <w:keepLines w:val="0"/>
        <w:widowControl w:val="0"/>
        <w:shd w:val="clear" w:color="auto" w:fill="auto"/>
        <w:tabs>
          <w:tab w:pos="642" w:val="left"/>
        </w:tabs>
        <w:bidi w:val="0"/>
        <w:spacing w:before="0" w:after="300" w:line="307" w:lineRule="exact"/>
        <w:ind w:left="0" w:right="0" w:firstLine="0"/>
        <w:jc w:val="left"/>
      </w:pPr>
      <w:bookmarkStart w:id="0" w:name="bookmark0"/>
      <w:r>
        <w:rPr>
          <w:color w:val="000000"/>
          <w:spacing w:val="0"/>
          <w:w w:val="100"/>
          <w:position w:val="0"/>
        </w:rPr>
        <w:t>三</w:t>
      </w:r>
      <w:bookmarkEnd w:id="0"/>
      <w:r>
        <w:rPr>
          <w:color w:val="000000"/>
          <w:spacing w:val="0"/>
          <w:w w:val="100"/>
          <w:position w:val="0"/>
        </w:rPr>
        <w:t>、</w:t>
        <w:tab/>
        <w:t>大信会计师事务所（特殊普通合伙）</w:t>
      </w:r>
      <w:r>
        <w:rPr>
          <w:b/>
          <w:bCs/>
          <w:color w:val="000000"/>
          <w:spacing w:val="0"/>
          <w:w w:val="100"/>
          <w:position w:val="0"/>
        </w:rPr>
        <w:t>为本公司出具了标准无保留意见的审计报告。</w:t>
      </w:r>
    </w:p>
    <w:p>
      <w:pPr>
        <w:pStyle w:val="Style13"/>
        <w:keepNext w:val="0"/>
        <w:keepLines w:val="0"/>
        <w:widowControl w:val="0"/>
        <w:shd w:val="clear" w:color="auto" w:fill="auto"/>
        <w:tabs>
          <w:tab w:pos="642" w:val="left"/>
        </w:tabs>
        <w:bidi w:val="0"/>
        <w:spacing w:before="0" w:after="300" w:line="322" w:lineRule="exact"/>
        <w:ind w:left="0" w:right="0" w:firstLine="0"/>
        <w:jc w:val="left"/>
      </w:pPr>
      <w:bookmarkStart w:id="1" w:name="bookmark1"/>
      <w:r>
        <w:rPr>
          <w:color w:val="000000"/>
          <w:spacing w:val="0"/>
          <w:w w:val="100"/>
          <w:position w:val="0"/>
        </w:rPr>
        <w:t>四</w:t>
      </w:r>
      <w:bookmarkEnd w:id="1"/>
      <w:r>
        <w:rPr>
          <w:color w:val="000000"/>
          <w:spacing w:val="0"/>
          <w:w w:val="100"/>
          <w:position w:val="0"/>
        </w:rPr>
        <w:t>、</w:t>
        <w:tab/>
        <w:t>公司负责人徐文卫、主管会计工作负责人杨威杨及会计机构负责人（会计主管人员） 吴永祥声明：保证年度报告中财务报告的真实、准确、完整。</w:t>
      </w:r>
    </w:p>
    <w:p>
      <w:pPr>
        <w:pStyle w:val="Style13"/>
        <w:keepNext w:val="0"/>
        <w:keepLines w:val="0"/>
        <w:widowControl w:val="0"/>
        <w:shd w:val="clear" w:color="auto" w:fill="auto"/>
        <w:tabs>
          <w:tab w:pos="642" w:val="left"/>
        </w:tabs>
        <w:bidi w:val="0"/>
        <w:spacing w:before="0" w:after="300" w:line="307" w:lineRule="exact"/>
        <w:ind w:left="0" w:right="0" w:firstLine="0"/>
        <w:jc w:val="left"/>
      </w:pPr>
      <w:bookmarkStart w:id="2" w:name="bookmark2"/>
      <w:r>
        <w:rPr>
          <w:color w:val="000000"/>
          <w:spacing w:val="0"/>
          <w:w w:val="100"/>
          <w:position w:val="0"/>
        </w:rPr>
        <w:t>五</w:t>
      </w:r>
      <w:bookmarkEnd w:id="2"/>
      <w:r>
        <w:rPr>
          <w:color w:val="000000"/>
          <w:spacing w:val="0"/>
          <w:w w:val="100"/>
          <w:position w:val="0"/>
        </w:rPr>
        <w:t>、</w:t>
        <w:tab/>
        <w:t>经董事会审议的报告期利润分配预案或公积金转增股本预案：以</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 xml:space="preserve">年末股本 </w:t>
      </w:r>
      <w:r>
        <w:rPr>
          <w:rFonts w:ascii="Times New Roman" w:eastAsia="Times New Roman" w:hAnsi="Times New Roman" w:cs="Times New Roman"/>
          <w:color w:val="000000"/>
          <w:spacing w:val="0"/>
          <w:w w:val="100"/>
          <w:position w:val="0"/>
          <w:sz w:val="20"/>
          <w:szCs w:val="20"/>
        </w:rPr>
        <w:t>488,040,000.00</w:t>
      </w:r>
      <w:r>
        <w:rPr>
          <w:color w:val="000000"/>
          <w:spacing w:val="0"/>
          <w:w w:val="100"/>
          <w:position w:val="0"/>
        </w:rPr>
        <w:t>股为基数，每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股派现金红利</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元（含税），应付</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 xml:space="preserve">年普通股股利 </w:t>
      </w:r>
      <w:r>
        <w:rPr>
          <w:rFonts w:ascii="Times New Roman" w:eastAsia="Times New Roman" w:hAnsi="Times New Roman" w:cs="Times New Roman"/>
          <w:color w:val="000000"/>
          <w:spacing w:val="0"/>
          <w:w w:val="100"/>
          <w:position w:val="0"/>
          <w:sz w:val="20"/>
          <w:szCs w:val="20"/>
        </w:rPr>
        <w:t xml:space="preserve">73,206,000.00 </w:t>
      </w:r>
      <w:r>
        <w:rPr>
          <w:color w:val="000000"/>
          <w:spacing w:val="0"/>
          <w:w w:val="100"/>
          <w:position w:val="0"/>
        </w:rPr>
        <w:t>元。</w:t>
      </w:r>
    </w:p>
    <w:p>
      <w:pPr>
        <w:pStyle w:val="Style13"/>
        <w:keepNext w:val="0"/>
        <w:keepLines w:val="0"/>
        <w:widowControl w:val="0"/>
        <w:shd w:val="clear" w:color="auto" w:fill="auto"/>
        <w:tabs>
          <w:tab w:pos="642" w:val="left"/>
        </w:tabs>
        <w:bidi w:val="0"/>
        <w:spacing w:before="0" w:after="0" w:line="307" w:lineRule="exact"/>
        <w:ind w:left="0" w:right="0" w:firstLine="0"/>
        <w:jc w:val="left"/>
      </w:pPr>
      <w:bookmarkStart w:id="3" w:name="bookmark3"/>
      <w:r>
        <w:rPr>
          <w:color w:val="000000"/>
          <w:spacing w:val="0"/>
          <w:w w:val="100"/>
          <w:position w:val="0"/>
        </w:rPr>
        <w:t>六</w:t>
      </w:r>
      <w:bookmarkEnd w:id="3"/>
      <w:r>
        <w:rPr>
          <w:color w:val="000000"/>
          <w:spacing w:val="0"/>
          <w:w w:val="100"/>
          <w:position w:val="0"/>
        </w:rPr>
        <w:t>、</w:t>
        <w:tab/>
        <w:t>前瞻性陈述的风险声明</w:t>
      </w:r>
    </w:p>
    <w:p>
      <w:pPr>
        <w:pStyle w:val="Style13"/>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本年度报告内容中所涉及的公司未来计划等前瞻性陈述因存在不确定性，不构成公司对投资 者的实质性承诺，请投资者注意投资风险。</w:t>
      </w:r>
    </w:p>
    <w:p>
      <w:pPr>
        <w:pStyle w:val="Style13"/>
        <w:keepNext w:val="0"/>
        <w:keepLines w:val="0"/>
        <w:widowControl w:val="0"/>
        <w:shd w:val="clear" w:color="auto" w:fill="auto"/>
        <w:tabs>
          <w:tab w:pos="642" w:val="left"/>
        </w:tabs>
        <w:bidi w:val="0"/>
        <w:spacing w:before="0" w:after="0" w:line="307" w:lineRule="exact"/>
        <w:ind w:left="0" w:right="0" w:firstLine="0"/>
        <w:jc w:val="left"/>
      </w:pPr>
      <w:bookmarkStart w:id="4" w:name="bookmark4"/>
      <w:r>
        <w:rPr>
          <w:color w:val="000000"/>
          <w:spacing w:val="0"/>
          <w:w w:val="100"/>
          <w:position w:val="0"/>
        </w:rPr>
        <w:t>七</w:t>
      </w:r>
      <w:bookmarkEnd w:id="4"/>
      <w:r>
        <w:rPr>
          <w:color w:val="000000"/>
          <w:spacing w:val="0"/>
          <w:w w:val="100"/>
          <w:position w:val="0"/>
        </w:rPr>
        <w:t>、</w:t>
        <w:tab/>
        <w:t>是否存在被控股股东及其关联方非经营性占用资金情况？</w:t>
      </w:r>
    </w:p>
    <w:p>
      <w:pPr>
        <w:pStyle w:val="Style13"/>
        <w:keepNext w:val="0"/>
        <w:keepLines w:val="0"/>
        <w:widowControl w:val="0"/>
        <w:shd w:val="clear" w:color="auto" w:fill="auto"/>
        <w:bidi w:val="0"/>
        <w:spacing w:before="0" w:after="300" w:line="307" w:lineRule="exact"/>
        <w:ind w:left="0" w:right="0" w:firstLine="0"/>
        <w:jc w:val="left"/>
      </w:pPr>
      <w:r>
        <w:rPr>
          <w:color w:val="000000"/>
          <w:spacing w:val="0"/>
          <w:w w:val="100"/>
          <w:position w:val="0"/>
        </w:rPr>
        <w:t>否</w:t>
      </w:r>
    </w:p>
    <w:p>
      <w:pPr>
        <w:pStyle w:val="Style13"/>
        <w:keepNext w:val="0"/>
        <w:keepLines w:val="0"/>
        <w:widowControl w:val="0"/>
        <w:shd w:val="clear" w:color="auto" w:fill="auto"/>
        <w:tabs>
          <w:tab w:pos="642" w:val="left"/>
        </w:tabs>
        <w:bidi w:val="0"/>
        <w:spacing w:before="0" w:after="0" w:line="307" w:lineRule="exact"/>
        <w:ind w:left="0" w:right="0" w:firstLine="0"/>
        <w:jc w:val="left"/>
      </w:pPr>
      <w:bookmarkStart w:id="5" w:name="bookmark5"/>
      <w:r>
        <w:rPr>
          <w:color w:val="000000"/>
          <w:spacing w:val="0"/>
          <w:w w:val="100"/>
          <w:position w:val="0"/>
        </w:rPr>
        <w:t>八</w:t>
      </w:r>
      <w:bookmarkEnd w:id="5"/>
      <w:r>
        <w:rPr>
          <w:color w:val="000000"/>
          <w:spacing w:val="0"/>
          <w:w w:val="100"/>
          <w:position w:val="0"/>
        </w:rPr>
        <w:t>、</w:t>
        <w:tab/>
        <w:t>是否存在违反规定决策程序对外提供担保的情况？</w:t>
      </w:r>
    </w:p>
    <w:p>
      <w:pPr>
        <w:pStyle w:val="Style13"/>
        <w:keepNext w:val="0"/>
        <w:keepLines w:val="0"/>
        <w:widowControl w:val="0"/>
        <w:shd w:val="clear" w:color="auto" w:fill="auto"/>
        <w:bidi w:val="0"/>
        <w:spacing w:before="0" w:after="300" w:line="307" w:lineRule="exact"/>
        <w:ind w:left="0" w:right="0" w:firstLine="0"/>
        <w:jc w:val="left"/>
        <w:sectPr>
          <w:footnotePr>
            <w:pos w:val="pageBottom"/>
            <w:numFmt w:val="decimal"/>
            <w:numRestart w:val="continuous"/>
          </w:footnotePr>
          <w:pgSz w:w="12240" w:h="15840"/>
          <w:pgMar w:top="1750" w:right="972" w:bottom="1750" w:left="1942" w:header="0" w:footer="1322" w:gutter="0"/>
          <w:cols w:space="720"/>
          <w:noEndnote/>
          <w:rtlGutter w:val="0"/>
          <w:docGrid w:linePitch="360"/>
        </w:sectPr>
      </w:pPr>
      <w:r>
        <w:rPr>
          <w:color w:val="000000"/>
          <w:spacing w:val="0"/>
          <w:w w:val="100"/>
          <w:position w:val="0"/>
        </w:rPr>
        <w:t>否</w:t>
      </w:r>
    </w:p>
    <w:p>
      <w:pPr>
        <w:pStyle w:val="Style21"/>
        <w:keepNext w:val="0"/>
        <w:keepLines w:val="0"/>
        <w:widowControl w:val="0"/>
        <w:shd w:val="clear" w:color="auto" w:fill="auto"/>
        <w:bidi w:val="0"/>
        <w:spacing w:line="240" w:lineRule="auto"/>
        <w:ind w:left="0" w:right="0" w:firstLine="0"/>
        <w:jc w:val="center"/>
      </w:pPr>
      <w:r>
        <w:rPr>
          <w:color w:val="000000"/>
          <w:spacing w:val="0"/>
          <w:w w:val="100"/>
          <w:position w:val="0"/>
        </w:rPr>
        <w:t>目录</w:t>
      </w:r>
    </w:p>
    <w:p>
      <w:pPr>
        <w:pStyle w:val="Style23"/>
        <w:keepNext w:val="0"/>
        <w:keepLines w:val="0"/>
        <w:widowControl w:val="0"/>
        <w:shd w:val="clear" w:color="auto" w:fill="auto"/>
        <w:tabs>
          <w:tab w:leader="dot" w:pos="8264" w:val="right"/>
        </w:tabs>
        <w:bidi w:val="0"/>
        <w:spacing w:before="0" w:line="240" w:lineRule="auto"/>
        <w:ind w:left="0" w:right="0" w:firstLine="0"/>
        <w:jc w:val="both"/>
      </w:pPr>
      <w:r>
        <w:fldChar w:fldCharType="begin"/>
        <w:instrText xml:space="preserve"> TOC \o "1-5" \h \z </w:instrText>
        <w:fldChar w:fldCharType="separate"/>
      </w:r>
      <w:hyperlink w:anchor="bookmark7" w:tooltip="Current Document">
        <w:r>
          <w:rPr>
            <w:color w:val="000000"/>
            <w:spacing w:val="0"/>
            <w:w w:val="100"/>
            <w:position w:val="0"/>
          </w:rPr>
          <w:t>第一节释义及重大风险提示</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23"/>
        <w:keepNext w:val="0"/>
        <w:keepLines w:val="0"/>
        <w:widowControl w:val="0"/>
        <w:shd w:val="clear" w:color="auto" w:fill="auto"/>
        <w:tabs>
          <w:tab w:leader="dot" w:pos="8264" w:val="right"/>
        </w:tabs>
        <w:bidi w:val="0"/>
        <w:spacing w:before="0" w:line="240" w:lineRule="auto"/>
        <w:ind w:left="0" w:right="0" w:firstLine="0"/>
        <w:jc w:val="both"/>
      </w:pPr>
      <w:hyperlink w:anchor="bookmark10"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3"/>
        <w:keepNext w:val="0"/>
        <w:keepLines w:val="0"/>
        <w:widowControl w:val="0"/>
        <w:shd w:val="clear" w:color="auto" w:fill="auto"/>
        <w:tabs>
          <w:tab w:leader="dot" w:pos="8264" w:val="right"/>
        </w:tabs>
        <w:bidi w:val="0"/>
        <w:spacing w:before="0" w:line="240" w:lineRule="auto"/>
        <w:ind w:left="0" w:right="0" w:firstLine="0"/>
        <w:jc w:val="both"/>
      </w:pPr>
      <w:hyperlink w:anchor="bookmark16"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3"/>
        <w:keepNext w:val="0"/>
        <w:keepLines w:val="0"/>
        <w:widowControl w:val="0"/>
        <w:shd w:val="clear" w:color="auto" w:fill="auto"/>
        <w:tabs>
          <w:tab w:leader="dot" w:pos="8264" w:val="right"/>
        </w:tabs>
        <w:bidi w:val="0"/>
        <w:spacing w:before="0" w:line="240" w:lineRule="auto"/>
        <w:ind w:left="0" w:right="0" w:firstLine="0"/>
        <w:jc w:val="both"/>
      </w:pPr>
      <w:hyperlink w:anchor="bookmark19"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3"/>
        <w:keepNext w:val="0"/>
        <w:keepLines w:val="0"/>
        <w:widowControl w:val="0"/>
        <w:shd w:val="clear" w:color="auto" w:fill="auto"/>
        <w:tabs>
          <w:tab w:leader="dot" w:pos="8264" w:val="right"/>
        </w:tabs>
        <w:bidi w:val="0"/>
        <w:spacing w:before="0" w:line="240" w:lineRule="auto"/>
        <w:ind w:left="0" w:right="0" w:firstLine="0"/>
        <w:jc w:val="both"/>
      </w:pPr>
      <w:hyperlink w:anchor="bookmark95"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23</w:t>
        </w:r>
      </w:hyperlink>
    </w:p>
    <w:p>
      <w:pPr>
        <w:pStyle w:val="Style23"/>
        <w:keepNext w:val="0"/>
        <w:keepLines w:val="0"/>
        <w:widowControl w:val="0"/>
        <w:shd w:val="clear" w:color="auto" w:fill="auto"/>
        <w:tabs>
          <w:tab w:leader="dot" w:pos="8264" w:val="right"/>
        </w:tabs>
        <w:bidi w:val="0"/>
        <w:spacing w:before="0" w:line="240" w:lineRule="auto"/>
        <w:ind w:left="0" w:right="0" w:firstLine="0"/>
        <w:jc w:val="both"/>
      </w:pPr>
      <w:hyperlink w:anchor="bookmark129"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35</w:t>
        </w:r>
      </w:hyperlink>
    </w:p>
    <w:p>
      <w:pPr>
        <w:pStyle w:val="Style23"/>
        <w:keepNext w:val="0"/>
        <w:keepLines w:val="0"/>
        <w:widowControl w:val="0"/>
        <w:shd w:val="clear" w:color="auto" w:fill="auto"/>
        <w:tabs>
          <w:tab w:leader="dot" w:pos="8264" w:val="right"/>
        </w:tabs>
        <w:bidi w:val="0"/>
        <w:spacing w:before="0" w:line="240" w:lineRule="auto"/>
        <w:ind w:left="0" w:right="0" w:firstLine="0"/>
        <w:jc w:val="both"/>
      </w:pPr>
      <w:hyperlink w:anchor="bookmark139"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43</w:t>
        </w:r>
      </w:hyperlink>
    </w:p>
    <w:p>
      <w:pPr>
        <w:pStyle w:val="Style23"/>
        <w:keepNext w:val="0"/>
        <w:keepLines w:val="0"/>
        <w:widowControl w:val="0"/>
        <w:shd w:val="clear" w:color="auto" w:fill="auto"/>
        <w:tabs>
          <w:tab w:leader="dot" w:pos="8264" w:val="right"/>
        </w:tabs>
        <w:bidi w:val="0"/>
        <w:spacing w:before="0" w:line="240" w:lineRule="auto"/>
        <w:ind w:left="0" w:right="0" w:firstLine="0"/>
        <w:jc w:val="both"/>
      </w:pPr>
      <w:hyperlink w:anchor="bookmark146"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3"/>
        <w:keepNext w:val="0"/>
        <w:keepLines w:val="0"/>
        <w:widowControl w:val="0"/>
        <w:shd w:val="clear" w:color="auto" w:fill="auto"/>
        <w:tabs>
          <w:tab w:leader="dot" w:pos="8264" w:val="right"/>
        </w:tabs>
        <w:bidi w:val="0"/>
        <w:spacing w:before="0" w:line="240" w:lineRule="auto"/>
        <w:ind w:left="0" w:right="0" w:firstLine="0"/>
        <w:jc w:val="both"/>
      </w:pPr>
      <w:hyperlink w:anchor="bookmark161" w:tooltip="Current Document">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23"/>
        <w:keepNext w:val="0"/>
        <w:keepLines w:val="0"/>
        <w:widowControl w:val="0"/>
        <w:shd w:val="clear" w:color="auto" w:fill="auto"/>
        <w:tabs>
          <w:tab w:leader="dot" w:pos="8264" w:val="right"/>
        </w:tabs>
        <w:bidi w:val="0"/>
        <w:spacing w:before="0" w:line="240" w:lineRule="auto"/>
        <w:ind w:left="0" w:right="0" w:firstLine="0"/>
        <w:jc w:val="both"/>
      </w:pPr>
      <w:hyperlink w:anchor="bookmark167" w:tooltip="Current Document">
        <w:r>
          <w:rPr>
            <w:color w:val="000000"/>
            <w:spacing w:val="0"/>
            <w:w w:val="100"/>
            <w:position w:val="0"/>
          </w:rPr>
          <w:t>第十节财务会计报告</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23"/>
        <w:keepNext w:val="0"/>
        <w:keepLines w:val="0"/>
        <w:widowControl w:val="0"/>
        <w:shd w:val="clear" w:color="auto" w:fill="auto"/>
        <w:tabs>
          <w:tab w:leader="dot" w:pos="8264" w:val="right"/>
        </w:tabs>
        <w:bidi w:val="0"/>
        <w:spacing w:before="0" w:line="240" w:lineRule="auto"/>
        <w:ind w:left="0" w:right="0" w:firstLine="0"/>
        <w:jc w:val="both"/>
        <w:sectPr>
          <w:footnotePr>
            <w:pos w:val="pageBottom"/>
            <w:numFmt w:val="decimal"/>
            <w:numRestart w:val="continuous"/>
          </w:footnotePr>
          <w:pgSz w:w="12240" w:h="15840"/>
          <w:pgMar w:top="1245" w:right="971" w:bottom="1827" w:left="1943" w:header="0" w:footer="1399" w:gutter="0"/>
          <w:cols w:space="720"/>
          <w:noEndnote/>
          <w:rtlGutter w:val="0"/>
          <w:docGrid w:linePitch="360"/>
        </w:sectPr>
      </w:pPr>
      <w:hyperlink w:anchor="bookmark331" w:tooltip="Current Document">
        <w:r>
          <w:rPr>
            <w:color w:val="000000"/>
            <w:spacing w:val="0"/>
            <w:w w:val="100"/>
            <w:position w:val="0"/>
          </w:rPr>
          <w:t>第-一节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162</w:t>
        </w:r>
      </w:hyperlink>
      <w:r>
        <w:fldChar w:fldCharType="end"/>
      </w:r>
    </w:p>
    <w:p>
      <w:pPr>
        <w:pStyle w:val="Style26"/>
        <w:keepNext/>
        <w:keepLines/>
        <w:widowControl w:val="0"/>
        <w:shd w:val="clear" w:color="auto" w:fill="auto"/>
        <w:bidi w:val="0"/>
        <w:spacing w:before="0" w:after="940" w:line="240" w:lineRule="auto"/>
        <w:ind w:left="0" w:right="0" w:firstLine="0"/>
        <w:jc w:val="left"/>
      </w:pPr>
      <w:bookmarkStart w:id="6" w:name="bookmark6"/>
      <w:bookmarkStart w:id="7" w:name="bookmark7"/>
      <w:bookmarkStart w:id="8" w:name="bookmark8"/>
      <w:r>
        <w:rPr>
          <w:color w:val="000000"/>
          <w:spacing w:val="0"/>
          <w:w w:val="100"/>
          <w:position w:val="0"/>
        </w:rPr>
        <w:t>第一节释义及重大风险提示</w:t>
      </w:r>
      <w:bookmarkEnd w:id="6"/>
      <w:bookmarkEnd w:id="7"/>
      <w:bookmarkEnd w:id="8"/>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 释义</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269"/>
        <w:gridCol w:w="1997"/>
        <w:gridCol w:w="4056"/>
      </w:tblGrid>
      <w:tr>
        <w:trPr>
          <w:trHeight w:val="336" w:hRule="exact"/>
        </w:trPr>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64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公司、本公司、上市公司、宁波 建工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控股股东、广天日月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宁波建工股份有限公司股东大会</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宁波建工股份有限公司董事会</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宁波市政、市政集团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宁波市政工程建设集团股份有限公司</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同创投资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宁波同创投资有限公司</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广天构件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浙江广天构件股份有限公司</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建乐装潢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宁波建乐建筑装潢有限公司</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建工钢构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宁波建工钢构有限公司</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建兴物资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宁波经济技术开发区建兴物资有限公司</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明州设计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宁波市明州建筑设计院有限公司</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建达起重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宁波建达起重设备安装有限公司</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广天物流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宁波广天物流有限公司</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广天建材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宁波广天新型建材有限公司</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建工构件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宁波建工广天构件有限公司</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顺安运输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宁波广天顺安运输有限公司</w:t>
            </w:r>
          </w:p>
        </w:tc>
      </w:tr>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BT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Build-Transfer </w:t>
            </w:r>
            <w:r>
              <w:rPr>
                <w:color w:val="000000"/>
                <w:spacing w:val="0"/>
                <w:w w:val="100"/>
                <w:position w:val="0"/>
              </w:rPr>
              <w:t>建设一转让</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BOT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Build-Operate-Transfer </w:t>
            </w:r>
            <w:r>
              <w:rPr>
                <w:color w:val="000000"/>
                <w:spacing w:val="0"/>
                <w:w w:val="100"/>
                <w:position w:val="0"/>
              </w:rPr>
              <w:t>建设一运营一转让</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EPC</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承包商负责工程项目的设计、采购、施工 安装全过程的总承包，并负责试运行服务</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QES</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质量、环境、职业健康与安全三合一标准 体系认证</w:t>
            </w:r>
          </w:p>
        </w:tc>
      </w:tr>
      <w:tr>
        <w:trPr>
          <w:trHeight w:val="65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BIM</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20"/>
                <w:szCs w:val="20"/>
              </w:rPr>
              <w:t xml:space="preserve">Building Information Modeling </w:t>
            </w:r>
            <w:r>
              <w:rPr>
                <w:color w:val="000000"/>
                <w:spacing w:val="0"/>
                <w:w w:val="100"/>
                <w:position w:val="0"/>
              </w:rPr>
              <w:t>建筑信息模 型</w:t>
            </w:r>
          </w:p>
        </w:tc>
      </w:tr>
    </w:tbl>
    <w:p>
      <w:pPr>
        <w:widowControl w:val="0"/>
        <w:spacing w:after="259" w:line="1" w:lineRule="exact"/>
      </w:pPr>
    </w:p>
    <w:p>
      <w:pPr>
        <w:pStyle w:val="Style13"/>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二、重大风险提示：</w:t>
      </w:r>
    </w:p>
    <w:p>
      <w:pPr>
        <w:pStyle w:val="Style13"/>
        <w:keepNext w:val="0"/>
        <w:keepLines w:val="0"/>
        <w:widowControl w:val="0"/>
        <w:shd w:val="clear" w:color="auto" w:fill="auto"/>
        <w:bidi w:val="0"/>
        <w:spacing w:before="0" w:after="260" w:line="307" w:lineRule="exact"/>
        <w:ind w:left="0" w:right="0" w:firstLine="0"/>
        <w:jc w:val="left"/>
        <w:sectPr>
          <w:headerReference w:type="default" r:id="rId6"/>
          <w:footerReference w:type="default" r:id="rId7"/>
          <w:footnotePr>
            <w:pos w:val="pageBottom"/>
            <w:numFmt w:val="decimal"/>
            <w:numRestart w:val="continuous"/>
          </w:footnotePr>
          <w:pgSz w:w="12240" w:h="15840"/>
          <w:pgMar w:top="1245" w:right="971" w:bottom="1827" w:left="1943" w:header="0" w:footer="3" w:gutter="0"/>
          <w:pgNumType w:start="1"/>
          <w:cols w:space="720"/>
          <w:noEndnote/>
          <w:rtlGutter w:val="0"/>
          <w:docGrid w:linePitch="360"/>
        </w:sectPr>
      </w:pPr>
      <w:r>
        <w:rPr>
          <w:color w:val="000000"/>
          <w:spacing w:val="0"/>
          <w:w w:val="100"/>
          <w:position w:val="0"/>
        </w:rPr>
        <w:t>公司已在本报告中详细描述可能存在的相关风险，敬请投资者关注</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第四节董事会报告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中关 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公司未来发展的讨论与分析</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中的内容。</w:t>
      </w:r>
    </w:p>
    <w:p>
      <w:pPr>
        <w:pStyle w:val="Style26"/>
        <w:keepNext/>
        <w:keepLines/>
        <w:widowControl w:val="0"/>
        <w:shd w:val="clear" w:color="auto" w:fill="auto"/>
        <w:bidi w:val="0"/>
        <w:spacing w:before="260" w:line="240" w:lineRule="auto"/>
        <w:ind w:left="0" w:right="0" w:firstLine="0"/>
        <w:jc w:val="left"/>
      </w:pPr>
      <w:bookmarkStart w:id="10" w:name="bookmark10"/>
      <w:bookmarkStart w:id="11" w:name="bookmark11"/>
      <w:bookmarkStart w:id="9" w:name="bookmark9"/>
      <w:r>
        <w:rPr>
          <w:color w:val="000000"/>
          <w:spacing w:val="0"/>
          <w:w w:val="100"/>
          <w:position w:val="0"/>
        </w:rPr>
        <w:t>第二节公司简介</w:t>
      </w:r>
      <w:bookmarkEnd w:id="10"/>
      <w:bookmarkEnd w:id="11"/>
      <w:bookmarkEnd w:id="9"/>
    </w:p>
    <w:p>
      <w:pPr>
        <w:pStyle w:val="Style15"/>
        <w:keepNext w:val="0"/>
        <w:keepLines w:val="0"/>
        <w:widowControl w:val="0"/>
        <w:shd w:val="clear" w:color="auto" w:fill="auto"/>
        <w:bidi w:val="0"/>
        <w:spacing w:before="0" w:after="0" w:line="240" w:lineRule="auto"/>
        <w:ind w:left="643" w:right="0" w:firstLine="0"/>
        <w:jc w:val="left"/>
      </w:pPr>
      <w:r>
        <w:rPr>
          <w:color w:val="000000"/>
          <w:spacing w:val="0"/>
          <w:w w:val="100"/>
          <w:position w:val="0"/>
        </w:rPr>
        <w:t>公司信息</w:t>
      </w:r>
    </w:p>
    <w:tbl>
      <w:tblPr>
        <w:tblOverlap w:val="never"/>
        <w:jc w:val="center"/>
        <w:tblLayout w:type="fixed"/>
      </w:tblPr>
      <w:tblGrid>
        <w:gridCol w:w="4051"/>
        <w:gridCol w:w="5270"/>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公司的中文名称简称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NINGBO CONSTRUCTION CO.,LTD</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NINGBO CONSTRUCTION</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联系人和联系方式</w:t>
      </w:r>
    </w:p>
    <w:tbl>
      <w:tblPr>
        <w:tblOverlap w:val="never"/>
        <w:jc w:val="center"/>
        <w:tblLayout w:type="fixed"/>
      </w:tblPr>
      <w:tblGrid>
        <w:gridCol w:w="3110"/>
        <w:gridCol w:w="3101"/>
        <w:gridCol w:w="3110"/>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陈小辉</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63" w:lineRule="exact"/>
              <w:ind w:left="0" w:right="0" w:firstLine="0"/>
              <w:jc w:val="left"/>
            </w:pPr>
            <w:r>
              <w:rPr>
                <w:color w:val="000000"/>
                <w:spacing w:val="0"/>
                <w:w w:val="100"/>
                <w:position w:val="0"/>
              </w:rPr>
              <w:t>浙江省宁波市江东区宁穿路</w:t>
            </w:r>
            <w:r>
              <w:rPr>
                <w:rFonts w:ascii="Times New Roman" w:eastAsia="Times New Roman" w:hAnsi="Times New Roman" w:cs="Times New Roman"/>
                <w:color w:val="000000"/>
                <w:spacing w:val="0"/>
                <w:w w:val="100"/>
                <w:position w:val="0"/>
                <w:sz w:val="20"/>
                <w:szCs w:val="20"/>
              </w:rPr>
              <w:t xml:space="preserve">538 </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163" w:lineRule="exact"/>
              <w:ind w:left="0" w:right="0" w:firstLine="0"/>
              <w:jc w:val="left"/>
            </w:pPr>
            <w:r>
              <w:rPr>
                <w:color w:val="000000"/>
                <w:spacing w:val="0"/>
                <w:w w:val="100"/>
                <w:position w:val="0"/>
              </w:rPr>
              <w:t>浙江省宁波市江东区宁穿路</w:t>
            </w:r>
            <w:r>
              <w:rPr>
                <w:rFonts w:ascii="Times New Roman" w:eastAsia="Times New Roman" w:hAnsi="Times New Roman" w:cs="Times New Roman"/>
                <w:color w:val="000000"/>
                <w:spacing w:val="0"/>
                <w:w w:val="100"/>
                <w:position w:val="0"/>
                <w:sz w:val="20"/>
                <w:szCs w:val="20"/>
              </w:rPr>
              <w:t xml:space="preserve">538 </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0574-87066873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0574-87066661</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0574-87888090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0574-87888090</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"mailto:licc@jiangong.com.cn" </w:instrText>
            </w:r>
            <w:r>
              <w:fldChar w:fldCharType="separate"/>
            </w:r>
            <w:r>
              <w:rPr>
                <w:rFonts w:ascii="Times New Roman" w:eastAsia="Times New Roman" w:hAnsi="Times New Roman" w:cs="Times New Roman"/>
                <w:color w:val="000000"/>
                <w:spacing w:val="0"/>
                <w:w w:val="100"/>
                <w:position w:val="0"/>
                <w:sz w:val="20"/>
                <w:szCs w:val="20"/>
              </w:rPr>
              <w:t>licc@jiangong.com.cn</w:t>
            </w:r>
            <w:r>
              <w:fldChar w:fldCharType="end"/>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veichxh@163. com</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三、基本情况简介</w:t>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浙江省宁波市江东区兴宁路</w:t>
            </w:r>
            <w:r>
              <w:rPr>
                <w:rFonts w:ascii="Times New Roman" w:eastAsia="Times New Roman" w:hAnsi="Times New Roman" w:cs="Times New Roman"/>
                <w:color w:val="000000"/>
                <w:spacing w:val="0"/>
                <w:w w:val="100"/>
                <w:position w:val="0"/>
                <w:sz w:val="20"/>
                <w:szCs w:val="20"/>
              </w:rPr>
              <w:t>46</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315040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浙江省宁波市江东区宁穿路</w:t>
            </w:r>
            <w:r>
              <w:rPr>
                <w:rFonts w:ascii="Times New Roman" w:eastAsia="Times New Roman" w:hAnsi="Times New Roman" w:cs="Times New Roman"/>
                <w:color w:val="000000"/>
                <w:spacing w:val="0"/>
                <w:w w:val="100"/>
                <w:position w:val="0"/>
                <w:sz w:val="20"/>
                <w:szCs w:val="20"/>
              </w:rPr>
              <w:t>538</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315040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"http://www.jiangong.com.cn" </w:instrText>
            </w:r>
            <w:r>
              <w:fldChar w:fldCharType="separate"/>
            </w:r>
            <w:r>
              <w:rPr>
                <w:rFonts w:ascii="Times New Roman" w:eastAsia="Times New Roman" w:hAnsi="Times New Roman" w:cs="Times New Roman"/>
                <w:color w:val="000000"/>
                <w:spacing w:val="0"/>
                <w:w w:val="100"/>
                <w:position w:val="0"/>
                <w:sz w:val="20"/>
                <w:szCs w:val="20"/>
              </w:rPr>
              <w:t>www.jiangong.com.cn</w:t>
            </w:r>
            <w:r>
              <w:fldChar w:fldCharType="end"/>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"mailto:nbjiangong@gmail.com" </w:instrText>
            </w:r>
            <w:r>
              <w:fldChar w:fldCharType="separate"/>
            </w:r>
            <w:r>
              <w:rPr>
                <w:rFonts w:ascii="Times New Roman" w:eastAsia="Times New Roman" w:hAnsi="Times New Roman" w:cs="Times New Roman"/>
                <w:color w:val="000000"/>
                <w:spacing w:val="0"/>
                <w:w w:val="100"/>
                <w:position w:val="0"/>
                <w:sz w:val="20"/>
                <w:szCs w:val="20"/>
              </w:rPr>
              <w:t>nbjiangong@gmail.com</w:t>
            </w:r>
            <w:r>
              <w:fldChar w:fldCharType="end"/>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19" w:right="0" w:firstLine="0"/>
        <w:jc w:val="left"/>
      </w:pPr>
      <w:r>
        <w:rPr>
          <w:color w:val="000000"/>
          <w:spacing w:val="0"/>
          <w:w w:val="100"/>
          <w:position w:val="0"/>
        </w:rPr>
        <w:t>四、信息披露及备置地点</w:t>
      </w:r>
    </w:p>
    <w:tbl>
      <w:tblPr>
        <w:tblOverlap w:val="never"/>
        <w:jc w:val="center"/>
        <w:tblLayout w:type="fixed"/>
      </w:tblPr>
      <w:tblGrid>
        <w:gridCol w:w="4661"/>
        <w:gridCol w:w="4661"/>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《中国证券报》、《上海证券报》、《证券时报》、《证 券日报》</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0"/>
                <w:szCs w:val="20"/>
              </w:rPr>
              <w:t>www.sse.com.cn</w:t>
            </w:r>
            <w:r>
              <w:fldChar w:fldCharType="end"/>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公司证券与投资部</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5" w:right="0" w:firstLine="0"/>
        <w:jc w:val="left"/>
      </w:pPr>
      <w:r>
        <w:rPr>
          <w:color w:val="000000"/>
          <w:spacing w:val="0"/>
          <w:w w:val="100"/>
          <w:position w:val="0"/>
        </w:rPr>
        <w:t>五、公司股票简况</w:t>
      </w:r>
    </w:p>
    <w:tbl>
      <w:tblPr>
        <w:tblOverlap w:val="never"/>
        <w:jc w:val="center"/>
        <w:tblLayout w:type="fixed"/>
      </w:tblPr>
      <w:tblGrid>
        <w:gridCol w:w="2338"/>
        <w:gridCol w:w="2323"/>
        <w:gridCol w:w="2328"/>
        <w:gridCol w:w="2333"/>
      </w:tblGrid>
      <w:tr>
        <w:trPr>
          <w:trHeight w:val="298" w:hRule="exact"/>
        </w:trPr>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股票简称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601789</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六、公司报告期内注册变更情况</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基本情况</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i/>
                <w:iCs/>
                <w:color w:val="000000"/>
                <w:spacing w:val="0"/>
                <w:w w:val="100"/>
                <w:position w:val="0"/>
              </w:rPr>
              <w:t>9</w:t>
            </w:r>
            <w:r>
              <w:rPr>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注册登记地点</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浙江省宁波市江东区兴宁路</w:t>
            </w:r>
            <w:r>
              <w:rPr>
                <w:rFonts w:ascii="Times New Roman" w:eastAsia="Times New Roman" w:hAnsi="Times New Roman" w:cs="Times New Roman"/>
                <w:color w:val="000000"/>
                <w:spacing w:val="0"/>
                <w:w w:val="100"/>
                <w:position w:val="0"/>
                <w:sz w:val="20"/>
                <w:szCs w:val="20"/>
              </w:rPr>
              <w:t>46</w:t>
            </w:r>
            <w:r>
              <w:rPr>
                <w:color w:val="000000"/>
                <w:spacing w:val="0"/>
                <w:w w:val="100"/>
                <w:position w:val="0"/>
              </w:rPr>
              <w:t>号</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企业法人营业执照注册号</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330200000001096</w:t>
            </w:r>
          </w:p>
        </w:tc>
      </w:tr>
    </w:tbl>
    <w:p>
      <w:pPr>
        <w:spacing w:lineRule="exact" w:line="1"/>
        <w:rPr>
          <w:sz w:val="2"/>
          <w:szCs w:val="2"/>
        </w:rPr>
      </w:pPr>
      <w:r>
        <w:br w:type="page"/>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税务登记号码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330204768520599</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76852059-9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注册登记日期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注册登记地点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浙江省宁波市江东区兴宁路</w:t>
            </w:r>
            <w:r>
              <w:rPr>
                <w:rFonts w:ascii="Times New Roman" w:eastAsia="Times New Roman" w:hAnsi="Times New Roman" w:cs="Times New Roman"/>
                <w:color w:val="000000"/>
                <w:spacing w:val="0"/>
                <w:w w:val="100"/>
                <w:position w:val="0"/>
                <w:sz w:val="20"/>
                <w:szCs w:val="20"/>
              </w:rPr>
              <w:t>46</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企业法人营业执照注册号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330200000001096</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税务登记号码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330204768520599</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76852059-9</w:t>
            </w:r>
          </w:p>
        </w:tc>
      </w:tr>
    </w:tbl>
    <w:p>
      <w:pPr>
        <w:widowControl w:val="0"/>
        <w:spacing w:after="579" w:line="1" w:lineRule="exact"/>
      </w:pP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说明</w:t>
      </w:r>
    </w:p>
    <w:p>
      <w:pPr>
        <w:pStyle w:val="Style13"/>
        <w:keepNext w:val="0"/>
        <w:keepLines w:val="0"/>
        <w:widowControl w:val="0"/>
        <w:shd w:val="clear" w:color="auto" w:fill="auto"/>
        <w:bidi w:val="0"/>
        <w:spacing w:before="0" w:after="280" w:line="274" w:lineRule="exact"/>
        <w:ind w:left="0" w:right="0" w:firstLine="0"/>
        <w:jc w:val="left"/>
      </w:pPr>
      <w:r>
        <w:rPr>
          <w:color w:val="000000"/>
          <w:spacing w:val="0"/>
          <w:w w:val="100"/>
          <w:position w:val="0"/>
        </w:rPr>
        <w:t>注册变更事项均为增加公司注册资本。</w:t>
      </w:r>
    </w:p>
    <w:p>
      <w:pPr>
        <w:pStyle w:val="Style13"/>
        <w:keepNext w:val="0"/>
        <w:keepLines w:val="0"/>
        <w:widowControl w:val="0"/>
        <w:shd w:val="clear" w:color="auto" w:fill="auto"/>
        <w:tabs>
          <w:tab w:pos="547" w:val="left"/>
        </w:tabs>
        <w:bidi w:val="0"/>
        <w:spacing w:before="0" w:after="0" w:line="286" w:lineRule="auto"/>
        <w:ind w:left="0" w:right="0" w:firstLine="0"/>
        <w:jc w:val="left"/>
      </w:pPr>
      <w:bookmarkStart w:id="12" w:name="bookmark12"/>
      <w:r>
        <w:rPr>
          <w:rFonts w:ascii="Times New Roman" w:eastAsia="Times New Roman" w:hAnsi="Times New Roman" w:cs="Times New Roman"/>
          <w:color w:val="000000"/>
          <w:spacing w:val="0"/>
          <w:w w:val="100"/>
          <w:position w:val="0"/>
          <w:sz w:val="20"/>
          <w:szCs w:val="20"/>
        </w:rPr>
        <w:t>（</w:t>
      </w:r>
      <w:bookmarkEnd w:id="12"/>
      <w:r>
        <w:rPr>
          <w:color w:val="000000"/>
          <w:spacing w:val="0"/>
          <w:w w:val="100"/>
          <w:position w:val="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公司首次注册情况的相关查询索引</w:t>
      </w:r>
    </w:p>
    <w:p>
      <w:pPr>
        <w:pStyle w:val="Style13"/>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公司首次注册情况详见</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年年度报告公司基本情况。</w:t>
      </w:r>
    </w:p>
    <w:p>
      <w:pPr>
        <w:pStyle w:val="Style13"/>
        <w:keepNext w:val="0"/>
        <w:keepLines w:val="0"/>
        <w:widowControl w:val="0"/>
        <w:shd w:val="clear" w:color="auto" w:fill="auto"/>
        <w:tabs>
          <w:tab w:pos="547" w:val="left"/>
        </w:tabs>
        <w:bidi w:val="0"/>
        <w:spacing w:before="0" w:after="280" w:line="274" w:lineRule="exact"/>
        <w:ind w:left="0" w:right="0" w:firstLine="0"/>
        <w:jc w:val="left"/>
      </w:pPr>
      <w:bookmarkStart w:id="13" w:name="bookmark13"/>
      <w:r>
        <w:rPr>
          <w:rFonts w:ascii="Times New Roman" w:eastAsia="Times New Roman" w:hAnsi="Times New Roman" w:cs="Times New Roman"/>
          <w:color w:val="000000"/>
          <w:spacing w:val="0"/>
          <w:w w:val="100"/>
          <w:position w:val="0"/>
          <w:sz w:val="20"/>
          <w:szCs w:val="20"/>
        </w:rPr>
        <w:t>（</w:t>
      </w:r>
      <w:bookmarkEnd w:id="13"/>
      <w:r>
        <w:rPr>
          <w:color w:val="000000"/>
          <w:spacing w:val="0"/>
          <w:w w:val="100"/>
          <w:position w:val="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公司上市以来，主营业务的变化情况 公司上市以来，主营业务未发生变化。</w:t>
      </w:r>
    </w:p>
    <w:p>
      <w:pPr>
        <w:pStyle w:val="Style13"/>
        <w:keepNext w:val="0"/>
        <w:keepLines w:val="0"/>
        <w:widowControl w:val="0"/>
        <w:shd w:val="clear" w:color="auto" w:fill="auto"/>
        <w:tabs>
          <w:tab w:pos="547" w:val="left"/>
        </w:tabs>
        <w:bidi w:val="0"/>
        <w:spacing w:before="0" w:after="280" w:line="274" w:lineRule="exact"/>
        <w:ind w:left="0" w:right="0" w:firstLine="0"/>
        <w:jc w:val="left"/>
      </w:pPr>
      <w:bookmarkStart w:id="14" w:name="bookmark14"/>
      <w:r>
        <w:rPr>
          <w:rFonts w:ascii="Times New Roman" w:eastAsia="Times New Roman" w:hAnsi="Times New Roman" w:cs="Times New Roman"/>
          <w:color w:val="000000"/>
          <w:spacing w:val="0"/>
          <w:w w:val="100"/>
          <w:position w:val="0"/>
          <w:sz w:val="20"/>
          <w:szCs w:val="20"/>
        </w:rPr>
        <w:t>（</w:t>
      </w:r>
      <w:bookmarkEnd w:id="14"/>
      <w:r>
        <w:rPr>
          <w:color w:val="000000"/>
          <w:spacing w:val="0"/>
          <w:w w:val="100"/>
          <w:position w:val="0"/>
        </w:rPr>
        <w:t>四</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公司上市以来</w:t>
      </w:r>
      <w:r>
        <w:rPr>
          <w:color w:val="000000"/>
          <w:spacing w:val="0"/>
          <w:w w:val="100"/>
          <w:position w:val="0"/>
          <w:sz w:val="20"/>
          <w:szCs w:val="20"/>
        </w:rPr>
        <w:t>，</w:t>
      </w:r>
      <w:r>
        <w:rPr>
          <w:color w:val="000000"/>
          <w:spacing w:val="0"/>
          <w:w w:val="100"/>
          <w:position w:val="0"/>
        </w:rPr>
        <w:t>历次控股股东的变更情况 公司上市以来未发生控股股东变更的情况。</w:t>
      </w:r>
    </w:p>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七、其他有关资料</w:t>
      </w:r>
    </w:p>
    <w:tbl>
      <w:tblPr>
        <w:tblOverlap w:val="never"/>
        <w:jc w:val="center"/>
        <w:tblLayout w:type="fixed"/>
      </w:tblPr>
      <w:tblGrid>
        <w:gridCol w:w="4205"/>
        <w:gridCol w:w="2045"/>
        <w:gridCol w:w="3072"/>
      </w:tblGrid>
      <w:tr>
        <w:trPr>
          <w:trHeight w:val="58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公司聘请的会计师事务所名称（境内）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大信会计师事务所（特殊普通 合伙）</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号学院 国际大厦</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层</w:t>
            </w:r>
            <w:r>
              <w:rPr>
                <w:rFonts w:ascii="Times New Roman" w:eastAsia="Times New Roman" w:hAnsi="Times New Roman" w:cs="Times New Roman"/>
                <w:color w:val="000000"/>
                <w:spacing w:val="0"/>
                <w:w w:val="100"/>
                <w:position w:val="0"/>
                <w:sz w:val="20"/>
                <w:szCs w:val="20"/>
              </w:rPr>
              <w:t>1504</w:t>
            </w:r>
            <w:r>
              <w:rPr>
                <w:color w:val="000000"/>
                <w:spacing w:val="0"/>
                <w:w w:val="100"/>
                <w:position w:val="0"/>
              </w:rPr>
              <w:t>室</w:t>
            </w:r>
          </w:p>
        </w:tc>
      </w:tr>
      <w:tr>
        <w:trPr>
          <w:trHeight w:val="2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郭义喜</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刘涛</w:t>
            </w:r>
          </w:p>
        </w:tc>
      </w:tr>
      <w:tr>
        <w:trPr>
          <w:trHeight w:val="307"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报告期内履行持续督导职责的保荐机构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中国中投证券有限责任公司</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深圳福田区益田路</w:t>
            </w:r>
            <w:r>
              <w:rPr>
                <w:rFonts w:ascii="Times New Roman" w:eastAsia="Times New Roman" w:hAnsi="Times New Roman" w:cs="Times New Roman"/>
                <w:color w:val="000000"/>
                <w:spacing w:val="0"/>
                <w:w w:val="100"/>
                <w:position w:val="0"/>
                <w:sz w:val="20"/>
                <w:szCs w:val="20"/>
              </w:rPr>
              <w:t>6003</w:t>
            </w:r>
            <w:r>
              <w:rPr>
                <w:color w:val="000000"/>
                <w:spacing w:val="0"/>
                <w:w w:val="100"/>
                <w:position w:val="0"/>
              </w:rPr>
              <w:t>号荣超 商务中心</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座</w:t>
            </w:r>
            <w:r>
              <w:rPr>
                <w:rFonts w:ascii="Times New Roman" w:eastAsia="Times New Roman" w:hAnsi="Times New Roman" w:cs="Times New Roman"/>
                <w:color w:val="000000"/>
                <w:spacing w:val="0"/>
                <w:w w:val="100"/>
                <w:position w:val="0"/>
                <w:sz w:val="20"/>
                <w:szCs w:val="20"/>
              </w:rPr>
              <w:t>18-21</w:t>
            </w:r>
            <w:r>
              <w:rPr>
                <w:color w:val="000000"/>
                <w:spacing w:val="0"/>
                <w:w w:val="100"/>
                <w:position w:val="0"/>
              </w:rPr>
              <w:t>层</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签字的保荐代表人 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李光增、赵渊</w:t>
            </w:r>
          </w:p>
        </w:tc>
      </w:tr>
      <w:tr>
        <w:trPr>
          <w:trHeight w:val="57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r>
      <w:tr>
        <w:trPr>
          <w:trHeight w:val="30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报告期内履行持续督导职责的财务顾问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中国中投证券有限责任公司</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深圳福田区益田路</w:t>
            </w:r>
            <w:r>
              <w:rPr>
                <w:rFonts w:ascii="Times New Roman" w:eastAsia="Times New Roman" w:hAnsi="Times New Roman" w:cs="Times New Roman"/>
                <w:color w:val="000000"/>
                <w:spacing w:val="0"/>
                <w:w w:val="100"/>
                <w:position w:val="0"/>
                <w:sz w:val="20"/>
                <w:szCs w:val="20"/>
              </w:rPr>
              <w:t>6003</w:t>
            </w:r>
            <w:r>
              <w:rPr>
                <w:color w:val="000000"/>
                <w:spacing w:val="0"/>
                <w:w w:val="100"/>
                <w:position w:val="0"/>
              </w:rPr>
              <w:t>号荣超 商务中心</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座</w:t>
            </w:r>
            <w:r>
              <w:rPr>
                <w:rFonts w:ascii="Times New Roman" w:eastAsia="Times New Roman" w:hAnsi="Times New Roman" w:cs="Times New Roman"/>
                <w:color w:val="000000"/>
                <w:spacing w:val="0"/>
                <w:w w:val="100"/>
                <w:position w:val="0"/>
                <w:sz w:val="20"/>
                <w:szCs w:val="20"/>
              </w:rPr>
              <w:t>18-21</w:t>
            </w:r>
            <w:r>
              <w:rPr>
                <w:color w:val="000000"/>
                <w:spacing w:val="0"/>
                <w:w w:val="100"/>
                <w:position w:val="0"/>
              </w:rPr>
              <w:t>层</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签字的财务顾问主 办人姓名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李亮、李春友</w:t>
            </w:r>
          </w:p>
        </w:tc>
      </w:tr>
      <w:tr>
        <w:trPr>
          <w:trHeight w:val="58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r>
    </w:tbl>
    <w:p>
      <w:pPr>
        <w:spacing w:lineRule="exact" w:line="1"/>
        <w:rPr>
          <w:sz w:val="2"/>
          <w:szCs w:val="2"/>
        </w:rPr>
      </w:pPr>
      <w:r>
        <w:br w:type="page"/>
      </w:r>
    </w:p>
    <w:p>
      <w:pPr>
        <w:pStyle w:val="Style26"/>
        <w:keepNext/>
        <w:keepLines/>
        <w:widowControl w:val="0"/>
        <w:shd w:val="clear" w:color="auto" w:fill="auto"/>
        <w:bidi w:val="0"/>
        <w:spacing w:before="0" w:after="860" w:line="240" w:lineRule="auto"/>
        <w:ind w:left="0" w:right="0" w:firstLine="0"/>
        <w:jc w:val="both"/>
      </w:pPr>
      <w:bookmarkStart w:id="15" w:name="bookmark15"/>
      <w:bookmarkStart w:id="16" w:name="bookmark16"/>
      <w:bookmarkStart w:id="17" w:name="bookmark17"/>
      <w:r>
        <w:rPr>
          <w:color w:val="000000"/>
          <w:spacing w:val="0"/>
          <w:w w:val="100"/>
          <w:position w:val="0"/>
        </w:rPr>
        <w:t>第三节会计数据和财务指标摘要</w:t>
      </w:r>
      <w:bookmarkEnd w:id="15"/>
      <w:bookmarkEnd w:id="16"/>
      <w:bookmarkEnd w:id="17"/>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 报告期末公司近三年主要会计数据和财务指标</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主要会计数据</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98"/>
        <w:gridCol w:w="1790"/>
        <w:gridCol w:w="1685"/>
        <w:gridCol w:w="1454"/>
        <w:gridCol w:w="1694"/>
      </w:tblGrid>
      <w:tr>
        <w:trPr>
          <w:trHeight w:val="5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18"/>
                <w:szCs w:val="18"/>
              </w:rPr>
              <w:t>本期比上年 同期增减</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rPr>
              <w:t>年</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13,499,325,426.38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9,476,811,282.23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42.45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8,675,626,902.16</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归属于上市公司股东的净 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226,662,646.45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134,667,466.76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68.31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115,994,167.31</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归属于上市公司股东的扣 除非经常性损益的净利 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218,348,745.75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131,312,723.61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66.28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105,202,006.96</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-148,147,087.95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53,432,922.59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-377.26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-400,248,884.07</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本期末比上 年同期末增 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年末</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归属于上市公司股东的净 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2,063,807,317.87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1,724,997,379.27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19.64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1,214,086,271.55</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8,661,845,566.18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7,722,204,595.13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12.17</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4,423,777,267.29</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w:t>
      </w:r>
      <w:r>
        <w:rPr>
          <w:color w:val="000000"/>
          <w:spacing w:val="0"/>
          <w:w w:val="100"/>
          <w:position w:val="0"/>
          <w:sz w:val="20"/>
          <w:szCs w:val="20"/>
        </w:rPr>
        <w:t>）</w:t>
      </w:r>
      <w:r>
        <w:rPr>
          <w:color w:val="000000"/>
          <w:spacing w:val="0"/>
          <w:w w:val="100"/>
          <w:position w:val="0"/>
        </w:rPr>
        <w:t>主要财务数据</w:t>
      </w:r>
    </w:p>
    <w:tbl>
      <w:tblPr>
        <w:tblOverlap w:val="never"/>
        <w:jc w:val="center"/>
        <w:tblLayout w:type="fixed"/>
      </w:tblPr>
      <w:tblGrid>
        <w:gridCol w:w="2870"/>
        <w:gridCol w:w="1603"/>
        <w:gridCol w:w="1613"/>
        <w:gridCol w:w="1613"/>
        <w:gridCol w:w="1622"/>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18"/>
                <w:szCs w:val="18"/>
              </w:rPr>
              <w:t>本期比上年同 期增减</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rPr>
              <w:t>年</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0.4769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0.3361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41.89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0.3473</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0.4769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0.3361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41.89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0.3473</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0.4594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0.3277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40.19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0.3150</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11.82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1.11</w:t>
            </w:r>
            <w:r>
              <w:rPr>
                <w:color w:val="000000"/>
                <w:spacing w:val="0"/>
                <w:w w:val="100"/>
                <w:position w:val="0"/>
              </w:rPr>
              <w:t>个百</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15.03</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 平均净资产收益率（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11.41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0.96</w:t>
            </w:r>
            <w:r>
              <w:rPr>
                <w:color w:val="000000"/>
                <w:spacing w:val="0"/>
                <w:w w:val="100"/>
                <w:position w:val="0"/>
              </w:rPr>
              <w:t>个百</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13.73</w:t>
            </w:r>
          </w:p>
        </w:tc>
      </w:tr>
      <w:tr>
        <w:trPr>
          <w:trHeight w:val="26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年度公司营业收入、归属于</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F</w:t>
            </w:r>
            <w:r>
              <w:rPr>
                <w:color w:val="000000"/>
                <w:spacing w:val="0"/>
                <w:w w:val="100"/>
                <w:position w:val="0"/>
              </w:rPr>
              <w:t>上市公司股东的净利润及归属于上市公司股东的扣除非经常性</w:t>
            </w:r>
          </w:p>
        </w:tc>
      </w:tr>
    </w:tbl>
    <w:p>
      <w:pPr>
        <w:pStyle w:val="Style13"/>
        <w:keepNext w:val="0"/>
        <w:keepLines w:val="0"/>
        <w:widowControl w:val="0"/>
        <w:shd w:val="clear" w:color="auto" w:fill="auto"/>
        <w:bidi w:val="0"/>
        <w:spacing w:before="0" w:after="0" w:line="281" w:lineRule="exact"/>
        <w:ind w:left="0" w:right="0" w:firstLine="0"/>
        <w:jc w:val="both"/>
      </w:pPr>
      <w:r>
        <w:rPr>
          <w:color w:val="000000"/>
          <w:spacing w:val="0"/>
          <w:w w:val="100"/>
          <w:position w:val="0"/>
        </w:rPr>
        <w:t>损益的净利润分别较</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年度增长</w:t>
      </w:r>
      <w:r>
        <w:rPr>
          <w:rFonts w:ascii="Times New Roman" w:eastAsia="Times New Roman" w:hAnsi="Times New Roman" w:cs="Times New Roman"/>
          <w:color w:val="000000"/>
          <w:spacing w:val="0"/>
          <w:w w:val="100"/>
          <w:position w:val="0"/>
          <w:sz w:val="20"/>
          <w:szCs w:val="20"/>
        </w:rPr>
        <w:t>42.45%</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68.31%</w:t>
      </w:r>
      <w:r>
        <w:rPr>
          <w:color w:val="000000"/>
          <w:spacing w:val="0"/>
          <w:w w:val="100"/>
          <w:position w:val="0"/>
        </w:rPr>
        <w:t>和</w:t>
      </w:r>
      <w:r>
        <w:rPr>
          <w:rFonts w:ascii="Times New Roman" w:eastAsia="Times New Roman" w:hAnsi="Times New Roman" w:cs="Times New Roman"/>
          <w:color w:val="000000"/>
          <w:spacing w:val="0"/>
          <w:w w:val="100"/>
          <w:position w:val="0"/>
          <w:sz w:val="20"/>
          <w:szCs w:val="20"/>
        </w:rPr>
        <w:t>66.28%</w:t>
      </w:r>
      <w:r>
        <w:rPr>
          <w:color w:val="000000"/>
          <w:spacing w:val="0"/>
          <w:w w:val="100"/>
          <w:position w:val="0"/>
        </w:rPr>
        <w:t>，系公司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年度报表将宁波 市政集团的利润表纳入合并范围，公司相关收入及利润数据有较大增长，同时公司除市政集团 外的原有业务规模增大、盈利水平提高所致。</w:t>
      </w:r>
    </w:p>
    <w:p>
      <w:pPr>
        <w:pStyle w:val="Style13"/>
        <w:keepNext w:val="0"/>
        <w:keepLines w:val="0"/>
        <w:widowControl w:val="0"/>
        <w:shd w:val="clear" w:color="auto" w:fill="auto"/>
        <w:bidi w:val="0"/>
        <w:spacing w:before="0" w:after="140" w:line="278" w:lineRule="exact"/>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年度公司基本每股收益、稀释每股收益及扣除非经常性损益后的基本每股收益较</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 度增长</w:t>
      </w:r>
      <w:r>
        <w:rPr>
          <w:rFonts w:ascii="Times New Roman" w:eastAsia="Times New Roman" w:hAnsi="Times New Roman" w:cs="Times New Roman"/>
          <w:color w:val="000000"/>
          <w:spacing w:val="0"/>
          <w:w w:val="100"/>
          <w:position w:val="0"/>
          <w:sz w:val="20"/>
          <w:szCs w:val="20"/>
        </w:rPr>
        <w:t>41.89%</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41.89%</w:t>
      </w:r>
      <w:r>
        <w:rPr>
          <w:color w:val="000000"/>
          <w:spacing w:val="0"/>
          <w:w w:val="100"/>
          <w:position w:val="0"/>
        </w:rPr>
        <w:t>及</w:t>
      </w:r>
      <w:r>
        <w:rPr>
          <w:rFonts w:ascii="Times New Roman" w:eastAsia="Times New Roman" w:hAnsi="Times New Roman" w:cs="Times New Roman"/>
          <w:color w:val="000000"/>
          <w:spacing w:val="0"/>
          <w:w w:val="100"/>
          <w:position w:val="0"/>
          <w:sz w:val="20"/>
          <w:szCs w:val="20"/>
        </w:rPr>
        <w:t>40.19%</w:t>
      </w:r>
      <w:r>
        <w:rPr>
          <w:color w:val="000000"/>
          <w:spacing w:val="0"/>
          <w:w w:val="100"/>
          <w:position w:val="0"/>
        </w:rPr>
        <w:t>，主要原因亦为</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年度将宁波市政集团的利润表纳入合并 范围，公司收入及利润指标有较大增长，同时公司除市政集团外的原有业务规模增大、盈利水 平提高所致。</w:t>
      </w:r>
      <w:r>
        <w:br w:type="page"/>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非经常性损益项目和金额</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5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非经常性损益项 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附注（如适用）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年金额</w:t>
            </w:r>
          </w:p>
        </w:tc>
      </w:tr>
      <w:tr>
        <w:trPr>
          <w:trHeight w:val="3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非流动资产处置 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10,981,070.08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非流动资产处置 损益（包括已计提 资产减值准备的 冲销部分） </w:t>
            </w:r>
            <w:r>
              <w:rPr>
                <w:rFonts w:ascii="Times New Roman" w:eastAsia="Times New Roman" w:hAnsi="Times New Roman" w:cs="Times New Roman"/>
                <w:color w:val="000000"/>
                <w:spacing w:val="0"/>
                <w:w w:val="100"/>
                <w:position w:val="0"/>
                <w:sz w:val="20"/>
                <w:szCs w:val="20"/>
              </w:rPr>
              <w:t xml:space="preserve">10,981,070.08 </w:t>
            </w:r>
            <w:r>
              <w:rPr>
                <w:color w:val="000000"/>
                <w:spacing w:val="0"/>
                <w:w w:val="100"/>
                <w:position w:val="0"/>
              </w:rPr>
              <w:t xml:space="preserve">元， 主要包括：固定资 产处置净收益 </w:t>
            </w:r>
            <w:r>
              <w:rPr>
                <w:rFonts w:ascii="Times New Roman" w:eastAsia="Times New Roman" w:hAnsi="Times New Roman" w:cs="Times New Roman"/>
                <w:color w:val="000000"/>
                <w:spacing w:val="0"/>
                <w:w w:val="100"/>
                <w:position w:val="0"/>
                <w:sz w:val="20"/>
                <w:szCs w:val="20"/>
              </w:rPr>
              <w:t xml:space="preserve">-93,967.27 </w:t>
            </w:r>
            <w:r>
              <w:rPr>
                <w:color w:val="000000"/>
                <w:spacing w:val="0"/>
                <w:w w:val="100"/>
                <w:position w:val="0"/>
              </w:rPr>
              <w:t xml:space="preserve">元、本 年度计入非经常 性损益的长期股 权投资处置收益 </w:t>
            </w:r>
            <w:r>
              <w:rPr>
                <w:rFonts w:ascii="Times New Roman" w:eastAsia="Times New Roman" w:hAnsi="Times New Roman" w:cs="Times New Roman"/>
                <w:color w:val="000000"/>
                <w:spacing w:val="0"/>
                <w:w w:val="100"/>
                <w:position w:val="0"/>
                <w:sz w:val="20"/>
                <w:szCs w:val="20"/>
              </w:rPr>
              <w:t xml:space="preserve">11,075,037.35 </w:t>
            </w:r>
            <w:r>
              <w:rPr>
                <w:color w:val="000000"/>
                <w:spacing w:val="0"/>
                <w:w w:val="100"/>
                <w:position w:val="0"/>
              </w:rPr>
              <w:t>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1,185,750.20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758,955.16</w:t>
            </w: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 式批准文件，或偶 发性的税收返还、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1,956,542.00</w:t>
            </w:r>
          </w:p>
        </w:tc>
      </w:tr>
      <w:tr>
        <w:trPr>
          <w:trHeight w:val="219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计入当期损益的 政府补助，但与公 司正常经营业务 密切相关，符合国 家政策规定、按照 一定标准定额或 定量持续享受的 政府补助除外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11,190,414.37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主要为财政补贴、 科技奖励补助、技 改项目补助、专利 费等。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6,678,617.50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7,964,100.00</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 对非金融企业收 取的资金占用费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-726,378.38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系本年度支付的 非金融企业暂借 款利息支出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-437,265.00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3,485,008.33</w:t>
            </w: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因不可抗力因素， 如遭受自然灾害 而计提的各项资 产减值准备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-5,151,565.73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2" w:lineRule="exact"/>
              <w:ind w:left="0" w:right="0" w:firstLine="0"/>
              <w:jc w:val="both"/>
            </w:pPr>
            <w:r>
              <w:rPr>
                <w:color w:val="000000"/>
                <w:spacing w:val="0"/>
                <w:w w:val="100"/>
                <w:position w:val="0"/>
              </w:rPr>
              <w:t>主要系本年度确 认的台风损失金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 营业务相关的有 效套期保值业务 夕卜，持有交易性金 融资产、交易性金 融负债产生的公 允价值变动损益， 以及处置交易性 金融资产、交易性 金融负债和可供 出售金融资产取 得的投资收益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16,353.61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2"/>
        <w:gridCol w:w="1858"/>
        <w:gridCol w:w="1862"/>
        <w:gridCol w:w="1858"/>
        <w:gridCol w:w="1872"/>
      </w:tblGrid>
      <w:tr>
        <w:trPr>
          <w:trHeight w:val="84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单独进行减值测 试的应收款项减 值准备转回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2,533,065.93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 的其他营业外收 入和支出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-7,531,820.02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-2,764,672.30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17,328.84</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少数股东权益影 响额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-203,346.86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-133,154.53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-312,782.90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-2,793,892.30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-1,174,532.72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-3,076,991.08</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8,313,900.70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3,354,743.15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10,792,160.35</w:t>
            </w:r>
          </w:p>
        </w:tc>
      </w:tr>
    </w:tbl>
    <w:p>
      <w:pPr>
        <w:sectPr>
          <w:headerReference w:type="default" r:id="rId8"/>
          <w:footerReference w:type="default" r:id="rId9"/>
          <w:footnotePr>
            <w:pos w:val="pageBottom"/>
            <w:numFmt w:val="decimal"/>
            <w:numRestart w:val="continuous"/>
          </w:footnotePr>
          <w:pgSz w:w="12240" w:h="15840"/>
          <w:pgMar w:top="1440" w:right="1136" w:bottom="1478" w:left="1778" w:header="0" w:footer="3" w:gutter="0"/>
          <w:cols w:space="720"/>
          <w:noEndnote/>
          <w:rtlGutter w:val="0"/>
          <w:docGrid w:linePitch="360"/>
        </w:sectPr>
      </w:pPr>
    </w:p>
    <w:p>
      <w:pPr>
        <w:pStyle w:val="Style26"/>
        <w:keepNext/>
        <w:keepLines/>
        <w:widowControl w:val="0"/>
        <w:shd w:val="clear" w:color="auto" w:fill="auto"/>
        <w:bidi w:val="0"/>
        <w:spacing w:before="360" w:after="520" w:line="240" w:lineRule="auto"/>
        <w:ind w:left="0" w:right="0" w:firstLine="0"/>
        <w:jc w:val="left"/>
      </w:pPr>
      <w:bookmarkStart w:id="18" w:name="bookmark18"/>
      <w:bookmarkStart w:id="19" w:name="bookmark19"/>
      <w:bookmarkStart w:id="20" w:name="bookmark20"/>
      <w:r>
        <w:rPr>
          <w:color w:val="000000"/>
          <w:spacing w:val="0"/>
          <w:w w:val="100"/>
          <w:position w:val="0"/>
        </w:rPr>
        <w:t>第四节董事会报告</w:t>
      </w:r>
      <w:bookmarkEnd w:id="18"/>
      <w:bookmarkEnd w:id="19"/>
      <w:bookmarkEnd w:id="20"/>
    </w:p>
    <w:p>
      <w:pPr>
        <w:pStyle w:val="Style13"/>
        <w:keepNext w:val="0"/>
        <w:keepLines w:val="0"/>
        <w:widowControl w:val="0"/>
        <w:shd w:val="clear" w:color="auto" w:fill="auto"/>
        <w:tabs>
          <w:tab w:pos="540" w:val="left"/>
        </w:tabs>
        <w:bidi w:val="0"/>
        <w:spacing w:before="0" w:after="0" w:line="274" w:lineRule="exact"/>
        <w:ind w:left="0" w:right="0" w:firstLine="0"/>
        <w:jc w:val="left"/>
      </w:pPr>
      <w:r>
        <w:rPr>
          <w:color w:val="000000"/>
          <w:spacing w:val="0"/>
          <w:w w:val="100"/>
          <w:position w:val="0"/>
        </w:rPr>
        <w:t>一、</w:t>
        <w:tab/>
        <w:t>董事会关于公司报告期内经营情况的讨论与分析</w:t>
      </w:r>
    </w:p>
    <w:p>
      <w:pPr>
        <w:pStyle w:val="Style1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年是国内经济深化改革与转型发展的一年，也是公司强化内控水平，提升发展质量， 推进生产经营与资本经营平稳运行的一年。面对复杂多变的市场环境，公司继续坚持科学发展, 可持续发展的经营思路，积极参与区域新型城镇化进程，建设美丽中国。年度内各项工作平稳 有序推进，公司推进与市政集团的重组，实现了管理的对接和资源共享。</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报告期末，公司资产总额</w:t>
      </w:r>
      <w:r>
        <w:rPr>
          <w:rFonts w:ascii="Times New Roman" w:eastAsia="Times New Roman" w:hAnsi="Times New Roman" w:cs="Times New Roman"/>
          <w:color w:val="000000"/>
          <w:spacing w:val="0"/>
          <w:w w:val="100"/>
          <w:position w:val="0"/>
          <w:sz w:val="20"/>
          <w:szCs w:val="20"/>
        </w:rPr>
        <w:t>86.62</w:t>
      </w:r>
      <w:r>
        <w:rPr>
          <w:color w:val="000000"/>
          <w:spacing w:val="0"/>
          <w:w w:val="100"/>
          <w:position w:val="0"/>
        </w:rPr>
        <w:t>亿元，归属于母公司所有者权益</w:t>
      </w:r>
      <w:r>
        <w:rPr>
          <w:rFonts w:ascii="Times New Roman" w:eastAsia="Times New Roman" w:hAnsi="Times New Roman" w:cs="Times New Roman"/>
          <w:color w:val="000000"/>
          <w:spacing w:val="0"/>
          <w:w w:val="100"/>
          <w:position w:val="0"/>
          <w:sz w:val="20"/>
          <w:szCs w:val="20"/>
        </w:rPr>
        <w:t>20.64</w:t>
      </w:r>
      <w:r>
        <w:rPr>
          <w:color w:val="000000"/>
          <w:spacing w:val="0"/>
          <w:w w:val="100"/>
          <w:position w:val="0"/>
        </w:rPr>
        <w:t xml:space="preserve">亿元，分别比年初增 长了 </w:t>
      </w:r>
      <w:r>
        <w:rPr>
          <w:rFonts w:ascii="Times New Roman" w:eastAsia="Times New Roman" w:hAnsi="Times New Roman" w:cs="Times New Roman"/>
          <w:color w:val="000000"/>
          <w:spacing w:val="0"/>
          <w:w w:val="100"/>
          <w:position w:val="0"/>
          <w:sz w:val="20"/>
          <w:szCs w:val="20"/>
        </w:rPr>
        <w:t>12.17%</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19.64%</w:t>
      </w:r>
      <w:r>
        <w:rPr>
          <w:color w:val="000000"/>
          <w:spacing w:val="0"/>
          <w:w w:val="100"/>
          <w:position w:val="0"/>
        </w:rPr>
        <w:t>。全年实现营业收入</w:t>
      </w:r>
      <w:r>
        <w:rPr>
          <w:rFonts w:ascii="Times New Roman" w:eastAsia="Times New Roman" w:hAnsi="Times New Roman" w:cs="Times New Roman"/>
          <w:color w:val="000000"/>
          <w:spacing w:val="0"/>
          <w:w w:val="100"/>
          <w:position w:val="0"/>
          <w:sz w:val="20"/>
          <w:szCs w:val="20"/>
        </w:rPr>
        <w:t>134.99</w:t>
      </w:r>
      <w:r>
        <w:rPr>
          <w:color w:val="000000"/>
          <w:spacing w:val="0"/>
          <w:w w:val="100"/>
          <w:position w:val="0"/>
        </w:rPr>
        <w:t>亿元，同比增长</w:t>
      </w:r>
      <w:r>
        <w:rPr>
          <w:rFonts w:ascii="Times New Roman" w:eastAsia="Times New Roman" w:hAnsi="Times New Roman" w:cs="Times New Roman"/>
          <w:color w:val="000000"/>
          <w:spacing w:val="0"/>
          <w:w w:val="100"/>
          <w:position w:val="0"/>
          <w:sz w:val="20"/>
          <w:szCs w:val="20"/>
        </w:rPr>
        <w:t>42.45%</w:t>
      </w:r>
      <w:r>
        <w:rPr>
          <w:color w:val="000000"/>
          <w:spacing w:val="0"/>
          <w:w w:val="100"/>
          <w:position w:val="0"/>
        </w:rPr>
        <w:t>；实现营业利润</w:t>
      </w:r>
      <w:r>
        <w:rPr>
          <w:rFonts w:ascii="Times New Roman" w:eastAsia="Times New Roman" w:hAnsi="Times New Roman" w:cs="Times New Roman"/>
          <w:color w:val="000000"/>
          <w:spacing w:val="0"/>
          <w:w w:val="100"/>
          <w:position w:val="0"/>
          <w:sz w:val="20"/>
          <w:szCs w:val="20"/>
        </w:rPr>
        <w:t xml:space="preserve">3.32 </w:t>
      </w:r>
      <w:r>
        <w:rPr>
          <w:color w:val="000000"/>
          <w:spacing w:val="0"/>
          <w:w w:val="100"/>
          <w:position w:val="0"/>
        </w:rPr>
        <w:t>亿元，同比增长</w:t>
      </w:r>
      <w:r>
        <w:rPr>
          <w:rFonts w:ascii="Times New Roman" w:eastAsia="Times New Roman" w:hAnsi="Times New Roman" w:cs="Times New Roman"/>
          <w:color w:val="000000"/>
          <w:spacing w:val="0"/>
          <w:w w:val="100"/>
          <w:position w:val="0"/>
          <w:sz w:val="20"/>
          <w:szCs w:val="20"/>
        </w:rPr>
        <w:t>66.27%</w:t>
      </w:r>
      <w:r>
        <w:rPr>
          <w:color w:val="000000"/>
          <w:spacing w:val="0"/>
          <w:w w:val="100"/>
          <w:position w:val="0"/>
        </w:rPr>
        <w:t>；实现归属于母公司所有者净利润</w:t>
      </w:r>
      <w:r>
        <w:rPr>
          <w:rFonts w:ascii="Times New Roman" w:eastAsia="Times New Roman" w:hAnsi="Times New Roman" w:cs="Times New Roman"/>
          <w:color w:val="000000"/>
          <w:spacing w:val="0"/>
          <w:w w:val="100"/>
          <w:position w:val="0"/>
          <w:sz w:val="20"/>
          <w:szCs w:val="20"/>
        </w:rPr>
        <w:t>2.27</w:t>
      </w:r>
      <w:r>
        <w:rPr>
          <w:color w:val="000000"/>
          <w:spacing w:val="0"/>
          <w:w w:val="100"/>
          <w:position w:val="0"/>
        </w:rPr>
        <w:t>亿元，较上年增长</w:t>
      </w:r>
      <w:r>
        <w:rPr>
          <w:rFonts w:ascii="Times New Roman" w:eastAsia="Times New Roman" w:hAnsi="Times New Roman" w:cs="Times New Roman"/>
          <w:color w:val="000000"/>
          <w:spacing w:val="0"/>
          <w:w w:val="100"/>
          <w:position w:val="0"/>
          <w:sz w:val="20"/>
          <w:szCs w:val="20"/>
        </w:rPr>
        <w:t>68.31%</w:t>
      </w:r>
      <w:r>
        <w:rPr>
          <w:color w:val="000000"/>
          <w:spacing w:val="0"/>
          <w:w w:val="100"/>
          <w:position w:val="0"/>
        </w:rPr>
        <w:t>。</w:t>
      </w:r>
    </w:p>
    <w:p>
      <w:pPr>
        <w:pStyle w:val="Style1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年，公司在房地产调控持续偏紧的情况下，紧抓业务拓展，严控经营风险，全年承接 业务量</w:t>
      </w:r>
      <w:r>
        <w:rPr>
          <w:rFonts w:ascii="Times New Roman" w:eastAsia="Times New Roman" w:hAnsi="Times New Roman" w:cs="Times New Roman"/>
          <w:color w:val="000000"/>
          <w:spacing w:val="0"/>
          <w:w w:val="100"/>
          <w:position w:val="0"/>
          <w:sz w:val="20"/>
          <w:szCs w:val="20"/>
        </w:rPr>
        <w:t>129.33</w:t>
      </w:r>
      <w:r>
        <w:rPr>
          <w:color w:val="000000"/>
          <w:spacing w:val="0"/>
          <w:w w:val="100"/>
          <w:position w:val="0"/>
        </w:rPr>
        <w:t>亿元。其中住宅工程</w:t>
      </w:r>
      <w:r>
        <w:rPr>
          <w:rFonts w:ascii="Times New Roman" w:eastAsia="Times New Roman" w:hAnsi="Times New Roman" w:cs="Times New Roman"/>
          <w:color w:val="000000"/>
          <w:spacing w:val="0"/>
          <w:w w:val="100"/>
          <w:position w:val="0"/>
          <w:sz w:val="20"/>
          <w:szCs w:val="20"/>
        </w:rPr>
        <w:t>64.04</w:t>
      </w:r>
      <w:r>
        <w:rPr>
          <w:color w:val="000000"/>
          <w:spacing w:val="0"/>
          <w:w w:val="100"/>
          <w:position w:val="0"/>
        </w:rPr>
        <w:t>亿元，占比</w:t>
      </w:r>
      <w:r>
        <w:rPr>
          <w:rFonts w:ascii="Times New Roman" w:eastAsia="Times New Roman" w:hAnsi="Times New Roman" w:cs="Times New Roman"/>
          <w:color w:val="000000"/>
          <w:spacing w:val="0"/>
          <w:w w:val="100"/>
          <w:position w:val="0"/>
          <w:sz w:val="20"/>
          <w:szCs w:val="20"/>
        </w:rPr>
        <w:t>49.52%</w:t>
      </w:r>
      <w:r>
        <w:rPr>
          <w:color w:val="000000"/>
          <w:spacing w:val="0"/>
          <w:w w:val="100"/>
          <w:position w:val="0"/>
        </w:rPr>
        <w:t>，公共建筑</w:t>
      </w:r>
      <w:r>
        <w:rPr>
          <w:rFonts w:ascii="Times New Roman" w:eastAsia="Times New Roman" w:hAnsi="Times New Roman" w:cs="Times New Roman"/>
          <w:color w:val="000000"/>
          <w:spacing w:val="0"/>
          <w:w w:val="100"/>
          <w:position w:val="0"/>
          <w:sz w:val="20"/>
          <w:szCs w:val="20"/>
        </w:rPr>
        <w:t>22.75</w:t>
      </w:r>
      <w:r>
        <w:rPr>
          <w:color w:val="000000"/>
          <w:spacing w:val="0"/>
          <w:w w:val="100"/>
          <w:position w:val="0"/>
        </w:rPr>
        <w:t>亿元，占比</w:t>
      </w:r>
      <w:r>
        <w:rPr>
          <w:rFonts w:ascii="Times New Roman" w:eastAsia="Times New Roman" w:hAnsi="Times New Roman" w:cs="Times New Roman"/>
          <w:color w:val="000000"/>
          <w:spacing w:val="0"/>
          <w:w w:val="100"/>
          <w:position w:val="0"/>
          <w:sz w:val="20"/>
          <w:szCs w:val="20"/>
        </w:rPr>
        <w:t xml:space="preserve">17.59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市政园林工程</w:t>
      </w:r>
      <w:r>
        <w:rPr>
          <w:rFonts w:ascii="Times New Roman" w:eastAsia="Times New Roman" w:hAnsi="Times New Roman" w:cs="Times New Roman"/>
          <w:color w:val="000000"/>
          <w:spacing w:val="0"/>
          <w:w w:val="100"/>
          <w:position w:val="0"/>
          <w:sz w:val="20"/>
          <w:szCs w:val="20"/>
        </w:rPr>
        <w:t>20.92</w:t>
      </w:r>
      <w:r>
        <w:rPr>
          <w:color w:val="000000"/>
          <w:spacing w:val="0"/>
          <w:w w:val="100"/>
          <w:position w:val="0"/>
        </w:rPr>
        <w:t>亿元，占比</w:t>
      </w:r>
      <w:r>
        <w:rPr>
          <w:rFonts w:ascii="Times New Roman" w:eastAsia="Times New Roman" w:hAnsi="Times New Roman" w:cs="Times New Roman"/>
          <w:color w:val="000000"/>
          <w:spacing w:val="0"/>
          <w:w w:val="100"/>
          <w:position w:val="0"/>
          <w:sz w:val="20"/>
          <w:szCs w:val="20"/>
        </w:rPr>
        <w:t xml:space="preserve">16.18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，装饰装修工程</w:t>
      </w:r>
      <w:r>
        <w:rPr>
          <w:rFonts w:ascii="Times New Roman" w:eastAsia="Times New Roman" w:hAnsi="Times New Roman" w:cs="Times New Roman"/>
          <w:color w:val="000000"/>
          <w:spacing w:val="0"/>
          <w:w w:val="100"/>
          <w:position w:val="0"/>
          <w:sz w:val="20"/>
          <w:szCs w:val="20"/>
        </w:rPr>
        <w:t>6.99</w:t>
      </w:r>
      <w:r>
        <w:rPr>
          <w:color w:val="000000"/>
          <w:spacing w:val="0"/>
          <w:w w:val="100"/>
          <w:position w:val="0"/>
        </w:rPr>
        <w:t>亿元，占比</w:t>
      </w:r>
      <w:r>
        <w:rPr>
          <w:rFonts w:ascii="Times New Roman" w:eastAsia="Times New Roman" w:hAnsi="Times New Roman" w:cs="Times New Roman"/>
          <w:color w:val="000000"/>
          <w:spacing w:val="0"/>
          <w:w w:val="100"/>
          <w:position w:val="0"/>
          <w:sz w:val="20"/>
          <w:szCs w:val="20"/>
        </w:rPr>
        <w:t xml:space="preserve">5.40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，工业建筑工 程</w:t>
      </w:r>
      <w:r>
        <w:rPr>
          <w:rFonts w:ascii="Times New Roman" w:eastAsia="Times New Roman" w:hAnsi="Times New Roman" w:cs="Times New Roman"/>
          <w:color w:val="000000"/>
          <w:spacing w:val="0"/>
          <w:w w:val="100"/>
          <w:position w:val="0"/>
          <w:sz w:val="20"/>
          <w:szCs w:val="20"/>
        </w:rPr>
        <w:t>5.39</w:t>
      </w:r>
      <w:r>
        <w:rPr>
          <w:color w:val="000000"/>
          <w:spacing w:val="0"/>
          <w:w w:val="100"/>
          <w:position w:val="0"/>
        </w:rPr>
        <w:t>亿元，占比</w:t>
      </w:r>
      <w:r>
        <w:rPr>
          <w:rFonts w:ascii="Times New Roman" w:eastAsia="Times New Roman" w:hAnsi="Times New Roman" w:cs="Times New Roman"/>
          <w:color w:val="000000"/>
          <w:spacing w:val="0"/>
          <w:w w:val="100"/>
          <w:position w:val="0"/>
          <w:sz w:val="20"/>
          <w:szCs w:val="20"/>
        </w:rPr>
        <w:t xml:space="preserve">4.17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，安装工程</w:t>
      </w:r>
      <w:r>
        <w:rPr>
          <w:rFonts w:ascii="Times New Roman" w:eastAsia="Times New Roman" w:hAnsi="Times New Roman" w:cs="Times New Roman"/>
          <w:color w:val="000000"/>
          <w:spacing w:val="0"/>
          <w:w w:val="100"/>
          <w:position w:val="0"/>
          <w:sz w:val="20"/>
          <w:szCs w:val="20"/>
        </w:rPr>
        <w:t>4.02</w:t>
      </w:r>
      <w:r>
        <w:rPr>
          <w:color w:val="000000"/>
          <w:spacing w:val="0"/>
          <w:w w:val="100"/>
          <w:position w:val="0"/>
        </w:rPr>
        <w:t>亿元，占比</w:t>
      </w:r>
      <w:r>
        <w:rPr>
          <w:rFonts w:ascii="Times New Roman" w:eastAsia="Times New Roman" w:hAnsi="Times New Roman" w:cs="Times New Roman"/>
          <w:color w:val="000000"/>
          <w:spacing w:val="0"/>
          <w:w w:val="100"/>
          <w:position w:val="0"/>
          <w:sz w:val="20"/>
          <w:szCs w:val="20"/>
        </w:rPr>
        <w:t xml:space="preserve">3.11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，钢结构工程</w:t>
      </w:r>
      <w:r>
        <w:rPr>
          <w:rFonts w:ascii="Times New Roman" w:eastAsia="Times New Roman" w:hAnsi="Times New Roman" w:cs="Times New Roman"/>
          <w:color w:val="000000"/>
          <w:spacing w:val="0"/>
          <w:w w:val="100"/>
          <w:position w:val="0"/>
          <w:sz w:val="20"/>
          <w:szCs w:val="20"/>
        </w:rPr>
        <w:t>1.92</w:t>
      </w:r>
      <w:r>
        <w:rPr>
          <w:color w:val="000000"/>
          <w:spacing w:val="0"/>
          <w:w w:val="100"/>
          <w:position w:val="0"/>
        </w:rPr>
        <w:t>亿元，占比</w:t>
      </w:r>
      <w:r>
        <w:rPr>
          <w:rFonts w:ascii="Times New Roman" w:eastAsia="Times New Roman" w:hAnsi="Times New Roman" w:cs="Times New Roman"/>
          <w:color w:val="000000"/>
          <w:spacing w:val="0"/>
          <w:w w:val="100"/>
          <w:position w:val="0"/>
          <w:sz w:val="20"/>
          <w:szCs w:val="20"/>
        </w:rPr>
        <w:t xml:space="preserve">1.48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其他工程</w:t>
      </w:r>
      <w:r>
        <w:rPr>
          <w:rFonts w:ascii="Times New Roman" w:eastAsia="Times New Roman" w:hAnsi="Times New Roman" w:cs="Times New Roman"/>
          <w:color w:val="000000"/>
          <w:spacing w:val="0"/>
          <w:w w:val="100"/>
          <w:position w:val="0"/>
          <w:sz w:val="20"/>
          <w:szCs w:val="20"/>
        </w:rPr>
        <w:t>3.3</w:t>
      </w:r>
      <w:r>
        <w:rPr>
          <w:color w:val="000000"/>
          <w:spacing w:val="0"/>
          <w:w w:val="100"/>
          <w:position w:val="0"/>
        </w:rPr>
        <w:t>亿元，占比</w:t>
      </w:r>
      <w:r>
        <w:rPr>
          <w:rFonts w:ascii="Times New Roman" w:eastAsia="Times New Roman" w:hAnsi="Times New Roman" w:cs="Times New Roman"/>
          <w:color w:val="000000"/>
          <w:spacing w:val="0"/>
          <w:w w:val="100"/>
          <w:position w:val="0"/>
          <w:sz w:val="20"/>
          <w:szCs w:val="20"/>
        </w:rPr>
        <w:t xml:space="preserve">2.55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。报告期末，公司在手业务量</w:t>
      </w:r>
      <w:r>
        <w:rPr>
          <w:rFonts w:ascii="Times New Roman" w:eastAsia="Times New Roman" w:hAnsi="Times New Roman" w:cs="Times New Roman"/>
          <w:color w:val="000000"/>
          <w:spacing w:val="0"/>
          <w:w w:val="100"/>
          <w:position w:val="0"/>
          <w:sz w:val="20"/>
          <w:szCs w:val="20"/>
        </w:rPr>
        <w:t>167.61</w:t>
      </w:r>
      <w:r>
        <w:rPr>
          <w:color w:val="000000"/>
          <w:spacing w:val="0"/>
          <w:w w:val="100"/>
          <w:position w:val="0"/>
        </w:rPr>
        <w:t>亿元。</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年度在宁波大市范围外共承接业务量</w:t>
      </w:r>
      <w:r>
        <w:rPr>
          <w:rFonts w:ascii="Times New Roman" w:eastAsia="Times New Roman" w:hAnsi="Times New Roman" w:cs="Times New Roman"/>
          <w:color w:val="000000"/>
          <w:spacing w:val="0"/>
          <w:w w:val="100"/>
          <w:position w:val="0"/>
          <w:sz w:val="20"/>
          <w:szCs w:val="20"/>
        </w:rPr>
        <w:t>28.90</w:t>
      </w:r>
      <w:r>
        <w:rPr>
          <w:color w:val="000000"/>
          <w:spacing w:val="0"/>
          <w:w w:val="100"/>
          <w:position w:val="0"/>
        </w:rPr>
        <w:t>亿元（其中省外业务量</w:t>
      </w:r>
      <w:r>
        <w:rPr>
          <w:rFonts w:ascii="Times New Roman" w:eastAsia="Times New Roman" w:hAnsi="Times New Roman" w:cs="Times New Roman"/>
          <w:color w:val="000000"/>
          <w:spacing w:val="0"/>
          <w:w w:val="100"/>
          <w:position w:val="0"/>
          <w:sz w:val="20"/>
          <w:szCs w:val="20"/>
        </w:rPr>
        <w:t>17.09</w:t>
      </w:r>
      <w:r>
        <w:rPr>
          <w:color w:val="000000"/>
          <w:spacing w:val="0"/>
          <w:w w:val="100"/>
          <w:position w:val="0"/>
        </w:rPr>
        <w:t>亿元）， 较去年增长</w:t>
      </w:r>
      <w:r>
        <w:rPr>
          <w:rFonts w:ascii="Times New Roman" w:eastAsia="Times New Roman" w:hAnsi="Times New Roman" w:cs="Times New Roman"/>
          <w:color w:val="000000"/>
          <w:spacing w:val="0"/>
          <w:w w:val="100"/>
          <w:position w:val="0"/>
          <w:sz w:val="20"/>
          <w:szCs w:val="20"/>
        </w:rPr>
        <w:t>9.75</w:t>
      </w:r>
      <w:r>
        <w:rPr>
          <w:color w:val="000000"/>
          <w:spacing w:val="0"/>
          <w:w w:val="100"/>
          <w:position w:val="0"/>
        </w:rPr>
        <w:t>亿元，增长</w:t>
      </w:r>
      <w:r>
        <w:rPr>
          <w:rFonts w:ascii="Times New Roman" w:eastAsia="Times New Roman" w:hAnsi="Times New Roman" w:cs="Times New Roman"/>
          <w:color w:val="000000"/>
          <w:spacing w:val="0"/>
          <w:w w:val="100"/>
          <w:position w:val="0"/>
          <w:sz w:val="20"/>
          <w:szCs w:val="20"/>
        </w:rPr>
        <w:t>50.91%</w:t>
      </w:r>
      <w:r>
        <w:rPr>
          <w:color w:val="000000"/>
          <w:spacing w:val="0"/>
          <w:w w:val="100"/>
          <w:position w:val="0"/>
        </w:rPr>
        <w:t>，省外项目主要分布在江西、江苏、四川、重庆等区域，外 地市场进一步得到了巩固。</w:t>
      </w:r>
    </w:p>
    <w:p>
      <w:pPr>
        <w:pStyle w:val="Style1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年公司各项管理工作取得较好成绩，公司治理更加规范，规章制度更加完善，资金使 用及财务管理成效显著，人才队伍建设、科技进步和信息化工作积极推进。</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报告期公司被中国施工企业管理协会评定为</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年度全国优秀施工企业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、被中国建筑业 协会评定为</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年度全国工程建设质量管理优秀企业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。并获评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浙江省保障性安居工程建设优 秀企业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宁波市建筑业龙头企业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称号。获得中国市政金杯示范工程奖</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项，中国安装之星</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项，中国钢结构金刚奖一项、全国优秀装饰工程奖</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项，国家优质工程银质奖</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项，获得其他 省市级荣誉及</w:t>
      </w:r>
      <w:r>
        <w:rPr>
          <w:rFonts w:ascii="Times New Roman" w:eastAsia="Times New Roman" w:hAnsi="Times New Roman" w:cs="Times New Roman"/>
          <w:color w:val="000000"/>
          <w:spacing w:val="0"/>
          <w:w w:val="100"/>
          <w:position w:val="0"/>
          <w:sz w:val="20"/>
          <w:szCs w:val="20"/>
        </w:rPr>
        <w:t>QC</w:t>
      </w:r>
      <w:r>
        <w:rPr>
          <w:color w:val="000000"/>
          <w:spacing w:val="0"/>
          <w:w w:val="100"/>
          <w:position w:val="0"/>
        </w:rPr>
        <w:t>成果奖项</w:t>
      </w:r>
      <w:r>
        <w:rPr>
          <w:rFonts w:ascii="Times New Roman" w:eastAsia="Times New Roman" w:hAnsi="Times New Roman" w:cs="Times New Roman"/>
          <w:color w:val="000000"/>
          <w:spacing w:val="0"/>
          <w:w w:val="100"/>
          <w:position w:val="0"/>
          <w:sz w:val="20"/>
          <w:szCs w:val="20"/>
        </w:rPr>
        <w:t>80</w:t>
      </w:r>
      <w:r>
        <w:rPr>
          <w:color w:val="000000"/>
          <w:spacing w:val="0"/>
          <w:w w:val="100"/>
          <w:position w:val="0"/>
        </w:rPr>
        <w:t>多项。</w:t>
      </w:r>
    </w:p>
    <w:p>
      <w:pPr>
        <w:pStyle w:val="Style1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年科技研发工作成效显著，公司获评“宁波市技术标准自主创新示范企业”称号，共 获得授权专利</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项，获得国家一级工法</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个，二级工法</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个，省级工法</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个，参编的国家标准 《租赁模板脚手架维修保养技术规范》已发布。宁波财富中心项目科技创新成果《超高层弧形 钢管混凝土柱关键施工技术综合研究》获宁波江东区科技进步一等奖。宁波市机场路南延二标 工程通过浙江省新技术应用示范工程验收。报告期公司积极探索</w:t>
      </w:r>
      <w:r>
        <w:rPr>
          <w:rFonts w:ascii="Times New Roman" w:eastAsia="Times New Roman" w:hAnsi="Times New Roman" w:cs="Times New Roman"/>
          <w:color w:val="000000"/>
          <w:spacing w:val="0"/>
          <w:w w:val="100"/>
          <w:position w:val="0"/>
          <w:sz w:val="20"/>
          <w:szCs w:val="20"/>
        </w:rPr>
        <w:t>BIM</w:t>
      </w:r>
      <w:r>
        <w:rPr>
          <w:color w:val="000000"/>
          <w:spacing w:val="0"/>
          <w:w w:val="100"/>
          <w:position w:val="0"/>
        </w:rPr>
        <w:t>技术在工程建设中的应用， 目前已经在装饰装修、设备安装、机电安装、钢结构等业务中获得了初步技术及经验储备，</w:t>
      </w:r>
      <w:r>
        <w:rPr>
          <w:rFonts w:ascii="Times New Roman" w:eastAsia="Times New Roman" w:hAnsi="Times New Roman" w:cs="Times New Roman"/>
          <w:color w:val="000000"/>
          <w:spacing w:val="0"/>
          <w:w w:val="100"/>
          <w:position w:val="0"/>
          <w:sz w:val="20"/>
          <w:szCs w:val="20"/>
        </w:rPr>
        <w:t xml:space="preserve">BIM </w:t>
      </w:r>
      <w:r>
        <w:rPr>
          <w:color w:val="000000"/>
          <w:spacing w:val="0"/>
          <w:w w:val="100"/>
          <w:position w:val="0"/>
        </w:rPr>
        <w:t>技术在招投标、进度管理、质量管理、安全生产、成本控制等工作中的应用已初见成效。</w:t>
      </w:r>
    </w:p>
    <w:p>
      <w:pPr>
        <w:pStyle w:val="Style13"/>
        <w:keepNext w:val="0"/>
        <w:keepLines w:val="0"/>
        <w:widowControl w:val="0"/>
        <w:shd w:val="clear" w:color="auto" w:fill="auto"/>
        <w:bidi w:val="0"/>
        <w:spacing w:before="0" w:after="300" w:line="274"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月，公司完成向不超过</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家不特定投资者非公开发行股份募集与市政集团重组 配套资金事项，公司新发行股份</w:t>
      </w:r>
      <w:r>
        <w:rPr>
          <w:rFonts w:ascii="Times New Roman" w:eastAsia="Times New Roman" w:hAnsi="Times New Roman" w:cs="Times New Roman"/>
          <w:color w:val="000000"/>
          <w:spacing w:val="0"/>
          <w:w w:val="100"/>
          <w:position w:val="0"/>
          <w:sz w:val="20"/>
          <w:szCs w:val="20"/>
        </w:rPr>
        <w:t>25,440,000</w:t>
      </w:r>
      <w:r>
        <w:rPr>
          <w:color w:val="000000"/>
          <w:spacing w:val="0"/>
          <w:w w:val="100"/>
          <w:position w:val="0"/>
        </w:rPr>
        <w:t>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日，公司在中国证券登记结算有限责任 公司上海分公司办理完毕登记托管手续，公司总股本增加至</w:t>
      </w:r>
      <w:r>
        <w:rPr>
          <w:rFonts w:ascii="Times New Roman" w:eastAsia="Times New Roman" w:hAnsi="Times New Roman" w:cs="Times New Roman"/>
          <w:color w:val="000000"/>
          <w:spacing w:val="0"/>
          <w:w w:val="100"/>
          <w:position w:val="0"/>
          <w:sz w:val="20"/>
          <w:szCs w:val="20"/>
        </w:rPr>
        <w:t>488,040,000</w:t>
      </w:r>
      <w:r>
        <w:rPr>
          <w:color w:val="000000"/>
          <w:spacing w:val="0"/>
          <w:w w:val="100"/>
          <w:position w:val="0"/>
        </w:rPr>
        <w:t>股。公司与市政集团资 产重组事项实施完毕。</w:t>
      </w:r>
    </w:p>
    <w:p>
      <w:pPr>
        <w:pStyle w:val="Style13"/>
        <w:keepNext w:val="0"/>
        <w:keepLines w:val="0"/>
        <w:widowControl w:val="0"/>
        <w:shd w:val="clear" w:color="auto" w:fill="auto"/>
        <w:bidi w:val="0"/>
        <w:spacing w:before="0" w:after="0" w:line="286" w:lineRule="auto"/>
        <w:ind w:left="0" w:right="0" w:firstLine="0"/>
        <w:jc w:val="left"/>
      </w:pPr>
      <w:bookmarkStart w:id="21" w:name="bookmark21"/>
      <w:r>
        <w:rPr>
          <w:rFonts w:ascii="Times New Roman" w:eastAsia="Times New Roman" w:hAnsi="Times New Roman" w:cs="Times New Roman"/>
          <w:color w:val="000000"/>
          <w:spacing w:val="0"/>
          <w:w w:val="100"/>
          <w:position w:val="0"/>
          <w:sz w:val="20"/>
          <w:szCs w:val="20"/>
        </w:rPr>
        <w:t>（</w:t>
      </w:r>
      <w:bookmarkEnd w:id="21"/>
      <w:r>
        <w:rPr>
          <w:color w:val="000000"/>
          <w:spacing w:val="0"/>
          <w:w w:val="100"/>
          <w:position w:val="0"/>
        </w:rPr>
        <w:t>一</w:t>
      </w:r>
      <w:r>
        <w:rPr>
          <w:color w:val="000000"/>
          <w:spacing w:val="0"/>
          <w:w w:val="100"/>
          <w:position w:val="0"/>
          <w:sz w:val="20"/>
          <w:szCs w:val="20"/>
        </w:rPr>
        <w:t>）</w:t>
      </w:r>
      <w:r>
        <w:rPr>
          <w:color w:val="000000"/>
          <w:spacing w:val="0"/>
          <w:w w:val="100"/>
          <w:position w:val="0"/>
        </w:rPr>
        <w:t>主营业务分析</w:t>
      </w:r>
    </w:p>
    <w:p>
      <w:pPr>
        <w:pStyle w:val="Style13"/>
        <w:keepNext w:val="0"/>
        <w:keepLines w:val="0"/>
        <w:widowControl w:val="0"/>
        <w:shd w:val="clear" w:color="auto" w:fill="auto"/>
        <w:tabs>
          <w:tab w:pos="540" w:val="left"/>
        </w:tabs>
        <w:bidi w:val="0"/>
        <w:spacing w:before="0" w:after="0" w:line="286" w:lineRule="auto"/>
        <w:ind w:left="0" w:right="0" w:firstLine="0"/>
        <w:jc w:val="left"/>
      </w:pPr>
      <w:bookmarkStart w:id="22" w:name="bookmark22"/>
      <w:r>
        <w:rPr>
          <w:rFonts w:ascii="Times New Roman" w:eastAsia="Times New Roman" w:hAnsi="Times New Roman" w:cs="Times New Roman"/>
          <w:color w:val="000000"/>
          <w:spacing w:val="0"/>
          <w:w w:val="100"/>
          <w:position w:val="0"/>
          <w:sz w:val="20"/>
          <w:szCs w:val="20"/>
        </w:rPr>
        <w:t>1</w:t>
      </w:r>
      <w:bookmarkEnd w:id="22"/>
      <w:r>
        <w:rPr>
          <w:color w:val="000000"/>
          <w:spacing w:val="0"/>
          <w:w w:val="100"/>
          <w:position w:val="0"/>
        </w:rPr>
        <w:t>、</w:t>
        <w:tab/>
        <w:t>利润表及现金流量表相关科目变动分析表</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3730"/>
        <w:gridCol w:w="1862"/>
        <w:gridCol w:w="1858"/>
        <w:gridCol w:w="1872"/>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13,499,325,426.38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9,476,811,282.23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12,307,945,149.51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8,648,728,644.52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42.31</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10,654,358.91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10,724,428.19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-0.65</w:t>
            </w:r>
          </w:p>
        </w:tc>
      </w:tr>
    </w:tbl>
    <w:tbl>
      <w:tblPr>
        <w:tblOverlap w:val="never"/>
        <w:jc w:val="center"/>
        <w:tblLayout w:type="fixed"/>
      </w:tblPr>
      <w:tblGrid>
        <w:gridCol w:w="3730"/>
        <w:gridCol w:w="1862"/>
        <w:gridCol w:w="1858"/>
        <w:gridCol w:w="1872"/>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272,504,596.21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184,233,420.72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47.91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108,245,670.44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67,721,104.84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59.84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-148,147,087.95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53,432,922.59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-377.26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-97,672,995.89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93,338,146.70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-204.64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-30,876,467.99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181,760,558.04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-116.99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12,959,132.37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9,038,507.86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43.38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93,339,475.92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53,145,641.95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75.63</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13,443,855.20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2,918,026.93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360.72</w:t>
            </w:r>
          </w:p>
        </w:tc>
      </w:tr>
    </w:tbl>
    <w:p>
      <w:pPr>
        <w:widowControl w:val="0"/>
        <w:spacing w:after="579" w:line="1" w:lineRule="exact"/>
      </w:pPr>
    </w:p>
    <w:p>
      <w:pPr>
        <w:pStyle w:val="Style13"/>
        <w:keepNext w:val="0"/>
        <w:keepLines w:val="0"/>
        <w:widowControl w:val="0"/>
        <w:shd w:val="clear" w:color="auto" w:fill="auto"/>
        <w:bidi w:val="0"/>
        <w:spacing w:before="0" w:after="0" w:line="277" w:lineRule="exact"/>
        <w:ind w:left="0" w:right="0" w:firstLine="0"/>
        <w:jc w:val="left"/>
      </w:pPr>
      <w:r>
        <w:rPr>
          <w:color w:val="000000"/>
          <w:spacing w:val="0"/>
          <w:w w:val="100"/>
          <w:position w:val="0"/>
        </w:rPr>
        <w:t>备注</w:t>
      </w:r>
    </w:p>
    <w:p>
      <w:pPr>
        <w:pStyle w:val="Style13"/>
        <w:keepNext w:val="0"/>
        <w:keepLines w:val="0"/>
        <w:widowControl w:val="0"/>
        <w:shd w:val="clear" w:color="auto" w:fill="auto"/>
        <w:bidi w:val="0"/>
        <w:spacing w:before="0" w:after="0" w:line="277" w:lineRule="exact"/>
        <w:ind w:left="0" w:right="0" w:firstLine="0"/>
        <w:jc w:val="left"/>
      </w:pPr>
      <w:r>
        <w:rPr>
          <w:color w:val="000000"/>
          <w:spacing w:val="0"/>
          <w:w w:val="100"/>
          <w:position w:val="0"/>
        </w:rPr>
        <w:t>本期营业收入较上期增长</w:t>
      </w:r>
      <w:r>
        <w:rPr>
          <w:rFonts w:ascii="Times New Roman" w:eastAsia="Times New Roman" w:hAnsi="Times New Roman" w:cs="Times New Roman"/>
          <w:color w:val="000000"/>
          <w:spacing w:val="0"/>
          <w:w w:val="100"/>
          <w:position w:val="0"/>
          <w:sz w:val="20"/>
          <w:szCs w:val="20"/>
        </w:rPr>
        <w:t>42.45%</w:t>
      </w:r>
      <w:r>
        <w:rPr>
          <w:color w:val="000000"/>
          <w:spacing w:val="0"/>
          <w:w w:val="100"/>
          <w:position w:val="0"/>
        </w:rPr>
        <w:t>、营业成本较上期增长</w:t>
      </w:r>
      <w:r>
        <w:rPr>
          <w:rFonts w:ascii="Times New Roman" w:eastAsia="Times New Roman" w:hAnsi="Times New Roman" w:cs="Times New Roman"/>
          <w:color w:val="000000"/>
          <w:spacing w:val="0"/>
          <w:w w:val="100"/>
          <w:position w:val="0"/>
          <w:sz w:val="20"/>
          <w:szCs w:val="20"/>
        </w:rPr>
        <w:t>42.31%</w:t>
      </w:r>
      <w:r>
        <w:rPr>
          <w:color w:val="000000"/>
          <w:spacing w:val="0"/>
          <w:w w:val="100"/>
          <w:position w:val="0"/>
        </w:rPr>
        <w:t>、管理费用较上期增长</w:t>
      </w:r>
      <w:r>
        <w:rPr>
          <w:rFonts w:ascii="Times New Roman" w:eastAsia="Times New Roman" w:hAnsi="Times New Roman" w:cs="Times New Roman"/>
          <w:color w:val="000000"/>
          <w:spacing w:val="0"/>
          <w:w w:val="100"/>
          <w:position w:val="0"/>
          <w:sz w:val="20"/>
          <w:szCs w:val="20"/>
        </w:rPr>
        <w:t>47.91%</w:t>
      </w:r>
      <w:r>
        <w:rPr>
          <w:color w:val="000000"/>
          <w:spacing w:val="0"/>
          <w:w w:val="100"/>
          <w:position w:val="0"/>
        </w:rPr>
        <w:t>、 本期财务费用较上期上涨</w:t>
      </w:r>
      <w:r>
        <w:rPr>
          <w:rFonts w:ascii="Times New Roman" w:eastAsia="Times New Roman" w:hAnsi="Times New Roman" w:cs="Times New Roman"/>
          <w:color w:val="000000"/>
          <w:spacing w:val="0"/>
          <w:w w:val="100"/>
          <w:position w:val="0"/>
          <w:sz w:val="20"/>
          <w:szCs w:val="20"/>
        </w:rPr>
        <w:t>59.84%</w:t>
      </w:r>
      <w:r>
        <w:rPr>
          <w:color w:val="000000"/>
          <w:spacing w:val="0"/>
          <w:w w:val="100"/>
          <w:position w:val="0"/>
        </w:rPr>
        <w:t>、本期所得税费用较上期上涨</w:t>
      </w:r>
      <w:r>
        <w:rPr>
          <w:rFonts w:ascii="Times New Roman" w:eastAsia="Times New Roman" w:hAnsi="Times New Roman" w:cs="Times New Roman"/>
          <w:color w:val="000000"/>
          <w:spacing w:val="0"/>
          <w:w w:val="100"/>
          <w:position w:val="0"/>
          <w:sz w:val="20"/>
          <w:szCs w:val="20"/>
        </w:rPr>
        <w:t>75.63%</w:t>
      </w:r>
      <w:r>
        <w:rPr>
          <w:color w:val="000000"/>
          <w:spacing w:val="0"/>
          <w:w w:val="100"/>
          <w:position w:val="0"/>
        </w:rPr>
        <w:t>，主要原因是由于</w:t>
      </w: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日本公司发生非同一控制下的企业合并，</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年将宁波市政工程建设集团股份有限 公司利润表纳入合并范围所致。</w:t>
      </w:r>
    </w:p>
    <w:p>
      <w:pPr>
        <w:pStyle w:val="Style13"/>
        <w:keepNext w:val="0"/>
        <w:keepLines w:val="0"/>
        <w:widowControl w:val="0"/>
        <w:shd w:val="clear" w:color="auto" w:fill="auto"/>
        <w:bidi w:val="0"/>
        <w:spacing w:before="0" w:after="0" w:line="277" w:lineRule="exact"/>
        <w:ind w:left="0" w:right="0" w:firstLine="0"/>
        <w:jc w:val="left"/>
      </w:pPr>
      <w:r>
        <w:rPr>
          <w:color w:val="000000"/>
          <w:spacing w:val="0"/>
          <w:w w:val="100"/>
          <w:position w:val="0"/>
        </w:rPr>
        <w:t>本期投资收益较上期增长</w:t>
      </w:r>
      <w:r>
        <w:rPr>
          <w:rFonts w:ascii="Times New Roman" w:eastAsia="Times New Roman" w:hAnsi="Times New Roman" w:cs="Times New Roman"/>
          <w:color w:val="000000"/>
          <w:spacing w:val="0"/>
          <w:w w:val="100"/>
          <w:position w:val="0"/>
          <w:sz w:val="20"/>
          <w:szCs w:val="20"/>
        </w:rPr>
        <w:t>360.72%</w:t>
      </w:r>
      <w:r>
        <w:rPr>
          <w:color w:val="000000"/>
          <w:spacing w:val="0"/>
          <w:w w:val="100"/>
          <w:position w:val="0"/>
        </w:rPr>
        <w:t>，主要原因系本公司下属子公司浙江广天构件股份有限公司 处置宁波东洲电力通信器材有限公司取得投资收益</w:t>
      </w:r>
      <w:r>
        <w:rPr>
          <w:rFonts w:ascii="Times New Roman" w:eastAsia="Times New Roman" w:hAnsi="Times New Roman" w:cs="Times New Roman"/>
          <w:color w:val="000000"/>
          <w:spacing w:val="0"/>
          <w:w w:val="100"/>
          <w:position w:val="0"/>
          <w:sz w:val="20"/>
          <w:szCs w:val="20"/>
        </w:rPr>
        <w:t>11,075,037.35</w:t>
      </w:r>
      <w:r>
        <w:rPr>
          <w:color w:val="000000"/>
          <w:spacing w:val="0"/>
          <w:w w:val="100"/>
          <w:position w:val="0"/>
        </w:rPr>
        <w:t>元。</w:t>
      </w:r>
    </w:p>
    <w:p>
      <w:pPr>
        <w:pStyle w:val="Style13"/>
        <w:keepNext w:val="0"/>
        <w:keepLines w:val="0"/>
        <w:widowControl w:val="0"/>
        <w:shd w:val="clear" w:color="auto" w:fill="auto"/>
        <w:bidi w:val="0"/>
        <w:spacing w:before="0" w:after="0" w:line="277" w:lineRule="exact"/>
        <w:ind w:left="0" w:right="0" w:firstLine="0"/>
        <w:jc w:val="left"/>
      </w:pPr>
      <w:r>
        <w:rPr>
          <w:color w:val="000000"/>
          <w:spacing w:val="0"/>
          <w:w w:val="100"/>
          <w:position w:val="0"/>
        </w:rPr>
        <w:t>本期公司经营活动产生的现金流量净额较上期减少</w:t>
      </w:r>
      <w:r>
        <w:rPr>
          <w:rFonts w:ascii="Times New Roman" w:eastAsia="Times New Roman" w:hAnsi="Times New Roman" w:cs="Times New Roman"/>
          <w:color w:val="000000"/>
          <w:spacing w:val="0"/>
          <w:w w:val="100"/>
          <w:position w:val="0"/>
          <w:sz w:val="20"/>
          <w:szCs w:val="20"/>
        </w:rPr>
        <w:t>377.26%</w:t>
      </w:r>
      <w:r>
        <w:rPr>
          <w:color w:val="000000"/>
          <w:spacing w:val="0"/>
          <w:w w:val="100"/>
          <w:position w:val="0"/>
        </w:rPr>
        <w:t>，主要为年度内公司</w:t>
      </w:r>
      <w:r>
        <w:rPr>
          <w:rFonts w:ascii="Times New Roman" w:eastAsia="Times New Roman" w:hAnsi="Times New Roman" w:cs="Times New Roman"/>
          <w:color w:val="000000"/>
          <w:spacing w:val="0"/>
          <w:w w:val="100"/>
          <w:position w:val="0"/>
          <w:sz w:val="20"/>
          <w:szCs w:val="20"/>
        </w:rPr>
        <w:t>BT</w:t>
      </w:r>
      <w:r>
        <w:rPr>
          <w:color w:val="000000"/>
          <w:spacing w:val="0"/>
          <w:w w:val="100"/>
          <w:position w:val="0"/>
        </w:rPr>
        <w:t>项目建设资 金使用量增大所致。</w:t>
      </w:r>
    </w:p>
    <w:p>
      <w:pPr>
        <w:pStyle w:val="Style13"/>
        <w:keepNext w:val="0"/>
        <w:keepLines w:val="0"/>
        <w:widowControl w:val="0"/>
        <w:shd w:val="clear" w:color="auto" w:fill="auto"/>
        <w:bidi w:val="0"/>
        <w:spacing w:before="0" w:after="0" w:line="277" w:lineRule="exact"/>
        <w:ind w:left="0" w:right="0" w:firstLine="0"/>
        <w:jc w:val="left"/>
      </w:pPr>
      <w:r>
        <w:rPr>
          <w:color w:val="000000"/>
          <w:spacing w:val="0"/>
          <w:w w:val="100"/>
          <w:position w:val="0"/>
        </w:rPr>
        <w:t>本期公司投资活动产生的现金流量净额较上期减少</w:t>
      </w:r>
      <w:r>
        <w:rPr>
          <w:rFonts w:ascii="Times New Roman" w:eastAsia="Times New Roman" w:hAnsi="Times New Roman" w:cs="Times New Roman"/>
          <w:color w:val="000000"/>
          <w:spacing w:val="0"/>
          <w:w w:val="100"/>
          <w:position w:val="0"/>
          <w:sz w:val="20"/>
          <w:szCs w:val="20"/>
        </w:rPr>
        <w:t>204.64%</w:t>
      </w:r>
      <w:r>
        <w:rPr>
          <w:color w:val="000000"/>
          <w:spacing w:val="0"/>
          <w:w w:val="100"/>
          <w:position w:val="0"/>
        </w:rPr>
        <w:t>，主要为公司固定资产投资增大， 同时</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年度公司因与市政集团重组时收到其他与投资活动有关的现金净额较大，</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 无此项所致。</w:t>
      </w:r>
    </w:p>
    <w:p>
      <w:pPr>
        <w:pStyle w:val="Style13"/>
        <w:keepNext w:val="0"/>
        <w:keepLines w:val="0"/>
        <w:widowControl w:val="0"/>
        <w:shd w:val="clear" w:color="auto" w:fill="auto"/>
        <w:bidi w:val="0"/>
        <w:spacing w:before="0" w:after="280" w:line="277" w:lineRule="exact"/>
        <w:ind w:left="0" w:right="0" w:firstLine="0"/>
        <w:jc w:val="left"/>
      </w:pPr>
      <w:r>
        <w:rPr>
          <w:color w:val="000000"/>
          <w:spacing w:val="0"/>
          <w:w w:val="100"/>
          <w:position w:val="0"/>
        </w:rPr>
        <w:t>筹资活动产生的现金流量净额较上期减少</w:t>
      </w:r>
      <w:r>
        <w:rPr>
          <w:rFonts w:ascii="Times New Roman" w:eastAsia="Times New Roman" w:hAnsi="Times New Roman" w:cs="Times New Roman"/>
          <w:color w:val="000000"/>
          <w:spacing w:val="0"/>
          <w:w w:val="100"/>
          <w:position w:val="0"/>
          <w:sz w:val="20"/>
          <w:szCs w:val="20"/>
        </w:rPr>
        <w:t xml:space="preserve">116.99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，主要为银行借款较上年减少所致。</w:t>
      </w:r>
    </w:p>
    <w:p>
      <w:pPr>
        <w:pStyle w:val="Style13"/>
        <w:keepNext w:val="0"/>
        <w:keepLines w:val="0"/>
        <w:widowControl w:val="0"/>
        <w:shd w:val="clear" w:color="auto" w:fill="auto"/>
        <w:tabs>
          <w:tab w:pos="485" w:val="left"/>
        </w:tabs>
        <w:bidi w:val="0"/>
        <w:spacing w:before="0" w:after="0" w:line="290" w:lineRule="auto"/>
        <w:ind w:left="0" w:right="0" w:firstLine="0"/>
        <w:jc w:val="left"/>
      </w:pPr>
      <w:bookmarkStart w:id="23" w:name="bookmark23"/>
      <w:r>
        <w:rPr>
          <w:rFonts w:ascii="Times New Roman" w:eastAsia="Times New Roman" w:hAnsi="Times New Roman" w:cs="Times New Roman"/>
          <w:color w:val="000000"/>
          <w:spacing w:val="0"/>
          <w:w w:val="100"/>
          <w:position w:val="0"/>
          <w:sz w:val="20"/>
          <w:szCs w:val="20"/>
          <w:shd w:val="clear" w:color="auto" w:fill="FFFFFF"/>
        </w:rPr>
        <w:t>2</w:t>
      </w:r>
      <w:bookmarkEnd w:id="23"/>
      <w:r>
        <w:rPr>
          <w:color w:val="000000"/>
          <w:spacing w:val="0"/>
          <w:w w:val="100"/>
          <w:position w:val="0"/>
          <w:shd w:val="clear" w:color="auto" w:fill="FFFFFF"/>
        </w:rPr>
        <w:t>、</w:t>
      </w:r>
      <w:r>
        <w:rPr>
          <w:color w:val="000000"/>
          <w:spacing w:val="0"/>
          <w:w w:val="100"/>
          <w:position w:val="0"/>
        </w:rPr>
        <w:tab/>
        <w:t>收入</w:t>
      </w:r>
    </w:p>
    <w:p>
      <w:pPr>
        <w:pStyle w:val="Style13"/>
        <w:keepNext w:val="0"/>
        <w:keepLines w:val="0"/>
        <w:widowControl w:val="0"/>
        <w:numPr>
          <w:ilvl w:val="0"/>
          <w:numId w:val="1"/>
        </w:numPr>
        <w:shd w:val="clear" w:color="auto" w:fill="auto"/>
        <w:tabs>
          <w:tab w:pos="485" w:val="left"/>
        </w:tabs>
        <w:bidi w:val="0"/>
        <w:spacing w:before="0" w:after="0" w:line="278" w:lineRule="exact"/>
        <w:ind w:left="0" w:right="0" w:firstLine="0"/>
        <w:jc w:val="left"/>
      </w:pPr>
      <w:bookmarkStart w:id="24" w:name="bookmark24"/>
      <w:bookmarkEnd w:id="24"/>
      <w:r>
        <w:rPr>
          <w:color w:val="000000"/>
          <w:spacing w:val="0"/>
          <w:w w:val="100"/>
          <w:position w:val="0"/>
        </w:rPr>
        <w:t>驱动业务收入变化的因素分析</w:t>
      </w:r>
    </w:p>
    <w:p>
      <w:pPr>
        <w:pStyle w:val="Style13"/>
        <w:keepNext w:val="0"/>
        <w:keepLines w:val="0"/>
        <w:widowControl w:val="0"/>
        <w:shd w:val="clear" w:color="auto" w:fill="auto"/>
        <w:bidi w:val="0"/>
        <w:spacing w:before="0" w:after="280" w:line="278"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年度业务收入增长主要源于公司积极推动业务结构优化，重组了宁波市政集团，本年 度市政集团收入利润纳入合并报表，同时公司自身加强内控、转变经营思路、强化经营风险评 估、提高了盈利能力。</w:t>
      </w:r>
    </w:p>
    <w:p>
      <w:pPr>
        <w:pStyle w:val="Style13"/>
        <w:keepNext w:val="0"/>
        <w:keepLines w:val="0"/>
        <w:widowControl w:val="0"/>
        <w:numPr>
          <w:ilvl w:val="0"/>
          <w:numId w:val="1"/>
        </w:numPr>
        <w:shd w:val="clear" w:color="auto" w:fill="auto"/>
        <w:tabs>
          <w:tab w:pos="485" w:val="left"/>
        </w:tabs>
        <w:bidi w:val="0"/>
        <w:spacing w:before="0" w:after="0" w:line="283" w:lineRule="auto"/>
        <w:ind w:left="0" w:right="0" w:firstLine="0"/>
        <w:jc w:val="left"/>
      </w:pPr>
      <w:bookmarkStart w:id="25" w:name="bookmark25"/>
      <w:bookmarkEnd w:id="25"/>
      <w:r>
        <w:rPr>
          <w:color w:val="000000"/>
          <w:spacing w:val="0"/>
          <w:w w:val="100"/>
          <w:position w:val="0"/>
        </w:rPr>
        <w:t>订单分析</w:t>
      </w:r>
    </w:p>
    <w:p>
      <w:pPr>
        <w:pStyle w:val="Style13"/>
        <w:keepNext w:val="0"/>
        <w:keepLines w:val="0"/>
        <w:widowControl w:val="0"/>
        <w:shd w:val="clear" w:color="auto" w:fill="auto"/>
        <w:bidi w:val="0"/>
        <w:spacing w:before="0" w:after="220" w:line="271" w:lineRule="exact"/>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年，公司在房地产调控持续偏紧的情况下，紧抓业务拓展，严控经营风险，全年承接业务 量</w:t>
      </w:r>
      <w:r>
        <w:rPr>
          <w:rFonts w:ascii="Times New Roman" w:eastAsia="Times New Roman" w:hAnsi="Times New Roman" w:cs="Times New Roman"/>
          <w:color w:val="000000"/>
          <w:spacing w:val="0"/>
          <w:w w:val="100"/>
          <w:position w:val="0"/>
          <w:sz w:val="20"/>
          <w:szCs w:val="20"/>
        </w:rPr>
        <w:t>129.33</w:t>
      </w:r>
      <w:r>
        <w:rPr>
          <w:color w:val="000000"/>
          <w:spacing w:val="0"/>
          <w:w w:val="100"/>
          <w:position w:val="0"/>
        </w:rPr>
        <w:t>亿元。其中住宅工程</w:t>
      </w:r>
      <w:r>
        <w:rPr>
          <w:rFonts w:ascii="Times New Roman" w:eastAsia="Times New Roman" w:hAnsi="Times New Roman" w:cs="Times New Roman"/>
          <w:color w:val="000000"/>
          <w:spacing w:val="0"/>
          <w:w w:val="100"/>
          <w:position w:val="0"/>
          <w:sz w:val="20"/>
          <w:szCs w:val="20"/>
        </w:rPr>
        <w:t>64.04</w:t>
      </w:r>
      <w:r>
        <w:rPr>
          <w:color w:val="000000"/>
          <w:spacing w:val="0"/>
          <w:w w:val="100"/>
          <w:position w:val="0"/>
        </w:rPr>
        <w:t>亿元，占比</w:t>
      </w:r>
      <w:r>
        <w:rPr>
          <w:rFonts w:ascii="Times New Roman" w:eastAsia="Times New Roman" w:hAnsi="Times New Roman" w:cs="Times New Roman"/>
          <w:color w:val="000000"/>
          <w:spacing w:val="0"/>
          <w:w w:val="100"/>
          <w:position w:val="0"/>
          <w:sz w:val="20"/>
          <w:szCs w:val="20"/>
        </w:rPr>
        <w:t>49.52%</w:t>
      </w:r>
      <w:r>
        <w:rPr>
          <w:color w:val="000000"/>
          <w:spacing w:val="0"/>
          <w:w w:val="100"/>
          <w:position w:val="0"/>
        </w:rPr>
        <w:t>，公共建筑</w:t>
      </w:r>
      <w:r>
        <w:rPr>
          <w:rFonts w:ascii="Times New Roman" w:eastAsia="Times New Roman" w:hAnsi="Times New Roman" w:cs="Times New Roman"/>
          <w:color w:val="000000"/>
          <w:spacing w:val="0"/>
          <w:w w:val="100"/>
          <w:position w:val="0"/>
          <w:sz w:val="20"/>
          <w:szCs w:val="20"/>
        </w:rPr>
        <w:t>22.75</w:t>
      </w:r>
      <w:r>
        <w:rPr>
          <w:color w:val="000000"/>
          <w:spacing w:val="0"/>
          <w:w w:val="100"/>
          <w:position w:val="0"/>
        </w:rPr>
        <w:t>亿元，占比</w:t>
      </w:r>
      <w:r>
        <w:rPr>
          <w:rFonts w:ascii="Times New Roman" w:eastAsia="Times New Roman" w:hAnsi="Times New Roman" w:cs="Times New Roman"/>
          <w:color w:val="000000"/>
          <w:spacing w:val="0"/>
          <w:w w:val="100"/>
          <w:position w:val="0"/>
          <w:sz w:val="20"/>
          <w:szCs w:val="20"/>
        </w:rPr>
        <w:t xml:space="preserve">17.59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市政园林工程</w:t>
      </w:r>
      <w:r>
        <w:rPr>
          <w:rFonts w:ascii="Times New Roman" w:eastAsia="Times New Roman" w:hAnsi="Times New Roman" w:cs="Times New Roman"/>
          <w:color w:val="000000"/>
          <w:spacing w:val="0"/>
          <w:w w:val="100"/>
          <w:position w:val="0"/>
          <w:sz w:val="20"/>
          <w:szCs w:val="20"/>
        </w:rPr>
        <w:t>20.92</w:t>
      </w:r>
      <w:r>
        <w:rPr>
          <w:color w:val="000000"/>
          <w:spacing w:val="0"/>
          <w:w w:val="100"/>
          <w:position w:val="0"/>
        </w:rPr>
        <w:t>亿元，占比</w:t>
      </w:r>
      <w:r>
        <w:rPr>
          <w:rFonts w:ascii="Times New Roman" w:eastAsia="Times New Roman" w:hAnsi="Times New Roman" w:cs="Times New Roman"/>
          <w:color w:val="000000"/>
          <w:spacing w:val="0"/>
          <w:w w:val="100"/>
          <w:position w:val="0"/>
          <w:sz w:val="20"/>
          <w:szCs w:val="20"/>
        </w:rPr>
        <w:t xml:space="preserve">16.18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，装饰装修工程</w:t>
      </w:r>
      <w:r>
        <w:rPr>
          <w:rFonts w:ascii="Times New Roman" w:eastAsia="Times New Roman" w:hAnsi="Times New Roman" w:cs="Times New Roman"/>
          <w:color w:val="000000"/>
          <w:spacing w:val="0"/>
          <w:w w:val="100"/>
          <w:position w:val="0"/>
          <w:sz w:val="20"/>
          <w:szCs w:val="20"/>
        </w:rPr>
        <w:t>6.99</w:t>
      </w:r>
      <w:r>
        <w:rPr>
          <w:color w:val="000000"/>
          <w:spacing w:val="0"/>
          <w:w w:val="100"/>
          <w:position w:val="0"/>
        </w:rPr>
        <w:t>亿元，占比</w:t>
      </w:r>
      <w:r>
        <w:rPr>
          <w:rFonts w:ascii="Times New Roman" w:eastAsia="Times New Roman" w:hAnsi="Times New Roman" w:cs="Times New Roman"/>
          <w:color w:val="000000"/>
          <w:spacing w:val="0"/>
          <w:w w:val="100"/>
          <w:position w:val="0"/>
          <w:sz w:val="20"/>
          <w:szCs w:val="20"/>
        </w:rPr>
        <w:t xml:space="preserve">5.40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，工业建筑工 程</w:t>
      </w:r>
      <w:r>
        <w:rPr>
          <w:rFonts w:ascii="Times New Roman" w:eastAsia="Times New Roman" w:hAnsi="Times New Roman" w:cs="Times New Roman"/>
          <w:color w:val="000000"/>
          <w:spacing w:val="0"/>
          <w:w w:val="100"/>
          <w:position w:val="0"/>
          <w:sz w:val="20"/>
          <w:szCs w:val="20"/>
        </w:rPr>
        <w:t>5.39</w:t>
      </w:r>
      <w:r>
        <w:rPr>
          <w:color w:val="000000"/>
          <w:spacing w:val="0"/>
          <w:w w:val="100"/>
          <w:position w:val="0"/>
        </w:rPr>
        <w:t>亿元，占比</w:t>
      </w:r>
      <w:r>
        <w:rPr>
          <w:rFonts w:ascii="Times New Roman" w:eastAsia="Times New Roman" w:hAnsi="Times New Roman" w:cs="Times New Roman"/>
          <w:color w:val="000000"/>
          <w:spacing w:val="0"/>
          <w:w w:val="100"/>
          <w:position w:val="0"/>
          <w:sz w:val="20"/>
          <w:szCs w:val="20"/>
        </w:rPr>
        <w:t xml:space="preserve">4.17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，安装工程</w:t>
      </w:r>
      <w:r>
        <w:rPr>
          <w:rFonts w:ascii="Times New Roman" w:eastAsia="Times New Roman" w:hAnsi="Times New Roman" w:cs="Times New Roman"/>
          <w:color w:val="000000"/>
          <w:spacing w:val="0"/>
          <w:w w:val="100"/>
          <w:position w:val="0"/>
          <w:sz w:val="20"/>
          <w:szCs w:val="20"/>
        </w:rPr>
        <w:t>4.02</w:t>
      </w:r>
      <w:r>
        <w:rPr>
          <w:color w:val="000000"/>
          <w:spacing w:val="0"/>
          <w:w w:val="100"/>
          <w:position w:val="0"/>
        </w:rPr>
        <w:t>亿元，占比</w:t>
      </w:r>
      <w:r>
        <w:rPr>
          <w:rFonts w:ascii="Times New Roman" w:eastAsia="Times New Roman" w:hAnsi="Times New Roman" w:cs="Times New Roman"/>
          <w:color w:val="000000"/>
          <w:spacing w:val="0"/>
          <w:w w:val="100"/>
          <w:position w:val="0"/>
          <w:sz w:val="20"/>
          <w:szCs w:val="20"/>
        </w:rPr>
        <w:t xml:space="preserve">3.11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，钢结构工程</w:t>
      </w:r>
      <w:r>
        <w:rPr>
          <w:rFonts w:ascii="Times New Roman" w:eastAsia="Times New Roman" w:hAnsi="Times New Roman" w:cs="Times New Roman"/>
          <w:color w:val="000000"/>
          <w:spacing w:val="0"/>
          <w:w w:val="100"/>
          <w:position w:val="0"/>
          <w:sz w:val="20"/>
          <w:szCs w:val="20"/>
        </w:rPr>
        <w:t>1.92</w:t>
      </w:r>
      <w:r>
        <w:rPr>
          <w:color w:val="000000"/>
          <w:spacing w:val="0"/>
          <w:w w:val="100"/>
          <w:position w:val="0"/>
        </w:rPr>
        <w:t>亿元，占比</w:t>
      </w:r>
      <w:r>
        <w:rPr>
          <w:rFonts w:ascii="Times New Roman" w:eastAsia="Times New Roman" w:hAnsi="Times New Roman" w:cs="Times New Roman"/>
          <w:color w:val="000000"/>
          <w:spacing w:val="0"/>
          <w:w w:val="100"/>
          <w:position w:val="0"/>
          <w:sz w:val="20"/>
          <w:szCs w:val="20"/>
        </w:rPr>
        <w:t xml:space="preserve">1.48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其他工程</w:t>
      </w:r>
      <w:r>
        <w:rPr>
          <w:rFonts w:ascii="Times New Roman" w:eastAsia="Times New Roman" w:hAnsi="Times New Roman" w:cs="Times New Roman"/>
          <w:color w:val="000000"/>
          <w:spacing w:val="0"/>
          <w:w w:val="100"/>
          <w:position w:val="0"/>
          <w:sz w:val="20"/>
          <w:szCs w:val="20"/>
        </w:rPr>
        <w:t>3.3</w:t>
      </w:r>
      <w:r>
        <w:rPr>
          <w:color w:val="000000"/>
          <w:spacing w:val="0"/>
          <w:w w:val="100"/>
          <w:position w:val="0"/>
        </w:rPr>
        <w:t>亿元，占比</w:t>
      </w:r>
      <w:r>
        <w:rPr>
          <w:rFonts w:ascii="Times New Roman" w:eastAsia="Times New Roman" w:hAnsi="Times New Roman" w:cs="Times New Roman"/>
          <w:color w:val="000000"/>
          <w:spacing w:val="0"/>
          <w:w w:val="100"/>
          <w:position w:val="0"/>
          <w:sz w:val="20"/>
          <w:szCs w:val="20"/>
        </w:rPr>
        <w:t xml:space="preserve">2.55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。报告期末，公司在手业务量</w:t>
      </w:r>
      <w:r>
        <w:rPr>
          <w:rFonts w:ascii="Times New Roman" w:eastAsia="Times New Roman" w:hAnsi="Times New Roman" w:cs="Times New Roman"/>
          <w:color w:val="000000"/>
          <w:spacing w:val="0"/>
          <w:w w:val="100"/>
          <w:position w:val="0"/>
          <w:sz w:val="20"/>
          <w:szCs w:val="20"/>
        </w:rPr>
        <w:t>167.61</w:t>
      </w:r>
      <w:r>
        <w:rPr>
          <w:color w:val="000000"/>
          <w:spacing w:val="0"/>
          <w:w w:val="100"/>
          <w:position w:val="0"/>
        </w:rPr>
        <w:t>亿元。</w:t>
      </w:r>
    </w:p>
    <w:p>
      <w:pPr>
        <w:pStyle w:val="Style15"/>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主要销售客户的情况</w:t>
      </w:r>
    </w:p>
    <w:p>
      <w:pPr>
        <w:pStyle w:val="Style15"/>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报告期公司前五名客户的营业收入总额为</w:t>
      </w:r>
      <w:r>
        <w:rPr>
          <w:rFonts w:ascii="Times New Roman" w:eastAsia="Times New Roman" w:hAnsi="Times New Roman" w:cs="Times New Roman"/>
          <w:color w:val="000000"/>
          <w:spacing w:val="0"/>
          <w:w w:val="100"/>
          <w:position w:val="0"/>
          <w:sz w:val="20"/>
          <w:szCs w:val="20"/>
        </w:rPr>
        <w:t>934,040,160.75</w:t>
      </w:r>
      <w:r>
        <w:rPr>
          <w:color w:val="000000"/>
          <w:spacing w:val="0"/>
          <w:w w:val="100"/>
          <w:position w:val="0"/>
        </w:rPr>
        <w:t>元，占营业收入的</w:t>
      </w:r>
      <w:r>
        <w:rPr>
          <w:rFonts w:ascii="Times New Roman" w:eastAsia="Times New Roman" w:hAnsi="Times New Roman" w:cs="Times New Roman"/>
          <w:color w:val="000000"/>
          <w:spacing w:val="0"/>
          <w:w w:val="100"/>
          <w:position w:val="0"/>
          <w:sz w:val="20"/>
          <w:szCs w:val="20"/>
        </w:rPr>
        <w:t>6.92%</w:t>
      </w:r>
      <w:r>
        <w:rPr>
          <w:color w:val="000000"/>
          <w:spacing w:val="0"/>
          <w:w w:val="100"/>
          <w:position w:val="0"/>
        </w:rPr>
        <w:t>，公司对相关 客户的依赖程度不高，公司独立经营能力较强。</w:t>
      </w:r>
    </w:p>
    <w:tbl>
      <w:tblPr>
        <w:tblOverlap w:val="never"/>
        <w:jc w:val="left"/>
        <w:tblLayout w:type="fixed"/>
      </w:tblPr>
      <w:tblGrid>
        <w:gridCol w:w="3614"/>
        <w:gridCol w:w="2016"/>
        <w:gridCol w:w="2693"/>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 xml:space="preserve">占公司全部营业收入的比例 </w:t>
            </w:r>
            <w:r>
              <w:rPr>
                <w:rFonts w:ascii="Times New Roman" w:eastAsia="Times New Roman" w:hAnsi="Times New Roman" w:cs="Times New Roman"/>
                <w:color w:val="000000"/>
                <w:spacing w:val="0"/>
                <w:w w:val="100"/>
                <w:position w:val="0"/>
                <w:sz w:val="20"/>
                <w:szCs w:val="20"/>
              </w:rPr>
              <w:t>(%)</w:t>
            </w:r>
          </w:p>
        </w:tc>
      </w:tr>
      <w:tr>
        <w:trPr>
          <w:trHeight w:val="57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宁波经济技术开发区大港开发有限公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209,855,800.78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1.55</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宁波市政工程前期办公室</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204,895,871.92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1.52</w:t>
            </w:r>
          </w:p>
        </w:tc>
      </w:tr>
      <w:tr>
        <w:trPr>
          <w:trHeight w:val="30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宁波宁兴中基置业有限公司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189,337,706.00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w:t>
            </w:r>
          </w:p>
        </w:tc>
      </w:tr>
    </w:tbl>
    <w:p>
      <w:pPr>
        <w:spacing w:lineRule="exact" w:line="1"/>
        <w:rPr>
          <w:sz w:val="2"/>
          <w:szCs w:val="2"/>
        </w:rPr>
      </w:pPr>
      <w:r>
        <w:br w:type="page"/>
      </w:r>
    </w:p>
    <w:tbl>
      <w:tblPr>
        <w:tblOverlap w:val="never"/>
        <w:jc w:val="center"/>
        <w:tblLayout w:type="fixed"/>
      </w:tblPr>
      <w:tblGrid>
        <w:gridCol w:w="3614"/>
        <w:gridCol w:w="2016"/>
        <w:gridCol w:w="2693"/>
      </w:tblGrid>
      <w:tr>
        <w:trPr>
          <w:trHeight w:val="55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 xml:space="preserve">占公司全部营业收入的比例 </w:t>
            </w:r>
            <w:r>
              <w:rPr>
                <w:rFonts w:ascii="Times New Roman" w:eastAsia="Times New Roman" w:hAnsi="Times New Roman" w:cs="Times New Roman"/>
                <w:color w:val="000000"/>
                <w:spacing w:val="0"/>
                <w:w w:val="100"/>
                <w:position w:val="0"/>
                <w:sz w:val="20"/>
                <w:szCs w:val="20"/>
              </w:rPr>
              <w:t>(%)</w:t>
            </w:r>
          </w:p>
        </w:tc>
      </w:tr>
      <w:tr>
        <w:trPr>
          <w:trHeight w:val="57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宁波市江北区庄桥街道安置房建设办 公室</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174,032,484.72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1.29</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芜湖达观房地产开发有限公司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155,918,297.33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1.16</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634"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934,040,160.75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6.92</w:t>
            </w:r>
          </w:p>
        </w:tc>
      </w:tr>
    </w:tbl>
    <w:p>
      <w:pPr>
        <w:widowControl w:val="0"/>
        <w:spacing w:after="239" w:line="1" w:lineRule="exact"/>
      </w:pPr>
    </w:p>
    <w:p>
      <w:pPr>
        <w:pStyle w:val="Style13"/>
        <w:keepNext w:val="0"/>
        <w:keepLines w:val="0"/>
        <w:widowControl w:val="0"/>
        <w:shd w:val="clear" w:color="auto" w:fill="auto"/>
        <w:tabs>
          <w:tab w:pos="533" w:val="left"/>
        </w:tabs>
        <w:bidi w:val="0"/>
        <w:spacing w:before="0" w:after="40" w:line="240" w:lineRule="auto"/>
        <w:ind w:left="0" w:right="0" w:firstLine="0"/>
        <w:jc w:val="left"/>
      </w:pPr>
      <w:bookmarkStart w:id="26" w:name="bookmark26"/>
      <w:r>
        <w:rPr>
          <w:rFonts w:ascii="Times New Roman" w:eastAsia="Times New Roman" w:hAnsi="Times New Roman" w:cs="Times New Roman"/>
          <w:color w:val="000000"/>
          <w:spacing w:val="0"/>
          <w:w w:val="100"/>
          <w:position w:val="0"/>
          <w:sz w:val="20"/>
          <w:szCs w:val="20"/>
          <w:shd w:val="clear" w:color="auto" w:fill="FFFFFF"/>
        </w:rPr>
        <w:t>3</w:t>
      </w:r>
      <w:bookmarkEnd w:id="26"/>
      <w:r>
        <w:rPr>
          <w:color w:val="000000"/>
          <w:spacing w:val="0"/>
          <w:w w:val="100"/>
          <w:position w:val="0"/>
          <w:shd w:val="clear" w:color="auto" w:fill="FFFFFF"/>
        </w:rPr>
        <w:t>、</w:t>
      </w:r>
      <w:r>
        <w:rPr>
          <w:color w:val="000000"/>
          <w:spacing w:val="0"/>
          <w:w w:val="100"/>
          <w:position w:val="0"/>
        </w:rPr>
        <w:tab/>
        <w:t>成本</w:t>
      </w: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成本分析表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w:t>
      </w:r>
    </w:p>
    <w:tbl>
      <w:tblPr>
        <w:tblOverlap w:val="never"/>
        <w:jc w:val="center"/>
        <w:tblLayout w:type="fixed"/>
      </w:tblPr>
      <w:tblGrid>
        <w:gridCol w:w="1138"/>
        <w:gridCol w:w="1320"/>
        <w:gridCol w:w="1795"/>
        <w:gridCol w:w="1123"/>
        <w:gridCol w:w="1685"/>
        <w:gridCol w:w="1128"/>
        <w:gridCol w:w="1133"/>
      </w:tblGrid>
      <w:tr>
        <w:trPr>
          <w:trHeight w:val="298" w:hRule="exact"/>
        </w:trPr>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分行业情况</w:t>
            </w:r>
          </w:p>
        </w:tc>
      </w:tr>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54" w:lineRule="exact"/>
              <w:ind w:left="0" w:right="0" w:firstLine="0"/>
              <w:jc w:val="center"/>
            </w:pPr>
            <w:r>
              <w:rPr>
                <w:color w:val="000000"/>
                <w:spacing w:val="0"/>
                <w:w w:val="100"/>
                <w:position w:val="0"/>
              </w:rPr>
              <w:t>本期占总 成本比例</w:t>
            </w:r>
          </w:p>
          <w:p>
            <w:pPr>
              <w:pStyle w:val="Style17"/>
              <w:keepNext w:val="0"/>
              <w:keepLines w:val="0"/>
              <w:widowControl w:val="0"/>
              <w:shd w:val="clear" w:color="auto" w:fill="auto"/>
              <w:bidi w:val="0"/>
              <w:spacing w:before="0" w:after="0" w:line="266"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18"/>
                <w:szCs w:val="18"/>
              </w:rPr>
              <w:t>上年同期 占总成本 比例</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本期金额 较上年同 期变动比</w:t>
            </w:r>
          </w:p>
          <w:p>
            <w:pPr>
              <w:pStyle w:val="Style17"/>
              <w:keepNext w:val="0"/>
              <w:keepLines w:val="0"/>
              <w:widowControl w:val="0"/>
              <w:shd w:val="clear" w:color="auto" w:fill="auto"/>
              <w:bidi w:val="0"/>
              <w:spacing w:before="0" w:after="0" w:line="274" w:lineRule="exact"/>
              <w:ind w:left="0" w:right="0" w:firstLine="260"/>
              <w:jc w:val="left"/>
              <w:rPr>
                <w:sz w:val="20"/>
                <w:szCs w:val="20"/>
              </w:rPr>
            </w:pPr>
            <w:r>
              <w:rPr>
                <w:color w:val="000000"/>
                <w:spacing w:val="0"/>
                <w:w w:val="100"/>
                <w:position w:val="0"/>
                <w:sz w:val="18"/>
                <w:szCs w:val="18"/>
              </w:rPr>
              <w:t>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房屋建筑 和土木工 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3,803,429,981.32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30.90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3,311,927,449.89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38.29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14.84</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2,043,739,333.60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1,615,862,491.28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26.48</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机械使用费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102,054,889.95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67,172,897.45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51.93</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其他直接费 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41,883,634.76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16,599,270.61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152.32</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1,302,298,565.51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1,181,037,661.90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10.27</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183,874,189.64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176,910,941.70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3.94</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7,477,280,594.78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60.75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6,369,510,712.83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17.39</w:t>
            </w:r>
          </w:p>
        </w:tc>
      </w:tr>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建筑安装 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638,662,336.86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583,265,726.43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9.50</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177,148,263.65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148,773,871.80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19.07</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机械使用费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1,501,306.02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265,307.29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465.87</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其他直接费 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2,606,170.25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697,089.92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273.86</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56,009,642.84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29,073,140.48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92.65</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28,570,652.51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12,242,676.03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133.37</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904,498,372.12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7.35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774,317,811.95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16.81</w:t>
            </w:r>
          </w:p>
        </w:tc>
      </w:tr>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建筑装饰 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403,584,291.46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409,236,867.88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-1.38</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166,765,817.66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253,145,283.99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-34.12</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机械使用费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2,701,988.01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2,544,992.71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6.17</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其他直接费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79,298,959.58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42,842,610.51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85.09</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24,460,884.73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20,510,421.77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19.26</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676,811,941.44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728,280,176.86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-7.07</w:t>
            </w:r>
          </w:p>
        </w:tc>
      </w:tr>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市政公用 工程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1,357,981,991.37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11.03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121,583,775.40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1,016.91</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450,656,093.25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33,036,327.44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0.38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1,264.12</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机械使用费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267,795,743.85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2,242,366.75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11,842.55</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其他直接费 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60,127,139.32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70,017,522.25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0.57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36,211,493.77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0.42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93.36</w:t>
            </w:r>
          </w:p>
        </w:tc>
      </w:tr>
    </w:tbl>
    <w:p>
      <w:pPr>
        <w:spacing w:lineRule="exact" w:line="1"/>
        <w:rPr>
          <w:sz w:val="2"/>
          <w:szCs w:val="2"/>
        </w:rPr>
      </w:pPr>
      <w:r>
        <w:br w:type="page"/>
      </w:r>
    </w:p>
    <w:tbl>
      <w:tblPr>
        <w:tblOverlap w:val="never"/>
        <w:jc w:val="center"/>
        <w:tblLayout w:type="fixed"/>
      </w:tblPr>
      <w:tblGrid>
        <w:gridCol w:w="1138"/>
        <w:gridCol w:w="1320"/>
        <w:gridCol w:w="1795"/>
        <w:gridCol w:w="1123"/>
        <w:gridCol w:w="1685"/>
        <w:gridCol w:w="1128"/>
        <w:gridCol w:w="1133"/>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20,497,884.01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0.17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8,426,607.73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143.25</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2,227,076,374.06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201,500,571.09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1,005.25</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建材物资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924,440,839.50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7.51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547,699,434.40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68.79</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97,837,027.61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0.79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27,419,937.39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256.81</w:t>
            </w: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12,307,945,149.51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8,648,728,644.52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42.31</w:t>
            </w:r>
          </w:p>
        </w:tc>
      </w:tr>
    </w:tbl>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主要供应商情况</w:t>
      </w:r>
    </w:p>
    <w:tbl>
      <w:tblPr>
        <w:tblOverlap w:val="never"/>
        <w:jc w:val="left"/>
        <w:tblLayout w:type="fixed"/>
      </w:tblPr>
      <w:tblGrid>
        <w:gridCol w:w="1094"/>
        <w:gridCol w:w="2578"/>
        <w:gridCol w:w="2237"/>
        <w:gridCol w:w="2491"/>
      </w:tblGrid>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采购金额（元）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占营业成本比例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浙江广天建筑劳务有限公司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1,821,594,234.15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14.80</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宁波天久建筑劳务有限公司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314,012,359.88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2.55</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宁波科环新型建材有限公司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213,698,261.18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1.74</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温州罗山市政建设有限公司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128,602,361.25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1.04</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宁波俊源工贸有限公司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94,491,746.07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0.77</w:t>
            </w:r>
          </w:p>
        </w:tc>
      </w:tr>
      <w:tr>
        <w:trPr>
          <w:trHeight w:val="31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2,572,398,962.53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20.90</w:t>
            </w:r>
          </w:p>
        </w:tc>
      </w:tr>
    </w:tbl>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 费用</w:t>
      </w:r>
    </w:p>
    <w:tbl>
      <w:tblPr>
        <w:tblOverlap w:val="never"/>
        <w:jc w:val="center"/>
        <w:tblLayout w:type="fixed"/>
      </w:tblPr>
      <w:tblGrid>
        <w:gridCol w:w="1171"/>
        <w:gridCol w:w="1819"/>
        <w:gridCol w:w="1824"/>
        <w:gridCol w:w="2222"/>
      </w:tblGrid>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10,654,358.91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10,724,428.19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-0.65</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272,504,596.21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184,233,420.72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47.91</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108,245,670.44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67,721,104.84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59.84</w:t>
            </w:r>
          </w:p>
        </w:tc>
      </w:tr>
    </w:tbl>
    <w:p>
      <w:pPr>
        <w:widowControl w:val="0"/>
        <w:spacing w:after="519" w:line="1" w:lineRule="exact"/>
      </w:pPr>
    </w:p>
    <w:p>
      <w:pPr>
        <w:pStyle w:val="Style13"/>
        <w:keepNext w:val="0"/>
        <w:keepLines w:val="0"/>
        <w:widowControl w:val="0"/>
        <w:shd w:val="clear" w:color="auto" w:fill="auto"/>
        <w:bidi w:val="0"/>
        <w:spacing w:before="0" w:after="580" w:line="274" w:lineRule="exact"/>
        <w:ind w:left="0" w:right="0" w:firstLine="0"/>
        <w:jc w:val="left"/>
      </w:pPr>
      <w:r>
        <w:rPr>
          <w:color w:val="000000"/>
          <w:spacing w:val="0"/>
          <w:w w:val="100"/>
          <w:position w:val="0"/>
        </w:rPr>
        <w:t>报告期公司管理费用、财务费用均有所增加，主要原因是由于</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日本公司发生非 同一控制下的企业合并，</w:t>
      </w:r>
      <w:r>
        <w:rPr>
          <w:color w:val="000000"/>
          <w:spacing w:val="0"/>
          <w:w w:val="100"/>
          <w:position w:val="0"/>
          <w:sz w:val="20"/>
          <w:szCs w:val="20"/>
        </w:rPr>
        <w:t>2013</w:t>
      </w:r>
      <w:r>
        <w:rPr>
          <w:color w:val="000000"/>
          <w:spacing w:val="0"/>
          <w:w w:val="100"/>
          <w:position w:val="0"/>
        </w:rPr>
        <w:t>年将宁波市政工程建设集团股份有限公司利润表纳入合并范围所 致。</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 研发支出</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研发支出情况表</w:t>
      </w:r>
    </w:p>
    <w:p>
      <w:pPr>
        <w:pStyle w:val="Style15"/>
        <w:keepNext w:val="0"/>
        <w:keepLines w:val="0"/>
        <w:widowControl w:val="0"/>
        <w:shd w:val="clear" w:color="auto" w:fill="auto"/>
        <w:bidi w:val="0"/>
        <w:spacing w:before="0" w:after="0" w:line="240" w:lineRule="auto"/>
        <w:ind w:left="7805" w:right="0" w:firstLine="0"/>
        <w:jc w:val="left"/>
      </w:pPr>
      <w:r>
        <w:rPr>
          <w:color w:val="000000"/>
          <w:spacing w:val="0"/>
          <w:w w:val="100"/>
          <w:position w:val="0"/>
        </w:rPr>
        <w:t>单位：元</w:t>
      </w:r>
    </w:p>
    <w:tbl>
      <w:tblPr>
        <w:tblOverlap w:val="never"/>
        <w:jc w:val="center"/>
        <w:tblLayout w:type="fixed"/>
      </w:tblPr>
      <w:tblGrid>
        <w:gridCol w:w="4195"/>
        <w:gridCol w:w="5126"/>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本期费用化研发支出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800" w:right="0" w:firstLine="0"/>
              <w:jc w:val="left"/>
              <w:rPr>
                <w:sz w:val="20"/>
                <w:szCs w:val="20"/>
              </w:rPr>
            </w:pPr>
            <w:r>
              <w:rPr>
                <w:rFonts w:ascii="Times New Roman" w:eastAsia="Times New Roman" w:hAnsi="Times New Roman" w:cs="Times New Roman"/>
                <w:color w:val="000000"/>
                <w:spacing w:val="0"/>
                <w:w w:val="100"/>
                <w:position w:val="0"/>
                <w:sz w:val="20"/>
                <w:szCs w:val="20"/>
              </w:rPr>
              <w:t>12,959,132.37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研发支出合计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800" w:right="0" w:firstLine="0"/>
              <w:jc w:val="left"/>
              <w:rPr>
                <w:sz w:val="20"/>
                <w:szCs w:val="20"/>
              </w:rPr>
            </w:pPr>
            <w:r>
              <w:rPr>
                <w:rFonts w:ascii="Times New Roman" w:eastAsia="Times New Roman" w:hAnsi="Times New Roman" w:cs="Times New Roman"/>
                <w:color w:val="000000"/>
                <w:spacing w:val="0"/>
                <w:w w:val="100"/>
                <w:position w:val="0"/>
                <w:sz w:val="20"/>
                <w:szCs w:val="20"/>
              </w:rPr>
              <w:t>12,959,132.37</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研发支出总额占净资产比例（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0.61</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研发支出总额占营业收入比例（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0.09</w:t>
            </w:r>
          </w:p>
        </w:tc>
      </w:tr>
    </w:tbl>
    <w:p>
      <w:pPr>
        <w:widowControl w:val="0"/>
        <w:spacing w:after="219" w:line="1" w:lineRule="exact"/>
      </w:pPr>
    </w:p>
    <w:p>
      <w:pPr>
        <w:pStyle w:val="Style1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情况说明</w:t>
      </w:r>
    </w:p>
    <w:p>
      <w:pPr>
        <w:pStyle w:val="Style13"/>
        <w:keepNext w:val="0"/>
        <w:keepLines w:val="0"/>
        <w:widowControl w:val="0"/>
        <w:shd w:val="clear" w:color="auto" w:fill="auto"/>
        <w:bidi w:val="0"/>
        <w:spacing w:before="0" w:after="280" w:line="278" w:lineRule="exact"/>
        <w:ind w:left="0" w:right="0" w:firstLine="0"/>
        <w:jc w:val="left"/>
      </w:pPr>
      <w:r>
        <w:rPr>
          <w:color w:val="000000"/>
          <w:spacing w:val="0"/>
          <w:w w:val="100"/>
          <w:position w:val="0"/>
        </w:rPr>
        <w:t>报告期内公司加大了科技研发工作的投入力度，共计投入研发费</w:t>
      </w:r>
      <w:r>
        <w:rPr>
          <w:rFonts w:ascii="Times New Roman" w:eastAsia="Times New Roman" w:hAnsi="Times New Roman" w:cs="Times New Roman"/>
          <w:color w:val="000000"/>
          <w:spacing w:val="0"/>
          <w:w w:val="100"/>
          <w:position w:val="0"/>
          <w:sz w:val="20"/>
          <w:szCs w:val="20"/>
        </w:rPr>
        <w:t>12,959,132.37</w:t>
      </w:r>
      <w:r>
        <w:rPr>
          <w:color w:val="000000"/>
          <w:spacing w:val="0"/>
          <w:w w:val="100"/>
          <w:position w:val="0"/>
        </w:rPr>
        <w:t>元，较</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 度增加</w:t>
      </w:r>
      <w:r>
        <w:rPr>
          <w:rFonts w:ascii="Times New Roman" w:eastAsia="Times New Roman" w:hAnsi="Times New Roman" w:cs="Times New Roman"/>
          <w:color w:val="000000"/>
          <w:spacing w:val="0"/>
          <w:w w:val="100"/>
          <w:position w:val="0"/>
          <w:sz w:val="20"/>
          <w:szCs w:val="20"/>
        </w:rPr>
        <w:t>43.38%</w:t>
      </w:r>
      <w:r>
        <w:rPr>
          <w:color w:val="000000"/>
          <w:spacing w:val="0"/>
          <w:w w:val="100"/>
          <w:position w:val="0"/>
        </w:rPr>
        <w:t>。公司研发及技术创新工作取得较好成绩，取得多项技术专利及国际级、省级工 法。公司获评“宁波市技术标准自主创新示范企业”称号，公司承建的宁波财富中心项目科技 创新成果《超高层弧形钢管混凝土柱关键施工技术综合研究》获宁波江东区科技进步一等奖。</w:t>
      </w:r>
    </w:p>
    <w:p>
      <w:pPr>
        <w:pStyle w:val="Style15"/>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sz w:val="20"/>
          <w:szCs w:val="20"/>
        </w:rPr>
        <w:t>6</w:t>
      </w:r>
      <w:r>
        <w:rPr>
          <w:color w:val="000000"/>
          <w:spacing w:val="0"/>
          <w:w w:val="100"/>
          <w:position w:val="0"/>
        </w:rPr>
        <w:t>、 现金流</w:t>
      </w:r>
    </w:p>
    <w:tbl>
      <w:tblPr>
        <w:tblOverlap w:val="never"/>
        <w:jc w:val="left"/>
        <w:tblLayout w:type="fixed"/>
      </w:tblPr>
      <w:tblGrid>
        <w:gridCol w:w="1752"/>
        <w:gridCol w:w="1502"/>
        <w:gridCol w:w="1498"/>
        <w:gridCol w:w="1190"/>
      </w:tblGrid>
      <w:tr>
        <w:trPr>
          <w:trHeight w:val="59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上期数（元）</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变动幅度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r>
    </w:tbl>
    <w:tbl>
      <w:tblPr>
        <w:tblOverlap w:val="never"/>
        <w:jc w:val="left"/>
        <w:tblLayout w:type="fixed"/>
      </w:tblPr>
      <w:tblGrid>
        <w:gridCol w:w="1752"/>
        <w:gridCol w:w="1502"/>
        <w:gridCol w:w="1498"/>
        <w:gridCol w:w="1190"/>
      </w:tblGrid>
      <w:tr>
        <w:trPr>
          <w:trHeight w:val="58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-148,147,087.95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53,432,922.59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-377.26</w:t>
            </w:r>
          </w:p>
        </w:tc>
      </w:tr>
      <w:tr>
        <w:trPr>
          <w:trHeight w:val="57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投资活动产生的现</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-97,672,995.89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93,338,146.70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-204.64</w:t>
            </w:r>
          </w:p>
        </w:tc>
      </w:tr>
      <w:tr>
        <w:trPr>
          <w:trHeight w:val="58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筹资活动产生的现</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-30,876,467.99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181,760,558.04</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-116.99</w:t>
            </w:r>
          </w:p>
        </w:tc>
      </w:tr>
    </w:tbl>
    <w:p>
      <w:pPr>
        <w:widowControl w:val="0"/>
        <w:spacing w:after="239" w:line="1" w:lineRule="exact"/>
      </w:pPr>
    </w:p>
    <w:p>
      <w:pPr>
        <w:pStyle w:val="Style13"/>
        <w:keepNext w:val="0"/>
        <w:keepLines w:val="0"/>
        <w:widowControl w:val="0"/>
        <w:shd w:val="clear" w:color="auto" w:fill="auto"/>
        <w:bidi w:val="0"/>
        <w:spacing w:before="0" w:after="0" w:line="288" w:lineRule="exact"/>
        <w:ind w:left="0" w:right="0" w:firstLine="0"/>
        <w:jc w:val="left"/>
      </w:pPr>
      <w:r>
        <w:rPr>
          <w:color w:val="000000"/>
          <w:spacing w:val="0"/>
          <w:w w:val="100"/>
          <w:position w:val="0"/>
        </w:rPr>
        <w:t>报告期公司经营活动产生的现金流量净额较上期减少</w:t>
      </w:r>
      <w:r>
        <w:rPr>
          <w:color w:val="000000"/>
          <w:spacing w:val="0"/>
          <w:w w:val="100"/>
          <w:position w:val="0"/>
          <w:sz w:val="20"/>
          <w:szCs w:val="20"/>
        </w:rPr>
        <w:t>377.26%,</w:t>
      </w:r>
      <w:r>
        <w:rPr>
          <w:color w:val="000000"/>
          <w:spacing w:val="0"/>
          <w:w w:val="100"/>
          <w:position w:val="0"/>
        </w:rPr>
        <w:t>主要为年度内公司</w:t>
      </w:r>
      <w:r>
        <w:rPr>
          <w:color w:val="000000"/>
          <w:spacing w:val="0"/>
          <w:w w:val="100"/>
          <w:position w:val="0"/>
          <w:sz w:val="20"/>
          <w:szCs w:val="20"/>
        </w:rPr>
        <w:t>BT</w:t>
      </w:r>
      <w:r>
        <w:rPr>
          <w:color w:val="000000"/>
          <w:spacing w:val="0"/>
          <w:w w:val="100"/>
          <w:position w:val="0"/>
        </w:rPr>
        <w:t>项目建设 资金使用量增大所致。</w:t>
      </w:r>
    </w:p>
    <w:p>
      <w:pPr>
        <w:pStyle w:val="Style13"/>
        <w:keepNext w:val="0"/>
        <w:keepLines w:val="0"/>
        <w:widowControl w:val="0"/>
        <w:shd w:val="clear" w:color="auto" w:fill="auto"/>
        <w:bidi w:val="0"/>
        <w:spacing w:before="0" w:after="0" w:line="276" w:lineRule="exact"/>
        <w:ind w:left="0" w:right="0" w:firstLine="0"/>
        <w:jc w:val="left"/>
      </w:pPr>
      <w:r>
        <w:rPr>
          <w:color w:val="000000"/>
          <w:spacing w:val="0"/>
          <w:w w:val="100"/>
          <w:position w:val="0"/>
        </w:rPr>
        <w:t>报告期公司投资活动产生的现金流量净额较上期减少</w:t>
      </w:r>
      <w:r>
        <w:rPr>
          <w:color w:val="000000"/>
          <w:spacing w:val="0"/>
          <w:w w:val="100"/>
          <w:position w:val="0"/>
          <w:sz w:val="20"/>
          <w:szCs w:val="20"/>
        </w:rPr>
        <w:t>204.64%,</w:t>
      </w:r>
      <w:r>
        <w:rPr>
          <w:color w:val="000000"/>
          <w:spacing w:val="0"/>
          <w:w w:val="100"/>
          <w:position w:val="0"/>
        </w:rPr>
        <w:t>主要为公司固定资产投资增大, 同时</w:t>
      </w:r>
      <w:r>
        <w:rPr>
          <w:color w:val="000000"/>
          <w:spacing w:val="0"/>
          <w:w w:val="100"/>
          <w:position w:val="0"/>
          <w:sz w:val="20"/>
          <w:szCs w:val="20"/>
        </w:rPr>
        <w:t>2012</w:t>
      </w:r>
      <w:r>
        <w:rPr>
          <w:color w:val="000000"/>
          <w:spacing w:val="0"/>
          <w:w w:val="100"/>
          <w:position w:val="0"/>
        </w:rPr>
        <w:t>年度公司因与市政集团重组时收到其他与投资活动有关的现金净额较大，</w:t>
      </w:r>
      <w:r>
        <w:rPr>
          <w:color w:val="000000"/>
          <w:spacing w:val="0"/>
          <w:w w:val="100"/>
          <w:position w:val="0"/>
          <w:sz w:val="20"/>
          <w:szCs w:val="20"/>
        </w:rPr>
        <w:t>2013</w:t>
      </w:r>
      <w:r>
        <w:rPr>
          <w:color w:val="000000"/>
          <w:spacing w:val="0"/>
          <w:w w:val="100"/>
          <w:position w:val="0"/>
        </w:rPr>
        <w:t>年度 无此项所致。</w:t>
      </w:r>
    </w:p>
    <w:p>
      <w:pPr>
        <w:pStyle w:val="Style13"/>
        <w:keepNext w:val="0"/>
        <w:keepLines w:val="0"/>
        <w:widowControl w:val="0"/>
        <w:shd w:val="clear" w:color="auto" w:fill="auto"/>
        <w:bidi w:val="0"/>
        <w:spacing w:before="0" w:after="520" w:line="276" w:lineRule="exact"/>
        <w:ind w:left="0" w:right="0" w:firstLine="0"/>
        <w:jc w:val="left"/>
      </w:pPr>
      <w:r>
        <w:rPr>
          <w:color w:val="000000"/>
          <w:spacing w:val="0"/>
          <w:w w:val="100"/>
          <w:position w:val="0"/>
        </w:rPr>
        <w:t>筹资活动产生的现金流量净额较上期减少</w:t>
      </w:r>
      <w:r>
        <w:rPr>
          <w:color w:val="000000"/>
          <w:spacing w:val="0"/>
          <w:w w:val="100"/>
          <w:position w:val="0"/>
          <w:sz w:val="20"/>
          <w:szCs w:val="20"/>
        </w:rPr>
        <w:t>116.99%，</w:t>
      </w:r>
      <w:r>
        <w:rPr>
          <w:color w:val="000000"/>
          <w:spacing w:val="0"/>
          <w:w w:val="100"/>
          <w:position w:val="0"/>
        </w:rPr>
        <w:t>主要为银行借款较上年减少所致。</w:t>
      </w:r>
    </w:p>
    <w:p>
      <w:pPr>
        <w:pStyle w:val="Style13"/>
        <w:keepNext w:val="0"/>
        <w:keepLines w:val="0"/>
        <w:widowControl w:val="0"/>
        <w:shd w:val="clear" w:color="auto" w:fill="auto"/>
        <w:tabs>
          <w:tab w:pos="472" w:val="left"/>
        </w:tabs>
        <w:bidi w:val="0"/>
        <w:spacing w:before="0" w:after="0" w:line="273" w:lineRule="exact"/>
        <w:ind w:left="0" w:right="0" w:firstLine="0"/>
        <w:jc w:val="left"/>
      </w:pPr>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其它</w:t>
      </w:r>
    </w:p>
    <w:p>
      <w:pPr>
        <w:pStyle w:val="Style13"/>
        <w:keepNext w:val="0"/>
        <w:keepLines w:val="0"/>
        <w:widowControl w:val="0"/>
        <w:numPr>
          <w:ilvl w:val="0"/>
          <w:numId w:val="3"/>
        </w:numPr>
        <w:shd w:val="clear" w:color="auto" w:fill="auto"/>
        <w:tabs>
          <w:tab w:pos="472" w:val="left"/>
        </w:tabs>
        <w:bidi w:val="0"/>
        <w:spacing w:before="0" w:after="0" w:line="273" w:lineRule="exact"/>
        <w:ind w:left="0" w:right="0" w:firstLine="0"/>
        <w:jc w:val="left"/>
      </w:pPr>
      <w:bookmarkStart w:id="27" w:name="bookmark27"/>
      <w:bookmarkEnd w:id="27"/>
      <w:r>
        <w:rPr>
          <w:color w:val="000000"/>
          <w:spacing w:val="0"/>
          <w:w w:val="100"/>
          <w:position w:val="0"/>
        </w:rPr>
        <w:t>公司利润构成或利润来源发生重大变动的详细说明</w:t>
      </w:r>
    </w:p>
    <w:p>
      <w:pPr>
        <w:pStyle w:val="Style13"/>
        <w:keepNext w:val="0"/>
        <w:keepLines w:val="0"/>
        <w:widowControl w:val="0"/>
        <w:shd w:val="clear" w:color="auto" w:fill="auto"/>
        <w:bidi w:val="0"/>
        <w:spacing w:before="0" w:after="240" w:line="281" w:lineRule="exact"/>
        <w:ind w:left="0" w:right="0" w:firstLine="44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年度公司利润总额、归属于上市公司股东的净利润及归属于上市公司股东的扣除非经 常性损益的净利润均有有较大增幅，主要系公司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年度报表将宁波市政集团的利润表纳入合 并范围，以及公司相关收入及利润数据有较大增长所致。</w:t>
      </w:r>
    </w:p>
    <w:p>
      <w:pPr>
        <w:pStyle w:val="Style13"/>
        <w:keepNext w:val="0"/>
        <w:keepLines w:val="0"/>
        <w:widowControl w:val="0"/>
        <w:numPr>
          <w:ilvl w:val="0"/>
          <w:numId w:val="3"/>
        </w:numPr>
        <w:shd w:val="clear" w:color="auto" w:fill="auto"/>
        <w:tabs>
          <w:tab w:pos="472" w:val="left"/>
        </w:tabs>
        <w:bidi w:val="0"/>
        <w:spacing w:before="0" w:after="0" w:line="273" w:lineRule="exact"/>
        <w:ind w:left="0" w:right="0" w:firstLine="0"/>
        <w:jc w:val="left"/>
      </w:pPr>
      <w:bookmarkStart w:id="28" w:name="bookmark28"/>
      <w:bookmarkEnd w:id="28"/>
      <w:r>
        <w:rPr>
          <w:color w:val="000000"/>
          <w:spacing w:val="0"/>
          <w:w w:val="100"/>
          <w:position w:val="0"/>
        </w:rPr>
        <w:t>公司前期各类融资、重大资产重组事项实施进度分析说明</w:t>
      </w:r>
    </w:p>
    <w:p>
      <w:pPr>
        <w:pStyle w:val="Style13"/>
        <w:keepNext w:val="0"/>
        <w:keepLines w:val="0"/>
        <w:widowControl w:val="0"/>
        <w:shd w:val="clear" w:color="auto" w:fill="auto"/>
        <w:bidi w:val="0"/>
        <w:spacing w:before="0" w:after="240" w:line="273" w:lineRule="exact"/>
        <w:ind w:left="0" w:right="0" w:firstLine="44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年公司筹划实施了向市政集团原有股东发行股份及支付现金购买资产事宜。</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日，经中国证监会上市公司并购重组审核委员会</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年第</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次工作会议审核，公 司发行股份及支付现金购买资产并募集配套资金相关事项获无条件通过。</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 公司收到中国证券监督管理委员会证监许可【</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1457</w:t>
      </w:r>
      <w:r>
        <w:rPr>
          <w:color w:val="000000"/>
          <w:spacing w:val="0"/>
          <w:w w:val="100"/>
          <w:position w:val="0"/>
        </w:rPr>
        <w:t>号《关于核准宁波建工股份有限公司 重大资产重组及向宁波同创投资有限公司等发行股份购买资产并募集配套资金的批复》。核准公 司非公开发行股份购买市政集团资产，同时核准公司非公开发行不超过</w:t>
      </w:r>
      <w:r>
        <w:rPr>
          <w:rFonts w:ascii="Times New Roman" w:eastAsia="Times New Roman" w:hAnsi="Times New Roman" w:cs="Times New Roman"/>
          <w:color w:val="000000"/>
          <w:spacing w:val="0"/>
          <w:w w:val="100"/>
          <w:position w:val="0"/>
          <w:sz w:val="20"/>
          <w:szCs w:val="20"/>
        </w:rPr>
        <w:t>2739</w:t>
      </w:r>
      <w:r>
        <w:rPr>
          <w:color w:val="000000"/>
          <w:spacing w:val="0"/>
          <w:w w:val="100"/>
          <w:position w:val="0"/>
        </w:rPr>
        <w:t>万股新股募集本 次发行股份购买资产的配套资金。</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日，市政集团完成工商变更登记，成为公司 控股子公司；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日，公司向市政集团原有股东发行的</w:t>
      </w:r>
      <w:r>
        <w:rPr>
          <w:rFonts w:ascii="Times New Roman" w:eastAsia="Times New Roman" w:hAnsi="Times New Roman" w:cs="Times New Roman"/>
          <w:color w:val="000000"/>
          <w:spacing w:val="0"/>
          <w:w w:val="100"/>
          <w:position w:val="0"/>
          <w:sz w:val="20"/>
          <w:szCs w:val="20"/>
        </w:rPr>
        <w:t>6194</w:t>
      </w:r>
      <w:r>
        <w:rPr>
          <w:color w:val="000000"/>
          <w:spacing w:val="0"/>
          <w:w w:val="100"/>
          <w:position w:val="0"/>
        </w:rPr>
        <w:t>万股股份已在中国 登记结算公司上海分公司完成登记。</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月，公司完成向不超过</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家不特定投资者非公 开发行股份募集与市政集团重组配套资金事项，公司新发行股份</w:t>
      </w:r>
      <w:r>
        <w:rPr>
          <w:rFonts w:ascii="Times New Roman" w:eastAsia="Times New Roman" w:hAnsi="Times New Roman" w:cs="Times New Roman"/>
          <w:color w:val="000000"/>
          <w:spacing w:val="0"/>
          <w:w w:val="100"/>
          <w:position w:val="0"/>
          <w:sz w:val="20"/>
          <w:szCs w:val="20"/>
        </w:rPr>
        <w:t>25,440,000</w:t>
      </w:r>
      <w:r>
        <w:rPr>
          <w:color w:val="000000"/>
          <w:spacing w:val="0"/>
          <w:w w:val="100"/>
          <w:position w:val="0"/>
        </w:rPr>
        <w:t>股，</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rPr>
        <w:t>日，公司在中国证券登记结算有限责任公司上海分公司办理完毕登记托管手续，公司总股本增 加至</w:t>
      </w:r>
      <w:r>
        <w:rPr>
          <w:rFonts w:ascii="Times New Roman" w:eastAsia="Times New Roman" w:hAnsi="Times New Roman" w:cs="Times New Roman"/>
          <w:color w:val="000000"/>
          <w:spacing w:val="0"/>
          <w:w w:val="100"/>
          <w:position w:val="0"/>
          <w:sz w:val="20"/>
          <w:szCs w:val="20"/>
        </w:rPr>
        <w:t>488,040,000</w:t>
      </w:r>
      <w:r>
        <w:rPr>
          <w:color w:val="000000"/>
          <w:spacing w:val="0"/>
          <w:w w:val="100"/>
          <w:position w:val="0"/>
        </w:rPr>
        <w:t>股。报告期内，公司与市政集团资产重组事项实施完毕。</w:t>
      </w:r>
    </w:p>
    <w:p>
      <w:pPr>
        <w:pStyle w:val="Style13"/>
        <w:keepNext w:val="0"/>
        <w:keepLines w:val="0"/>
        <w:widowControl w:val="0"/>
        <w:numPr>
          <w:ilvl w:val="0"/>
          <w:numId w:val="3"/>
        </w:numPr>
        <w:shd w:val="clear" w:color="auto" w:fill="auto"/>
        <w:tabs>
          <w:tab w:pos="472" w:val="left"/>
        </w:tabs>
        <w:bidi w:val="0"/>
        <w:spacing w:before="0" w:after="0" w:line="278" w:lineRule="exact"/>
        <w:ind w:left="0" w:right="0" w:firstLine="0"/>
        <w:jc w:val="left"/>
      </w:pPr>
      <w:bookmarkStart w:id="29" w:name="bookmark29"/>
      <w:bookmarkEnd w:id="29"/>
      <w:r>
        <w:rPr>
          <w:color w:val="000000"/>
          <w:spacing w:val="0"/>
          <w:w w:val="100"/>
          <w:position w:val="0"/>
        </w:rPr>
        <w:t>发展战略和经营计划进展说明</w:t>
      </w:r>
    </w:p>
    <w:p>
      <w:pPr>
        <w:pStyle w:val="Style13"/>
        <w:keepNext w:val="0"/>
        <w:keepLines w:val="0"/>
        <w:widowControl w:val="0"/>
        <w:shd w:val="clear" w:color="auto" w:fill="auto"/>
        <w:bidi w:val="0"/>
        <w:spacing w:before="0" w:after="240" w:line="278" w:lineRule="exact"/>
        <w:ind w:left="0" w:right="0" w:firstLine="44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年度，公司发展战略及经营计划均获得有序推进，生产经营及资本经营双轨发展的模 式更加完善成熟，内部控制得到加强，技术创新、人力资源管理、财务管理水平均有所提升， 公司与市政集团实现了较好的业务对接和管理整合。</w:t>
      </w:r>
    </w:p>
    <w:p>
      <w:pPr>
        <w:pStyle w:val="Style13"/>
        <w:keepNext w:val="0"/>
        <w:keepLines w:val="0"/>
        <w:widowControl w:val="0"/>
        <w:numPr>
          <w:ilvl w:val="0"/>
          <w:numId w:val="5"/>
        </w:numPr>
        <w:shd w:val="clear" w:color="auto" w:fill="auto"/>
        <w:bidi w:val="0"/>
        <w:spacing w:before="0" w:after="240" w:line="273" w:lineRule="exact"/>
        <w:ind w:left="0" w:right="0" w:firstLine="0"/>
        <w:jc w:val="left"/>
      </w:pPr>
      <w:bookmarkStart w:id="30" w:name="bookmark30"/>
      <w:bookmarkEnd w:id="30"/>
      <w:r>
        <w:rPr>
          <w:color w:val="000000"/>
          <w:spacing w:val="0"/>
          <w:w w:val="100"/>
          <w:position w:val="0"/>
        </w:rPr>
        <w:t>行业、产品或地区经营情况分析</w:t>
      </w:r>
    </w:p>
    <w:p>
      <w:pPr>
        <w:pStyle w:val="Style13"/>
        <w:keepNext w:val="0"/>
        <w:keepLines w:val="0"/>
        <w:widowControl w:val="0"/>
        <w:shd w:val="clear" w:color="auto" w:fill="auto"/>
        <w:tabs>
          <w:tab w:pos="472" w:val="left"/>
        </w:tabs>
        <w:bidi w:val="0"/>
        <w:spacing w:before="0" w:after="0" w:line="273" w:lineRule="exact"/>
        <w:ind w:left="0" w:right="0" w:firstLine="0"/>
        <w:jc w:val="left"/>
      </w:pPr>
      <w:bookmarkStart w:id="31" w:name="bookmark31"/>
      <w:r>
        <w:rPr>
          <w:rFonts w:ascii="Times New Roman" w:eastAsia="Times New Roman" w:hAnsi="Times New Roman" w:cs="Times New Roman"/>
          <w:color w:val="000000"/>
          <w:spacing w:val="0"/>
          <w:w w:val="100"/>
          <w:position w:val="0"/>
          <w:sz w:val="20"/>
          <w:szCs w:val="20"/>
        </w:rPr>
        <w:t>1</w:t>
      </w:r>
      <w:bookmarkEnd w:id="31"/>
      <w:r>
        <w:rPr>
          <w:color w:val="000000"/>
          <w:spacing w:val="0"/>
          <w:w w:val="100"/>
          <w:position w:val="0"/>
        </w:rPr>
        <w:t>、</w:t>
        <w:tab/>
        <w:t>主营业务分行业、分产品情况</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1157"/>
        <w:gridCol w:w="1790"/>
        <w:gridCol w:w="1790"/>
        <w:gridCol w:w="1142"/>
        <w:gridCol w:w="1142"/>
        <w:gridCol w:w="1147"/>
        <w:gridCol w:w="1152"/>
      </w:tblGrid>
      <w:tr>
        <w:trPr>
          <w:trHeight w:val="298" w:hRule="exact"/>
        </w:trPr>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54" w:lineRule="exact"/>
              <w:ind w:left="140" w:right="0" w:firstLine="0"/>
              <w:jc w:val="left"/>
            </w:pPr>
            <w:r>
              <w:rPr>
                <w:color w:val="000000"/>
                <w:spacing w:val="0"/>
                <w:w w:val="100"/>
                <w:position w:val="0"/>
              </w:rPr>
              <w:t>营业成本 比上年增</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毛利率比 上年增减</w:t>
            </w:r>
          </w:p>
        </w:tc>
      </w:tr>
    </w:tbl>
    <w:p>
      <w:pPr>
        <w:spacing w:lineRule="exact" w:line="1"/>
        <w:rPr>
          <w:sz w:val="2"/>
          <w:szCs w:val="2"/>
        </w:rPr>
      </w:pPr>
      <w:r>
        <w:br w:type="page"/>
      </w:r>
    </w:p>
    <w:tbl>
      <w:tblPr>
        <w:tblOverlap w:val="never"/>
        <w:jc w:val="center"/>
        <w:tblLayout w:type="fixed"/>
      </w:tblPr>
      <w:tblGrid>
        <w:gridCol w:w="1157"/>
        <w:gridCol w:w="1790"/>
        <w:gridCol w:w="1790"/>
        <w:gridCol w:w="1142"/>
        <w:gridCol w:w="1142"/>
        <w:gridCol w:w="1147"/>
        <w:gridCol w:w="115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18"/>
                <w:szCs w:val="18"/>
              </w:rPr>
              <w:t>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18"/>
                <w:szCs w:val="18"/>
              </w:rPr>
              <w:t>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房屋建筑 和土木工 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8,163,881,833.95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7,477,280,594.78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8.41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17.41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17.39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18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 xml:space="preserve">0.01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建筑安装 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991,339,732.70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904,498,372.12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8.76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17.12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16.81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93" w:lineRule="exact"/>
              <w:ind w:left="18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 xml:space="preserve">0.24 </w:t>
            </w:r>
            <w:r>
              <w:rPr>
                <w:color w:val="000000"/>
                <w:spacing w:val="0"/>
                <w:w w:val="100"/>
                <w:position w:val="0"/>
              </w:rPr>
              <w:t>个百分点</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建筑装饰 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742,688,402.76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676,811,941.44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8.87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18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 xml:space="preserve">0.05 </w:t>
            </w:r>
            <w:r>
              <w:rPr>
                <w:color w:val="000000"/>
                <w:spacing w:val="0"/>
                <w:w w:val="100"/>
                <w:position w:val="0"/>
              </w:rPr>
              <w:t>个百分点</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市政公用 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2,443,309,241.97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2,227,076,374.06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8.85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1,020.55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1,005.25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93" w:lineRule="exact"/>
              <w:ind w:left="18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 xml:space="preserve">1.26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建材物资 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1,047,643,743.77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924,440,839.50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68.79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93" w:lineRule="exact"/>
              <w:ind w:left="18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 xml:space="preserve">0.59 </w:t>
            </w:r>
            <w:r>
              <w:rPr>
                <w:color w:val="000000"/>
                <w:spacing w:val="0"/>
                <w:w w:val="100"/>
                <w:position w:val="0"/>
              </w:rPr>
              <w:t>个百分点</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97,238,219.15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86,577,818.34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611.96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20"/>
                <w:szCs w:val="20"/>
              </w:rPr>
              <w:t>44.61</w:t>
            </w:r>
          </w:p>
          <w:p>
            <w:pPr>
              <w:pStyle w:val="Style17"/>
              <w:keepNext w:val="0"/>
              <w:keepLines w:val="0"/>
              <w:widowControl w:val="0"/>
              <w:shd w:val="clear" w:color="auto" w:fill="auto"/>
              <w:bidi w:val="0"/>
              <w:spacing w:before="0" w:after="0" w:line="240" w:lineRule="auto"/>
              <w:ind w:left="180" w:right="0" w:firstLine="0"/>
              <w:jc w:val="both"/>
            </w:pPr>
            <w:r>
              <w:rPr>
                <w:color w:val="000000"/>
                <w:spacing w:val="0"/>
                <w:w w:val="100"/>
                <w:position w:val="0"/>
              </w:rPr>
              <w:t>个百分点</w:t>
            </w:r>
          </w:p>
        </w:tc>
      </w:tr>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13,486,101,174.30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12,296,685,940.24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8.82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42.55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42.43</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93" w:lineRule="exact"/>
              <w:ind w:left="18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sz w:val="20"/>
                <w:szCs w:val="20"/>
              </w:rPr>
              <w:t xml:space="preserve">0.08 </w:t>
            </w:r>
            <w:r>
              <w:rPr>
                <w:color w:val="000000"/>
                <w:spacing w:val="0"/>
                <w:w w:val="100"/>
                <w:position w:val="0"/>
              </w:rPr>
              <w:t>个百分点</w:t>
            </w:r>
          </w:p>
        </w:tc>
      </w:tr>
    </w:tbl>
    <w:p>
      <w:pPr>
        <w:widowControl w:val="0"/>
        <w:spacing w:after="259" w:line="1" w:lineRule="exact"/>
      </w:pPr>
    </w:p>
    <w:p>
      <w:pPr>
        <w:pStyle w:val="Style13"/>
        <w:keepNext w:val="0"/>
        <w:keepLines w:val="0"/>
        <w:widowControl w:val="0"/>
        <w:shd w:val="clear" w:color="auto" w:fill="auto"/>
        <w:tabs>
          <w:tab w:pos="528" w:val="left"/>
        </w:tabs>
        <w:bidi w:val="0"/>
        <w:spacing w:before="0" w:after="40" w:line="240" w:lineRule="auto"/>
        <w:ind w:left="0" w:right="0" w:firstLine="0"/>
        <w:jc w:val="left"/>
      </w:pPr>
      <w:bookmarkStart w:id="32" w:name="bookmark32"/>
      <w:r>
        <w:rPr>
          <w:rFonts w:ascii="Times New Roman" w:eastAsia="Times New Roman" w:hAnsi="Times New Roman" w:cs="Times New Roman"/>
          <w:color w:val="000000"/>
          <w:spacing w:val="0"/>
          <w:w w:val="100"/>
          <w:position w:val="0"/>
          <w:sz w:val="20"/>
          <w:szCs w:val="20"/>
          <w:shd w:val="clear" w:color="auto" w:fill="FFFFFF"/>
        </w:rPr>
        <w:t>2</w:t>
      </w:r>
      <w:bookmarkEnd w:id="32"/>
      <w:r>
        <w:rPr>
          <w:color w:val="000000"/>
          <w:spacing w:val="0"/>
          <w:w w:val="100"/>
          <w:position w:val="0"/>
          <w:shd w:val="clear" w:color="auto" w:fill="FFFFFF"/>
        </w:rPr>
        <w:t>、</w:t>
      </w:r>
      <w:r>
        <w:rPr>
          <w:color w:val="000000"/>
          <w:spacing w:val="0"/>
          <w:w w:val="100"/>
          <w:position w:val="0"/>
        </w:rPr>
        <w:tab/>
        <w:t>主营业务分地区情况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2453"/>
        <w:gridCol w:w="3005"/>
        <w:gridCol w:w="3864"/>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营业收入比上年增减（%）</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9,841,334,499.81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260" w:right="0" w:firstLine="0"/>
              <w:jc w:val="left"/>
              <w:rPr>
                <w:sz w:val="20"/>
                <w:szCs w:val="20"/>
              </w:rPr>
            </w:pPr>
            <w:r>
              <w:rPr>
                <w:rFonts w:ascii="Times New Roman" w:eastAsia="Times New Roman" w:hAnsi="Times New Roman" w:cs="Times New Roman"/>
                <w:color w:val="000000"/>
                <w:spacing w:val="0"/>
                <w:w w:val="100"/>
                <w:position w:val="0"/>
                <w:sz w:val="20"/>
                <w:szCs w:val="20"/>
              </w:rPr>
              <w:t>42.90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浙江省（宁波除外）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1,199,137,997.37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260" w:right="0" w:firstLine="0"/>
              <w:jc w:val="left"/>
              <w:rPr>
                <w:sz w:val="20"/>
                <w:szCs w:val="20"/>
              </w:rPr>
            </w:pPr>
            <w:r>
              <w:rPr>
                <w:rFonts w:ascii="Times New Roman" w:eastAsia="Times New Roman" w:hAnsi="Times New Roman" w:cs="Times New Roman"/>
                <w:color w:val="000000"/>
                <w:spacing w:val="0"/>
                <w:w w:val="100"/>
                <w:position w:val="0"/>
                <w:sz w:val="20"/>
                <w:szCs w:val="20"/>
              </w:rPr>
              <w:t>12.84</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2,445,628,677.12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260" w:right="0" w:firstLine="0"/>
              <w:jc w:val="left"/>
              <w:rPr>
                <w:sz w:val="20"/>
                <w:szCs w:val="20"/>
              </w:rPr>
            </w:pPr>
            <w:r>
              <w:rPr>
                <w:rFonts w:ascii="Times New Roman" w:eastAsia="Times New Roman" w:hAnsi="Times New Roman" w:cs="Times New Roman"/>
                <w:color w:val="000000"/>
                <w:spacing w:val="0"/>
                <w:w w:val="100"/>
                <w:position w:val="0"/>
                <w:sz w:val="20"/>
                <w:szCs w:val="20"/>
              </w:rPr>
              <w:t>61.84</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13,486,101,174.30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260" w:right="0" w:firstLine="0"/>
              <w:jc w:val="left"/>
              <w:rPr>
                <w:sz w:val="20"/>
                <w:szCs w:val="20"/>
              </w:rPr>
            </w:pPr>
            <w:r>
              <w:rPr>
                <w:rFonts w:ascii="Times New Roman" w:eastAsia="Times New Roman" w:hAnsi="Times New Roman" w:cs="Times New Roman"/>
                <w:color w:val="000000"/>
                <w:spacing w:val="0"/>
                <w:w w:val="100"/>
                <w:position w:val="0"/>
                <w:sz w:val="20"/>
                <w:szCs w:val="20"/>
              </w:rPr>
              <w:t>42.55</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bookmarkStart w:id="33" w:name="bookmark33"/>
      <w:r>
        <w:rPr>
          <w:rFonts w:ascii="Times New Roman" w:eastAsia="Times New Roman" w:hAnsi="Times New Roman" w:cs="Times New Roman"/>
          <w:color w:val="000000"/>
          <w:spacing w:val="0"/>
          <w:w w:val="100"/>
          <w:position w:val="0"/>
          <w:sz w:val="20"/>
          <w:szCs w:val="20"/>
        </w:rPr>
        <w:t>（</w:t>
      </w:r>
      <w:bookmarkEnd w:id="33"/>
      <w:r>
        <w:rPr>
          <w:color w:val="000000"/>
          <w:spacing w:val="0"/>
          <w:w w:val="100"/>
          <w:position w:val="0"/>
        </w:rPr>
        <w:t>三</w:t>
      </w:r>
      <w:r>
        <w:rPr>
          <w:color w:val="000000"/>
          <w:spacing w:val="0"/>
          <w:w w:val="100"/>
          <w:position w:val="0"/>
          <w:sz w:val="20"/>
          <w:szCs w:val="20"/>
        </w:rPr>
        <w:t>）</w:t>
      </w:r>
      <w:r>
        <w:rPr>
          <w:color w:val="000000"/>
          <w:spacing w:val="0"/>
          <w:w w:val="100"/>
          <w:position w:val="0"/>
        </w:rPr>
        <w:t>资产、负债情况分析</w:t>
      </w:r>
    </w:p>
    <w:p>
      <w:pPr>
        <w:pStyle w:val="Style13"/>
        <w:keepNext w:val="0"/>
        <w:keepLines w:val="0"/>
        <w:widowControl w:val="0"/>
        <w:shd w:val="clear" w:color="auto" w:fill="auto"/>
        <w:tabs>
          <w:tab w:pos="528" w:val="left"/>
        </w:tabs>
        <w:bidi w:val="0"/>
        <w:spacing w:before="0" w:after="40" w:line="240" w:lineRule="auto"/>
        <w:ind w:left="0" w:right="0" w:firstLine="0"/>
        <w:jc w:val="left"/>
      </w:pPr>
      <w:bookmarkStart w:id="34" w:name="bookmark34"/>
      <w:r>
        <w:rPr>
          <w:rFonts w:ascii="Times New Roman" w:eastAsia="Times New Roman" w:hAnsi="Times New Roman" w:cs="Times New Roman"/>
          <w:color w:val="000000"/>
          <w:spacing w:val="0"/>
          <w:w w:val="100"/>
          <w:position w:val="0"/>
          <w:sz w:val="20"/>
          <w:szCs w:val="20"/>
          <w:shd w:val="clear" w:color="auto" w:fill="FFFFFF"/>
        </w:rPr>
        <w:t>1</w:t>
      </w:r>
      <w:bookmarkEnd w:id="34"/>
      <w:r>
        <w:rPr>
          <w:color w:val="000000"/>
          <w:spacing w:val="0"/>
          <w:w w:val="100"/>
          <w:position w:val="0"/>
          <w:shd w:val="clear" w:color="auto" w:fill="FFFFFF"/>
        </w:rPr>
        <w:t>、</w:t>
      </w:r>
      <w:r>
        <w:rPr>
          <w:color w:val="000000"/>
          <w:spacing w:val="0"/>
          <w:w w:val="100"/>
          <w:position w:val="0"/>
        </w:rPr>
        <w:tab/>
        <w:t>资产负债情况分析表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w:t>
      </w:r>
    </w:p>
    <w:tbl>
      <w:tblPr>
        <w:tblOverlap w:val="never"/>
        <w:jc w:val="center"/>
        <w:tblLayout w:type="fixed"/>
      </w:tblPr>
      <w:tblGrid>
        <w:gridCol w:w="1402"/>
        <w:gridCol w:w="1709"/>
        <w:gridCol w:w="1714"/>
        <w:gridCol w:w="1709"/>
        <w:gridCol w:w="1392"/>
        <w:gridCol w:w="1397"/>
      </w:tblGrid>
      <w:tr>
        <w:trPr>
          <w:trHeight w:val="111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right"/>
            </w:pPr>
            <w:r>
              <w:rPr>
                <w:color w:val="000000"/>
                <w:spacing w:val="0"/>
                <w:w w:val="100"/>
                <w:position w:val="0"/>
              </w:rPr>
              <w:t>本期期末数占总 资产的比例（%）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上期期末数 占总资产的 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本期期末金 额较上期期 末变动比例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3,088,136,091.91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2,179,771,794.22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41.67</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长期股权投 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22,935,888.83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37,432,502.28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-38.73</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489,145,111.32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5.65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365,719,370.83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33.75</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582,030.05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59,172,159.35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-99.02</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长期待摊费 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3,666,383.15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1,915,113.90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91.44</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其他非流动 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14,885,077.74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8,066,705.69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84.52</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应付职工薪 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23,507,769.14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4,928,661.50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376.96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213,596,166.96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2.47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154,629,221.41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38.13</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2,455,000.00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0.03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145.50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color w:val="000000"/>
          <w:spacing w:val="0"/>
          <w:w w:val="100"/>
          <w:position w:val="0"/>
          <w:sz w:val="17"/>
          <w:szCs w:val="17"/>
        </w:rPr>
        <w:t>：</w:t>
      </w:r>
      <w:r>
        <w:rPr>
          <w:color w:val="000000"/>
          <w:spacing w:val="0"/>
          <w:w w:val="100"/>
          <w:position w:val="0"/>
        </w:rPr>
        <w:t>应收账款期末余额较年初增长</w:t>
      </w:r>
      <w:r>
        <w:rPr>
          <w:rFonts w:ascii="Times New Roman" w:eastAsia="Times New Roman" w:hAnsi="Times New Roman" w:cs="Times New Roman"/>
          <w:color w:val="000000"/>
          <w:spacing w:val="0"/>
          <w:w w:val="100"/>
          <w:position w:val="0"/>
          <w:sz w:val="20"/>
          <w:szCs w:val="20"/>
        </w:rPr>
        <w:t>41.67%</w:t>
      </w:r>
      <w:r>
        <w:rPr>
          <w:color w:val="000000"/>
          <w:spacing w:val="0"/>
          <w:w w:val="100"/>
          <w:position w:val="0"/>
        </w:rPr>
        <w:t>，是由于本期公司承建施工的工程项目增加以</w:t>
      </w:r>
    </w:p>
    <w:p>
      <w:pPr>
        <w:pStyle w:val="Style13"/>
        <w:keepNext w:val="0"/>
        <w:keepLines w:val="0"/>
        <w:widowControl w:val="0"/>
        <w:shd w:val="clear" w:color="auto" w:fill="auto"/>
        <w:bidi w:val="0"/>
        <w:spacing w:before="0" w:after="220" w:line="278" w:lineRule="exact"/>
        <w:ind w:left="0" w:right="0" w:firstLine="700"/>
        <w:jc w:val="both"/>
      </w:pPr>
      <w:r>
        <w:rPr>
          <w:color w:val="000000"/>
          <w:spacing w:val="0"/>
          <w:w w:val="100"/>
          <w:position w:val="0"/>
        </w:rPr>
        <w:t>及工程结算增加，相应引起应收款项增加所致；</w:t>
      </w:r>
    </w:p>
    <w:p>
      <w:pPr>
        <w:pStyle w:val="Style13"/>
        <w:keepNext w:val="0"/>
        <w:keepLines w:val="0"/>
        <w:widowControl w:val="0"/>
        <w:shd w:val="clear" w:color="auto" w:fill="auto"/>
        <w:bidi w:val="0"/>
        <w:spacing w:before="0" w:after="220" w:line="274" w:lineRule="exact"/>
        <w:ind w:left="700" w:right="0" w:firstLine="0"/>
        <w:jc w:val="both"/>
      </w:pPr>
      <w:r>
        <w:rPr>
          <w:color w:val="000000"/>
          <w:spacing w:val="0"/>
          <w:w w:val="100"/>
          <w:position w:val="0"/>
        </w:rPr>
        <w:t>长期股权投资</w:t>
      </w:r>
      <w:r>
        <w:rPr>
          <w:color w:val="000000"/>
          <w:spacing w:val="0"/>
          <w:w w:val="100"/>
          <w:position w:val="0"/>
          <w:sz w:val="17"/>
          <w:szCs w:val="17"/>
        </w:rPr>
        <w:t>：</w:t>
      </w:r>
      <w:r>
        <w:rPr>
          <w:color w:val="000000"/>
          <w:spacing w:val="0"/>
          <w:w w:val="100"/>
          <w:position w:val="0"/>
        </w:rPr>
        <w:t>长期股权投资期末余额较年初减少</w:t>
      </w:r>
      <w:r>
        <w:rPr>
          <w:rFonts w:ascii="Times New Roman" w:eastAsia="Times New Roman" w:hAnsi="Times New Roman" w:cs="Times New Roman"/>
          <w:color w:val="000000"/>
          <w:spacing w:val="0"/>
          <w:w w:val="100"/>
          <w:position w:val="0"/>
          <w:sz w:val="20"/>
          <w:szCs w:val="20"/>
        </w:rPr>
        <w:t>38.73%</w:t>
      </w:r>
      <w:r>
        <w:rPr>
          <w:color w:val="000000"/>
          <w:spacing w:val="0"/>
          <w:w w:val="100"/>
          <w:position w:val="0"/>
        </w:rPr>
        <w:t>，主要是由于本期本公司下属子公司 浙江广天构件股份有限公司处置宁波东洲电力通信器材有限公司所致。</w:t>
      </w:r>
    </w:p>
    <w:p>
      <w:pPr>
        <w:pStyle w:val="Style13"/>
        <w:keepNext w:val="0"/>
        <w:keepLines w:val="0"/>
        <w:widowControl w:val="0"/>
        <w:shd w:val="clear" w:color="auto" w:fill="auto"/>
        <w:bidi w:val="0"/>
        <w:spacing w:before="0" w:after="220" w:line="278" w:lineRule="exact"/>
        <w:ind w:left="700" w:right="0" w:firstLine="0"/>
        <w:jc w:val="both"/>
      </w:pPr>
      <w:r>
        <w:rPr>
          <w:color w:val="000000"/>
          <w:spacing w:val="0"/>
          <w:w w:val="100"/>
          <w:position w:val="0"/>
        </w:rPr>
        <w:t>固定资产</w:t>
      </w:r>
      <w:r>
        <w:rPr>
          <w:color w:val="000000"/>
          <w:spacing w:val="0"/>
          <w:w w:val="100"/>
          <w:position w:val="0"/>
          <w:sz w:val="17"/>
          <w:szCs w:val="17"/>
        </w:rPr>
        <w:t>：</w:t>
      </w:r>
      <w:r>
        <w:rPr>
          <w:color w:val="000000"/>
          <w:spacing w:val="0"/>
          <w:w w:val="100"/>
          <w:position w:val="0"/>
        </w:rPr>
        <w:t>固定资产期末余额较年初增长</w:t>
      </w:r>
      <w:r>
        <w:rPr>
          <w:rFonts w:ascii="Times New Roman" w:eastAsia="Times New Roman" w:hAnsi="Times New Roman" w:cs="Times New Roman"/>
          <w:color w:val="000000"/>
          <w:spacing w:val="0"/>
          <w:w w:val="100"/>
          <w:position w:val="0"/>
          <w:sz w:val="20"/>
          <w:szCs w:val="20"/>
        </w:rPr>
        <w:t>33.75%</w:t>
      </w:r>
      <w:r>
        <w:rPr>
          <w:color w:val="000000"/>
          <w:spacing w:val="0"/>
          <w:w w:val="100"/>
          <w:position w:val="0"/>
        </w:rPr>
        <w:t>，主要是由于本期公司在建工程竣工转入固定 资产所致。</w:t>
      </w:r>
    </w:p>
    <w:p>
      <w:pPr>
        <w:pStyle w:val="Style13"/>
        <w:keepNext w:val="0"/>
        <w:keepLines w:val="0"/>
        <w:widowControl w:val="0"/>
        <w:shd w:val="clear" w:color="auto" w:fill="auto"/>
        <w:bidi w:val="0"/>
        <w:spacing w:before="0" w:after="220" w:line="288" w:lineRule="exact"/>
        <w:ind w:left="700" w:right="0" w:firstLine="0"/>
        <w:jc w:val="both"/>
      </w:pPr>
      <w:r>
        <w:rPr>
          <w:color w:val="000000"/>
          <w:spacing w:val="0"/>
          <w:w w:val="100"/>
          <w:position w:val="0"/>
        </w:rPr>
        <w:t>在建工程</w:t>
      </w:r>
      <w:r>
        <w:rPr>
          <w:color w:val="000000"/>
          <w:spacing w:val="0"/>
          <w:w w:val="100"/>
          <w:position w:val="0"/>
          <w:sz w:val="17"/>
          <w:szCs w:val="17"/>
        </w:rPr>
        <w:t>：</w:t>
      </w:r>
      <w:r>
        <w:rPr>
          <w:color w:val="000000"/>
          <w:spacing w:val="0"/>
          <w:w w:val="100"/>
          <w:position w:val="0"/>
        </w:rPr>
        <w:t>在建工程期末余额较年初减少</w:t>
      </w:r>
      <w:r>
        <w:rPr>
          <w:rFonts w:ascii="Times New Roman" w:eastAsia="Times New Roman" w:hAnsi="Times New Roman" w:cs="Times New Roman"/>
          <w:color w:val="000000"/>
          <w:spacing w:val="0"/>
          <w:w w:val="100"/>
          <w:position w:val="0"/>
          <w:sz w:val="20"/>
          <w:szCs w:val="20"/>
        </w:rPr>
        <w:t>99.02%</w:t>
      </w:r>
      <w:r>
        <w:rPr>
          <w:color w:val="000000"/>
          <w:spacing w:val="0"/>
          <w:w w:val="100"/>
          <w:position w:val="0"/>
        </w:rPr>
        <w:t>，主要是由于本期公司在建工程竣工转入固定 资产所致。</w:t>
      </w:r>
    </w:p>
    <w:p>
      <w:pPr>
        <w:pStyle w:val="Style13"/>
        <w:keepNext w:val="0"/>
        <w:keepLines w:val="0"/>
        <w:widowControl w:val="0"/>
        <w:shd w:val="clear" w:color="auto" w:fill="auto"/>
        <w:bidi w:val="0"/>
        <w:spacing w:before="0" w:after="220" w:line="283" w:lineRule="exact"/>
        <w:ind w:left="700" w:right="0" w:firstLine="0"/>
        <w:jc w:val="both"/>
      </w:pPr>
      <w:r>
        <w:rPr>
          <w:color w:val="000000"/>
          <w:spacing w:val="0"/>
          <w:w w:val="100"/>
          <w:position w:val="0"/>
        </w:rPr>
        <w:t>长期待摊费用</w:t>
      </w:r>
      <w:r>
        <w:rPr>
          <w:color w:val="000000"/>
          <w:spacing w:val="0"/>
          <w:w w:val="100"/>
          <w:position w:val="0"/>
          <w:sz w:val="17"/>
          <w:szCs w:val="17"/>
        </w:rPr>
        <w:t>：</w:t>
      </w:r>
      <w:r>
        <w:rPr>
          <w:color w:val="000000"/>
          <w:spacing w:val="0"/>
          <w:w w:val="100"/>
          <w:position w:val="0"/>
        </w:rPr>
        <w:t>长期待摊费用期末余额较年初增长</w:t>
      </w:r>
      <w:r>
        <w:rPr>
          <w:rFonts w:ascii="Times New Roman" w:eastAsia="Times New Roman" w:hAnsi="Times New Roman" w:cs="Times New Roman"/>
          <w:color w:val="000000"/>
          <w:spacing w:val="0"/>
          <w:w w:val="100"/>
          <w:position w:val="0"/>
          <w:sz w:val="20"/>
          <w:szCs w:val="20"/>
        </w:rPr>
        <w:t>91.44%</w:t>
      </w:r>
      <w:r>
        <w:rPr>
          <w:color w:val="000000"/>
          <w:spacing w:val="0"/>
          <w:w w:val="100"/>
          <w:position w:val="0"/>
        </w:rPr>
        <w:t>，主要是由于本期办公楼装修费用增 加所致。</w:t>
      </w:r>
    </w:p>
    <w:p>
      <w:pPr>
        <w:pStyle w:val="Style13"/>
        <w:keepNext w:val="0"/>
        <w:keepLines w:val="0"/>
        <w:widowControl w:val="0"/>
        <w:shd w:val="clear" w:color="auto" w:fill="auto"/>
        <w:bidi w:val="0"/>
        <w:spacing w:before="0" w:after="220" w:line="278" w:lineRule="exact"/>
        <w:ind w:left="700" w:right="0" w:firstLine="0"/>
        <w:jc w:val="both"/>
      </w:pPr>
      <w:r>
        <w:rPr>
          <w:color w:val="000000"/>
          <w:spacing w:val="0"/>
          <w:w w:val="100"/>
          <w:position w:val="0"/>
        </w:rPr>
        <w:t>其他非流动资产</w:t>
      </w:r>
      <w:r>
        <w:rPr>
          <w:color w:val="000000"/>
          <w:spacing w:val="0"/>
          <w:w w:val="100"/>
          <w:position w:val="0"/>
          <w:sz w:val="17"/>
          <w:szCs w:val="17"/>
        </w:rPr>
        <w:t>：</w:t>
      </w:r>
      <w:r>
        <w:rPr>
          <w:color w:val="000000"/>
          <w:spacing w:val="0"/>
          <w:w w:val="100"/>
          <w:position w:val="0"/>
        </w:rPr>
        <w:t>其他非流动资产期末余额较年初增长</w:t>
      </w:r>
      <w:r>
        <w:rPr>
          <w:rFonts w:ascii="Times New Roman" w:eastAsia="Times New Roman" w:hAnsi="Times New Roman" w:cs="Times New Roman"/>
          <w:color w:val="000000"/>
          <w:spacing w:val="0"/>
          <w:w w:val="100"/>
          <w:position w:val="0"/>
          <w:sz w:val="20"/>
          <w:szCs w:val="20"/>
        </w:rPr>
        <w:t>84.52%</w:t>
      </w:r>
      <w:r>
        <w:rPr>
          <w:color w:val="000000"/>
          <w:spacing w:val="0"/>
          <w:w w:val="100"/>
          <w:position w:val="0"/>
        </w:rPr>
        <w:t>,主要是由于本公司所属子公司 宁波建乐建筑装潢有限公司对宁波建乐东城木业有限公司投资采用固定分红方式，年初本公司 列报在长期股权投资，根据实质重于形式原则，本年度改在其他非流动资产项下列报所致；</w:t>
      </w:r>
    </w:p>
    <w:p>
      <w:pPr>
        <w:pStyle w:val="Style13"/>
        <w:keepNext w:val="0"/>
        <w:keepLines w:val="0"/>
        <w:widowControl w:val="0"/>
        <w:shd w:val="clear" w:color="auto" w:fill="auto"/>
        <w:bidi w:val="0"/>
        <w:spacing w:before="0" w:after="220" w:line="283" w:lineRule="exact"/>
        <w:ind w:left="700" w:right="0" w:firstLine="0"/>
        <w:jc w:val="both"/>
      </w:pPr>
      <w:r>
        <w:rPr>
          <w:color w:val="000000"/>
          <w:spacing w:val="0"/>
          <w:w w:val="100"/>
          <w:position w:val="0"/>
        </w:rPr>
        <w:t>应付职工薪酬</w:t>
      </w:r>
      <w:r>
        <w:rPr>
          <w:color w:val="000000"/>
          <w:spacing w:val="0"/>
          <w:w w:val="100"/>
          <w:position w:val="0"/>
          <w:sz w:val="17"/>
          <w:szCs w:val="17"/>
        </w:rPr>
        <w:t>：</w:t>
      </w:r>
      <w:r>
        <w:rPr>
          <w:color w:val="000000"/>
          <w:spacing w:val="0"/>
          <w:w w:val="100"/>
          <w:position w:val="0"/>
        </w:rPr>
        <w:t>应付职工薪酬期末余额较年初增长</w:t>
      </w:r>
      <w:r>
        <w:rPr>
          <w:rFonts w:ascii="Times New Roman" w:eastAsia="Times New Roman" w:hAnsi="Times New Roman" w:cs="Times New Roman"/>
          <w:color w:val="000000"/>
          <w:spacing w:val="0"/>
          <w:w w:val="100"/>
          <w:position w:val="0"/>
          <w:sz w:val="20"/>
          <w:szCs w:val="20"/>
        </w:rPr>
        <w:t>376.96%</w:t>
      </w:r>
      <w:r>
        <w:rPr>
          <w:color w:val="000000"/>
          <w:spacing w:val="0"/>
          <w:w w:val="100"/>
          <w:position w:val="0"/>
        </w:rPr>
        <w:t>，主要原因系本期计提</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年年终 奖所致。</w:t>
      </w:r>
    </w:p>
    <w:p>
      <w:pPr>
        <w:pStyle w:val="Style13"/>
        <w:keepNext w:val="0"/>
        <w:keepLines w:val="0"/>
        <w:widowControl w:val="0"/>
        <w:shd w:val="clear" w:color="auto" w:fill="auto"/>
        <w:bidi w:val="0"/>
        <w:spacing w:before="0" w:after="220" w:line="278" w:lineRule="exact"/>
        <w:ind w:left="700" w:right="0" w:firstLine="0"/>
        <w:jc w:val="both"/>
      </w:pPr>
      <w:r>
        <w:rPr>
          <w:color w:val="000000"/>
          <w:spacing w:val="0"/>
          <w:w w:val="100"/>
          <w:position w:val="0"/>
        </w:rPr>
        <w:t>应交税费</w:t>
      </w:r>
      <w:r>
        <w:rPr>
          <w:color w:val="000000"/>
          <w:spacing w:val="0"/>
          <w:w w:val="100"/>
          <w:position w:val="0"/>
          <w:sz w:val="17"/>
          <w:szCs w:val="17"/>
        </w:rPr>
        <w:t>：</w:t>
      </w:r>
      <w:r>
        <w:rPr>
          <w:color w:val="000000"/>
          <w:spacing w:val="0"/>
          <w:w w:val="100"/>
          <w:position w:val="0"/>
        </w:rPr>
        <w:t>应交税费期末余额较年初增长</w:t>
      </w:r>
      <w:r>
        <w:rPr>
          <w:rFonts w:ascii="Times New Roman" w:eastAsia="Times New Roman" w:hAnsi="Times New Roman" w:cs="Times New Roman"/>
          <w:color w:val="000000"/>
          <w:spacing w:val="0"/>
          <w:w w:val="100"/>
          <w:position w:val="0"/>
          <w:sz w:val="20"/>
          <w:szCs w:val="20"/>
        </w:rPr>
        <w:t>38.13%</w:t>
      </w:r>
      <w:r>
        <w:rPr>
          <w:color w:val="000000"/>
          <w:spacing w:val="0"/>
          <w:w w:val="100"/>
          <w:position w:val="0"/>
        </w:rPr>
        <w:t>，主要原因系本期公司承建施工的工程项目增 加，计提的税金也相应增加所致。</w:t>
      </w:r>
    </w:p>
    <w:p>
      <w:pPr>
        <w:pStyle w:val="Style13"/>
        <w:keepNext w:val="0"/>
        <w:keepLines w:val="0"/>
        <w:widowControl w:val="0"/>
        <w:shd w:val="clear" w:color="auto" w:fill="auto"/>
        <w:bidi w:val="0"/>
        <w:spacing w:before="0" w:after="740" w:line="264" w:lineRule="exact"/>
        <w:ind w:left="700" w:right="0" w:firstLine="0"/>
        <w:jc w:val="both"/>
      </w:pPr>
      <w:r>
        <w:rPr>
          <w:color w:val="000000"/>
          <w:spacing w:val="0"/>
          <w:w w:val="100"/>
          <w:position w:val="0"/>
        </w:rPr>
        <w:t>专项应付款</w:t>
      </w:r>
      <w:r>
        <w:rPr>
          <w:color w:val="000000"/>
          <w:spacing w:val="0"/>
          <w:w w:val="100"/>
          <w:position w:val="0"/>
          <w:sz w:val="17"/>
          <w:szCs w:val="17"/>
        </w:rPr>
        <w:t>：</w:t>
      </w:r>
      <w:r>
        <w:rPr>
          <w:color w:val="000000"/>
          <w:spacing w:val="0"/>
          <w:w w:val="100"/>
          <w:position w:val="0"/>
        </w:rPr>
        <w:t>专项应付款期末余额较年初增长</w:t>
      </w:r>
      <w:r>
        <w:rPr>
          <w:rFonts w:ascii="Times New Roman" w:eastAsia="Times New Roman" w:hAnsi="Times New Roman" w:cs="Times New Roman"/>
          <w:color w:val="000000"/>
          <w:spacing w:val="0"/>
          <w:w w:val="100"/>
          <w:position w:val="0"/>
          <w:sz w:val="20"/>
          <w:szCs w:val="20"/>
        </w:rPr>
        <w:t>145.5%</w:t>
      </w:r>
      <w:r>
        <w:rPr>
          <w:color w:val="000000"/>
          <w:spacing w:val="0"/>
          <w:w w:val="100"/>
          <w:position w:val="0"/>
        </w:rPr>
        <w:t>，主要系宁波建工集团本部收到江东区财 政局（</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年宁波市优势总部企业激励资金</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等所致。</w:t>
      </w:r>
    </w:p>
    <w:p>
      <w:pPr>
        <w:pStyle w:val="Style13"/>
        <w:keepNext w:val="0"/>
        <w:keepLines w:val="0"/>
        <w:widowControl w:val="0"/>
        <w:shd w:val="clear" w:color="auto" w:fill="auto"/>
        <w:bidi w:val="0"/>
        <w:spacing w:before="0" w:after="0" w:line="272" w:lineRule="exact"/>
        <w:ind w:left="0" w:right="0" w:firstLine="700"/>
        <w:jc w:val="both"/>
      </w:pPr>
      <w:bookmarkStart w:id="35" w:name="bookmark35"/>
      <w:r>
        <w:rPr>
          <w:rFonts w:ascii="Times New Roman" w:eastAsia="Times New Roman" w:hAnsi="Times New Roman" w:cs="Times New Roman"/>
          <w:color w:val="000000"/>
          <w:spacing w:val="0"/>
          <w:w w:val="100"/>
          <w:position w:val="0"/>
          <w:sz w:val="20"/>
          <w:szCs w:val="20"/>
        </w:rPr>
        <w:t>（</w:t>
      </w:r>
      <w:bookmarkEnd w:id="35"/>
      <w:r>
        <w:rPr>
          <w:color w:val="000000"/>
          <w:spacing w:val="0"/>
          <w:w w:val="100"/>
          <w:position w:val="0"/>
        </w:rPr>
        <w:t>四</w:t>
      </w:r>
      <w:r>
        <w:rPr>
          <w:color w:val="000000"/>
          <w:spacing w:val="0"/>
          <w:w w:val="100"/>
          <w:position w:val="0"/>
          <w:sz w:val="20"/>
          <w:szCs w:val="20"/>
        </w:rPr>
        <w:t>）</w:t>
      </w:r>
      <w:r>
        <w:rPr>
          <w:color w:val="000000"/>
          <w:spacing w:val="0"/>
          <w:w w:val="100"/>
          <w:position w:val="0"/>
        </w:rPr>
        <w:t>核心竞争力分析</w:t>
      </w:r>
    </w:p>
    <w:p>
      <w:pPr>
        <w:pStyle w:val="Style13"/>
        <w:keepNext w:val="0"/>
        <w:keepLines w:val="0"/>
        <w:widowControl w:val="0"/>
        <w:shd w:val="clear" w:color="auto" w:fill="auto"/>
        <w:bidi w:val="0"/>
        <w:spacing w:before="0" w:after="0" w:line="272" w:lineRule="exact"/>
        <w:ind w:left="700" w:right="0" w:firstLine="420"/>
        <w:jc w:val="both"/>
      </w:pPr>
      <w:r>
        <w:rPr>
          <w:color w:val="000000"/>
          <w:spacing w:val="0"/>
          <w:w w:val="100"/>
          <w:position w:val="0"/>
        </w:rPr>
        <w:t>公司作为一家大型综合建设集团，自成立以来一直从事建筑施工及相关业务，目前已形成 了以建筑施工、装饰装潢、市政工程为核心，涵盖建筑科研、设计、施工、安装、钢结构、商 品混凝土、预制构件等相对完整而紧凑的产业链，各细分产业具有协同发展效应，整体效益日 益增强。</w:t>
      </w:r>
    </w:p>
    <w:p>
      <w:pPr>
        <w:pStyle w:val="Style13"/>
        <w:keepNext w:val="0"/>
        <w:keepLines w:val="0"/>
        <w:widowControl w:val="0"/>
        <w:shd w:val="clear" w:color="auto" w:fill="auto"/>
        <w:bidi w:val="0"/>
        <w:spacing w:before="0" w:after="0" w:line="272" w:lineRule="exact"/>
        <w:ind w:left="700" w:right="0" w:firstLine="420"/>
        <w:jc w:val="both"/>
      </w:pPr>
      <w:r>
        <w:rPr>
          <w:color w:val="000000"/>
          <w:spacing w:val="0"/>
          <w:w w:val="100"/>
          <w:position w:val="0"/>
        </w:rPr>
        <w:t>公司具有房屋建筑工程施工总承包特级、市政公用工程施工总承包壹级、城市园林绿化一 级、机电安装工程施工总承包壹级、钢结构工程专业承包壹级、地基与基础工程专业承包壹级、 消防设施工程专业承包壹级、建筑智能化专业承包壹级、建筑装修装饰工程专业承包壹级、建 筑幕墙工程专业承包壹级、起重设备安装工程专业承包壹级、公路工程施工总承包二级、化工 石油工程施工总承包贰级、预拌商品混凝土专业承包贰级、混凝土预制构件专业贰级、工程设 计甲级、建筑智能化系统集成（其中消防系统除外）专项工程设计甲级、建筑装修及建筑幕墙 专项工程设计甲级等资质。</w:t>
      </w:r>
    </w:p>
    <w:p>
      <w:pPr>
        <w:pStyle w:val="Style13"/>
        <w:keepNext w:val="0"/>
        <w:keepLines w:val="0"/>
        <w:widowControl w:val="0"/>
        <w:shd w:val="clear" w:color="auto" w:fill="auto"/>
        <w:bidi w:val="0"/>
        <w:spacing w:before="0" w:after="0" w:line="272" w:lineRule="exact"/>
        <w:ind w:left="700" w:right="0" w:firstLine="420"/>
        <w:jc w:val="both"/>
      </w:pPr>
      <w:r>
        <w:rPr>
          <w:color w:val="000000"/>
          <w:spacing w:val="0"/>
          <w:w w:val="100"/>
          <w:position w:val="0"/>
        </w:rPr>
        <w:t>宁波建工具有</w:t>
      </w:r>
      <w:r>
        <w:rPr>
          <w:rFonts w:ascii="Times New Roman" w:eastAsia="Times New Roman" w:hAnsi="Times New Roman" w:cs="Times New Roman"/>
          <w:color w:val="000000"/>
          <w:spacing w:val="0"/>
          <w:w w:val="100"/>
          <w:position w:val="0"/>
          <w:sz w:val="20"/>
          <w:szCs w:val="20"/>
        </w:rPr>
        <w:t>60</w:t>
      </w:r>
      <w:r>
        <w:rPr>
          <w:color w:val="000000"/>
          <w:spacing w:val="0"/>
          <w:w w:val="100"/>
          <w:position w:val="0"/>
        </w:rPr>
        <w:t>余年的建筑业从业历史，参与了本地区建筑业发展中所有阶段的建设任 务，在长期生产实践和市场竞争中培养了自身的核心竞争力：</w:t>
      </w:r>
    </w:p>
    <w:p>
      <w:pPr>
        <w:pStyle w:val="Style13"/>
        <w:keepNext w:val="0"/>
        <w:keepLines w:val="0"/>
        <w:widowControl w:val="0"/>
        <w:shd w:val="clear" w:color="auto" w:fill="auto"/>
        <w:bidi w:val="0"/>
        <w:spacing w:before="0" w:after="0" w:line="272" w:lineRule="exact"/>
        <w:ind w:left="700" w:right="0"/>
        <w:jc w:val="both"/>
      </w:pPr>
      <w:bookmarkStart w:id="36" w:name="bookmark36"/>
      <w:r>
        <w:rPr>
          <w:rFonts w:ascii="Times New Roman" w:eastAsia="Times New Roman" w:hAnsi="Times New Roman" w:cs="Times New Roman"/>
          <w:color w:val="000000"/>
          <w:spacing w:val="0"/>
          <w:w w:val="100"/>
          <w:position w:val="0"/>
          <w:sz w:val="20"/>
          <w:szCs w:val="20"/>
        </w:rPr>
        <w:t>1</w:t>
      </w:r>
      <w:bookmarkEnd w:id="36"/>
      <w:r>
        <w:rPr>
          <w:color w:val="000000"/>
          <w:spacing w:val="0"/>
          <w:w w:val="100"/>
          <w:position w:val="0"/>
        </w:rPr>
        <w:t>、区域市场品牌知名度和美誉度高，业务基础良好。公司深耕宁波市场几十年，承建了宁波 万豪大酒店、宁波科技广场、丽水财税局办公大楼、宁波商会国贸中心、宁波汇金大厦和东部 新城及南部商务区大量的地标性建筑。公司获得国家建筑业最高奖项</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鲁班奖</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项，获评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全国 五一劳动奖状</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全国先进施工企业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浙江省重点骨干企业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等殊荣多次，是宁波市竞争力最 强的施工企业，浙江省综合实力与纳税百强和中国民企</w:t>
      </w:r>
      <w:r>
        <w:rPr>
          <w:rFonts w:ascii="Times New Roman" w:eastAsia="Times New Roman" w:hAnsi="Times New Roman" w:cs="Times New Roman"/>
          <w:color w:val="000000"/>
          <w:spacing w:val="0"/>
          <w:w w:val="100"/>
          <w:position w:val="0"/>
          <w:sz w:val="20"/>
          <w:szCs w:val="20"/>
        </w:rPr>
        <w:t>500</w:t>
      </w:r>
      <w:r>
        <w:rPr>
          <w:color w:val="000000"/>
          <w:spacing w:val="0"/>
          <w:w w:val="100"/>
          <w:position w:val="0"/>
        </w:rPr>
        <w:t xml:space="preserve">强企业。报告期内公司获国家工商 </w:t>
      </w:r>
      <w:r>
        <w:rPr>
          <w:color w:val="000000"/>
          <w:spacing w:val="0"/>
          <w:w w:val="100"/>
          <w:position w:val="0"/>
        </w:rPr>
        <w:t>行政管理总局</w:t>
      </w:r>
      <w:r>
        <w:rPr>
          <w:rFonts w:ascii="Times New Roman" w:eastAsia="Times New Roman" w:hAnsi="Times New Roman" w:cs="Times New Roman"/>
          <w:color w:val="000000"/>
          <w:spacing w:val="0"/>
          <w:w w:val="100"/>
          <w:position w:val="0"/>
          <w:sz w:val="20"/>
          <w:szCs w:val="20"/>
        </w:rPr>
        <w:t>”2010-2011</w:t>
      </w:r>
      <w:r>
        <w:rPr>
          <w:color w:val="000000"/>
          <w:spacing w:val="0"/>
          <w:w w:val="100"/>
          <w:position w:val="0"/>
        </w:rPr>
        <w:t>年度</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守合同重信用</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、中国施工企业管理协会</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年度全国优秀 施工企业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、中国建筑业协会</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年度全国工程建设质量管理优秀企业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p>
      <w:pPr>
        <w:pStyle w:val="Style13"/>
        <w:keepNext w:val="0"/>
        <w:keepLines w:val="0"/>
        <w:widowControl w:val="0"/>
        <w:shd w:val="clear" w:color="auto" w:fill="auto"/>
        <w:tabs>
          <w:tab w:pos="1226" w:val="left"/>
        </w:tabs>
        <w:bidi w:val="0"/>
        <w:spacing w:before="0" w:after="0" w:line="276" w:lineRule="exact"/>
        <w:ind w:left="700" w:right="0"/>
        <w:jc w:val="both"/>
      </w:pPr>
      <w:bookmarkStart w:id="37" w:name="bookmark37"/>
      <w:r>
        <w:rPr>
          <w:rFonts w:ascii="Times New Roman" w:eastAsia="Times New Roman" w:hAnsi="Times New Roman" w:cs="Times New Roman"/>
          <w:color w:val="000000"/>
          <w:spacing w:val="0"/>
          <w:w w:val="100"/>
          <w:position w:val="0"/>
          <w:sz w:val="20"/>
          <w:szCs w:val="20"/>
        </w:rPr>
        <w:t>2</w:t>
      </w:r>
      <w:bookmarkEnd w:id="37"/>
      <w:r>
        <w:rPr>
          <w:color w:val="000000"/>
          <w:spacing w:val="0"/>
          <w:w w:val="100"/>
          <w:position w:val="0"/>
        </w:rPr>
        <w:t>、</w:t>
        <w:tab/>
        <w:t>拥有一支勇于开拓、善于学习、素质优良、管理有力的企业团队。公司董事、监事、高级 管理人员及绝大多数业务、技术骨干都具有深厚的理论基础及实践经验，在公司生产经营、技 术研发、资本运营中发挥着重要作用。</w:t>
      </w:r>
    </w:p>
    <w:p>
      <w:pPr>
        <w:pStyle w:val="Style13"/>
        <w:keepNext w:val="0"/>
        <w:keepLines w:val="0"/>
        <w:widowControl w:val="0"/>
        <w:shd w:val="clear" w:color="auto" w:fill="auto"/>
        <w:tabs>
          <w:tab w:pos="1226" w:val="left"/>
        </w:tabs>
        <w:bidi w:val="0"/>
        <w:spacing w:before="0" w:after="0" w:line="276" w:lineRule="exact"/>
        <w:ind w:left="700" w:right="0"/>
        <w:jc w:val="both"/>
      </w:pPr>
      <w:bookmarkStart w:id="38" w:name="bookmark38"/>
      <w:r>
        <w:rPr>
          <w:rFonts w:ascii="Times New Roman" w:eastAsia="Times New Roman" w:hAnsi="Times New Roman" w:cs="Times New Roman"/>
          <w:color w:val="000000"/>
          <w:spacing w:val="0"/>
          <w:w w:val="100"/>
          <w:position w:val="0"/>
          <w:sz w:val="20"/>
          <w:szCs w:val="20"/>
        </w:rPr>
        <w:t>3</w:t>
      </w:r>
      <w:bookmarkEnd w:id="38"/>
      <w:r>
        <w:rPr>
          <w:color w:val="000000"/>
          <w:spacing w:val="0"/>
          <w:w w:val="100"/>
          <w:position w:val="0"/>
        </w:rPr>
        <w:t>、</w:t>
        <w:tab/>
        <w:t>产业链完整而紧凑。公司目前已形成从房屋设计、建筑施工、市政工程、安装工程、装饰 装修、建筑材料、制造加工、园林绿化等完整的建筑业产业链，具备提供全方位建筑服务的能 力。</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月公司完成对宁波冶金勘察设计研究股份有限公司</w:t>
      </w:r>
      <w:r>
        <w:rPr>
          <w:rFonts w:ascii="Times New Roman" w:eastAsia="Times New Roman" w:hAnsi="Times New Roman" w:cs="Times New Roman"/>
          <w:color w:val="000000"/>
          <w:spacing w:val="0"/>
          <w:w w:val="100"/>
          <w:position w:val="0"/>
          <w:sz w:val="20"/>
          <w:szCs w:val="20"/>
        </w:rPr>
        <w:t>85%</w:t>
      </w:r>
      <w:r>
        <w:rPr>
          <w:color w:val="000000"/>
          <w:spacing w:val="0"/>
          <w:w w:val="100"/>
          <w:position w:val="0"/>
        </w:rPr>
        <w:t>股权的收购，本次收购增 加了公司勘察设计、地质及海洋测绘、地质灾害评估、地质灾害治理工程设计、勘察、施工等 业务板块，优化了业务结构，进一步完善了建筑业产业链。</w:t>
      </w:r>
    </w:p>
    <w:p>
      <w:pPr>
        <w:pStyle w:val="Style13"/>
        <w:keepNext w:val="0"/>
        <w:keepLines w:val="0"/>
        <w:widowControl w:val="0"/>
        <w:shd w:val="clear" w:color="auto" w:fill="auto"/>
        <w:tabs>
          <w:tab w:pos="1226" w:val="left"/>
        </w:tabs>
        <w:bidi w:val="0"/>
        <w:spacing w:before="0" w:after="260" w:line="274" w:lineRule="exact"/>
        <w:ind w:left="700" w:right="0"/>
        <w:jc w:val="both"/>
      </w:pPr>
      <w:bookmarkStart w:id="39" w:name="bookmark39"/>
      <w:r>
        <w:rPr>
          <w:rFonts w:ascii="Times New Roman" w:eastAsia="Times New Roman" w:hAnsi="Times New Roman" w:cs="Times New Roman"/>
          <w:color w:val="000000"/>
          <w:spacing w:val="0"/>
          <w:w w:val="100"/>
          <w:position w:val="0"/>
          <w:sz w:val="20"/>
          <w:szCs w:val="20"/>
        </w:rPr>
        <w:t>4</w:t>
      </w:r>
      <w:bookmarkEnd w:id="39"/>
      <w:r>
        <w:rPr>
          <w:color w:val="000000"/>
          <w:spacing w:val="0"/>
          <w:w w:val="100"/>
          <w:position w:val="0"/>
        </w:rPr>
        <w:t>、</w:t>
        <w:tab/>
        <w:t>技术优势明显。公司设有浙江省级企业技术中心，拥有一大批高级工程师、一级建造师、 结构师等高级技术人员，为生产经营提供强大的技术支持，多年来获得了大量技术研发成果， 部分已应用于生产实际，形成了技术竞争力。报告期公司获得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宁波市技术标准自主创新示范企 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称号。</w:t>
      </w:r>
    </w:p>
    <w:p>
      <w:pPr>
        <w:pStyle w:val="Style13"/>
        <w:keepNext w:val="0"/>
        <w:keepLines w:val="0"/>
        <w:widowControl w:val="0"/>
        <w:shd w:val="clear" w:color="auto" w:fill="auto"/>
        <w:bidi w:val="0"/>
        <w:spacing w:before="0" w:after="0" w:line="277" w:lineRule="exact"/>
        <w:ind w:left="0" w:right="0" w:firstLine="700"/>
        <w:jc w:val="both"/>
      </w:pPr>
      <w:bookmarkStart w:id="40" w:name="bookmark40"/>
      <w:r>
        <w:rPr>
          <w:rFonts w:ascii="Times New Roman" w:eastAsia="Times New Roman" w:hAnsi="Times New Roman" w:cs="Times New Roman"/>
          <w:color w:val="000000"/>
          <w:spacing w:val="0"/>
          <w:w w:val="100"/>
          <w:position w:val="0"/>
          <w:sz w:val="20"/>
          <w:szCs w:val="20"/>
        </w:rPr>
        <w:t>（</w:t>
      </w:r>
      <w:bookmarkEnd w:id="40"/>
      <w:r>
        <w:rPr>
          <w:color w:val="000000"/>
          <w:spacing w:val="0"/>
          <w:w w:val="100"/>
          <w:position w:val="0"/>
        </w:rPr>
        <w:t>五</w:t>
      </w:r>
      <w:r>
        <w:rPr>
          <w:color w:val="000000"/>
          <w:spacing w:val="0"/>
          <w:w w:val="100"/>
          <w:position w:val="0"/>
          <w:sz w:val="20"/>
          <w:szCs w:val="20"/>
        </w:rPr>
        <w:t>）</w:t>
      </w:r>
      <w:r>
        <w:rPr>
          <w:color w:val="000000"/>
          <w:spacing w:val="0"/>
          <w:w w:val="100"/>
          <w:position w:val="0"/>
        </w:rPr>
        <w:t>投资状况分析</w:t>
      </w:r>
    </w:p>
    <w:p>
      <w:pPr>
        <w:pStyle w:val="Style13"/>
        <w:keepNext w:val="0"/>
        <w:keepLines w:val="0"/>
        <w:widowControl w:val="0"/>
        <w:shd w:val="clear" w:color="auto" w:fill="auto"/>
        <w:tabs>
          <w:tab w:pos="1205" w:val="left"/>
        </w:tabs>
        <w:bidi w:val="0"/>
        <w:spacing w:before="0" w:after="0" w:line="277" w:lineRule="exact"/>
        <w:ind w:left="0" w:right="0" w:firstLine="70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对外股权投资总体分析</w:t>
      </w:r>
    </w:p>
    <w:p>
      <w:pPr>
        <w:pStyle w:val="Style13"/>
        <w:keepNext w:val="0"/>
        <w:keepLines w:val="0"/>
        <w:widowControl w:val="0"/>
        <w:shd w:val="clear" w:color="auto" w:fill="auto"/>
        <w:bidi w:val="0"/>
        <w:spacing w:before="0" w:after="0" w:line="277" w:lineRule="exact"/>
        <w:ind w:left="0" w:right="0" w:firstLine="700"/>
        <w:jc w:val="both"/>
      </w:pPr>
      <w:bookmarkStart w:id="41" w:name="bookmark41"/>
      <w:r>
        <w:rPr>
          <w:rFonts w:ascii="Times New Roman" w:eastAsia="Times New Roman" w:hAnsi="Times New Roman" w:cs="Times New Roman"/>
          <w:color w:val="000000"/>
          <w:spacing w:val="0"/>
          <w:w w:val="100"/>
          <w:position w:val="0"/>
          <w:sz w:val="20"/>
          <w:szCs w:val="20"/>
        </w:rPr>
        <w:t>1</w:t>
      </w:r>
      <w:bookmarkEnd w:id="41"/>
      <w:r>
        <w:rPr>
          <w:color w:val="000000"/>
          <w:spacing w:val="0"/>
          <w:w w:val="100"/>
          <w:position w:val="0"/>
        </w:rPr>
        <w:t>、对外股权投资总体分析</w:t>
      </w:r>
    </w:p>
    <w:p>
      <w:pPr>
        <w:pStyle w:val="Style13"/>
        <w:keepNext w:val="0"/>
        <w:keepLines w:val="0"/>
        <w:widowControl w:val="0"/>
        <w:shd w:val="clear" w:color="auto" w:fill="auto"/>
        <w:bidi w:val="0"/>
        <w:spacing w:before="0" w:after="0" w:line="277" w:lineRule="exact"/>
        <w:ind w:left="700" w:right="0" w:firstLine="0"/>
        <w:jc w:val="both"/>
      </w:pPr>
      <w:r>
        <w:rPr>
          <w:color w:val="000000"/>
          <w:spacing w:val="0"/>
          <w:w w:val="100"/>
          <w:position w:val="0"/>
        </w:rPr>
        <w:t>报告期内公司新增长期股权投资</w:t>
      </w:r>
      <w:r>
        <w:rPr>
          <w:rFonts w:ascii="Times New Roman" w:eastAsia="Times New Roman" w:hAnsi="Times New Roman" w:cs="Times New Roman"/>
          <w:color w:val="000000"/>
          <w:spacing w:val="0"/>
          <w:w w:val="100"/>
          <w:position w:val="0"/>
          <w:sz w:val="20"/>
          <w:szCs w:val="20"/>
        </w:rPr>
        <w:t>8945.85</w:t>
      </w:r>
      <w:r>
        <w:rPr>
          <w:color w:val="000000"/>
          <w:spacing w:val="0"/>
          <w:w w:val="100"/>
          <w:position w:val="0"/>
        </w:rPr>
        <w:t>万元，投资业务主要涉及市政工程建设、钢结构件、 网架的制作安装、建筑设计等。投资额较去年减少</w:t>
      </w:r>
      <w:r>
        <w:rPr>
          <w:rFonts w:ascii="Times New Roman" w:eastAsia="Times New Roman" w:hAnsi="Times New Roman" w:cs="Times New Roman"/>
          <w:color w:val="000000"/>
          <w:spacing w:val="0"/>
          <w:w w:val="100"/>
          <w:position w:val="0"/>
          <w:sz w:val="20"/>
          <w:szCs w:val="20"/>
        </w:rPr>
        <w:t>57222.26</w:t>
      </w:r>
      <w:r>
        <w:rPr>
          <w:color w:val="000000"/>
          <w:spacing w:val="0"/>
          <w:w w:val="100"/>
          <w:position w:val="0"/>
        </w:rPr>
        <w:t>万元，减少</w:t>
      </w:r>
      <w:r>
        <w:rPr>
          <w:rFonts w:ascii="Times New Roman" w:eastAsia="Times New Roman" w:hAnsi="Times New Roman" w:cs="Times New Roman"/>
          <w:color w:val="000000"/>
          <w:spacing w:val="0"/>
          <w:w w:val="100"/>
          <w:position w:val="0"/>
          <w:sz w:val="20"/>
          <w:szCs w:val="20"/>
        </w:rPr>
        <w:t>86.48%</w:t>
      </w:r>
      <w:r>
        <w:rPr>
          <w:color w:val="000000"/>
          <w:spacing w:val="0"/>
          <w:w w:val="100"/>
          <w:position w:val="0"/>
        </w:rPr>
        <w:t xml:space="preserve">,主要原因是 </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年度公司向市政集团发行股份并支付现金购买其持有的</w:t>
      </w:r>
      <w:r>
        <w:rPr>
          <w:rFonts w:ascii="Times New Roman" w:eastAsia="Times New Roman" w:hAnsi="Times New Roman" w:cs="Times New Roman"/>
          <w:color w:val="000000"/>
          <w:spacing w:val="0"/>
          <w:w w:val="100"/>
          <w:position w:val="0"/>
          <w:sz w:val="20"/>
          <w:szCs w:val="20"/>
        </w:rPr>
        <w:t>99.96%</w:t>
      </w:r>
      <w:r>
        <w:rPr>
          <w:color w:val="000000"/>
          <w:spacing w:val="0"/>
          <w:w w:val="100"/>
          <w:position w:val="0"/>
        </w:rPr>
        <w:t>股权,相比报告期投资金额 基数较大所致。公司投资情况明细如下：</w:t>
      </w:r>
    </w:p>
    <w:tbl>
      <w:tblPr>
        <w:tblOverlap w:val="never"/>
        <w:jc w:val="center"/>
        <w:tblLayout w:type="fixed"/>
      </w:tblPr>
      <w:tblGrid>
        <w:gridCol w:w="2386"/>
        <w:gridCol w:w="2698"/>
        <w:gridCol w:w="1555"/>
        <w:gridCol w:w="931"/>
        <w:gridCol w:w="931"/>
        <w:gridCol w:w="1560"/>
      </w:tblGrid>
      <w:tr>
        <w:trPr>
          <w:trHeight w:val="58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主营业务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报告期投资额</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8"/>
                <w:szCs w:val="18"/>
              </w:rPr>
              <w:t>期末持股 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138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宁波东洲电力通信器材有 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混凝土电杆、混凝土管桩的加 工，防盗监控设备、电工器材、 高低压电器开关设备的制造、 加工；电子产品的批发、零售； 线缆维护。</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-9,496,491.88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股份出让</w:t>
            </w:r>
          </w:p>
        </w:tc>
      </w:tr>
      <w:tr>
        <w:trPr>
          <w:trHeight w:val="112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宁波建乐东城木业有限公 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木制品、家具的制造、加工、 销售；日用品、五金件、办公 用品、建筑装饰材料、工艺品、 皮革制品的销售。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-5,880,000.00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20"/>
                <w:szCs w:val="20"/>
              </w:rPr>
              <w:t>1</w:t>
            </w:r>
          </w:p>
        </w:tc>
      </w:tr>
      <w:tr>
        <w:trPr>
          <w:trHeight w:val="8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宁波市明州建筑设计院有 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建筑工程勘察、设计、咨询， 市政工程设计，园林景观设 计，建筑节能研究、评估。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1,592,634.20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86.67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r>
      <w:tr>
        <w:trPr>
          <w:trHeight w:val="57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宁波建工钢构有限公司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钢结构、网架及配套板材的制 作、安装、设计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r>
      <w:tr>
        <w:trPr>
          <w:trHeight w:val="57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宁波永瑞投资发展有限公 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宁波机场路快速干道永达路 连接线工程投资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r>
      <w:tr>
        <w:trPr>
          <w:trHeight w:val="8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宁波市政工程建设集团股 份有限公司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城市建设工程施工及其他建 筑工程施工，园林工程、公路 工程等的建设施工。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65,842,380.00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89,458,522.32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64" w:lineRule="exact"/>
        <w:ind w:left="682"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、本公司所属子公司宁波建乐建筑装潢有限公司对宁波建乐东城木业有限公司投资持股比 例为</w:t>
      </w:r>
      <w:r>
        <w:rPr>
          <w:rFonts w:ascii="Times New Roman" w:eastAsia="Times New Roman" w:hAnsi="Times New Roman" w:cs="Times New Roman"/>
          <w:color w:val="000000"/>
          <w:spacing w:val="0"/>
          <w:w w:val="100"/>
          <w:position w:val="0"/>
          <w:sz w:val="20"/>
          <w:szCs w:val="20"/>
        </w:rPr>
        <w:t>49%</w:t>
      </w:r>
      <w:r>
        <w:rPr>
          <w:color w:val="000000"/>
          <w:spacing w:val="0"/>
          <w:w w:val="100"/>
          <w:position w:val="0"/>
        </w:rPr>
        <w:t>，但根据投资协议，宁波建乐建筑装潢有限公司不参与对被投资方的经营管理及财务</w:t>
      </w:r>
    </w:p>
    <w:p>
      <w:pPr>
        <w:pStyle w:val="Style13"/>
        <w:keepNext w:val="0"/>
        <w:keepLines w:val="0"/>
        <w:widowControl w:val="0"/>
        <w:shd w:val="clear" w:color="auto" w:fill="auto"/>
        <w:bidi w:val="0"/>
        <w:spacing w:before="0" w:after="0" w:line="278" w:lineRule="exact"/>
        <w:ind w:left="400" w:right="0" w:firstLine="20"/>
        <w:jc w:val="left"/>
      </w:pPr>
      <w:r>
        <w:rPr>
          <w:color w:val="000000"/>
          <w:spacing w:val="0"/>
          <w:w w:val="100"/>
          <w:position w:val="0"/>
        </w:rPr>
        <w:t>决策，仅按投资协议收取固定收益，年初本公司列报在长期股权投资，本年度改在其他非流动 资产项下列报。</w:t>
      </w:r>
    </w:p>
    <w:p>
      <w:pPr>
        <w:pStyle w:val="Style13"/>
        <w:keepNext w:val="0"/>
        <w:keepLines w:val="0"/>
        <w:widowControl w:val="0"/>
        <w:shd w:val="clear" w:color="auto" w:fill="auto"/>
        <w:bidi w:val="0"/>
        <w:spacing w:before="0" w:after="280" w:line="240" w:lineRule="auto"/>
        <w:ind w:left="400" w:right="0" w:firstLine="20"/>
        <w:jc w:val="left"/>
      </w:pPr>
      <w:bookmarkStart w:id="42" w:name="bookmark42"/>
      <w:r>
        <w:rPr>
          <w:rFonts w:ascii="Times New Roman" w:eastAsia="Times New Roman" w:hAnsi="Times New Roman" w:cs="Times New Roman"/>
          <w:color w:val="000000"/>
          <w:spacing w:val="0"/>
          <w:w w:val="100"/>
          <w:position w:val="0"/>
          <w:sz w:val="20"/>
          <w:szCs w:val="20"/>
        </w:rPr>
        <w:t>2</w:t>
      </w:r>
      <w:bookmarkEnd w:id="42"/>
      <w:r>
        <w:rPr>
          <w:color w:val="000000"/>
          <w:spacing w:val="0"/>
          <w:w w:val="100"/>
          <w:position w:val="0"/>
        </w:rPr>
        <w:t>、市政集团持有宁波永瑞投资发展有限公司</w:t>
      </w:r>
      <w:r>
        <w:rPr>
          <w:rFonts w:ascii="Times New Roman" w:eastAsia="Times New Roman" w:hAnsi="Times New Roman" w:cs="Times New Roman"/>
          <w:color w:val="000000"/>
          <w:spacing w:val="0"/>
          <w:w w:val="100"/>
          <w:position w:val="0"/>
          <w:sz w:val="20"/>
          <w:szCs w:val="20"/>
        </w:rPr>
        <w:t>90%</w:t>
      </w:r>
      <w:r>
        <w:rPr>
          <w:color w:val="000000"/>
          <w:spacing w:val="0"/>
          <w:w w:val="100"/>
          <w:position w:val="0"/>
        </w:rPr>
        <w:t>股份。</w:t>
      </w:r>
    </w:p>
    <w:p>
      <w:pPr>
        <w:pStyle w:val="Style13"/>
        <w:keepNext w:val="0"/>
        <w:keepLines w:val="0"/>
        <w:widowControl w:val="0"/>
        <w:numPr>
          <w:ilvl w:val="0"/>
          <w:numId w:val="7"/>
        </w:numPr>
        <w:shd w:val="clear" w:color="auto" w:fill="auto"/>
        <w:tabs>
          <w:tab w:pos="880" w:val="left"/>
        </w:tabs>
        <w:bidi w:val="0"/>
        <w:spacing w:before="0" w:after="0" w:line="290" w:lineRule="auto"/>
        <w:ind w:left="400" w:right="0" w:firstLine="20"/>
        <w:jc w:val="left"/>
      </w:pPr>
      <w:bookmarkStart w:id="43" w:name="bookmark43"/>
      <w:bookmarkEnd w:id="43"/>
      <w:r>
        <w:rPr>
          <w:color w:val="000000"/>
          <w:spacing w:val="0"/>
          <w:w w:val="100"/>
          <w:position w:val="0"/>
        </w:rPr>
        <w:t>证券投资情况</w:t>
      </w:r>
    </w:p>
    <w:p>
      <w:pPr>
        <w:pStyle w:val="Style13"/>
        <w:keepNext w:val="0"/>
        <w:keepLines w:val="0"/>
        <w:widowControl w:val="0"/>
        <w:shd w:val="clear" w:color="auto" w:fill="auto"/>
        <w:bidi w:val="0"/>
        <w:spacing w:before="0" w:after="280" w:line="278" w:lineRule="exact"/>
        <w:ind w:left="400" w:right="0" w:firstLine="20"/>
        <w:jc w:val="left"/>
      </w:pPr>
      <w:r>
        <w:rPr>
          <w:color w:val="000000"/>
          <w:spacing w:val="0"/>
          <w:w w:val="100"/>
          <w:position w:val="0"/>
        </w:rPr>
        <w:t>报告期内公司无证券投资事项。</w:t>
      </w:r>
    </w:p>
    <w:p>
      <w:pPr>
        <w:pStyle w:val="Style13"/>
        <w:keepNext w:val="0"/>
        <w:keepLines w:val="0"/>
        <w:widowControl w:val="0"/>
        <w:numPr>
          <w:ilvl w:val="0"/>
          <w:numId w:val="7"/>
        </w:numPr>
        <w:shd w:val="clear" w:color="auto" w:fill="auto"/>
        <w:tabs>
          <w:tab w:pos="880" w:val="left"/>
        </w:tabs>
        <w:bidi w:val="0"/>
        <w:spacing w:before="0" w:after="0" w:line="290" w:lineRule="auto"/>
        <w:ind w:left="400" w:right="0" w:firstLine="20"/>
        <w:jc w:val="left"/>
      </w:pPr>
      <w:bookmarkStart w:id="44" w:name="bookmark44"/>
      <w:bookmarkEnd w:id="44"/>
      <w:r>
        <w:rPr>
          <w:color w:val="000000"/>
          <w:spacing w:val="0"/>
          <w:w w:val="100"/>
          <w:position w:val="0"/>
        </w:rPr>
        <w:t>持有其他上市公司股权情况</w:t>
      </w:r>
    </w:p>
    <w:p>
      <w:pPr>
        <w:pStyle w:val="Style13"/>
        <w:keepNext w:val="0"/>
        <w:keepLines w:val="0"/>
        <w:widowControl w:val="0"/>
        <w:shd w:val="clear" w:color="auto" w:fill="auto"/>
        <w:bidi w:val="0"/>
        <w:spacing w:before="0" w:after="280" w:line="278" w:lineRule="exact"/>
        <w:ind w:left="0" w:right="0" w:firstLine="400"/>
        <w:jc w:val="left"/>
      </w:pPr>
      <w:r>
        <w:rPr>
          <w:color w:val="000000"/>
          <w:spacing w:val="0"/>
          <w:w w:val="100"/>
          <w:position w:val="0"/>
        </w:rPr>
        <w:t>报告期内公司无持有其他上市公司股权情况。</w:t>
      </w:r>
    </w:p>
    <w:p>
      <w:pPr>
        <w:pStyle w:val="Style13"/>
        <w:keepNext w:val="0"/>
        <w:keepLines w:val="0"/>
        <w:widowControl w:val="0"/>
        <w:numPr>
          <w:ilvl w:val="0"/>
          <w:numId w:val="7"/>
        </w:numPr>
        <w:shd w:val="clear" w:color="auto" w:fill="auto"/>
        <w:tabs>
          <w:tab w:pos="880" w:val="left"/>
        </w:tabs>
        <w:bidi w:val="0"/>
        <w:spacing w:before="0" w:after="0" w:line="290" w:lineRule="auto"/>
        <w:ind w:left="0" w:right="0" w:firstLine="400"/>
        <w:jc w:val="left"/>
      </w:pPr>
      <w:bookmarkStart w:id="45" w:name="bookmark45"/>
      <w:bookmarkEnd w:id="45"/>
      <w:r>
        <w:rPr>
          <w:color w:val="000000"/>
          <w:spacing w:val="0"/>
          <w:w w:val="100"/>
          <w:position w:val="0"/>
        </w:rPr>
        <w:t>持有非上市金融企业股权情况</w:t>
      </w:r>
    </w:p>
    <w:p>
      <w:pPr>
        <w:pStyle w:val="Style13"/>
        <w:keepNext w:val="0"/>
        <w:keepLines w:val="0"/>
        <w:widowControl w:val="0"/>
        <w:shd w:val="clear" w:color="auto" w:fill="auto"/>
        <w:bidi w:val="0"/>
        <w:spacing w:before="0" w:after="280" w:line="278" w:lineRule="exact"/>
        <w:ind w:left="0" w:right="0" w:firstLine="400"/>
        <w:jc w:val="left"/>
      </w:pPr>
      <w:r>
        <w:rPr>
          <w:color w:val="000000"/>
          <w:spacing w:val="0"/>
          <w:w w:val="100"/>
          <w:position w:val="0"/>
        </w:rPr>
        <w:t>报告期内公司无持有非上市金融企业股权情况。</w:t>
      </w:r>
    </w:p>
    <w:p>
      <w:pPr>
        <w:pStyle w:val="Style13"/>
        <w:keepNext w:val="0"/>
        <w:keepLines w:val="0"/>
        <w:widowControl w:val="0"/>
        <w:numPr>
          <w:ilvl w:val="0"/>
          <w:numId w:val="7"/>
        </w:numPr>
        <w:shd w:val="clear" w:color="auto" w:fill="auto"/>
        <w:tabs>
          <w:tab w:pos="880" w:val="left"/>
        </w:tabs>
        <w:bidi w:val="0"/>
        <w:spacing w:before="0" w:after="0" w:line="290" w:lineRule="auto"/>
        <w:ind w:left="0" w:right="0" w:firstLine="400"/>
        <w:jc w:val="left"/>
      </w:pPr>
      <w:bookmarkStart w:id="46" w:name="bookmark46"/>
      <w:bookmarkEnd w:id="46"/>
      <w:r>
        <w:rPr>
          <w:color w:val="000000"/>
          <w:spacing w:val="0"/>
          <w:w w:val="100"/>
          <w:position w:val="0"/>
        </w:rPr>
        <w:t>买卖其他上市公司股份的情况</w:t>
      </w:r>
    </w:p>
    <w:p>
      <w:pPr>
        <w:pStyle w:val="Style13"/>
        <w:keepNext w:val="0"/>
        <w:keepLines w:val="0"/>
        <w:widowControl w:val="0"/>
        <w:shd w:val="clear" w:color="auto" w:fill="auto"/>
        <w:bidi w:val="0"/>
        <w:spacing w:before="0" w:after="280" w:line="278" w:lineRule="exact"/>
        <w:ind w:left="0" w:right="0" w:firstLine="400"/>
        <w:jc w:val="left"/>
      </w:pPr>
      <w:r>
        <w:rPr>
          <w:color w:val="000000"/>
          <w:spacing w:val="0"/>
          <w:w w:val="100"/>
          <w:position w:val="0"/>
        </w:rPr>
        <w:t>报告期内公司无买卖其他上市公司股份情况。</w:t>
      </w:r>
    </w:p>
    <w:p>
      <w:pPr>
        <w:pStyle w:val="Style13"/>
        <w:keepNext w:val="0"/>
        <w:keepLines w:val="0"/>
        <w:widowControl w:val="0"/>
        <w:shd w:val="clear" w:color="auto" w:fill="auto"/>
        <w:tabs>
          <w:tab w:pos="880" w:val="left"/>
        </w:tabs>
        <w:bidi w:val="0"/>
        <w:spacing w:before="0" w:after="0" w:line="290" w:lineRule="auto"/>
        <w:ind w:left="0" w:right="0" w:firstLine="40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非金融类公司委托理财及衍生品投资的情况</w:t>
      </w:r>
    </w:p>
    <w:p>
      <w:pPr>
        <w:pStyle w:val="Style13"/>
        <w:keepNext w:val="0"/>
        <w:keepLines w:val="0"/>
        <w:widowControl w:val="0"/>
        <w:numPr>
          <w:ilvl w:val="0"/>
          <w:numId w:val="9"/>
        </w:numPr>
        <w:shd w:val="clear" w:color="auto" w:fill="auto"/>
        <w:tabs>
          <w:tab w:pos="880" w:val="left"/>
        </w:tabs>
        <w:bidi w:val="0"/>
        <w:spacing w:before="0" w:after="0" w:line="290" w:lineRule="auto"/>
        <w:ind w:left="0" w:right="0" w:firstLine="400"/>
        <w:jc w:val="left"/>
      </w:pPr>
      <w:bookmarkStart w:id="47" w:name="bookmark47"/>
      <w:bookmarkEnd w:id="47"/>
      <w:r>
        <w:rPr>
          <w:color w:val="000000"/>
          <w:spacing w:val="0"/>
          <w:w w:val="100"/>
          <w:position w:val="0"/>
        </w:rPr>
        <w:t>委托理财情况</w:t>
      </w:r>
    </w:p>
    <w:p>
      <w:pPr>
        <w:pStyle w:val="Style13"/>
        <w:keepNext w:val="0"/>
        <w:keepLines w:val="0"/>
        <w:widowControl w:val="0"/>
        <w:shd w:val="clear" w:color="auto" w:fill="auto"/>
        <w:bidi w:val="0"/>
        <w:spacing w:before="0" w:after="280" w:line="278" w:lineRule="exact"/>
        <w:ind w:left="0" w:right="0" w:firstLine="540"/>
        <w:jc w:val="left"/>
      </w:pPr>
      <w:r>
        <w:rPr>
          <w:color w:val="000000"/>
          <w:spacing w:val="0"/>
          <w:w w:val="100"/>
          <w:position w:val="0"/>
        </w:rPr>
        <w:t>本年度公司无委托理财事项。</w:t>
      </w:r>
    </w:p>
    <w:p>
      <w:pPr>
        <w:pStyle w:val="Style13"/>
        <w:keepNext w:val="0"/>
        <w:keepLines w:val="0"/>
        <w:widowControl w:val="0"/>
        <w:numPr>
          <w:ilvl w:val="0"/>
          <w:numId w:val="9"/>
        </w:numPr>
        <w:shd w:val="clear" w:color="auto" w:fill="auto"/>
        <w:tabs>
          <w:tab w:pos="880" w:val="left"/>
        </w:tabs>
        <w:bidi w:val="0"/>
        <w:spacing w:before="0" w:after="0" w:line="290" w:lineRule="auto"/>
        <w:ind w:left="0" w:right="0" w:firstLine="400"/>
        <w:jc w:val="left"/>
      </w:pPr>
      <w:bookmarkStart w:id="48" w:name="bookmark48"/>
      <w:bookmarkEnd w:id="48"/>
      <w:r>
        <w:rPr>
          <w:color w:val="000000"/>
          <w:spacing w:val="0"/>
          <w:w w:val="100"/>
          <w:position w:val="0"/>
        </w:rPr>
        <w:t>委托贷款情况</w:t>
      </w:r>
    </w:p>
    <w:p>
      <w:pPr>
        <w:pStyle w:val="Style13"/>
        <w:keepNext w:val="0"/>
        <w:keepLines w:val="0"/>
        <w:widowControl w:val="0"/>
        <w:shd w:val="clear" w:color="auto" w:fill="auto"/>
        <w:bidi w:val="0"/>
        <w:spacing w:before="0" w:after="280" w:line="278" w:lineRule="exact"/>
        <w:ind w:left="0" w:right="0" w:firstLine="540"/>
        <w:jc w:val="left"/>
      </w:pPr>
      <w:r>
        <w:rPr>
          <w:color w:val="000000"/>
          <w:spacing w:val="0"/>
          <w:w w:val="100"/>
          <w:position w:val="0"/>
        </w:rPr>
        <w:t>本年度公司无委托贷款事项。</w:t>
      </w:r>
    </w:p>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其他投资理财及衍生品投资情况</w:t>
      </w:r>
    </w:p>
    <w:tbl>
      <w:tblPr>
        <w:tblOverlap w:val="never"/>
        <w:jc w:val="center"/>
        <w:tblLayout w:type="fixed"/>
      </w:tblPr>
      <w:tblGrid>
        <w:gridCol w:w="826"/>
        <w:gridCol w:w="821"/>
        <w:gridCol w:w="806"/>
        <w:gridCol w:w="816"/>
        <w:gridCol w:w="917"/>
        <w:gridCol w:w="1291"/>
        <w:gridCol w:w="1277"/>
        <w:gridCol w:w="1282"/>
        <w:gridCol w:w="1286"/>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投资 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资金 来源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签约 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投资 份额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投资期 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投资盈亏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是否涉诉</w:t>
            </w:r>
          </w:p>
        </w:tc>
      </w:tr>
      <w:tr>
        <w:trPr>
          <w:trHeight w:val="192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2" w:lineRule="exact"/>
              <w:ind w:left="0" w:right="0" w:firstLine="0"/>
              <w:jc w:val="left"/>
            </w:pPr>
            <w:r>
              <w:rPr>
                <w:color w:val="000000"/>
                <w:spacing w:val="0"/>
                <w:w w:val="100"/>
                <w:position w:val="0"/>
              </w:rPr>
              <w:t>信托 投资 计划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中海 信托 股份 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1600</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年</w:t>
            </w:r>
          </w:p>
          <w:p>
            <w:pPr>
              <w:pStyle w:val="Style17"/>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 xml:space="preserve">18 </w:t>
            </w:r>
            <w:r>
              <w:rPr>
                <w:color w:val="000000"/>
                <w:spacing w:val="0"/>
                <w:w w:val="100"/>
                <w:position w:val="0"/>
              </w:rPr>
              <w:t xml:space="preserve">日(含) 至 </w:t>
            </w: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 xml:space="preserve">8 </w:t>
            </w:r>
            <w:r>
              <w:rPr>
                <w:color w:val="000000"/>
                <w:spacing w:val="0"/>
                <w:w w:val="100"/>
                <w:position w:val="0"/>
              </w:rPr>
              <w:t>日(不 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信托投资计</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33.75</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4" w:hRule="exact"/>
        </w:trPr>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本公司下属子公司</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浙江广天构件股份有限公司</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日认购</w:t>
            </w:r>
            <w:r>
              <w:rPr>
                <w:rFonts w:ascii="Times New Roman" w:eastAsia="Times New Roman" w:hAnsi="Times New Roman" w:cs="Times New Roman"/>
                <w:color w:val="000000"/>
                <w:spacing w:val="0"/>
                <w:w w:val="100"/>
                <w:position w:val="0"/>
                <w:sz w:val="20"/>
                <w:szCs w:val="20"/>
              </w:rPr>
              <w:t>1600</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份)中</w:t>
            </w:r>
          </w:p>
        </w:tc>
      </w:tr>
    </w:tbl>
    <w:p>
      <w:pPr>
        <w:pStyle w:val="Style15"/>
        <w:keepNext w:val="0"/>
        <w:keepLines w:val="0"/>
        <w:widowControl w:val="0"/>
        <w:shd w:val="clear" w:color="auto" w:fill="auto"/>
        <w:bidi w:val="0"/>
        <w:spacing w:before="0" w:after="0" w:line="264" w:lineRule="exact"/>
        <w:ind w:left="0" w:right="0" w:firstLine="0"/>
        <w:jc w:val="left"/>
      </w:pPr>
      <w:r>
        <w:rPr>
          <w:color w:val="000000"/>
          <w:spacing w:val="0"/>
          <w:w w:val="100"/>
          <w:position w:val="0"/>
        </w:rPr>
        <w:t>海信托股份有限公司发行的</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兴业金盈宝</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 xml:space="preserve">号集合资金信托计划，该计划预期年化收益率 </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,起止时间为</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日(含)至</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日(不含)。</w:t>
      </w:r>
    </w:p>
    <w:p>
      <w:pPr>
        <w:widowControl w:val="0"/>
        <w:spacing w:after="279" w:line="1" w:lineRule="exact"/>
      </w:pPr>
    </w:p>
    <w:p>
      <w:pPr>
        <w:pStyle w:val="Style13"/>
        <w:keepNext w:val="0"/>
        <w:keepLines w:val="0"/>
        <w:widowControl w:val="0"/>
        <w:shd w:val="clear" w:color="auto" w:fill="auto"/>
        <w:tabs>
          <w:tab w:pos="880" w:val="left"/>
        </w:tabs>
        <w:bidi w:val="0"/>
        <w:spacing w:before="0" w:after="220" w:line="276" w:lineRule="auto"/>
        <w:ind w:left="0" w:right="0" w:firstLine="400"/>
        <w:jc w:val="left"/>
      </w:pPr>
      <w:bookmarkStart w:id="49" w:name="bookmark49"/>
      <w:r>
        <w:rPr>
          <w:rFonts w:ascii="Times New Roman" w:eastAsia="Times New Roman" w:hAnsi="Times New Roman" w:cs="Times New Roman"/>
          <w:color w:val="000000"/>
          <w:spacing w:val="0"/>
          <w:w w:val="100"/>
          <w:position w:val="0"/>
          <w:sz w:val="20"/>
          <w:szCs w:val="20"/>
          <w:shd w:val="clear" w:color="auto" w:fill="FFFFFF"/>
        </w:rPr>
        <w:t>3</w:t>
      </w:r>
      <w:bookmarkEnd w:id="49"/>
      <w:r>
        <w:rPr>
          <w:color w:val="000000"/>
          <w:spacing w:val="0"/>
          <w:w w:val="100"/>
          <w:position w:val="0"/>
          <w:shd w:val="clear" w:color="auto" w:fill="FFFFFF"/>
        </w:rPr>
        <w:t>、</w:t>
      </w:r>
      <w:r>
        <w:rPr>
          <w:color w:val="000000"/>
          <w:spacing w:val="0"/>
          <w:w w:val="100"/>
          <w:position w:val="0"/>
        </w:rPr>
        <w:tab/>
        <w:t>募集资金使用情况</w:t>
      </w:r>
    </w:p>
    <w:p>
      <w:pPr>
        <w:pStyle w:val="Style13"/>
        <w:keepNext w:val="0"/>
        <w:keepLines w:val="0"/>
        <w:widowControl w:val="0"/>
        <w:numPr>
          <w:ilvl w:val="0"/>
          <w:numId w:val="11"/>
        </w:numPr>
        <w:shd w:val="clear" w:color="auto" w:fill="auto"/>
        <w:bidi w:val="0"/>
        <w:spacing w:before="0" w:after="0" w:line="264" w:lineRule="exact"/>
        <w:ind w:left="0" w:right="0" w:firstLine="400"/>
        <w:jc w:val="left"/>
      </w:pPr>
      <w:bookmarkStart w:id="50" w:name="bookmark50"/>
      <w:bookmarkEnd w:id="50"/>
      <w:r>
        <w:rPr>
          <w:color w:val="000000"/>
          <w:spacing w:val="0"/>
          <w:w w:val="100"/>
          <w:position w:val="0"/>
        </w:rPr>
        <w:t>募集资金总体使用情况</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万元币种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1378"/>
        <w:gridCol w:w="946"/>
        <w:gridCol w:w="1056"/>
        <w:gridCol w:w="1704"/>
        <w:gridCol w:w="1613"/>
        <w:gridCol w:w="1426"/>
        <w:gridCol w:w="1824"/>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募集年份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募集方 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本年度已使用募 集资金总额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已累计使用募 集资金总额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尚未使用募 集资金总额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尚未使用募集资 金用途及去向</w:t>
            </w:r>
          </w:p>
        </w:tc>
      </w:tr>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2011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首次发 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58,735.35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8,946.73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53,945.10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4,817.43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80" w:lineRule="exact"/>
              <w:ind w:left="0" w:right="0" w:firstLine="0"/>
              <w:jc w:val="left"/>
            </w:pPr>
            <w:r>
              <w:rPr>
                <w:color w:val="000000"/>
                <w:spacing w:val="0"/>
                <w:w w:val="100"/>
                <w:position w:val="0"/>
              </w:rPr>
              <w:t>除</w:t>
            </w:r>
            <w:r>
              <w:rPr>
                <w:rFonts w:ascii="Times New Roman" w:eastAsia="Times New Roman" w:hAnsi="Times New Roman" w:cs="Times New Roman"/>
                <w:color w:val="000000"/>
                <w:spacing w:val="0"/>
                <w:w w:val="100"/>
                <w:position w:val="0"/>
                <w:sz w:val="20"/>
                <w:szCs w:val="20"/>
              </w:rPr>
              <w:t>4500</w:t>
            </w:r>
            <w:r>
              <w:rPr>
                <w:color w:val="000000"/>
                <w:spacing w:val="0"/>
                <w:w w:val="100"/>
                <w:position w:val="0"/>
              </w:rPr>
              <w:t>万元暂时 补充流动资金外， 其余资金存放于 募集资金专户</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2013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15,813.63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15,824.20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15,824.20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使用完毕</w:t>
            </w:r>
          </w:p>
        </w:tc>
      </w:tr>
    </w:tbl>
    <w:p>
      <w:pPr>
        <w:spacing w:lineRule="exact" w:line="1"/>
        <w:rPr>
          <w:sz w:val="2"/>
          <w:szCs w:val="2"/>
        </w:rPr>
      </w:pPr>
      <w:r>
        <w:br w:type="page"/>
      </w:r>
    </w:p>
    <w:tbl>
      <w:tblPr>
        <w:tblOverlap w:val="never"/>
        <w:jc w:val="center"/>
        <w:tblLayout w:type="fixed"/>
      </w:tblPr>
      <w:tblGrid>
        <w:gridCol w:w="1378"/>
        <w:gridCol w:w="946"/>
        <w:gridCol w:w="1056"/>
        <w:gridCol w:w="1704"/>
        <w:gridCol w:w="1613"/>
        <w:gridCol w:w="1430"/>
        <w:gridCol w:w="1819"/>
      </w:tblGrid>
      <w:tr>
        <w:trPr>
          <w:trHeight w:val="30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74,548.98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24,770.93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69,769.30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4,817.43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13"/>
        <w:keepNext w:val="0"/>
        <w:keepLines w:val="0"/>
        <w:widowControl w:val="0"/>
        <w:shd w:val="clear" w:color="auto" w:fill="auto"/>
        <w:bidi w:val="0"/>
        <w:spacing w:before="0" w:after="0" w:line="274" w:lineRule="exact"/>
        <w:ind w:left="56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日，公司累计使用募集资金合计</w:t>
      </w:r>
      <w:r>
        <w:rPr>
          <w:rFonts w:ascii="Times New Roman" w:eastAsia="Times New Roman" w:hAnsi="Times New Roman" w:cs="Times New Roman"/>
          <w:color w:val="000000"/>
          <w:spacing w:val="0"/>
          <w:w w:val="100"/>
          <w:position w:val="0"/>
          <w:sz w:val="20"/>
          <w:szCs w:val="20"/>
        </w:rPr>
        <w:t>697,693,017.41</w:t>
      </w:r>
      <w:r>
        <w:rPr>
          <w:color w:val="000000"/>
          <w:spacing w:val="0"/>
          <w:w w:val="100"/>
          <w:position w:val="0"/>
        </w:rPr>
        <w:t>元（含使用募集资金产生 的利息</w:t>
      </w:r>
      <w:r>
        <w:rPr>
          <w:rFonts w:ascii="Times New Roman" w:eastAsia="Times New Roman" w:hAnsi="Times New Roman" w:cs="Times New Roman"/>
          <w:color w:val="000000"/>
          <w:spacing w:val="0"/>
          <w:w w:val="100"/>
          <w:position w:val="0"/>
          <w:sz w:val="20"/>
          <w:szCs w:val="20"/>
        </w:rPr>
        <w:t>377,578.70</w:t>
      </w:r>
      <w:r>
        <w:rPr>
          <w:color w:val="000000"/>
          <w:spacing w:val="0"/>
          <w:w w:val="100"/>
          <w:position w:val="0"/>
        </w:rPr>
        <w:t>元），其中募投项目直接投入</w:t>
      </w:r>
      <w:r>
        <w:rPr>
          <w:rFonts w:ascii="Times New Roman" w:eastAsia="Times New Roman" w:hAnsi="Times New Roman" w:cs="Times New Roman"/>
          <w:color w:val="000000"/>
          <w:spacing w:val="0"/>
          <w:w w:val="100"/>
          <w:position w:val="0"/>
          <w:sz w:val="20"/>
          <w:szCs w:val="20"/>
        </w:rPr>
        <w:t>534,099,543.60</w:t>
      </w:r>
      <w:r>
        <w:rPr>
          <w:color w:val="000000"/>
          <w:spacing w:val="0"/>
          <w:w w:val="100"/>
          <w:position w:val="0"/>
        </w:rPr>
        <w:t xml:space="preserve">元（含使用募集资金产生的利息 </w:t>
      </w:r>
      <w:r>
        <w:rPr>
          <w:rFonts w:ascii="Times New Roman" w:eastAsia="Times New Roman" w:hAnsi="Times New Roman" w:cs="Times New Roman"/>
          <w:color w:val="000000"/>
          <w:spacing w:val="0"/>
          <w:w w:val="100"/>
          <w:position w:val="0"/>
          <w:sz w:val="20"/>
          <w:szCs w:val="20"/>
        </w:rPr>
        <w:t>377,578.70</w:t>
      </w:r>
      <w:r>
        <w:rPr>
          <w:color w:val="000000"/>
          <w:spacing w:val="0"/>
          <w:w w:val="100"/>
          <w:position w:val="0"/>
        </w:rPr>
        <w:t>元），使用超募资金永久补充流动资金</w:t>
      </w:r>
      <w:r>
        <w:rPr>
          <w:rFonts w:ascii="Times New Roman" w:eastAsia="Times New Roman" w:hAnsi="Times New Roman" w:cs="Times New Roman"/>
          <w:color w:val="000000"/>
          <w:spacing w:val="0"/>
          <w:w w:val="100"/>
          <w:position w:val="0"/>
          <w:sz w:val="20"/>
          <w:szCs w:val="20"/>
        </w:rPr>
        <w:t>163,593,473.81</w:t>
      </w:r>
      <w:r>
        <w:rPr>
          <w:color w:val="000000"/>
          <w:spacing w:val="0"/>
          <w:w w:val="100"/>
          <w:position w:val="0"/>
        </w:rPr>
        <w:t>元，扣除已使用的募集资金产 生的利息</w:t>
      </w:r>
      <w:r>
        <w:rPr>
          <w:rFonts w:ascii="Times New Roman" w:eastAsia="Times New Roman" w:hAnsi="Times New Roman" w:cs="Times New Roman"/>
          <w:color w:val="000000"/>
          <w:spacing w:val="0"/>
          <w:w w:val="100"/>
          <w:position w:val="0"/>
          <w:sz w:val="20"/>
          <w:szCs w:val="20"/>
        </w:rPr>
        <w:t>377,578.70</w:t>
      </w:r>
      <w:r>
        <w:rPr>
          <w:color w:val="000000"/>
          <w:spacing w:val="0"/>
          <w:w w:val="100"/>
          <w:position w:val="0"/>
        </w:rPr>
        <w:t>元后，尚未使用的募集资金余额为</w:t>
      </w:r>
      <w:r>
        <w:rPr>
          <w:rFonts w:ascii="Times New Roman" w:eastAsia="Times New Roman" w:hAnsi="Times New Roman" w:cs="Times New Roman"/>
          <w:color w:val="000000"/>
          <w:spacing w:val="0"/>
          <w:w w:val="100"/>
          <w:position w:val="0"/>
          <w:sz w:val="20"/>
          <w:szCs w:val="20"/>
        </w:rPr>
        <w:t>48,174,347.10</w:t>
      </w:r>
      <w:r>
        <w:rPr>
          <w:color w:val="000000"/>
          <w:spacing w:val="0"/>
          <w:w w:val="100"/>
          <w:position w:val="0"/>
        </w:rPr>
        <w:t>元。除暂时出借补充流动 资金</w:t>
      </w:r>
      <w:r>
        <w:rPr>
          <w:rFonts w:ascii="Times New Roman" w:eastAsia="Times New Roman" w:hAnsi="Times New Roman" w:cs="Times New Roman"/>
          <w:color w:val="000000"/>
          <w:spacing w:val="0"/>
          <w:w w:val="100"/>
          <w:position w:val="0"/>
          <w:sz w:val="20"/>
          <w:szCs w:val="20"/>
        </w:rPr>
        <w:t>45,000,000.00</w:t>
      </w:r>
      <w:r>
        <w:rPr>
          <w:color w:val="000000"/>
          <w:spacing w:val="0"/>
          <w:w w:val="100"/>
          <w:position w:val="0"/>
        </w:rPr>
        <w:t>元外（</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日出借</w:t>
      </w:r>
      <w:r>
        <w:rPr>
          <w:rFonts w:ascii="Times New Roman" w:eastAsia="Times New Roman" w:hAnsi="Times New Roman" w:cs="Times New Roman"/>
          <w:color w:val="000000"/>
          <w:spacing w:val="0"/>
          <w:w w:val="100"/>
          <w:position w:val="0"/>
          <w:sz w:val="20"/>
          <w:szCs w:val="20"/>
        </w:rPr>
        <w:t>50,000,000.00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 xml:space="preserve">日已归还 </w:t>
      </w:r>
      <w:r>
        <w:rPr>
          <w:rFonts w:ascii="Times New Roman" w:eastAsia="Times New Roman" w:hAnsi="Times New Roman" w:cs="Times New Roman"/>
          <w:color w:val="000000"/>
          <w:spacing w:val="0"/>
          <w:w w:val="100"/>
          <w:position w:val="0"/>
          <w:sz w:val="20"/>
          <w:szCs w:val="20"/>
        </w:rPr>
        <w:t>5,000,000.00</w:t>
      </w:r>
      <w:r>
        <w:rPr>
          <w:color w:val="000000"/>
          <w:spacing w:val="0"/>
          <w:w w:val="100"/>
          <w:position w:val="0"/>
        </w:rPr>
        <w:t>元），尚未使用募集资金余额为</w:t>
      </w:r>
      <w:r>
        <w:rPr>
          <w:rFonts w:ascii="Times New Roman" w:eastAsia="Times New Roman" w:hAnsi="Times New Roman" w:cs="Times New Roman"/>
          <w:color w:val="000000"/>
          <w:spacing w:val="0"/>
          <w:w w:val="100"/>
          <w:position w:val="0"/>
          <w:sz w:val="20"/>
          <w:szCs w:val="20"/>
        </w:rPr>
        <w:t>3,174,347.10</w:t>
      </w:r>
      <w:r>
        <w:rPr>
          <w:color w:val="000000"/>
          <w:spacing w:val="0"/>
          <w:w w:val="100"/>
          <w:position w:val="0"/>
        </w:rPr>
        <w:t>元 与截止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日公司募 集资金银行存款专户余额为</w:t>
      </w:r>
      <w:r>
        <w:rPr>
          <w:rFonts w:ascii="Times New Roman" w:eastAsia="Times New Roman" w:hAnsi="Times New Roman" w:cs="Times New Roman"/>
          <w:color w:val="000000"/>
          <w:spacing w:val="0"/>
          <w:w w:val="100"/>
          <w:position w:val="0"/>
          <w:sz w:val="20"/>
          <w:szCs w:val="20"/>
        </w:rPr>
        <w:t>7,372,956.66</w:t>
      </w:r>
      <w:r>
        <w:rPr>
          <w:color w:val="000000"/>
          <w:spacing w:val="0"/>
          <w:w w:val="100"/>
          <w:position w:val="0"/>
        </w:rPr>
        <w:t>元相差</w:t>
      </w:r>
      <w:r>
        <w:rPr>
          <w:rFonts w:ascii="Times New Roman" w:eastAsia="Times New Roman" w:hAnsi="Times New Roman" w:cs="Times New Roman"/>
          <w:color w:val="000000"/>
          <w:spacing w:val="0"/>
          <w:w w:val="100"/>
          <w:position w:val="0"/>
          <w:sz w:val="20"/>
          <w:szCs w:val="20"/>
        </w:rPr>
        <w:t>4,198,609.56</w:t>
      </w:r>
      <w:r>
        <w:rPr>
          <w:color w:val="000000"/>
          <w:spacing w:val="0"/>
          <w:w w:val="100"/>
          <w:position w:val="0"/>
        </w:rPr>
        <w:t>元为已发生但尚未使用的利息收入 （扣除银行手续费后）的差额结余数。</w:t>
      </w:r>
    </w:p>
    <w:p>
      <w:pPr>
        <w:pStyle w:val="Style13"/>
        <w:keepNext w:val="0"/>
        <w:keepLines w:val="0"/>
        <w:widowControl w:val="0"/>
        <w:shd w:val="clear" w:color="auto" w:fill="auto"/>
        <w:bidi w:val="0"/>
        <w:spacing w:before="0" w:after="0" w:line="274" w:lineRule="exact"/>
        <w:ind w:left="0" w:right="0" w:firstLine="560"/>
        <w:jc w:val="left"/>
      </w:pPr>
      <w:bookmarkStart w:id="51" w:name="bookmark51"/>
      <w:r>
        <w:rPr>
          <w:rFonts w:ascii="Times New Roman" w:eastAsia="Times New Roman" w:hAnsi="Times New Roman" w:cs="Times New Roman"/>
          <w:color w:val="000000"/>
          <w:spacing w:val="0"/>
          <w:w w:val="100"/>
          <w:position w:val="0"/>
          <w:sz w:val="20"/>
          <w:szCs w:val="20"/>
        </w:rPr>
        <w:t>（</w:t>
      </w:r>
      <w:bookmarkEnd w:id="51"/>
      <w:r>
        <w:rPr>
          <w:rFonts w:ascii="Times New Roman" w:eastAsia="Times New Roman" w:hAnsi="Times New Roman" w:cs="Times New Roman"/>
          <w:color w:val="000000"/>
          <w:spacing w:val="0"/>
          <w:w w:val="100"/>
          <w:position w:val="0"/>
          <w:sz w:val="20"/>
          <w:szCs w:val="20"/>
        </w:rPr>
        <w:t>2）</w:t>
      </w:r>
      <w:r>
        <w:rPr>
          <w:color w:val="000000"/>
          <w:spacing w:val="0"/>
          <w:w w:val="100"/>
          <w:position w:val="0"/>
        </w:rPr>
        <w:t>募集资金承诺项目使用情况</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万元币种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734"/>
        <w:gridCol w:w="566"/>
        <w:gridCol w:w="1133"/>
        <w:gridCol w:w="994"/>
        <w:gridCol w:w="1056"/>
        <w:gridCol w:w="643"/>
        <w:gridCol w:w="994"/>
        <w:gridCol w:w="422"/>
        <w:gridCol w:w="835"/>
        <w:gridCol w:w="715"/>
        <w:gridCol w:w="1157"/>
        <w:gridCol w:w="974"/>
      </w:tblGrid>
      <w:tr>
        <w:trPr>
          <w:trHeight w:val="16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承诺 项目 名称</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是否变更项目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募集资金 拟投入金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募集资 金本年 度投入 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募集资金 实际累计 投入金额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是否 符合 计划 进度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项目进 度</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产生 收益 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符合 预计 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未达到计 划进度和 收益说明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变更原 因及募 集资金 变更程 序说明</w:t>
            </w:r>
          </w:p>
        </w:tc>
      </w:tr>
      <w:tr>
        <w:trPr>
          <w:trHeight w:val="137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科研 生产 基地 建设 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4,236.00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742.32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3,914.73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不适</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募集资金 到位时间 较晚，项 目启动 延后</w:t>
            </w:r>
          </w:p>
        </w:tc>
        <w:tc>
          <w:tcPr>
            <w:tcBorders>
              <w:top w:val="single" w:sz="4"/>
              <w:left w:val="single" w:sz="4"/>
              <w:right w:val="single" w:sz="4"/>
            </w:tcBorders>
            <w:shd w:val="clear" w:color="auto" w:fill="FFFFFF"/>
            <w:vAlign w:val="top"/>
          </w:tcPr>
          <w:p>
            <w:pPr>
              <w:widowControl w:val="0"/>
              <w:rPr>
                <w:sz w:val="10"/>
                <w:szCs w:val="10"/>
              </w:rPr>
            </w:pPr>
          </w:p>
        </w:tc>
      </w:tr>
      <w:tr>
        <w:trPr>
          <w:trHeight w:val="6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施工 机械 设备 购置 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6,715.00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2,173.20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5,781.77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635.75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tabs>
                <w:tab w:pos="451" w:val="left"/>
              </w:tabs>
              <w:bidi w:val="0"/>
              <w:spacing w:before="0" w:after="0" w:line="274" w:lineRule="exact"/>
              <w:ind w:left="0" w:right="0" w:firstLine="0"/>
              <w:jc w:val="both"/>
            </w:pPr>
            <w:r>
              <w:rPr>
                <w:color w:val="000000"/>
                <w:spacing w:val="0"/>
                <w:w w:val="100"/>
                <w:position w:val="0"/>
              </w:rPr>
              <w:t>募集资金 到位时间 较晚，项 目</w:t>
              <w:tab/>
              <w:t>启动</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延后</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由于区 域工程 机械租 赁市场 发生较 大变化， 为提高 资金使 用效用， 经公司 </w:t>
            </w: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rPr>
              <w:t>年 第一次 临时股 东大会 审议，公 司对原 机械设 备购置 项目部 分资金 用途进 行了部 分变更。</w:t>
            </w:r>
          </w:p>
        </w:tc>
      </w:tr>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0"/>
              <w:jc w:val="both"/>
            </w:pPr>
            <w:r>
              <w:rPr>
                <w:color w:val="000000"/>
                <w:spacing w:val="0"/>
                <w:w w:val="100"/>
                <w:position w:val="0"/>
              </w:rPr>
              <w:t>外地 分公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7,425.00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3,862.07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561.13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募集资金 到位时间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4"/>
        <w:gridCol w:w="566"/>
        <w:gridCol w:w="1133"/>
        <w:gridCol w:w="994"/>
        <w:gridCol w:w="1056"/>
        <w:gridCol w:w="643"/>
        <w:gridCol w:w="994"/>
        <w:gridCol w:w="422"/>
        <w:gridCol w:w="835"/>
        <w:gridCol w:w="715"/>
        <w:gridCol w:w="1157"/>
        <w:gridCol w:w="974"/>
      </w:tblGrid>
      <w:tr>
        <w:trPr>
          <w:trHeight w:val="84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司投 资项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tabs>
                <w:tab w:pos="451" w:val="left"/>
              </w:tabs>
              <w:bidi w:val="0"/>
              <w:spacing w:before="0" w:after="0" w:line="254" w:lineRule="exact"/>
              <w:ind w:left="0" w:right="0" w:firstLine="0"/>
              <w:jc w:val="left"/>
            </w:pPr>
            <w:r>
              <w:rPr>
                <w:color w:val="000000"/>
                <w:spacing w:val="0"/>
                <w:w w:val="100"/>
                <w:position w:val="0"/>
              </w:rPr>
              <w:t>较晚，项 目</w:t>
              <w:tab/>
              <w:t>启动</w:t>
            </w:r>
          </w:p>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延后</w:t>
            </w: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6" w:lineRule="exact"/>
              <w:ind w:left="0" w:right="0" w:firstLine="0"/>
              <w:jc w:val="both"/>
            </w:pPr>
            <w:r>
              <w:rPr>
                <w:color w:val="000000"/>
                <w:spacing w:val="0"/>
                <w:w w:val="100"/>
                <w:position w:val="0"/>
              </w:rPr>
              <w:t>主材 物流 中心 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8,027.18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795.69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tabs>
                <w:tab w:pos="451" w:val="left"/>
              </w:tabs>
              <w:bidi w:val="0"/>
              <w:spacing w:before="0" w:after="0" w:line="267" w:lineRule="exact"/>
              <w:ind w:left="0" w:right="0" w:firstLine="0"/>
              <w:jc w:val="left"/>
            </w:pPr>
            <w:r>
              <w:rPr>
                <w:color w:val="000000"/>
                <w:spacing w:val="0"/>
                <w:w w:val="100"/>
                <w:position w:val="0"/>
              </w:rPr>
              <w:t>募集资金 到位时间 较晚，项 目</w:t>
              <w:tab/>
              <w:t>启动</w:t>
            </w:r>
          </w:p>
          <w:p>
            <w:pPr>
              <w:pStyle w:val="Style17"/>
              <w:keepNext w:val="0"/>
              <w:keepLines w:val="0"/>
              <w:widowControl w:val="0"/>
              <w:shd w:val="clear" w:color="auto" w:fill="auto"/>
              <w:bidi w:val="0"/>
              <w:spacing w:before="0" w:after="0" w:line="267" w:lineRule="exact"/>
              <w:ind w:left="0" w:right="0" w:firstLine="0"/>
              <w:jc w:val="left"/>
            </w:pPr>
            <w:r>
              <w:rPr>
                <w:color w:val="000000"/>
                <w:spacing w:val="0"/>
                <w:w w:val="100"/>
                <w:position w:val="0"/>
              </w:rPr>
              <w:t>延后</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26,376.00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2,915.52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21,585.75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13"/>
        <w:keepNext w:val="0"/>
        <w:keepLines w:val="0"/>
        <w:widowControl w:val="0"/>
        <w:shd w:val="clear" w:color="auto" w:fill="auto"/>
        <w:bidi w:val="0"/>
        <w:spacing w:before="0" w:after="0" w:line="275" w:lineRule="exact"/>
        <w:ind w:left="560" w:right="0" w:firstLine="0"/>
        <w:jc w:val="left"/>
      </w:pPr>
      <w:r>
        <w:rPr>
          <w:color w:val="000000"/>
          <w:spacing w:val="0"/>
          <w:w w:val="100"/>
          <w:position w:val="0"/>
        </w:rPr>
        <w:t>科研生产基地建设项目：由于项目可行性报告系</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日编制，但公司实际上市时间 为</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日，募集资金到位时间较晚，项目启动时间延后；</w:t>
      </w:r>
    </w:p>
    <w:p>
      <w:pPr>
        <w:pStyle w:val="Style13"/>
        <w:keepNext w:val="0"/>
        <w:keepLines w:val="0"/>
        <w:widowControl w:val="0"/>
        <w:shd w:val="clear" w:color="auto" w:fill="auto"/>
        <w:bidi w:val="0"/>
        <w:spacing w:before="0" w:after="0" w:line="275" w:lineRule="exact"/>
        <w:ind w:left="560" w:right="0" w:firstLine="0"/>
        <w:jc w:val="left"/>
      </w:pPr>
      <w:r>
        <w:rPr>
          <w:color w:val="000000"/>
          <w:spacing w:val="0"/>
          <w:w w:val="100"/>
          <w:position w:val="0"/>
        </w:rPr>
        <w:t>施工机械设备购置项目：由于项目可行性报告系</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日编制，但公司实际上市时间 为</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日，募集资金到位时间较晚，项目启动时间延后；由于公司所处区域建筑工 程租赁市场竞争充分，能够提供良好的租赁服务，公司已部分变更该募投项目资金用途。</w:t>
      </w:r>
    </w:p>
    <w:p>
      <w:pPr>
        <w:pStyle w:val="Style13"/>
        <w:keepNext w:val="0"/>
        <w:keepLines w:val="0"/>
        <w:widowControl w:val="0"/>
        <w:shd w:val="clear" w:color="auto" w:fill="auto"/>
        <w:bidi w:val="0"/>
        <w:spacing w:before="0" w:after="280" w:line="275" w:lineRule="exact"/>
        <w:ind w:left="560" w:right="0" w:firstLine="0"/>
        <w:jc w:val="left"/>
      </w:pPr>
      <w:r>
        <w:rPr>
          <w:color w:val="000000"/>
          <w:spacing w:val="0"/>
          <w:w w:val="100"/>
          <w:position w:val="0"/>
        </w:rPr>
        <w:t>外地分公司投资项目：由于项目可行性报告系</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 xml:space="preserve">日编制，但公司实际上市时间为 </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日，募集资金到位时间较晚，项目启动时间延后。</w:t>
      </w:r>
    </w:p>
    <w:p>
      <w:pPr>
        <w:pStyle w:val="Style13"/>
        <w:keepNext w:val="0"/>
        <w:keepLines w:val="0"/>
        <w:widowControl w:val="0"/>
        <w:numPr>
          <w:ilvl w:val="0"/>
          <w:numId w:val="9"/>
        </w:numPr>
        <w:shd w:val="clear" w:color="auto" w:fill="auto"/>
        <w:bidi w:val="0"/>
        <w:spacing w:before="0" w:after="0" w:line="288" w:lineRule="auto"/>
        <w:ind w:left="0" w:right="0" w:firstLine="560"/>
        <w:jc w:val="left"/>
      </w:pPr>
      <w:bookmarkStart w:id="52" w:name="bookmark52"/>
      <w:bookmarkEnd w:id="52"/>
      <w:r>
        <w:rPr>
          <w:color w:val="000000"/>
          <w:spacing w:val="0"/>
          <w:w w:val="100"/>
          <w:position w:val="0"/>
        </w:rPr>
        <w:t>募集资金变更项目情况</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万元币种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1147"/>
        <w:gridCol w:w="1368"/>
        <w:gridCol w:w="1056"/>
        <w:gridCol w:w="955"/>
        <w:gridCol w:w="1056"/>
        <w:gridCol w:w="624"/>
        <w:gridCol w:w="720"/>
        <w:gridCol w:w="869"/>
        <w:gridCol w:w="864"/>
        <w:gridCol w:w="710"/>
        <w:gridCol w:w="715"/>
      </w:tblGrid>
      <w:tr>
        <w:trPr>
          <w:trHeight w:val="22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both"/>
            </w:pPr>
            <w:r>
              <w:rPr>
                <w:color w:val="000000"/>
                <w:spacing w:val="0"/>
                <w:w w:val="100"/>
                <w:position w:val="0"/>
              </w:rPr>
              <w:t>变更后的 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right"/>
            </w:pPr>
            <w:r>
              <w:rPr>
                <w:color w:val="000000"/>
                <w:spacing w:val="0"/>
                <w:w w:val="100"/>
                <w:position w:val="0"/>
              </w:rPr>
              <w:t>变更项目 拟投入金</w:t>
            </w:r>
          </w:p>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本年度 投入金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right"/>
            </w:pPr>
            <w:r>
              <w:rPr>
                <w:color w:val="000000"/>
                <w:spacing w:val="0"/>
                <w:w w:val="100"/>
                <w:position w:val="0"/>
              </w:rPr>
              <w:t>累计实际 投入金额</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160" w:after="0" w:line="240" w:lineRule="auto"/>
              <w:ind w:left="0" w:right="0" w:firstLine="0"/>
              <w:jc w:val="right"/>
            </w:pPr>
            <w:r>
              <w:rPr>
                <w:color w:val="000000"/>
                <w:spacing w:val="0"/>
                <w:w w:val="100"/>
                <w:position w:val="0"/>
              </w:rPr>
              <w:t>是否符合计划进度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变更 项目 的预 计收</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r>
              <w:rPr>
                <w:i/>
                <w:iCs/>
                <w:color w:val="000000"/>
                <w:spacing w:val="0"/>
                <w:w w:val="100"/>
                <w:position w:val="0"/>
                <w:u w:val="single"/>
              </w:rPr>
              <w:t>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left"/>
            </w:pPr>
            <w:r>
              <w:rPr>
                <w:color w:val="000000"/>
                <w:spacing w:val="0"/>
                <w:w w:val="100"/>
                <w:position w:val="0"/>
              </w:rPr>
              <w:t>产生收 益情况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项目进 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是否 符合 预计 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未达 到计 划进 度和 收益 说明</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外地分公 司投资项 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外地分公司 投资项目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4,455.00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2,253.3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192.46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对宁波建 工钢构有 限公司进 行增资用 于其钢构 生产基地 建设项目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施工机械设 备购置项目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9,000.00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9,000.00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-242.06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6" w:lineRule="exact"/>
              <w:ind w:left="0" w:right="0" w:firstLine="0"/>
              <w:jc w:val="both"/>
            </w:pPr>
            <w:r>
              <w:rPr>
                <w:color w:val="000000"/>
                <w:spacing w:val="0"/>
                <w:w w:val="100"/>
                <w:position w:val="0"/>
              </w:rPr>
              <w:t>尚处 于试 生产 期</w:t>
            </w:r>
          </w:p>
        </w:tc>
      </w:tr>
      <w:tr>
        <w:trPr>
          <w:trHeight w:val="275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作为营运 资金投入</w:t>
            </w:r>
          </w:p>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“慈城镇 慈湖人家 三期安置 房投资、 建设、移 交(西区) 工程”项 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施工机械设 备购置项目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6,031.21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420.01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尚处 于建 设期</w:t>
            </w:r>
          </w:p>
        </w:tc>
      </w:tr>
    </w:tbl>
    <w:tbl>
      <w:tblPr>
        <w:tblOverlap w:val="never"/>
        <w:jc w:val="center"/>
        <w:tblLayout w:type="fixed"/>
      </w:tblPr>
      <w:tblGrid>
        <w:gridCol w:w="1147"/>
        <w:gridCol w:w="1368"/>
        <w:gridCol w:w="1056"/>
        <w:gridCol w:w="955"/>
        <w:gridCol w:w="1056"/>
        <w:gridCol w:w="624"/>
        <w:gridCol w:w="720"/>
        <w:gridCol w:w="869"/>
        <w:gridCol w:w="864"/>
        <w:gridCol w:w="710"/>
        <w:gridCol w:w="715"/>
      </w:tblGrid>
      <w:tr>
        <w:trPr>
          <w:trHeight w:val="30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20,455.00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6,031.21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18,253.30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13"/>
        <w:keepNext w:val="0"/>
        <w:keepLines w:val="0"/>
        <w:widowControl w:val="0"/>
        <w:shd w:val="clear" w:color="auto" w:fill="auto"/>
        <w:bidi w:val="0"/>
        <w:spacing w:before="0" w:after="0" w:line="272" w:lineRule="exact"/>
        <w:ind w:left="560" w:right="0" w:firstLine="420"/>
        <w:jc w:val="both"/>
      </w:pPr>
      <w:r>
        <w:rPr>
          <w:color w:val="000000"/>
          <w:spacing w:val="0"/>
          <w:w w:val="100"/>
          <w:position w:val="0"/>
        </w:rPr>
        <w:t>外地分公司投资项目：公司在沈阳、青岛、武汉三地进行业务拓展结果不理想，公司在天 津、洛阳、芜湖三地的经营工作开展良好，需加强投入。本次变更已经公司一届二十次董事会 审议通过，相关公告已于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日刊登在上海证券交易所网站及《中国证券报》、《上 海证券报》、《证券时报》、《证券日报》。</w:t>
      </w:r>
    </w:p>
    <w:p>
      <w:pPr>
        <w:pStyle w:val="Style13"/>
        <w:keepNext w:val="0"/>
        <w:keepLines w:val="0"/>
        <w:widowControl w:val="0"/>
        <w:shd w:val="clear" w:color="auto" w:fill="auto"/>
        <w:bidi w:val="0"/>
        <w:spacing w:before="0" w:after="280" w:line="272" w:lineRule="exact"/>
        <w:ind w:left="560" w:right="0" w:firstLine="420"/>
        <w:jc w:val="both"/>
      </w:pPr>
      <w:r>
        <w:rPr>
          <w:color w:val="000000"/>
          <w:spacing w:val="0"/>
          <w:w w:val="100"/>
          <w:position w:val="0"/>
        </w:rPr>
        <w:t>施工机械设备购置项目：公司上市后施工机械设备购置项目实施过程中，业务区域工程机 械设备租赁市场发生了较大变化，施工机械设备租赁市场富有活力、配备充足，相对而言，新 购置施工设备的管理和维护成本增大，同时，公司原有设备维护保养较好，减缓了公司购置设 备的现时需求，经公司第二届董事会第三次会议、第二届监事会第三次会议和</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年第一次临 时股东大会审议，公司部分变更机械设备购置项目投资资金的用途。公司于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日在上海证券交易所网站及《中国证券报》、《上海证券报》、《证券时报》、《证 券日报》进行了公告。</w:t>
      </w:r>
    </w:p>
    <w:p>
      <w:pPr>
        <w:pStyle w:val="Style13"/>
        <w:keepNext w:val="0"/>
        <w:keepLines w:val="0"/>
        <w:widowControl w:val="0"/>
        <w:shd w:val="clear" w:color="auto" w:fill="auto"/>
        <w:tabs>
          <w:tab w:pos="1098" w:val="left"/>
        </w:tabs>
        <w:bidi w:val="0"/>
        <w:spacing w:before="0" w:after="0" w:line="283" w:lineRule="auto"/>
        <w:ind w:left="0" w:right="0" w:firstLine="560"/>
        <w:jc w:val="left"/>
      </w:pPr>
      <w:bookmarkStart w:id="53" w:name="bookmark53"/>
      <w:r>
        <w:rPr>
          <w:rFonts w:ascii="Times New Roman" w:eastAsia="Times New Roman" w:hAnsi="Times New Roman" w:cs="Times New Roman"/>
          <w:color w:val="000000"/>
          <w:spacing w:val="0"/>
          <w:w w:val="100"/>
          <w:position w:val="0"/>
          <w:sz w:val="20"/>
          <w:szCs w:val="20"/>
          <w:shd w:val="clear" w:color="auto" w:fill="FFFFFF"/>
        </w:rPr>
        <w:t>4</w:t>
      </w:r>
      <w:bookmarkEnd w:id="53"/>
      <w:r>
        <w:rPr>
          <w:color w:val="000000"/>
          <w:spacing w:val="0"/>
          <w:w w:val="100"/>
          <w:position w:val="0"/>
          <w:shd w:val="clear" w:color="auto" w:fill="FFFFFF"/>
        </w:rPr>
        <w:t>、</w:t>
      </w:r>
      <w:r>
        <w:rPr>
          <w:color w:val="000000"/>
          <w:spacing w:val="0"/>
          <w:w w:val="100"/>
          <w:position w:val="0"/>
        </w:rPr>
        <w:tab/>
        <w:t>主要子公司、参股公司分析</w:t>
      </w:r>
    </w:p>
    <w:p>
      <w:pPr>
        <w:pStyle w:val="Style13"/>
        <w:keepNext w:val="0"/>
        <w:keepLines w:val="0"/>
        <w:widowControl w:val="0"/>
        <w:shd w:val="clear" w:color="auto" w:fill="auto"/>
        <w:bidi w:val="0"/>
        <w:spacing w:before="0" w:after="0" w:line="272" w:lineRule="exact"/>
        <w:ind w:left="560" w:right="0" w:firstLine="420"/>
        <w:jc w:val="both"/>
      </w:pPr>
      <w:bookmarkStart w:id="54" w:name="bookmark54"/>
      <w:r>
        <w:rPr>
          <w:rFonts w:ascii="Times New Roman" w:eastAsia="Times New Roman" w:hAnsi="Times New Roman" w:cs="Times New Roman"/>
          <w:color w:val="000000"/>
          <w:spacing w:val="0"/>
          <w:w w:val="100"/>
          <w:position w:val="0"/>
          <w:sz w:val="20"/>
          <w:szCs w:val="20"/>
        </w:rPr>
        <w:t>1</w:t>
      </w:r>
      <w:bookmarkEnd w:id="54"/>
      <w:r>
        <w:rPr>
          <w:color w:val="000000"/>
          <w:spacing w:val="0"/>
          <w:w w:val="100"/>
          <w:position w:val="0"/>
        </w:rPr>
        <w:t>、 宁波市政工程建设集团股份有限公司，注册资金</w:t>
      </w:r>
      <w:r>
        <w:rPr>
          <w:rFonts w:ascii="Times New Roman" w:eastAsia="Times New Roman" w:hAnsi="Times New Roman" w:cs="Times New Roman"/>
          <w:color w:val="000000"/>
          <w:spacing w:val="0"/>
          <w:w w:val="100"/>
          <w:position w:val="0"/>
          <w:sz w:val="20"/>
          <w:szCs w:val="20"/>
        </w:rPr>
        <w:t>30000</w:t>
      </w:r>
      <w:r>
        <w:rPr>
          <w:color w:val="000000"/>
          <w:spacing w:val="0"/>
          <w:w w:val="100"/>
          <w:position w:val="0"/>
        </w:rPr>
        <w:t>万元，公司持有</w:t>
      </w:r>
      <w:r>
        <w:rPr>
          <w:rFonts w:ascii="Times New Roman" w:eastAsia="Times New Roman" w:hAnsi="Times New Roman" w:cs="Times New Roman"/>
          <w:color w:val="000000"/>
          <w:spacing w:val="0"/>
          <w:w w:val="100"/>
          <w:position w:val="0"/>
          <w:sz w:val="20"/>
          <w:szCs w:val="20"/>
        </w:rPr>
        <w:t>95%</w:t>
      </w:r>
      <w:r>
        <w:rPr>
          <w:color w:val="000000"/>
          <w:spacing w:val="0"/>
          <w:w w:val="100"/>
          <w:position w:val="0"/>
        </w:rPr>
        <w:t>股份，注册 地址：宁波市海曙区新典路</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号，法人代表：王善波，公司主要业务：城市建设工程施工及其 他建筑工程施工、园林工程、公路工程环保工程施工。</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年，市政集团中标项目</w:t>
      </w:r>
      <w:r>
        <w:rPr>
          <w:rFonts w:ascii="Times New Roman" w:eastAsia="Times New Roman" w:hAnsi="Times New Roman" w:cs="Times New Roman"/>
          <w:color w:val="000000"/>
          <w:spacing w:val="0"/>
          <w:w w:val="100"/>
          <w:position w:val="0"/>
          <w:sz w:val="20"/>
          <w:szCs w:val="20"/>
        </w:rPr>
        <w:t>63</w:t>
      </w:r>
      <w:r>
        <w:rPr>
          <w:color w:val="000000"/>
          <w:spacing w:val="0"/>
          <w:w w:val="100"/>
          <w:position w:val="0"/>
        </w:rPr>
        <w:t>个，承 接业务</w:t>
      </w:r>
      <w:r>
        <w:rPr>
          <w:rFonts w:ascii="Times New Roman" w:eastAsia="Times New Roman" w:hAnsi="Times New Roman" w:cs="Times New Roman"/>
          <w:color w:val="000000"/>
          <w:spacing w:val="0"/>
          <w:w w:val="100"/>
          <w:position w:val="0"/>
          <w:sz w:val="20"/>
          <w:szCs w:val="20"/>
        </w:rPr>
        <w:t>26.39</w:t>
      </w:r>
      <w:r>
        <w:rPr>
          <w:color w:val="000000"/>
          <w:spacing w:val="0"/>
          <w:w w:val="100"/>
          <w:position w:val="0"/>
        </w:rPr>
        <w:t>亿元，公司获评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宁波市建筑业龙头企业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称号，蝉联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浙江省市政行业诚信单位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浙江省市政行业先进单位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等荣誉。截止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 xml:space="preserve">日，该公司经审计后的资产总额 </w:t>
      </w:r>
      <w:r>
        <w:rPr>
          <w:rFonts w:ascii="Times New Roman" w:eastAsia="Times New Roman" w:hAnsi="Times New Roman" w:cs="Times New Roman"/>
          <w:color w:val="000000"/>
          <w:spacing w:val="0"/>
          <w:w w:val="100"/>
          <w:position w:val="0"/>
          <w:sz w:val="20"/>
          <w:szCs w:val="20"/>
        </w:rPr>
        <w:t xml:space="preserve">2,641,849,266.54 </w:t>
      </w:r>
      <w:r>
        <w:rPr>
          <w:color w:val="000000"/>
          <w:spacing w:val="0"/>
          <w:w w:val="100"/>
          <w:position w:val="0"/>
        </w:rPr>
        <w:t xml:space="preserve">元，负债总额 </w:t>
      </w:r>
      <w:r>
        <w:rPr>
          <w:rFonts w:ascii="Times New Roman" w:eastAsia="Times New Roman" w:hAnsi="Times New Roman" w:cs="Times New Roman"/>
          <w:color w:val="000000"/>
          <w:spacing w:val="0"/>
          <w:w w:val="100"/>
          <w:position w:val="0"/>
          <w:sz w:val="20"/>
          <w:szCs w:val="20"/>
        </w:rPr>
        <w:t xml:space="preserve">2,182,278,296.97 </w:t>
      </w:r>
      <w:r>
        <w:rPr>
          <w:color w:val="000000"/>
          <w:spacing w:val="0"/>
          <w:w w:val="100"/>
          <w:position w:val="0"/>
        </w:rPr>
        <w:t xml:space="preserve">元，净资产 </w:t>
      </w:r>
      <w:r>
        <w:rPr>
          <w:rFonts w:ascii="Times New Roman" w:eastAsia="Times New Roman" w:hAnsi="Times New Roman" w:cs="Times New Roman"/>
          <w:color w:val="000000"/>
          <w:spacing w:val="0"/>
          <w:w w:val="100"/>
          <w:position w:val="0"/>
          <w:sz w:val="20"/>
          <w:szCs w:val="20"/>
        </w:rPr>
        <w:t xml:space="preserve">459,570,969.57 </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 xml:space="preserve">年度实现 营业收入 </w:t>
      </w:r>
      <w:r>
        <w:rPr>
          <w:rFonts w:ascii="Times New Roman" w:eastAsia="Times New Roman" w:hAnsi="Times New Roman" w:cs="Times New Roman"/>
          <w:color w:val="000000"/>
          <w:spacing w:val="0"/>
          <w:w w:val="100"/>
          <w:position w:val="0"/>
          <w:sz w:val="20"/>
          <w:szCs w:val="20"/>
        </w:rPr>
        <w:t xml:space="preserve">2,384,932,963.99 </w:t>
      </w:r>
      <w:r>
        <w:rPr>
          <w:color w:val="000000"/>
          <w:spacing w:val="0"/>
          <w:w w:val="100"/>
          <w:position w:val="0"/>
        </w:rPr>
        <w:t xml:space="preserve">元，营业利润 </w:t>
      </w:r>
      <w:r>
        <w:rPr>
          <w:rFonts w:ascii="Times New Roman" w:eastAsia="Times New Roman" w:hAnsi="Times New Roman" w:cs="Times New Roman"/>
          <w:color w:val="000000"/>
          <w:spacing w:val="0"/>
          <w:w w:val="100"/>
          <w:position w:val="0"/>
          <w:sz w:val="20"/>
          <w:szCs w:val="20"/>
        </w:rPr>
        <w:t xml:space="preserve">74,063,783.67 </w:t>
      </w:r>
      <w:r>
        <w:rPr>
          <w:color w:val="000000"/>
          <w:spacing w:val="0"/>
          <w:w w:val="100"/>
          <w:position w:val="0"/>
        </w:rPr>
        <w:t xml:space="preserve">元，净利润 </w:t>
      </w:r>
      <w:r>
        <w:rPr>
          <w:rFonts w:ascii="Times New Roman" w:eastAsia="Times New Roman" w:hAnsi="Times New Roman" w:cs="Times New Roman"/>
          <w:color w:val="000000"/>
          <w:spacing w:val="0"/>
          <w:w w:val="100"/>
          <w:position w:val="0"/>
          <w:sz w:val="20"/>
          <w:szCs w:val="20"/>
        </w:rPr>
        <w:t xml:space="preserve">61,488,344.30 </w:t>
      </w:r>
      <w:r>
        <w:rPr>
          <w:color w:val="000000"/>
          <w:spacing w:val="0"/>
          <w:w w:val="100"/>
          <w:position w:val="0"/>
        </w:rPr>
        <w:t>元。</w:t>
      </w:r>
    </w:p>
    <w:p>
      <w:pPr>
        <w:pStyle w:val="Style13"/>
        <w:keepNext w:val="0"/>
        <w:keepLines w:val="0"/>
        <w:widowControl w:val="0"/>
        <w:shd w:val="clear" w:color="auto" w:fill="auto"/>
        <w:bidi w:val="0"/>
        <w:spacing w:before="0" w:after="0" w:line="272" w:lineRule="exact"/>
        <w:ind w:left="560" w:right="0" w:firstLine="420"/>
        <w:jc w:val="both"/>
      </w:pPr>
      <w:bookmarkStart w:id="55" w:name="bookmark55"/>
      <w:r>
        <w:rPr>
          <w:rFonts w:ascii="Times New Roman" w:eastAsia="Times New Roman" w:hAnsi="Times New Roman" w:cs="Times New Roman"/>
          <w:color w:val="000000"/>
          <w:spacing w:val="0"/>
          <w:w w:val="100"/>
          <w:position w:val="0"/>
          <w:sz w:val="20"/>
          <w:szCs w:val="20"/>
        </w:rPr>
        <w:t>2</w:t>
      </w:r>
      <w:bookmarkEnd w:id="55"/>
      <w:r>
        <w:rPr>
          <w:color w:val="000000"/>
          <w:spacing w:val="0"/>
          <w:w w:val="100"/>
          <w:position w:val="0"/>
        </w:rPr>
        <w:t>、 宁波建乐建筑装潢有限公司，注册资金</w:t>
      </w:r>
      <w:r>
        <w:rPr>
          <w:rFonts w:ascii="Times New Roman" w:eastAsia="Times New Roman" w:hAnsi="Times New Roman" w:cs="Times New Roman"/>
          <w:color w:val="000000"/>
          <w:spacing w:val="0"/>
          <w:w w:val="100"/>
          <w:position w:val="0"/>
          <w:sz w:val="20"/>
          <w:szCs w:val="20"/>
        </w:rPr>
        <w:t>3500</w:t>
      </w:r>
      <w:r>
        <w:rPr>
          <w:color w:val="000000"/>
          <w:spacing w:val="0"/>
          <w:w w:val="100"/>
          <w:position w:val="0"/>
        </w:rPr>
        <w:t>万元，公司持有</w:t>
      </w:r>
      <w:r>
        <w:rPr>
          <w:rFonts w:ascii="Times New Roman" w:eastAsia="Times New Roman" w:hAnsi="Times New Roman" w:cs="Times New Roman"/>
          <w:color w:val="000000"/>
          <w:spacing w:val="0"/>
          <w:w w:val="100"/>
          <w:position w:val="0"/>
          <w:sz w:val="20"/>
          <w:szCs w:val="20"/>
        </w:rPr>
        <w:t>90%</w:t>
      </w:r>
      <w:r>
        <w:rPr>
          <w:color w:val="000000"/>
          <w:spacing w:val="0"/>
          <w:w w:val="100"/>
          <w:position w:val="0"/>
        </w:rPr>
        <w:t>股份，注册地址：宁 波市江北白沙路</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层，法人代表：潘信强，公司主要业务：建筑装修装饰、建筑幕墙和塑 钢门窗工程的设计、施工、咨询。报告期获评全国建筑装饰行业百强企业、全国建筑幕墙行业 五十强企业、全国建筑装饰行业百家优秀科技创新型企业、全国建筑装饰行业信用评价</w:t>
      </w:r>
      <w:r>
        <w:rPr>
          <w:rFonts w:ascii="Times New Roman" w:eastAsia="Times New Roman" w:hAnsi="Times New Roman" w:cs="Times New Roman"/>
          <w:color w:val="000000"/>
          <w:spacing w:val="0"/>
          <w:w w:val="100"/>
          <w:position w:val="0"/>
          <w:sz w:val="20"/>
          <w:szCs w:val="20"/>
        </w:rPr>
        <w:t xml:space="preserve">AAA </w:t>
      </w:r>
      <w:r>
        <w:rPr>
          <w:color w:val="000000"/>
          <w:spacing w:val="0"/>
          <w:w w:val="100"/>
          <w:position w:val="0"/>
        </w:rPr>
        <w:t>级企业称号。截止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日，该公司经审计后的资产总额</w:t>
      </w:r>
      <w:r>
        <w:rPr>
          <w:rFonts w:ascii="Times New Roman" w:eastAsia="Times New Roman" w:hAnsi="Times New Roman" w:cs="Times New Roman"/>
          <w:color w:val="000000"/>
          <w:spacing w:val="0"/>
          <w:w w:val="100"/>
          <w:position w:val="0"/>
          <w:sz w:val="20"/>
          <w:szCs w:val="20"/>
        </w:rPr>
        <w:t>654,338,530.8</w:t>
      </w:r>
      <w:r>
        <w:rPr>
          <w:color w:val="000000"/>
          <w:spacing w:val="0"/>
          <w:w w:val="100"/>
          <w:position w:val="0"/>
        </w:rPr>
        <w:t xml:space="preserve">元，负债总 额 </w:t>
      </w:r>
      <w:r>
        <w:rPr>
          <w:rFonts w:ascii="Times New Roman" w:eastAsia="Times New Roman" w:hAnsi="Times New Roman" w:cs="Times New Roman"/>
          <w:color w:val="000000"/>
          <w:spacing w:val="0"/>
          <w:w w:val="100"/>
          <w:position w:val="0"/>
          <w:sz w:val="20"/>
          <w:szCs w:val="20"/>
        </w:rPr>
        <w:t xml:space="preserve">461,945,396.91 </w:t>
      </w:r>
      <w:r>
        <w:rPr>
          <w:color w:val="000000"/>
          <w:spacing w:val="0"/>
          <w:w w:val="100"/>
          <w:position w:val="0"/>
        </w:rPr>
        <w:t xml:space="preserve">元，净资产 </w:t>
      </w:r>
      <w:r>
        <w:rPr>
          <w:rFonts w:ascii="Times New Roman" w:eastAsia="Times New Roman" w:hAnsi="Times New Roman" w:cs="Times New Roman"/>
          <w:color w:val="000000"/>
          <w:spacing w:val="0"/>
          <w:w w:val="100"/>
          <w:position w:val="0"/>
          <w:sz w:val="20"/>
          <w:szCs w:val="20"/>
        </w:rPr>
        <w:t xml:space="preserve">192,393,133.90 </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 xml:space="preserve">年度实现营业收入 </w:t>
      </w:r>
      <w:r>
        <w:rPr>
          <w:rFonts w:ascii="Times New Roman" w:eastAsia="Times New Roman" w:hAnsi="Times New Roman" w:cs="Times New Roman"/>
          <w:color w:val="000000"/>
          <w:spacing w:val="0"/>
          <w:w w:val="100"/>
          <w:position w:val="0"/>
          <w:sz w:val="20"/>
          <w:szCs w:val="20"/>
        </w:rPr>
        <w:t xml:space="preserve">1,308,107,014.55 </w:t>
      </w:r>
      <w:r>
        <w:rPr>
          <w:color w:val="000000"/>
          <w:spacing w:val="0"/>
          <w:w w:val="100"/>
          <w:position w:val="0"/>
        </w:rPr>
        <w:t xml:space="preserve">元， 净利润 </w:t>
      </w:r>
      <w:r>
        <w:rPr>
          <w:rFonts w:ascii="Times New Roman" w:eastAsia="Times New Roman" w:hAnsi="Times New Roman" w:cs="Times New Roman"/>
          <w:color w:val="000000"/>
          <w:spacing w:val="0"/>
          <w:w w:val="100"/>
          <w:position w:val="0"/>
          <w:sz w:val="20"/>
          <w:szCs w:val="20"/>
        </w:rPr>
        <w:t xml:space="preserve">32,228,738.80 </w:t>
      </w:r>
      <w:r>
        <w:rPr>
          <w:color w:val="000000"/>
          <w:spacing w:val="0"/>
          <w:w w:val="100"/>
          <w:position w:val="0"/>
        </w:rPr>
        <w:t>元。</w:t>
      </w:r>
    </w:p>
    <w:p>
      <w:pPr>
        <w:pStyle w:val="Style13"/>
        <w:keepNext w:val="0"/>
        <w:keepLines w:val="0"/>
        <w:widowControl w:val="0"/>
        <w:shd w:val="clear" w:color="auto" w:fill="auto"/>
        <w:tabs>
          <w:tab w:pos="1290" w:val="left"/>
        </w:tabs>
        <w:bidi w:val="0"/>
        <w:spacing w:before="0" w:after="0" w:line="272" w:lineRule="exact"/>
        <w:ind w:left="560" w:right="0" w:firstLine="420"/>
        <w:jc w:val="both"/>
      </w:pPr>
      <w:bookmarkStart w:id="56" w:name="bookmark56"/>
      <w:r>
        <w:rPr>
          <w:rFonts w:ascii="Times New Roman" w:eastAsia="Times New Roman" w:hAnsi="Times New Roman" w:cs="Times New Roman"/>
          <w:color w:val="000000"/>
          <w:spacing w:val="0"/>
          <w:w w:val="100"/>
          <w:position w:val="0"/>
          <w:sz w:val="20"/>
          <w:szCs w:val="20"/>
        </w:rPr>
        <w:t>3</w:t>
      </w:r>
      <w:bookmarkEnd w:id="56"/>
      <w:r>
        <w:rPr>
          <w:color w:val="000000"/>
          <w:spacing w:val="0"/>
          <w:w w:val="100"/>
          <w:position w:val="0"/>
        </w:rPr>
        <w:t>、</w:t>
        <w:tab/>
        <w:t>浙江广天构件股份有限公司，注册资金</w:t>
      </w:r>
      <w:r>
        <w:rPr>
          <w:rFonts w:ascii="Times New Roman" w:eastAsia="Times New Roman" w:hAnsi="Times New Roman" w:cs="Times New Roman"/>
          <w:color w:val="000000"/>
          <w:spacing w:val="0"/>
          <w:w w:val="100"/>
          <w:position w:val="0"/>
          <w:sz w:val="20"/>
          <w:szCs w:val="20"/>
        </w:rPr>
        <w:t>3198</w:t>
      </w:r>
      <w:r>
        <w:rPr>
          <w:color w:val="000000"/>
          <w:spacing w:val="0"/>
          <w:w w:val="100"/>
          <w:position w:val="0"/>
        </w:rPr>
        <w:t>万元，公司持有</w:t>
      </w:r>
      <w:r>
        <w:rPr>
          <w:rFonts w:ascii="Times New Roman" w:eastAsia="Times New Roman" w:hAnsi="Times New Roman" w:cs="Times New Roman"/>
          <w:color w:val="000000"/>
          <w:spacing w:val="0"/>
          <w:w w:val="100"/>
          <w:position w:val="0"/>
          <w:sz w:val="20"/>
          <w:szCs w:val="20"/>
        </w:rPr>
        <w:t>60.69%</w:t>
      </w:r>
      <w:r>
        <w:rPr>
          <w:color w:val="000000"/>
          <w:spacing w:val="0"/>
          <w:w w:val="100"/>
          <w:position w:val="0"/>
        </w:rPr>
        <w:t>股份，注册地址： 宁波市江北区倪家堰路</w:t>
      </w:r>
      <w:r>
        <w:rPr>
          <w:rFonts w:ascii="Times New Roman" w:eastAsia="Times New Roman" w:hAnsi="Times New Roman" w:cs="Times New Roman"/>
          <w:color w:val="000000"/>
          <w:spacing w:val="0"/>
          <w:w w:val="100"/>
          <w:position w:val="0"/>
          <w:sz w:val="20"/>
          <w:szCs w:val="20"/>
        </w:rPr>
        <w:t>187</w:t>
      </w:r>
      <w:r>
        <w:rPr>
          <w:color w:val="000000"/>
          <w:spacing w:val="0"/>
          <w:w w:val="100"/>
          <w:position w:val="0"/>
        </w:rPr>
        <w:t>号，法人代表：卢祥康，公司主要业务：预拌商品混凝土生产，水 泥预制构件、钢结构件的加工、制作。</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年全年生产供应商砼</w:t>
      </w:r>
      <w:r>
        <w:rPr>
          <w:rFonts w:ascii="Times New Roman" w:eastAsia="Times New Roman" w:hAnsi="Times New Roman" w:cs="Times New Roman"/>
          <w:color w:val="000000"/>
          <w:spacing w:val="0"/>
          <w:w w:val="100"/>
          <w:position w:val="0"/>
          <w:sz w:val="20"/>
          <w:szCs w:val="20"/>
        </w:rPr>
        <w:t>135</w:t>
      </w:r>
      <w:r>
        <w:rPr>
          <w:color w:val="000000"/>
          <w:spacing w:val="0"/>
          <w:w w:val="100"/>
          <w:position w:val="0"/>
        </w:rPr>
        <w:t>万方，完成管桩生产</w:t>
      </w:r>
      <w:r>
        <w:rPr>
          <w:rFonts w:ascii="Times New Roman" w:eastAsia="Times New Roman" w:hAnsi="Times New Roman" w:cs="Times New Roman"/>
          <w:color w:val="000000"/>
          <w:spacing w:val="0"/>
          <w:w w:val="100"/>
          <w:position w:val="0"/>
          <w:sz w:val="20"/>
          <w:szCs w:val="20"/>
        </w:rPr>
        <w:t xml:space="preserve">73 </w:t>
      </w:r>
      <w:r>
        <w:rPr>
          <w:color w:val="000000"/>
          <w:spacing w:val="0"/>
          <w:w w:val="100"/>
          <w:position w:val="0"/>
        </w:rPr>
        <w:t>万米，全年共生产管片</w:t>
      </w:r>
      <w:r>
        <w:rPr>
          <w:rFonts w:ascii="Times New Roman" w:eastAsia="Times New Roman" w:hAnsi="Times New Roman" w:cs="Times New Roman"/>
          <w:color w:val="000000"/>
          <w:spacing w:val="0"/>
          <w:w w:val="100"/>
          <w:position w:val="0"/>
          <w:sz w:val="20"/>
          <w:szCs w:val="20"/>
        </w:rPr>
        <w:t>7052</w:t>
      </w:r>
      <w:r>
        <w:rPr>
          <w:color w:val="000000"/>
          <w:spacing w:val="0"/>
          <w:w w:val="100"/>
          <w:position w:val="0"/>
        </w:rPr>
        <w:t>环，企业获评企业资信等级</w:t>
      </w:r>
      <w:r>
        <w:rPr>
          <w:rFonts w:ascii="Times New Roman" w:eastAsia="Times New Roman" w:hAnsi="Times New Roman" w:cs="Times New Roman"/>
          <w:color w:val="000000"/>
          <w:spacing w:val="0"/>
          <w:w w:val="100"/>
          <w:position w:val="0"/>
          <w:sz w:val="20"/>
          <w:szCs w:val="20"/>
        </w:rPr>
        <w:t>AAA</w:t>
      </w:r>
      <w:r>
        <w:rPr>
          <w:color w:val="000000"/>
          <w:spacing w:val="0"/>
          <w:w w:val="100"/>
          <w:position w:val="0"/>
        </w:rPr>
        <w:t>级。截止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 xml:space="preserve">日， 该公司经审计后的资产总额 </w:t>
      </w:r>
      <w:r>
        <w:rPr>
          <w:rFonts w:ascii="Times New Roman" w:eastAsia="Times New Roman" w:hAnsi="Times New Roman" w:cs="Times New Roman"/>
          <w:color w:val="000000"/>
          <w:spacing w:val="0"/>
          <w:w w:val="100"/>
          <w:position w:val="0"/>
          <w:sz w:val="20"/>
          <w:szCs w:val="20"/>
        </w:rPr>
        <w:t xml:space="preserve">630,397,181.27 </w:t>
      </w:r>
      <w:r>
        <w:rPr>
          <w:color w:val="000000"/>
          <w:spacing w:val="0"/>
          <w:w w:val="100"/>
          <w:position w:val="0"/>
        </w:rPr>
        <w:t xml:space="preserve">元，负债总额 </w:t>
      </w:r>
      <w:r>
        <w:rPr>
          <w:rFonts w:ascii="Times New Roman" w:eastAsia="Times New Roman" w:hAnsi="Times New Roman" w:cs="Times New Roman"/>
          <w:color w:val="000000"/>
          <w:spacing w:val="0"/>
          <w:w w:val="100"/>
          <w:position w:val="0"/>
          <w:sz w:val="20"/>
          <w:szCs w:val="20"/>
        </w:rPr>
        <w:t xml:space="preserve">526,835,541.97 </w:t>
      </w:r>
      <w:r>
        <w:rPr>
          <w:color w:val="000000"/>
          <w:spacing w:val="0"/>
          <w:w w:val="100"/>
          <w:position w:val="0"/>
        </w:rPr>
        <w:t xml:space="preserve">元，净资产 </w:t>
      </w:r>
      <w:r>
        <w:rPr>
          <w:rFonts w:ascii="Times New Roman" w:eastAsia="Times New Roman" w:hAnsi="Times New Roman" w:cs="Times New Roman"/>
          <w:color w:val="000000"/>
          <w:spacing w:val="0"/>
          <w:w w:val="100"/>
          <w:position w:val="0"/>
          <w:sz w:val="20"/>
          <w:szCs w:val="20"/>
        </w:rPr>
        <w:t xml:space="preserve">103,561,639.30 </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 xml:space="preserve">年度实现营业收入 </w:t>
      </w:r>
      <w:r>
        <w:rPr>
          <w:rFonts w:ascii="Times New Roman" w:eastAsia="Times New Roman" w:hAnsi="Times New Roman" w:cs="Times New Roman"/>
          <w:color w:val="000000"/>
          <w:spacing w:val="0"/>
          <w:w w:val="100"/>
          <w:position w:val="0"/>
          <w:sz w:val="20"/>
          <w:szCs w:val="20"/>
        </w:rPr>
        <w:t xml:space="preserve">665,075,858.54 </w:t>
      </w:r>
      <w:r>
        <w:rPr>
          <w:color w:val="000000"/>
          <w:spacing w:val="0"/>
          <w:w w:val="100"/>
          <w:position w:val="0"/>
        </w:rPr>
        <w:t xml:space="preserve">元，净利润 </w:t>
      </w:r>
      <w:r>
        <w:rPr>
          <w:rFonts w:ascii="Times New Roman" w:eastAsia="Times New Roman" w:hAnsi="Times New Roman" w:cs="Times New Roman"/>
          <w:color w:val="000000"/>
          <w:spacing w:val="0"/>
          <w:w w:val="100"/>
          <w:position w:val="0"/>
          <w:sz w:val="20"/>
          <w:szCs w:val="20"/>
        </w:rPr>
        <w:t xml:space="preserve">17,867,354.41 </w:t>
      </w:r>
      <w:r>
        <w:rPr>
          <w:color w:val="000000"/>
          <w:spacing w:val="0"/>
          <w:w w:val="100"/>
          <w:position w:val="0"/>
        </w:rPr>
        <w:t>元。</w:t>
      </w:r>
    </w:p>
    <w:p>
      <w:pPr>
        <w:pStyle w:val="Style13"/>
        <w:keepNext w:val="0"/>
        <w:keepLines w:val="0"/>
        <w:widowControl w:val="0"/>
        <w:shd w:val="clear" w:color="auto" w:fill="auto"/>
        <w:tabs>
          <w:tab w:pos="1290" w:val="left"/>
        </w:tabs>
        <w:bidi w:val="0"/>
        <w:spacing w:before="0" w:after="0" w:line="272" w:lineRule="exact"/>
        <w:ind w:left="560" w:right="0" w:firstLine="420"/>
        <w:jc w:val="both"/>
      </w:pPr>
      <w:bookmarkStart w:id="57" w:name="bookmark57"/>
      <w:r>
        <w:rPr>
          <w:rFonts w:ascii="Times New Roman" w:eastAsia="Times New Roman" w:hAnsi="Times New Roman" w:cs="Times New Roman"/>
          <w:color w:val="000000"/>
          <w:spacing w:val="0"/>
          <w:w w:val="100"/>
          <w:position w:val="0"/>
          <w:sz w:val="20"/>
          <w:szCs w:val="20"/>
        </w:rPr>
        <w:t>4</w:t>
      </w:r>
      <w:bookmarkEnd w:id="57"/>
      <w:r>
        <w:rPr>
          <w:color w:val="000000"/>
          <w:spacing w:val="0"/>
          <w:w w:val="100"/>
          <w:position w:val="0"/>
        </w:rPr>
        <w:t>、</w:t>
        <w:tab/>
        <w:t>宁波建工钢构有限公司注册资金</w:t>
      </w:r>
      <w:r>
        <w:rPr>
          <w:rFonts w:ascii="Times New Roman" w:eastAsia="Times New Roman" w:hAnsi="Times New Roman" w:cs="Times New Roman"/>
          <w:color w:val="000000"/>
          <w:spacing w:val="0"/>
          <w:w w:val="100"/>
          <w:position w:val="0"/>
          <w:sz w:val="20"/>
          <w:szCs w:val="20"/>
        </w:rPr>
        <w:t>15000</w:t>
      </w:r>
      <w:r>
        <w:rPr>
          <w:color w:val="000000"/>
          <w:spacing w:val="0"/>
          <w:w w:val="100"/>
          <w:position w:val="0"/>
        </w:rPr>
        <w:t>万元，公司持有</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股份，注册地址：宁波市 鄞州区瞻岐镇大嵩盐场，法人代表：田秀刚，公司主要业务：钢结构、网架及配套板材的制作、 安装、设计。截止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日，该公司经审计后的资产总额</w:t>
      </w:r>
      <w:r>
        <w:rPr>
          <w:rFonts w:ascii="Times New Roman" w:eastAsia="Times New Roman" w:hAnsi="Times New Roman" w:cs="Times New Roman"/>
          <w:color w:val="000000"/>
          <w:spacing w:val="0"/>
          <w:w w:val="100"/>
          <w:position w:val="0"/>
          <w:sz w:val="20"/>
          <w:szCs w:val="20"/>
        </w:rPr>
        <w:t>149,149,894.79</w:t>
      </w:r>
      <w:r>
        <w:rPr>
          <w:color w:val="000000"/>
          <w:spacing w:val="0"/>
          <w:w w:val="100"/>
          <w:position w:val="0"/>
        </w:rPr>
        <w:t>元，负债总 额</w:t>
      </w:r>
      <w:r>
        <w:rPr>
          <w:rFonts w:ascii="Times New Roman" w:eastAsia="Times New Roman" w:hAnsi="Times New Roman" w:cs="Times New Roman"/>
          <w:color w:val="000000"/>
          <w:spacing w:val="0"/>
          <w:w w:val="100"/>
          <w:position w:val="0"/>
          <w:sz w:val="20"/>
          <w:szCs w:val="20"/>
        </w:rPr>
        <w:t>6,313,735.52</w:t>
      </w:r>
      <w:r>
        <w:rPr>
          <w:color w:val="000000"/>
          <w:spacing w:val="0"/>
          <w:w w:val="100"/>
          <w:position w:val="0"/>
        </w:rPr>
        <w:t>元 净资产</w:t>
      </w:r>
      <w:r>
        <w:rPr>
          <w:rFonts w:ascii="Times New Roman" w:eastAsia="Times New Roman" w:hAnsi="Times New Roman" w:cs="Times New Roman"/>
          <w:color w:val="000000"/>
          <w:spacing w:val="0"/>
          <w:w w:val="100"/>
          <w:position w:val="0"/>
          <w:sz w:val="20"/>
          <w:szCs w:val="20"/>
        </w:rPr>
        <w:t>142,836,159.27</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20"/>
          <w:szCs w:val="20"/>
        </w:rPr>
        <w:t>3,939,102.57</w:t>
      </w:r>
      <w:r>
        <w:rPr>
          <w:color w:val="000000"/>
          <w:spacing w:val="0"/>
          <w:w w:val="100"/>
          <w:position w:val="0"/>
        </w:rPr>
        <w:t xml:space="preserve">元 净利润 </w:t>
      </w:r>
      <w:r>
        <w:rPr>
          <w:rFonts w:ascii="Times New Roman" w:eastAsia="Times New Roman" w:hAnsi="Times New Roman" w:cs="Times New Roman"/>
          <w:color w:val="000000"/>
          <w:spacing w:val="0"/>
          <w:w w:val="100"/>
          <w:position w:val="0"/>
          <w:sz w:val="20"/>
          <w:szCs w:val="20"/>
        </w:rPr>
        <w:t xml:space="preserve">-4,035,620.93 </w:t>
      </w:r>
      <w:r>
        <w:rPr>
          <w:color w:val="000000"/>
          <w:spacing w:val="0"/>
          <w:w w:val="100"/>
          <w:position w:val="0"/>
        </w:rPr>
        <w:t>元。</w:t>
      </w:r>
    </w:p>
    <w:p>
      <w:pPr>
        <w:pStyle w:val="Style13"/>
        <w:keepNext w:val="0"/>
        <w:keepLines w:val="0"/>
        <w:widowControl w:val="0"/>
        <w:shd w:val="clear" w:color="auto" w:fill="auto"/>
        <w:bidi w:val="0"/>
        <w:spacing w:before="0" w:after="0" w:line="272" w:lineRule="exact"/>
        <w:ind w:left="560" w:right="0" w:firstLine="420"/>
        <w:jc w:val="both"/>
      </w:pPr>
      <w:bookmarkStart w:id="58" w:name="bookmark58"/>
      <w:r>
        <w:rPr>
          <w:rFonts w:ascii="Times New Roman" w:eastAsia="Times New Roman" w:hAnsi="Times New Roman" w:cs="Times New Roman"/>
          <w:color w:val="000000"/>
          <w:spacing w:val="0"/>
          <w:w w:val="100"/>
          <w:position w:val="0"/>
          <w:sz w:val="20"/>
          <w:szCs w:val="20"/>
        </w:rPr>
        <w:t>5</w:t>
      </w:r>
      <w:bookmarkEnd w:id="58"/>
      <w:r>
        <w:rPr>
          <w:color w:val="000000"/>
          <w:spacing w:val="0"/>
          <w:w w:val="100"/>
          <w:position w:val="0"/>
        </w:rPr>
        <w:t>、 宁波经济技术开发区建兴物资有限公司，注册资金</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rPr>
        <w:t>万元，公司持有</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股份，注 册地址：宁波开发区商品经营基地纽约楼</w:t>
      </w:r>
      <w:r>
        <w:rPr>
          <w:rFonts w:ascii="Times New Roman" w:eastAsia="Times New Roman" w:hAnsi="Times New Roman" w:cs="Times New Roman"/>
          <w:color w:val="000000"/>
          <w:spacing w:val="0"/>
          <w:w w:val="100"/>
          <w:position w:val="0"/>
          <w:sz w:val="20"/>
          <w:szCs w:val="20"/>
        </w:rPr>
        <w:t>219</w:t>
      </w:r>
      <w:r>
        <w:rPr>
          <w:color w:val="000000"/>
          <w:spacing w:val="0"/>
          <w:w w:val="100"/>
          <w:position w:val="0"/>
        </w:rPr>
        <w:t>号，法人代表：高尚，公司主要业务：建筑材料、 装潢材料、建筑机械设备、五金交电、机电设备等的批发、零售。截止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日，该 公司经审计后的资产总额</w:t>
      </w:r>
      <w:r>
        <w:rPr>
          <w:rFonts w:ascii="Times New Roman" w:eastAsia="Times New Roman" w:hAnsi="Times New Roman" w:cs="Times New Roman"/>
          <w:color w:val="000000"/>
          <w:spacing w:val="0"/>
          <w:w w:val="100"/>
          <w:position w:val="0"/>
          <w:sz w:val="20"/>
          <w:szCs w:val="20"/>
        </w:rPr>
        <w:t>102,176,016.22</w:t>
      </w:r>
      <w:r>
        <w:rPr>
          <w:color w:val="000000"/>
          <w:spacing w:val="0"/>
          <w:w w:val="100"/>
          <w:position w:val="0"/>
        </w:rPr>
        <w:t>元，负债总额</w:t>
      </w:r>
      <w:r>
        <w:rPr>
          <w:rFonts w:ascii="Times New Roman" w:eastAsia="Times New Roman" w:hAnsi="Times New Roman" w:cs="Times New Roman"/>
          <w:color w:val="000000"/>
          <w:spacing w:val="0"/>
          <w:w w:val="100"/>
          <w:position w:val="0"/>
          <w:sz w:val="20"/>
          <w:szCs w:val="20"/>
        </w:rPr>
        <w:t>88,340,047.89</w:t>
      </w:r>
      <w:r>
        <w:rPr>
          <w:color w:val="000000"/>
          <w:spacing w:val="0"/>
          <w:w w:val="100"/>
          <w:position w:val="0"/>
        </w:rPr>
        <w:t>元，净资产</w:t>
      </w:r>
      <w:r>
        <w:rPr>
          <w:rFonts w:ascii="Times New Roman" w:eastAsia="Times New Roman" w:hAnsi="Times New Roman" w:cs="Times New Roman"/>
          <w:color w:val="000000"/>
          <w:spacing w:val="0"/>
          <w:w w:val="100"/>
          <w:position w:val="0"/>
          <w:sz w:val="20"/>
          <w:szCs w:val="20"/>
        </w:rPr>
        <w:t xml:space="preserve">13,835,968.33 </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20"/>
          <w:szCs w:val="20"/>
        </w:rPr>
        <w:t>307,925,470.31</w:t>
      </w:r>
      <w:r>
        <w:rPr>
          <w:color w:val="000000"/>
          <w:spacing w:val="0"/>
          <w:w w:val="100"/>
          <w:position w:val="0"/>
        </w:rPr>
        <w:t>元，净利润</w:t>
      </w:r>
      <w:r>
        <w:rPr>
          <w:rFonts w:ascii="Times New Roman" w:eastAsia="Times New Roman" w:hAnsi="Times New Roman" w:cs="Times New Roman"/>
          <w:color w:val="000000"/>
          <w:spacing w:val="0"/>
          <w:w w:val="100"/>
          <w:position w:val="0"/>
          <w:sz w:val="20"/>
          <w:szCs w:val="20"/>
        </w:rPr>
        <w:t>4,718,418.48</w:t>
      </w:r>
      <w:r>
        <w:rPr>
          <w:color w:val="000000"/>
          <w:spacing w:val="0"/>
          <w:w w:val="100"/>
          <w:position w:val="0"/>
        </w:rPr>
        <w:t>元。</w:t>
      </w:r>
    </w:p>
    <w:p>
      <w:pPr>
        <w:pStyle w:val="Style13"/>
        <w:keepNext w:val="0"/>
        <w:keepLines w:val="0"/>
        <w:widowControl w:val="0"/>
        <w:shd w:val="clear" w:color="auto" w:fill="auto"/>
        <w:bidi w:val="0"/>
        <w:spacing w:before="0" w:after="0" w:line="272" w:lineRule="exact"/>
        <w:ind w:left="560" w:right="0" w:firstLine="420"/>
        <w:jc w:val="both"/>
        <w:rPr>
          <w:sz w:val="20"/>
          <w:szCs w:val="20"/>
        </w:rPr>
      </w:pPr>
      <w:bookmarkStart w:id="59" w:name="bookmark59"/>
      <w:r>
        <w:rPr>
          <w:rFonts w:ascii="Times New Roman" w:eastAsia="Times New Roman" w:hAnsi="Times New Roman" w:cs="Times New Roman"/>
          <w:color w:val="000000"/>
          <w:spacing w:val="0"/>
          <w:w w:val="100"/>
          <w:position w:val="0"/>
          <w:sz w:val="20"/>
          <w:szCs w:val="20"/>
        </w:rPr>
        <w:t>6</w:t>
      </w:r>
      <w:bookmarkEnd w:id="59"/>
      <w:r>
        <w:rPr>
          <w:color w:val="000000"/>
          <w:spacing w:val="0"/>
          <w:w w:val="100"/>
          <w:position w:val="0"/>
          <w:sz w:val="18"/>
          <w:szCs w:val="18"/>
        </w:rPr>
        <w:t>、 宁波市明州建筑设计院有限公司，注册资金</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18"/>
          <w:szCs w:val="18"/>
        </w:rPr>
        <w:t>万元，公司持有</w:t>
      </w:r>
      <w:r>
        <w:rPr>
          <w:rFonts w:ascii="Times New Roman" w:eastAsia="Times New Roman" w:hAnsi="Times New Roman" w:cs="Times New Roman"/>
          <w:color w:val="000000"/>
          <w:spacing w:val="0"/>
          <w:w w:val="100"/>
          <w:position w:val="0"/>
          <w:sz w:val="20"/>
          <w:szCs w:val="20"/>
        </w:rPr>
        <w:t>86.67%</w:t>
      </w:r>
      <w:r>
        <w:rPr>
          <w:color w:val="000000"/>
          <w:spacing w:val="0"/>
          <w:w w:val="100"/>
          <w:position w:val="0"/>
          <w:sz w:val="18"/>
          <w:szCs w:val="18"/>
        </w:rPr>
        <w:t>股份，注册地 址：宁波市海曙区后漕巷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18"/>
          <w:szCs w:val="18"/>
        </w:rPr>
        <w:t>号，法人代表：徐文卫，公司主要业务建筑工程勘察、设计、咨询。 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8"/>
          <w:szCs w:val="18"/>
        </w:rPr>
        <w:t>日，该公司经审计后的资产总额</w:t>
      </w:r>
      <w:r>
        <w:rPr>
          <w:rFonts w:ascii="Times New Roman" w:eastAsia="Times New Roman" w:hAnsi="Times New Roman" w:cs="Times New Roman"/>
          <w:color w:val="000000"/>
          <w:spacing w:val="0"/>
          <w:w w:val="100"/>
          <w:position w:val="0"/>
          <w:sz w:val="20"/>
          <w:szCs w:val="20"/>
        </w:rPr>
        <w:t>15,808,874.62</w:t>
      </w:r>
      <w:r>
        <w:rPr>
          <w:color w:val="000000"/>
          <w:spacing w:val="0"/>
          <w:w w:val="100"/>
          <w:position w:val="0"/>
          <w:sz w:val="18"/>
          <w:szCs w:val="18"/>
        </w:rPr>
        <w:t>元，负债总额</w:t>
      </w:r>
      <w:r>
        <w:rPr>
          <w:rFonts w:ascii="Times New Roman" w:eastAsia="Times New Roman" w:hAnsi="Times New Roman" w:cs="Times New Roman"/>
          <w:color w:val="000000"/>
          <w:spacing w:val="0"/>
          <w:w w:val="100"/>
          <w:position w:val="0"/>
          <w:sz w:val="20"/>
          <w:szCs w:val="20"/>
        </w:rPr>
        <w:t>10,967,328.16</w:t>
      </w:r>
    </w:p>
    <w:p>
      <w:pPr>
        <w:pStyle w:val="Style43"/>
        <w:keepNext w:val="0"/>
        <w:keepLines w:val="0"/>
        <w:widowControl w:val="0"/>
        <w:shd w:val="clear" w:color="auto" w:fill="auto"/>
        <w:bidi w:val="0"/>
        <w:spacing w:before="0" w:after="0" w:line="270" w:lineRule="exact"/>
        <w:ind w:left="0" w:right="0" w:firstLine="560"/>
        <w:jc w:val="left"/>
        <w:rPr>
          <w:sz w:val="18"/>
          <w:szCs w:val="18"/>
        </w:rPr>
      </w:pPr>
      <w:r>
        <w:rPr>
          <w:rFonts w:ascii="SimSun" w:eastAsia="SimSun" w:hAnsi="SimSun" w:cs="SimSun"/>
          <w:color w:val="000000"/>
          <w:spacing w:val="0"/>
          <w:w w:val="100"/>
          <w:position w:val="0"/>
          <w:sz w:val="18"/>
          <w:szCs w:val="18"/>
        </w:rPr>
        <w:t>元，净资产</w:t>
      </w:r>
      <w:r>
        <w:rPr>
          <w:color w:val="000000"/>
          <w:spacing w:val="0"/>
          <w:w w:val="100"/>
          <w:position w:val="0"/>
          <w:sz w:val="20"/>
          <w:szCs w:val="20"/>
        </w:rPr>
        <w:t>4,841,546.46</w:t>
      </w:r>
      <w:r>
        <w:rPr>
          <w:rFonts w:ascii="SimSun" w:eastAsia="SimSun" w:hAnsi="SimSun" w:cs="SimSun"/>
          <w:color w:val="000000"/>
          <w:spacing w:val="0"/>
          <w:w w:val="100"/>
          <w:position w:val="0"/>
          <w:sz w:val="18"/>
          <w:szCs w:val="18"/>
        </w:rPr>
        <w:t>元，</w:t>
      </w:r>
      <w:r>
        <w:rPr>
          <w:color w:val="000000"/>
          <w:spacing w:val="0"/>
          <w:w w:val="100"/>
          <w:position w:val="0"/>
          <w:sz w:val="20"/>
          <w:szCs w:val="20"/>
        </w:rPr>
        <w:t>2013</w:t>
      </w:r>
      <w:r>
        <w:rPr>
          <w:rFonts w:ascii="SimSun" w:eastAsia="SimSun" w:hAnsi="SimSun" w:cs="SimSun"/>
          <w:color w:val="000000"/>
          <w:spacing w:val="0"/>
          <w:w w:val="100"/>
          <w:position w:val="0"/>
          <w:sz w:val="18"/>
          <w:szCs w:val="18"/>
        </w:rPr>
        <w:t>年度实现营业收入</w:t>
      </w:r>
      <w:r>
        <w:rPr>
          <w:color w:val="000000"/>
          <w:spacing w:val="0"/>
          <w:w w:val="100"/>
          <w:position w:val="0"/>
          <w:sz w:val="20"/>
          <w:szCs w:val="20"/>
        </w:rPr>
        <w:t>31,275,934.62</w:t>
      </w:r>
      <w:r>
        <w:rPr>
          <w:rFonts w:ascii="SimSun" w:eastAsia="SimSun" w:hAnsi="SimSun" w:cs="SimSun"/>
          <w:color w:val="000000"/>
          <w:spacing w:val="0"/>
          <w:w w:val="100"/>
          <w:position w:val="0"/>
          <w:sz w:val="18"/>
          <w:szCs w:val="18"/>
        </w:rPr>
        <w:t>元，净利润</w:t>
      </w:r>
      <w:r>
        <w:rPr>
          <w:color w:val="000000"/>
          <w:spacing w:val="0"/>
          <w:w w:val="100"/>
          <w:position w:val="0"/>
          <w:sz w:val="20"/>
          <w:szCs w:val="20"/>
        </w:rPr>
        <w:t>430,094.33</w:t>
      </w:r>
      <w:r>
        <w:rPr>
          <w:rFonts w:ascii="SimSun" w:eastAsia="SimSun" w:hAnsi="SimSun" w:cs="SimSun"/>
          <w:color w:val="000000"/>
          <w:spacing w:val="0"/>
          <w:w w:val="100"/>
          <w:position w:val="0"/>
          <w:sz w:val="18"/>
          <w:szCs w:val="18"/>
        </w:rPr>
        <w:t>元。</w:t>
      </w:r>
    </w:p>
    <w:p>
      <w:pPr>
        <w:pStyle w:val="Style13"/>
        <w:keepNext w:val="0"/>
        <w:keepLines w:val="0"/>
        <w:widowControl w:val="0"/>
        <w:shd w:val="clear" w:color="auto" w:fill="auto"/>
        <w:tabs>
          <w:tab w:pos="1306" w:val="left"/>
        </w:tabs>
        <w:bidi w:val="0"/>
        <w:spacing w:before="0" w:after="0" w:line="270" w:lineRule="exact"/>
        <w:ind w:left="560" w:right="0" w:firstLine="420"/>
        <w:jc w:val="left"/>
      </w:pPr>
      <w:bookmarkStart w:id="60" w:name="bookmark60"/>
      <w:r>
        <w:rPr>
          <w:rFonts w:ascii="Times New Roman" w:eastAsia="Times New Roman" w:hAnsi="Times New Roman" w:cs="Times New Roman"/>
          <w:color w:val="000000"/>
          <w:spacing w:val="0"/>
          <w:w w:val="100"/>
          <w:position w:val="0"/>
          <w:sz w:val="20"/>
          <w:szCs w:val="20"/>
        </w:rPr>
        <w:t>7</w:t>
      </w:r>
      <w:bookmarkEnd w:id="60"/>
      <w:r>
        <w:rPr>
          <w:color w:val="000000"/>
          <w:spacing w:val="0"/>
          <w:w w:val="100"/>
          <w:position w:val="0"/>
        </w:rPr>
        <w:t>、</w:t>
        <w:tab/>
        <w:t>宁波建达起重设备安装有限公司 注册资金</w:t>
      </w:r>
      <w:r>
        <w:rPr>
          <w:rFonts w:ascii="Times New Roman" w:eastAsia="Times New Roman" w:hAnsi="Times New Roman" w:cs="Times New Roman"/>
          <w:color w:val="000000"/>
          <w:spacing w:val="0"/>
          <w:w w:val="100"/>
          <w:position w:val="0"/>
          <w:sz w:val="20"/>
          <w:szCs w:val="20"/>
        </w:rPr>
        <w:t>280</w:t>
      </w:r>
      <w:r>
        <w:rPr>
          <w:color w:val="000000"/>
          <w:spacing w:val="0"/>
          <w:w w:val="100"/>
          <w:position w:val="0"/>
        </w:rPr>
        <w:t>万元，公司持有</w:t>
      </w:r>
      <w:r>
        <w:rPr>
          <w:rFonts w:ascii="Times New Roman" w:eastAsia="Times New Roman" w:hAnsi="Times New Roman" w:cs="Times New Roman"/>
          <w:color w:val="000000"/>
          <w:spacing w:val="0"/>
          <w:w w:val="100"/>
          <w:position w:val="0"/>
          <w:sz w:val="20"/>
          <w:szCs w:val="20"/>
        </w:rPr>
        <w:t>93.57%</w:t>
      </w:r>
      <w:r>
        <w:rPr>
          <w:color w:val="000000"/>
          <w:spacing w:val="0"/>
          <w:w w:val="100"/>
          <w:position w:val="0"/>
        </w:rPr>
        <w:t>股份，注册地址： 宁波江东新宁路</w:t>
      </w:r>
      <w:r>
        <w:rPr>
          <w:rFonts w:ascii="Times New Roman" w:eastAsia="Times New Roman" w:hAnsi="Times New Roman" w:cs="Times New Roman"/>
          <w:color w:val="000000"/>
          <w:spacing w:val="0"/>
          <w:w w:val="100"/>
          <w:position w:val="0"/>
          <w:sz w:val="20"/>
          <w:szCs w:val="20"/>
        </w:rPr>
        <w:t>46</w:t>
      </w:r>
      <w:r>
        <w:rPr>
          <w:color w:val="000000"/>
          <w:spacing w:val="0"/>
          <w:w w:val="100"/>
          <w:position w:val="0"/>
        </w:rPr>
        <w:t>号附楼二楼西侧，法人代表：徐杉，公司主要业务：起重设备的安装、拆卸、 维修。截止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日，该公司经审计后的资产总额</w:t>
      </w:r>
      <w:r>
        <w:rPr>
          <w:rFonts w:ascii="Times New Roman" w:eastAsia="Times New Roman" w:hAnsi="Times New Roman" w:cs="Times New Roman"/>
          <w:color w:val="000000"/>
          <w:spacing w:val="0"/>
          <w:w w:val="100"/>
          <w:position w:val="0"/>
          <w:sz w:val="20"/>
          <w:szCs w:val="20"/>
        </w:rPr>
        <w:t>3,274,172.28</w:t>
      </w:r>
      <w:r>
        <w:rPr>
          <w:color w:val="000000"/>
          <w:spacing w:val="0"/>
          <w:w w:val="100"/>
          <w:position w:val="0"/>
        </w:rPr>
        <w:t>元负债总额</w:t>
      </w:r>
      <w:r>
        <w:rPr>
          <w:rFonts w:ascii="Times New Roman" w:eastAsia="Times New Roman" w:hAnsi="Times New Roman" w:cs="Times New Roman"/>
          <w:color w:val="000000"/>
          <w:spacing w:val="0"/>
          <w:w w:val="100"/>
          <w:position w:val="0"/>
          <w:sz w:val="20"/>
          <w:szCs w:val="20"/>
        </w:rPr>
        <w:t xml:space="preserve">98,765.73 </w:t>
      </w:r>
      <w:r>
        <w:rPr>
          <w:color w:val="000000"/>
          <w:spacing w:val="0"/>
          <w:w w:val="100"/>
          <w:position w:val="0"/>
        </w:rPr>
        <w:t>元，净资产</w:t>
      </w:r>
      <w:r>
        <w:rPr>
          <w:rFonts w:ascii="Times New Roman" w:eastAsia="Times New Roman" w:hAnsi="Times New Roman" w:cs="Times New Roman"/>
          <w:color w:val="000000"/>
          <w:spacing w:val="0"/>
          <w:w w:val="100"/>
          <w:position w:val="0"/>
          <w:sz w:val="20"/>
          <w:szCs w:val="20"/>
        </w:rPr>
        <w:t>3,175,406.55</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20"/>
          <w:szCs w:val="20"/>
        </w:rPr>
        <w:t>5,858,279.00</w:t>
      </w:r>
      <w:r>
        <w:rPr>
          <w:color w:val="000000"/>
          <w:spacing w:val="0"/>
          <w:w w:val="100"/>
          <w:position w:val="0"/>
        </w:rPr>
        <w:t>元，净利润</w:t>
      </w:r>
      <w:r>
        <w:rPr>
          <w:rFonts w:ascii="Times New Roman" w:eastAsia="Times New Roman" w:hAnsi="Times New Roman" w:cs="Times New Roman"/>
          <w:color w:val="000000"/>
          <w:spacing w:val="0"/>
          <w:w w:val="100"/>
          <w:position w:val="0"/>
          <w:sz w:val="20"/>
          <w:szCs w:val="20"/>
        </w:rPr>
        <w:t>95,480.54</w:t>
      </w:r>
      <w:r>
        <w:rPr>
          <w:color w:val="000000"/>
          <w:spacing w:val="0"/>
          <w:w w:val="100"/>
          <w:position w:val="0"/>
        </w:rPr>
        <w:t>元。</w:t>
      </w:r>
    </w:p>
    <w:p>
      <w:pPr>
        <w:pStyle w:val="Style13"/>
        <w:keepNext w:val="0"/>
        <w:keepLines w:val="0"/>
        <w:widowControl w:val="0"/>
        <w:shd w:val="clear" w:color="auto" w:fill="auto"/>
        <w:tabs>
          <w:tab w:pos="1306" w:val="left"/>
        </w:tabs>
        <w:bidi w:val="0"/>
        <w:spacing w:before="0" w:after="0" w:line="270" w:lineRule="exact"/>
        <w:ind w:left="560" w:right="0" w:firstLine="420"/>
        <w:jc w:val="left"/>
      </w:pPr>
      <w:bookmarkStart w:id="61" w:name="bookmark61"/>
      <w:r>
        <w:rPr>
          <w:rFonts w:ascii="Times New Roman" w:eastAsia="Times New Roman" w:hAnsi="Times New Roman" w:cs="Times New Roman"/>
          <w:color w:val="000000"/>
          <w:spacing w:val="0"/>
          <w:w w:val="100"/>
          <w:position w:val="0"/>
          <w:sz w:val="20"/>
          <w:szCs w:val="20"/>
        </w:rPr>
        <w:t>8</w:t>
      </w:r>
      <w:bookmarkEnd w:id="61"/>
      <w:r>
        <w:rPr>
          <w:color w:val="000000"/>
          <w:spacing w:val="0"/>
          <w:w w:val="100"/>
          <w:position w:val="0"/>
        </w:rPr>
        <w:t>、</w:t>
        <w:tab/>
        <w:t>北京韬盛科技发展有限公司，注册资金</w:t>
      </w:r>
      <w:r>
        <w:rPr>
          <w:rFonts w:ascii="Times New Roman" w:eastAsia="Times New Roman" w:hAnsi="Times New Roman" w:cs="Times New Roman"/>
          <w:color w:val="000000"/>
          <w:spacing w:val="0"/>
          <w:w w:val="100"/>
          <w:position w:val="0"/>
          <w:sz w:val="20"/>
          <w:szCs w:val="20"/>
        </w:rPr>
        <w:t>4325.96</w:t>
      </w:r>
      <w:r>
        <w:rPr>
          <w:color w:val="000000"/>
          <w:spacing w:val="0"/>
          <w:w w:val="100"/>
          <w:position w:val="0"/>
        </w:rPr>
        <w:t>万元，公司持有</w:t>
      </w:r>
      <w:r>
        <w:rPr>
          <w:rFonts w:ascii="Times New Roman" w:eastAsia="Times New Roman" w:hAnsi="Times New Roman" w:cs="Times New Roman"/>
          <w:color w:val="000000"/>
          <w:spacing w:val="0"/>
          <w:w w:val="100"/>
          <w:position w:val="0"/>
          <w:sz w:val="20"/>
          <w:szCs w:val="20"/>
        </w:rPr>
        <w:t>4.68%</w:t>
      </w:r>
      <w:r>
        <w:rPr>
          <w:color w:val="000000"/>
          <w:spacing w:val="0"/>
          <w:w w:val="100"/>
          <w:position w:val="0"/>
        </w:rPr>
        <w:t>股份，法定代表 人：郝海涛，主营业务：集成式升降操作平台、电动爬升模板及附着式脚手架的研发、生产、 租赁。报告期末未经审计资产总额</w:t>
      </w:r>
      <w:r>
        <w:rPr>
          <w:rFonts w:ascii="Times New Roman" w:eastAsia="Times New Roman" w:hAnsi="Times New Roman" w:cs="Times New Roman"/>
          <w:color w:val="000000"/>
          <w:spacing w:val="0"/>
          <w:w w:val="100"/>
          <w:position w:val="0"/>
          <w:sz w:val="20"/>
          <w:szCs w:val="20"/>
        </w:rPr>
        <w:t>455,972,482.43</w:t>
      </w:r>
      <w:r>
        <w:rPr>
          <w:color w:val="000000"/>
          <w:spacing w:val="0"/>
          <w:w w:val="100"/>
          <w:position w:val="0"/>
        </w:rPr>
        <w:t>元，负债总额</w:t>
      </w:r>
      <w:r>
        <w:rPr>
          <w:rFonts w:ascii="Times New Roman" w:eastAsia="Times New Roman" w:hAnsi="Times New Roman" w:cs="Times New Roman"/>
          <w:color w:val="000000"/>
          <w:spacing w:val="0"/>
          <w:w w:val="100"/>
          <w:position w:val="0"/>
          <w:sz w:val="20"/>
          <w:szCs w:val="20"/>
        </w:rPr>
        <w:t>221,103,838.88</w:t>
      </w:r>
      <w:r>
        <w:rPr>
          <w:color w:val="000000"/>
          <w:spacing w:val="0"/>
          <w:w w:val="100"/>
          <w:position w:val="0"/>
        </w:rPr>
        <w:t xml:space="preserve">元，净资产 </w:t>
      </w:r>
      <w:r>
        <w:rPr>
          <w:rFonts w:ascii="Times New Roman" w:eastAsia="Times New Roman" w:hAnsi="Times New Roman" w:cs="Times New Roman"/>
          <w:color w:val="000000"/>
          <w:spacing w:val="0"/>
          <w:w w:val="100"/>
          <w:position w:val="0"/>
          <w:sz w:val="20"/>
          <w:szCs w:val="20"/>
        </w:rPr>
        <w:t>234,868,643.55</w:t>
      </w:r>
      <w:r>
        <w:rPr>
          <w:color w:val="000000"/>
          <w:spacing w:val="0"/>
          <w:w w:val="100"/>
          <w:position w:val="0"/>
        </w:rPr>
        <w:t>元，报告期实现营业收入</w:t>
      </w:r>
      <w:r>
        <w:rPr>
          <w:rFonts w:ascii="Times New Roman" w:eastAsia="Times New Roman" w:hAnsi="Times New Roman" w:cs="Times New Roman"/>
          <w:color w:val="000000"/>
          <w:spacing w:val="0"/>
          <w:w w:val="100"/>
          <w:position w:val="0"/>
          <w:sz w:val="20"/>
          <w:szCs w:val="20"/>
        </w:rPr>
        <w:t>189,037,716.19</w:t>
      </w:r>
      <w:r>
        <w:rPr>
          <w:color w:val="000000"/>
          <w:spacing w:val="0"/>
          <w:w w:val="100"/>
          <w:position w:val="0"/>
        </w:rPr>
        <w:t>元，实现净利润</w:t>
      </w:r>
      <w:r>
        <w:rPr>
          <w:rFonts w:ascii="Times New Roman" w:eastAsia="Times New Roman" w:hAnsi="Times New Roman" w:cs="Times New Roman"/>
          <w:color w:val="000000"/>
          <w:spacing w:val="0"/>
          <w:w w:val="100"/>
          <w:position w:val="0"/>
          <w:sz w:val="20"/>
          <w:szCs w:val="20"/>
        </w:rPr>
        <w:t>32,536,507.05</w:t>
      </w:r>
      <w:r>
        <w:rPr>
          <w:color w:val="000000"/>
          <w:spacing w:val="0"/>
          <w:w w:val="100"/>
          <w:position w:val="0"/>
        </w:rPr>
        <w:t>元。</w:t>
      </w:r>
    </w:p>
    <w:p>
      <w:pPr>
        <w:pStyle w:val="Style13"/>
        <w:keepNext w:val="0"/>
        <w:keepLines w:val="0"/>
        <w:widowControl w:val="0"/>
        <w:shd w:val="clear" w:color="auto" w:fill="auto"/>
        <w:bidi w:val="0"/>
        <w:spacing w:before="0" w:after="240" w:line="270" w:lineRule="exact"/>
        <w:ind w:left="560" w:right="0" w:firstLine="420"/>
        <w:jc w:val="left"/>
      </w:pPr>
      <w:bookmarkStart w:id="62" w:name="bookmark62"/>
      <w:r>
        <w:rPr>
          <w:rFonts w:ascii="Times New Roman" w:eastAsia="Times New Roman" w:hAnsi="Times New Roman" w:cs="Times New Roman"/>
          <w:color w:val="000000"/>
          <w:spacing w:val="0"/>
          <w:w w:val="100"/>
          <w:position w:val="0"/>
          <w:sz w:val="20"/>
          <w:szCs w:val="20"/>
        </w:rPr>
        <w:t>9</w:t>
      </w:r>
      <w:bookmarkEnd w:id="62"/>
      <w:r>
        <w:rPr>
          <w:color w:val="000000"/>
          <w:spacing w:val="0"/>
          <w:w w:val="100"/>
          <w:position w:val="0"/>
        </w:rPr>
        <w:t>、 上饶广天建筑构件有限公司，注册资金</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rPr>
        <w:t>万元，本公司持有</w:t>
      </w:r>
      <w:r>
        <w:rPr>
          <w:rFonts w:ascii="Times New Roman" w:eastAsia="Times New Roman" w:hAnsi="Times New Roman" w:cs="Times New Roman"/>
          <w:color w:val="000000"/>
          <w:spacing w:val="0"/>
          <w:w w:val="100"/>
          <w:position w:val="0"/>
          <w:sz w:val="20"/>
          <w:szCs w:val="20"/>
        </w:rPr>
        <w:t>38%</w:t>
      </w:r>
      <w:r>
        <w:rPr>
          <w:color w:val="000000"/>
          <w:spacing w:val="0"/>
          <w:w w:val="100"/>
          <w:position w:val="0"/>
        </w:rPr>
        <w:t>股份，法定代表人: 卢祥康，主营业务为生产、销售建筑材料、建筑构件、与拌混凝土等。报告期末未经审计资产 总额</w:t>
      </w:r>
      <w:r>
        <w:rPr>
          <w:rFonts w:ascii="Times New Roman" w:eastAsia="Times New Roman" w:hAnsi="Times New Roman" w:cs="Times New Roman"/>
          <w:color w:val="000000"/>
          <w:spacing w:val="0"/>
          <w:w w:val="100"/>
          <w:position w:val="0"/>
          <w:sz w:val="20"/>
          <w:szCs w:val="20"/>
        </w:rPr>
        <w:t>33,145,266.68</w:t>
      </w:r>
      <w:r>
        <w:rPr>
          <w:color w:val="000000"/>
          <w:spacing w:val="0"/>
          <w:w w:val="100"/>
          <w:position w:val="0"/>
        </w:rPr>
        <w:t>元，负债总额</w:t>
      </w:r>
      <w:r>
        <w:rPr>
          <w:rFonts w:ascii="Times New Roman" w:eastAsia="Times New Roman" w:hAnsi="Times New Roman" w:cs="Times New Roman"/>
          <w:color w:val="000000"/>
          <w:spacing w:val="0"/>
          <w:w w:val="100"/>
          <w:position w:val="0"/>
          <w:sz w:val="20"/>
          <w:szCs w:val="20"/>
        </w:rPr>
        <w:t>19,268,167.47</w:t>
      </w:r>
      <w:r>
        <w:rPr>
          <w:color w:val="000000"/>
          <w:spacing w:val="0"/>
          <w:w w:val="100"/>
          <w:position w:val="0"/>
        </w:rPr>
        <w:t>元，净资产</w:t>
      </w:r>
      <w:r>
        <w:rPr>
          <w:rFonts w:ascii="Times New Roman" w:eastAsia="Times New Roman" w:hAnsi="Times New Roman" w:cs="Times New Roman"/>
          <w:color w:val="000000"/>
          <w:spacing w:val="0"/>
          <w:w w:val="100"/>
          <w:position w:val="0"/>
          <w:sz w:val="20"/>
          <w:szCs w:val="20"/>
        </w:rPr>
        <w:t>13,878,099.21</w:t>
      </w:r>
      <w:r>
        <w:rPr>
          <w:color w:val="000000"/>
          <w:spacing w:val="0"/>
          <w:w w:val="100"/>
          <w:position w:val="0"/>
        </w:rPr>
        <w:t>元，报告期实现主营 业务收入</w:t>
      </w:r>
      <w:r>
        <w:rPr>
          <w:rFonts w:ascii="Times New Roman" w:eastAsia="Times New Roman" w:hAnsi="Times New Roman" w:cs="Times New Roman"/>
          <w:color w:val="000000"/>
          <w:spacing w:val="0"/>
          <w:w w:val="100"/>
          <w:position w:val="0"/>
          <w:sz w:val="20"/>
          <w:szCs w:val="20"/>
        </w:rPr>
        <w:t>70,479,700.4</w:t>
      </w:r>
      <w:r>
        <w:rPr>
          <w:color w:val="000000"/>
          <w:spacing w:val="0"/>
          <w:w w:val="100"/>
          <w:position w:val="0"/>
        </w:rPr>
        <w:t>元，净利润</w:t>
      </w:r>
      <w:r>
        <w:rPr>
          <w:rFonts w:ascii="Times New Roman" w:eastAsia="Times New Roman" w:hAnsi="Times New Roman" w:cs="Times New Roman"/>
          <w:color w:val="000000"/>
          <w:spacing w:val="0"/>
          <w:w w:val="100"/>
          <w:position w:val="0"/>
          <w:sz w:val="20"/>
          <w:szCs w:val="20"/>
        </w:rPr>
        <w:t>4,643,326.92</w:t>
      </w:r>
      <w:r>
        <w:rPr>
          <w:color w:val="000000"/>
          <w:spacing w:val="0"/>
          <w:w w:val="100"/>
          <w:position w:val="0"/>
        </w:rPr>
        <w:t>元。</w:t>
      </w:r>
    </w:p>
    <w:p>
      <w:pPr>
        <w:pStyle w:val="Style13"/>
        <w:keepNext w:val="0"/>
        <w:keepLines w:val="0"/>
        <w:widowControl w:val="0"/>
        <w:shd w:val="clear" w:color="auto" w:fill="auto"/>
        <w:tabs>
          <w:tab w:pos="1090" w:val="left"/>
        </w:tabs>
        <w:bidi w:val="0"/>
        <w:spacing w:before="0" w:after="0" w:line="272" w:lineRule="exact"/>
        <w:ind w:left="0" w:right="0" w:firstLine="560"/>
        <w:jc w:val="left"/>
      </w:pPr>
      <w:bookmarkStart w:id="63" w:name="bookmark63"/>
      <w:r>
        <w:rPr>
          <w:rFonts w:ascii="Times New Roman" w:eastAsia="Times New Roman" w:hAnsi="Times New Roman" w:cs="Times New Roman"/>
          <w:color w:val="000000"/>
          <w:spacing w:val="0"/>
          <w:w w:val="100"/>
          <w:position w:val="0"/>
          <w:sz w:val="20"/>
          <w:szCs w:val="20"/>
          <w:shd w:val="clear" w:color="auto" w:fill="FFFFFF"/>
        </w:rPr>
        <w:t>5</w:t>
      </w:r>
      <w:bookmarkEnd w:id="63"/>
      <w:r>
        <w:rPr>
          <w:color w:val="000000"/>
          <w:spacing w:val="0"/>
          <w:w w:val="100"/>
          <w:position w:val="0"/>
          <w:shd w:val="clear" w:color="auto" w:fill="FFFFFF"/>
        </w:rPr>
        <w:t>、</w:t>
      </w:r>
      <w:r>
        <w:rPr>
          <w:color w:val="000000"/>
          <w:spacing w:val="0"/>
          <w:w w:val="100"/>
          <w:position w:val="0"/>
        </w:rPr>
        <w:tab/>
        <w:t>非募集资金项目情况</w:t>
      </w:r>
    </w:p>
    <w:p>
      <w:pPr>
        <w:pStyle w:val="Style13"/>
        <w:keepNext w:val="0"/>
        <w:keepLines w:val="0"/>
        <w:widowControl w:val="0"/>
        <w:shd w:val="clear" w:color="auto" w:fill="auto"/>
        <w:bidi w:val="0"/>
        <w:spacing w:before="0" w:after="240" w:line="272" w:lineRule="exact"/>
        <w:ind w:left="0" w:right="0" w:firstLine="560"/>
        <w:jc w:val="left"/>
      </w:pPr>
      <w:r>
        <w:rPr>
          <w:color w:val="000000"/>
          <w:spacing w:val="0"/>
          <w:w w:val="100"/>
          <w:position w:val="0"/>
        </w:rPr>
        <w:t>报告期内，公司无投资总额超过上年度末经审计净资产</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的非募集资金投资项目。</w:t>
      </w:r>
    </w:p>
    <w:p>
      <w:pPr>
        <w:pStyle w:val="Style13"/>
        <w:keepNext w:val="0"/>
        <w:keepLines w:val="0"/>
        <w:widowControl w:val="0"/>
        <w:shd w:val="clear" w:color="auto" w:fill="auto"/>
        <w:bidi w:val="0"/>
        <w:spacing w:before="0" w:after="0" w:line="274" w:lineRule="exact"/>
        <w:ind w:left="0" w:right="0" w:firstLine="560"/>
        <w:jc w:val="left"/>
      </w:pPr>
      <w:bookmarkStart w:id="64" w:name="bookmark64"/>
      <w:r>
        <w:rPr>
          <w:color w:val="000000"/>
          <w:spacing w:val="0"/>
          <w:w w:val="100"/>
          <w:position w:val="0"/>
        </w:rPr>
        <w:t>二</w:t>
      </w:r>
      <w:bookmarkEnd w:id="64"/>
      <w:r>
        <w:rPr>
          <w:color w:val="000000"/>
          <w:spacing w:val="0"/>
          <w:w w:val="100"/>
          <w:position w:val="0"/>
        </w:rPr>
        <w:t>、董事会关于公司未来发展的讨论与分析</w:t>
      </w:r>
    </w:p>
    <w:p>
      <w:pPr>
        <w:pStyle w:val="Style13"/>
        <w:keepNext w:val="0"/>
        <w:keepLines w:val="0"/>
        <w:widowControl w:val="0"/>
        <w:shd w:val="clear" w:color="auto" w:fill="auto"/>
        <w:tabs>
          <w:tab w:pos="1090" w:val="left"/>
        </w:tabs>
        <w:bidi w:val="0"/>
        <w:spacing w:before="0" w:after="0" w:line="274" w:lineRule="exact"/>
        <w:ind w:left="0" w:right="0" w:firstLine="560"/>
        <w:jc w:val="both"/>
      </w:pPr>
      <w:bookmarkStart w:id="65" w:name="bookmark65"/>
      <w:r>
        <w:rPr>
          <w:rFonts w:ascii="Times New Roman" w:eastAsia="Times New Roman" w:hAnsi="Times New Roman" w:cs="Times New Roman"/>
          <w:color w:val="000000"/>
          <w:spacing w:val="0"/>
          <w:w w:val="100"/>
          <w:position w:val="0"/>
          <w:sz w:val="20"/>
          <w:szCs w:val="20"/>
        </w:rPr>
        <w:t>（</w:t>
      </w:r>
      <w:bookmarkEnd w:id="65"/>
      <w:r>
        <w:rPr>
          <w:color w:val="000000"/>
          <w:spacing w:val="0"/>
          <w:w w:val="100"/>
          <w:position w:val="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行业竞争格局和发展趋势</w:t>
      </w:r>
    </w:p>
    <w:p>
      <w:pPr>
        <w:pStyle w:val="Style13"/>
        <w:keepNext w:val="0"/>
        <w:keepLines w:val="0"/>
        <w:widowControl w:val="0"/>
        <w:shd w:val="clear" w:color="auto" w:fill="auto"/>
        <w:bidi w:val="0"/>
        <w:spacing w:before="0" w:after="0" w:line="274" w:lineRule="exact"/>
        <w:ind w:left="560" w:right="0" w:firstLine="420"/>
        <w:jc w:val="both"/>
      </w:pPr>
      <w:r>
        <w:rPr>
          <w:color w:val="000000"/>
          <w:spacing w:val="0"/>
          <w:w w:val="100"/>
          <w:position w:val="0"/>
        </w:rPr>
        <w:t>最近几年，国内经济总量逐步从高速增长向平稳发展过度，在深化改革与转型升级的社会 发展主基调下，中国的工业化及城镇化的深入推进仍将为国内经济的平稳较快发展提供动力。 新型城镇化战略的实施、美丽中国的建设及中国梦的实现均为建筑行业的发展提供了长期稳定 的市场需求。尤其是在目前环境问题逐渐受到全社会重点关注的情况下，建设美丽中国，加强 生态文明建设成为为建筑业的发展的重要方向，绿色设计、建筑节能、智能建筑和建筑工业化 等细分领域未来将获得高速增长，形成庞大的市场规模。</w:t>
      </w:r>
    </w:p>
    <w:p>
      <w:pPr>
        <w:pStyle w:val="Style13"/>
        <w:keepNext w:val="0"/>
        <w:keepLines w:val="0"/>
        <w:widowControl w:val="0"/>
        <w:shd w:val="clear" w:color="auto" w:fill="auto"/>
        <w:bidi w:val="0"/>
        <w:spacing w:before="0" w:after="240" w:line="274" w:lineRule="exact"/>
        <w:ind w:left="560" w:right="0" w:firstLine="420"/>
        <w:jc w:val="both"/>
      </w:pPr>
      <w:r>
        <w:rPr>
          <w:color w:val="000000"/>
          <w:spacing w:val="0"/>
          <w:w w:val="100"/>
          <w:position w:val="0"/>
        </w:rPr>
        <w:t>目前国内建筑业总体上是一个充分竞争行业，尤其是普通建筑施工行业进入门槛较低，企 业数量众多，企业发展面临激烈的市场竞争。具备雄厚的资金实力和强大的融资能力、人才密 集、管理先进、技术领先、产业链完整，能够提供建设、运营、交付一体化综合服务，注重诚 信和品牌建设的建筑企业将具备较强的市场优势，占据高端建筑市场，大量技术含量低、资金 实力薄弱、劳动力密集、管理粗放的建筑企业市场空间将不断受到压缩。本公司具有完整的建 筑业产业链，较强的经营管理、资本运作和科技研发能力，在本地区有明显的竞争优势，属于 区域市场行业龙头企业。</w:t>
      </w:r>
    </w:p>
    <w:p>
      <w:pPr>
        <w:pStyle w:val="Style13"/>
        <w:keepNext w:val="0"/>
        <w:keepLines w:val="0"/>
        <w:widowControl w:val="0"/>
        <w:shd w:val="clear" w:color="auto" w:fill="auto"/>
        <w:tabs>
          <w:tab w:pos="1090" w:val="left"/>
        </w:tabs>
        <w:bidi w:val="0"/>
        <w:spacing w:before="0" w:after="0" w:line="272" w:lineRule="exact"/>
        <w:ind w:left="0" w:right="0" w:firstLine="560"/>
        <w:jc w:val="both"/>
      </w:pPr>
      <w:bookmarkStart w:id="66" w:name="bookmark66"/>
      <w:r>
        <w:rPr>
          <w:rFonts w:ascii="Times New Roman" w:eastAsia="Times New Roman" w:hAnsi="Times New Roman" w:cs="Times New Roman"/>
          <w:color w:val="000000"/>
          <w:spacing w:val="0"/>
          <w:w w:val="100"/>
          <w:position w:val="0"/>
          <w:sz w:val="20"/>
          <w:szCs w:val="20"/>
        </w:rPr>
        <w:t>（</w:t>
      </w:r>
      <w:bookmarkEnd w:id="66"/>
      <w:r>
        <w:rPr>
          <w:color w:val="000000"/>
          <w:spacing w:val="0"/>
          <w:w w:val="100"/>
          <w:position w:val="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公司发展战略</w:t>
      </w:r>
    </w:p>
    <w:p>
      <w:pPr>
        <w:pStyle w:val="Style13"/>
        <w:keepNext w:val="0"/>
        <w:keepLines w:val="0"/>
        <w:widowControl w:val="0"/>
        <w:shd w:val="clear" w:color="auto" w:fill="auto"/>
        <w:bidi w:val="0"/>
        <w:spacing w:before="0" w:after="0" w:line="272" w:lineRule="exact"/>
        <w:ind w:left="560" w:right="0" w:firstLine="420"/>
        <w:jc w:val="both"/>
      </w:pPr>
      <w:r>
        <w:rPr>
          <w:color w:val="000000"/>
          <w:spacing w:val="0"/>
          <w:w w:val="100"/>
          <w:position w:val="0"/>
        </w:rPr>
        <w:t>未来的发展中，公司将以科学发展观为指导，以深化改革为驱动力，坚持产业结构优化、 推进管理模式升级、强化内控建设，坚持推动总承包业务与专业承包业务两条腿走路，坚持实 业经营与资本运作双轨发展。宁波建工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十二五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期的发展目标是：通过五年的努力，发展成为 综合集成高、专业竞争力强、区域布局合理的民营建筑区域龙头企业，着力提高五大竞争能力：</w:t>
      </w:r>
    </w:p>
    <w:p>
      <w:pPr>
        <w:pStyle w:val="Style13"/>
        <w:keepNext w:val="0"/>
        <w:keepLines w:val="0"/>
        <w:widowControl w:val="0"/>
        <w:shd w:val="clear" w:color="auto" w:fill="auto"/>
        <w:bidi w:val="0"/>
        <w:spacing w:before="0" w:after="0" w:line="272" w:lineRule="exact"/>
        <w:ind w:left="560" w:right="0" w:firstLine="420"/>
        <w:jc w:val="both"/>
      </w:pPr>
      <w:r>
        <w:rPr>
          <w:color w:val="000000"/>
          <w:spacing w:val="0"/>
          <w:w w:val="100"/>
          <w:position w:val="0"/>
        </w:rPr>
        <w:t>通过加强技术创新，提高产业竞争力。即要通过承建高大难新项目，进行工程技术重点、 难点的攻关，强化科技创新奖励、加强技术交流总结，提升企业科技竞争力，多出科技成果、 专利并推广应用。</w:t>
      </w:r>
    </w:p>
    <w:p>
      <w:pPr>
        <w:pStyle w:val="Style13"/>
        <w:keepNext w:val="0"/>
        <w:keepLines w:val="0"/>
        <w:widowControl w:val="0"/>
        <w:shd w:val="clear" w:color="auto" w:fill="auto"/>
        <w:bidi w:val="0"/>
        <w:spacing w:before="0" w:after="0" w:line="272" w:lineRule="exact"/>
        <w:ind w:left="560" w:right="0" w:firstLine="420"/>
        <w:jc w:val="both"/>
      </w:pPr>
      <w:r>
        <w:rPr>
          <w:color w:val="000000"/>
          <w:spacing w:val="0"/>
          <w:w w:val="100"/>
          <w:position w:val="0"/>
        </w:rPr>
        <w:t>通过强化从业人员素质，加强人才竞争力。要强化人力资源管理能力，既要做好各类人才 引进，又要抓好人员的培训任用，并有效发挥党工团等企业文化工作的纽带作用，强化利益共 同体，增强骨干人员的凝聚力和向心力。要加强劳务用工管理，既要培育一批长期合作、业务 能力好的务工队伍，又要吸引成长较快、责任心强的进城务工人员进入管理团队。</w:t>
      </w:r>
    </w:p>
    <w:p>
      <w:pPr>
        <w:pStyle w:val="Style13"/>
        <w:keepNext w:val="0"/>
        <w:keepLines w:val="0"/>
        <w:widowControl w:val="0"/>
        <w:shd w:val="clear" w:color="auto" w:fill="auto"/>
        <w:bidi w:val="0"/>
        <w:spacing w:before="0" w:after="0" w:line="272" w:lineRule="exact"/>
        <w:ind w:left="560" w:right="0" w:firstLine="420"/>
        <w:jc w:val="both"/>
      </w:pPr>
      <w:r>
        <w:rPr>
          <w:color w:val="000000"/>
          <w:spacing w:val="0"/>
          <w:w w:val="100"/>
          <w:position w:val="0"/>
        </w:rPr>
        <w:t xml:space="preserve">通过优化产业结构，培育产业规模竞争力。要继续做强房屋建筑及市政工程总承包能力， 做大总承包业务规模，创精品工程，出品牌队伍，加大力度拓展外地市场，推进外地市场区域 </w:t>
      </w:r>
      <w:r>
        <w:rPr>
          <w:color w:val="000000"/>
          <w:spacing w:val="0"/>
          <w:w w:val="100"/>
          <w:position w:val="0"/>
        </w:rPr>
        <w:t>化、本地化管理。做精做细专业细分市场，充分发挥总承包业务的带动作用，重点扶持发展装 修幕墙、安装、园林绿化、钢结构等专业业务的发展，提升企业整体盈利能力。强化主材集供 集控，降低经营成本、提升盈利能力。</w:t>
      </w:r>
    </w:p>
    <w:p>
      <w:pPr>
        <w:pStyle w:val="Style13"/>
        <w:keepNext w:val="0"/>
        <w:keepLines w:val="0"/>
        <w:widowControl w:val="0"/>
        <w:shd w:val="clear" w:color="auto" w:fill="auto"/>
        <w:bidi w:val="0"/>
        <w:spacing w:before="0" w:after="0" w:line="273" w:lineRule="exact"/>
        <w:ind w:left="560" w:right="0" w:firstLine="420"/>
        <w:jc w:val="both"/>
      </w:pPr>
      <w:r>
        <w:rPr>
          <w:color w:val="000000"/>
          <w:spacing w:val="0"/>
          <w:w w:val="100"/>
          <w:position w:val="0"/>
        </w:rPr>
        <w:t>通过管理创新和信息技术运用，强化管理竞争力。进一步强化现代企业治理，完善健全管 理制度，提升企业财务、工程建设的管控水平，尤其要助企业信息化建设，实施管理流程优化, 谋求工程建设现场的集约化、精细化管理，提高企业信息传达的即时性、准确性，从而提升企 业管理规范性、有效性。</w:t>
      </w:r>
    </w:p>
    <w:p>
      <w:pPr>
        <w:pStyle w:val="Style13"/>
        <w:keepNext w:val="0"/>
        <w:keepLines w:val="0"/>
        <w:widowControl w:val="0"/>
        <w:shd w:val="clear" w:color="auto" w:fill="auto"/>
        <w:bidi w:val="0"/>
        <w:spacing w:before="0" w:after="280" w:line="273" w:lineRule="exact"/>
        <w:ind w:left="560" w:right="0" w:firstLine="420"/>
        <w:jc w:val="both"/>
      </w:pPr>
      <w:r>
        <w:rPr>
          <w:color w:val="000000"/>
          <w:spacing w:val="0"/>
          <w:w w:val="100"/>
          <w:position w:val="0"/>
        </w:rPr>
        <w:t>通过进一步优化资本结构，提升资本推动竞争力。要充分发挥企业多产业集群竞争优势和 资金优势，承接</w:t>
      </w:r>
      <w:r>
        <w:rPr>
          <w:rFonts w:ascii="Times New Roman" w:eastAsia="Times New Roman" w:hAnsi="Times New Roman" w:cs="Times New Roman"/>
          <w:color w:val="000000"/>
          <w:spacing w:val="0"/>
          <w:w w:val="100"/>
          <w:position w:val="0"/>
          <w:sz w:val="20"/>
          <w:szCs w:val="20"/>
        </w:rPr>
        <w:t>BT</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EPC</w:t>
      </w:r>
      <w:r>
        <w:rPr>
          <w:color w:val="000000"/>
          <w:spacing w:val="0"/>
          <w:w w:val="100"/>
          <w:position w:val="0"/>
        </w:rPr>
        <w:t>项目，提升建筑产业发展形态，形成差异化竞争能力。条件成熟情况 下，实施产业并购重组，拓展其他专业业务竞争力，进一步增强整体竞争优势，提升公司盈利 水平。</w:t>
      </w:r>
    </w:p>
    <w:p>
      <w:pPr>
        <w:pStyle w:val="Style13"/>
        <w:keepNext w:val="0"/>
        <w:keepLines w:val="0"/>
        <w:widowControl w:val="0"/>
        <w:shd w:val="clear" w:color="auto" w:fill="auto"/>
        <w:bidi w:val="0"/>
        <w:spacing w:before="0" w:after="0" w:line="286" w:lineRule="auto"/>
        <w:ind w:left="560" w:right="0" w:firstLine="0"/>
        <w:jc w:val="both"/>
      </w:pPr>
      <w:bookmarkStart w:id="67" w:name="bookmark67"/>
      <w:r>
        <w:rPr>
          <w:rFonts w:ascii="Times New Roman" w:eastAsia="Times New Roman" w:hAnsi="Times New Roman" w:cs="Times New Roman"/>
          <w:color w:val="000000"/>
          <w:spacing w:val="0"/>
          <w:w w:val="100"/>
          <w:position w:val="0"/>
          <w:sz w:val="20"/>
          <w:szCs w:val="20"/>
        </w:rPr>
        <w:t>（</w:t>
      </w:r>
      <w:bookmarkEnd w:id="67"/>
      <w:r>
        <w:rPr>
          <w:color w:val="000000"/>
          <w:spacing w:val="0"/>
          <w:w w:val="100"/>
          <w:position w:val="0"/>
        </w:rPr>
        <w:t>三</w:t>
      </w:r>
      <w:r>
        <w:rPr>
          <w:color w:val="000000"/>
          <w:spacing w:val="0"/>
          <w:w w:val="100"/>
          <w:position w:val="0"/>
          <w:sz w:val="20"/>
          <w:szCs w:val="20"/>
        </w:rPr>
        <w:t>）</w:t>
      </w:r>
      <w:r>
        <w:rPr>
          <w:color w:val="000000"/>
          <w:spacing w:val="0"/>
          <w:w w:val="100"/>
          <w:position w:val="0"/>
        </w:rPr>
        <w:t>经营计划</w:t>
      </w:r>
    </w:p>
    <w:p>
      <w:pPr>
        <w:pStyle w:val="Style13"/>
        <w:keepNext w:val="0"/>
        <w:keepLines w:val="0"/>
        <w:widowControl w:val="0"/>
        <w:shd w:val="clear" w:color="auto" w:fill="auto"/>
        <w:bidi w:val="0"/>
        <w:spacing w:before="0" w:after="240" w:line="286" w:lineRule="auto"/>
        <w:ind w:left="56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年，公司将努力实现业务承接、营业收入、利润总额的稳定增长，着重做好以下工作：</w:t>
      </w:r>
    </w:p>
    <w:p>
      <w:pPr>
        <w:pStyle w:val="Style13"/>
        <w:keepNext w:val="0"/>
        <w:keepLines w:val="0"/>
        <w:widowControl w:val="0"/>
        <w:shd w:val="clear" w:color="auto" w:fill="auto"/>
        <w:tabs>
          <w:tab w:pos="868" w:val="left"/>
        </w:tabs>
        <w:bidi w:val="0"/>
        <w:spacing w:before="0" w:after="240" w:line="271" w:lineRule="exact"/>
        <w:ind w:left="560" w:right="0" w:firstLine="0"/>
        <w:jc w:val="both"/>
      </w:pPr>
      <w:bookmarkStart w:id="68" w:name="bookmark68"/>
      <w:r>
        <w:rPr>
          <w:rFonts w:ascii="Times New Roman" w:eastAsia="Times New Roman" w:hAnsi="Times New Roman" w:cs="Times New Roman"/>
          <w:color w:val="000000"/>
          <w:spacing w:val="0"/>
          <w:w w:val="100"/>
          <w:position w:val="0"/>
          <w:sz w:val="20"/>
          <w:szCs w:val="20"/>
        </w:rPr>
        <w:t>1</w:t>
      </w:r>
      <w:bookmarkEnd w:id="68"/>
      <w:r>
        <w:rPr>
          <w:color w:val="000000"/>
          <w:spacing w:val="0"/>
          <w:w w:val="100"/>
          <w:position w:val="0"/>
        </w:rPr>
        <w:t>、</w:t>
        <w:tab/>
        <w:t>强化经营业务承接。逐步改变对本地市场过度依赖的状态，贯彻大客户战略，加强与品牌房 产的沟通合作，建立战略合作模式，努力推进业务规模的提升。加快业务结构调整，抓好施工 总承包与专业承包业务的拓展，大力承接标志性、高特难新项目，推进专业承包业务规模及品 牌提升，继续保持工业安装、民用安装、洁净安装、智能化工程及钢结构业务方面的优势，在 管理、技术、产能、效益、品牌建设上更进一步。充分发挥公司技术、资金、品牌优势，加大 外地市场拓展力度，加强与原有外地优质客户尤其是大型品牌房产商的合作，同时学习借鉴先 进企业区域化管理经验，推进公司外地市场区域化管理进程。</w:t>
      </w:r>
    </w:p>
    <w:p>
      <w:pPr>
        <w:pStyle w:val="Style13"/>
        <w:keepNext w:val="0"/>
        <w:keepLines w:val="0"/>
        <w:widowControl w:val="0"/>
        <w:shd w:val="clear" w:color="auto" w:fill="auto"/>
        <w:bidi w:val="0"/>
        <w:spacing w:before="0" w:after="240" w:line="274" w:lineRule="exact"/>
        <w:ind w:left="560" w:right="0" w:firstLine="0"/>
        <w:jc w:val="both"/>
      </w:pPr>
      <w:bookmarkStart w:id="69" w:name="bookmark69"/>
      <w:r>
        <w:rPr>
          <w:rFonts w:ascii="Times New Roman" w:eastAsia="Times New Roman" w:hAnsi="Times New Roman" w:cs="Times New Roman"/>
          <w:color w:val="000000"/>
          <w:spacing w:val="0"/>
          <w:w w:val="100"/>
          <w:position w:val="0"/>
          <w:sz w:val="20"/>
          <w:szCs w:val="20"/>
        </w:rPr>
        <w:t>2</w:t>
      </w:r>
      <w:bookmarkEnd w:id="69"/>
      <w:r>
        <w:rPr>
          <w:color w:val="000000"/>
          <w:spacing w:val="0"/>
          <w:w w:val="100"/>
          <w:position w:val="0"/>
        </w:rPr>
        <w:t>、 继续推进内控建设，夯实管理基础，强化规章制度的落地实施。强化项目质量安全管控，加 强工程管理队伍力量，全面落实实测实量，文明施工标准化举措的覆盖。强化成本合约及法务 管理，加强成本管理及法务人才队伍建设，提升成本核算整体水平，严控诉讼风险。继续做好 内部审计、财务筹划、科研及信息化管理等工作，继续探索实现集约型、精细化管理的有效方 法，提升公司管理竞争力。</w:t>
      </w:r>
    </w:p>
    <w:p>
      <w:pPr>
        <w:pStyle w:val="Style13"/>
        <w:keepNext w:val="0"/>
        <w:keepLines w:val="0"/>
        <w:widowControl w:val="0"/>
        <w:shd w:val="clear" w:color="auto" w:fill="auto"/>
        <w:bidi w:val="0"/>
        <w:spacing w:before="0" w:after="240" w:line="274" w:lineRule="exact"/>
        <w:ind w:left="560" w:right="0" w:firstLine="0"/>
        <w:jc w:val="both"/>
      </w:pPr>
      <w:bookmarkStart w:id="70" w:name="bookmark70"/>
      <w:r>
        <w:rPr>
          <w:rFonts w:ascii="Times New Roman" w:eastAsia="Times New Roman" w:hAnsi="Times New Roman" w:cs="Times New Roman"/>
          <w:color w:val="000000"/>
          <w:spacing w:val="0"/>
          <w:w w:val="100"/>
          <w:position w:val="0"/>
          <w:sz w:val="20"/>
          <w:szCs w:val="20"/>
        </w:rPr>
        <w:t>3</w:t>
      </w:r>
      <w:bookmarkEnd w:id="70"/>
      <w:r>
        <w:rPr>
          <w:color w:val="000000"/>
          <w:spacing w:val="0"/>
          <w:w w:val="100"/>
          <w:position w:val="0"/>
        </w:rPr>
        <w:t>、 继续推进与宁波市政集团的管理整合。在公司与市政集团的整合上，两家公司要以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转型升 级、深化改革、和谐发展</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为指导思想，积极推动在业务、战略、文化上的融合。继续推动市政 集团特级资质达标就位，积极做好市政集团申请轨道交通资质的准备工作。在目前两家公司人 员、业务、管理初步整合的基础上，继续推进在业务承接、技术支持、产业整合及升级中的优 势互补，挖掘合作潜力，形成市场合力。</w:t>
      </w:r>
    </w:p>
    <w:p>
      <w:pPr>
        <w:pStyle w:val="Style13"/>
        <w:keepNext w:val="0"/>
        <w:keepLines w:val="0"/>
        <w:widowControl w:val="0"/>
        <w:shd w:val="clear" w:color="auto" w:fill="auto"/>
        <w:tabs>
          <w:tab w:pos="873" w:val="left"/>
        </w:tabs>
        <w:bidi w:val="0"/>
        <w:spacing w:before="0" w:after="240" w:line="278" w:lineRule="exact"/>
        <w:ind w:left="560" w:right="0" w:firstLine="0"/>
        <w:jc w:val="both"/>
      </w:pPr>
      <w:bookmarkStart w:id="71" w:name="bookmark71"/>
      <w:r>
        <w:rPr>
          <w:rFonts w:ascii="Times New Roman" w:eastAsia="Times New Roman" w:hAnsi="Times New Roman" w:cs="Times New Roman"/>
          <w:color w:val="000000"/>
          <w:spacing w:val="0"/>
          <w:w w:val="100"/>
          <w:position w:val="0"/>
          <w:sz w:val="20"/>
          <w:szCs w:val="20"/>
        </w:rPr>
        <w:t>4</w:t>
      </w:r>
      <w:bookmarkEnd w:id="71"/>
      <w:r>
        <w:rPr>
          <w:color w:val="000000"/>
          <w:spacing w:val="0"/>
          <w:w w:val="100"/>
          <w:position w:val="0"/>
        </w:rPr>
        <w:t>、</w:t>
        <w:tab/>
        <w:t>推进勘察设计板块健康发展。根据公司《勘察设计板块建设方案》的规划要求，充实勘察设 计板块管理力量，加快板块发展。明州设计院要加大力度提升业绩，做好资质换证准备工作。 宁波建工设计分公司要继续提升业务能力，与其他设计院所齐心协力推进各项工作的落实。</w:t>
      </w:r>
    </w:p>
    <w:p>
      <w:pPr>
        <w:pStyle w:val="Style13"/>
        <w:keepNext w:val="0"/>
        <w:keepLines w:val="0"/>
        <w:widowControl w:val="0"/>
        <w:shd w:val="clear" w:color="auto" w:fill="auto"/>
        <w:tabs>
          <w:tab w:pos="868" w:val="left"/>
        </w:tabs>
        <w:bidi w:val="0"/>
        <w:spacing w:before="0" w:after="280" w:line="274" w:lineRule="exact"/>
        <w:ind w:left="560" w:right="0" w:firstLine="0"/>
        <w:jc w:val="both"/>
      </w:pPr>
      <w:bookmarkStart w:id="72" w:name="bookmark72"/>
      <w:r>
        <w:rPr>
          <w:rFonts w:ascii="Times New Roman" w:eastAsia="Times New Roman" w:hAnsi="Times New Roman" w:cs="Times New Roman"/>
          <w:color w:val="000000"/>
          <w:spacing w:val="0"/>
          <w:w w:val="100"/>
          <w:position w:val="0"/>
          <w:sz w:val="20"/>
          <w:szCs w:val="20"/>
        </w:rPr>
        <w:t>5</w:t>
      </w:r>
      <w:bookmarkEnd w:id="72"/>
      <w:r>
        <w:rPr>
          <w:color w:val="000000"/>
          <w:spacing w:val="0"/>
          <w:w w:val="100"/>
          <w:position w:val="0"/>
        </w:rPr>
        <w:t>、</w:t>
        <w:tab/>
        <w:t>强化科技创新。以省级技术中心及在建的博士后工作站为平台，加强技术创新骨干队伍的建 设和管理，强化与高校等机构的科研合作。同时，通过培训、技术指导及对优秀案例的学习， 提高公司绿色施工，新技术应用的整体水平。加强对</w:t>
      </w:r>
      <w:r>
        <w:rPr>
          <w:rFonts w:ascii="Times New Roman" w:eastAsia="Times New Roman" w:hAnsi="Times New Roman" w:cs="Times New Roman"/>
          <w:color w:val="000000"/>
          <w:spacing w:val="0"/>
          <w:w w:val="100"/>
          <w:position w:val="0"/>
          <w:sz w:val="20"/>
          <w:szCs w:val="20"/>
        </w:rPr>
        <w:t>BIM</w:t>
      </w:r>
      <w:r>
        <w:rPr>
          <w:color w:val="000000"/>
          <w:spacing w:val="0"/>
          <w:w w:val="100"/>
          <w:position w:val="0"/>
        </w:rPr>
        <w:t>技术体系的宣传、培训、研究和应用， 争取掌握主动，走在前面。积极推进建筑工业化。在目前已初步展开的的建筑工业化生产、管 理、科研工作的基础上，加大工作力度，培育业务队伍、加紧调研学习、加快技术攻关及产业 化基地建设，并以装饰幕墙、混凝土制品、钢结构等生产基地为配套，促进公司建筑产业化的 整体发展。</w:t>
      </w:r>
    </w:p>
    <w:p>
      <w:pPr>
        <w:pStyle w:val="Style13"/>
        <w:keepNext w:val="0"/>
        <w:keepLines w:val="0"/>
        <w:widowControl w:val="0"/>
        <w:shd w:val="clear" w:color="auto" w:fill="auto"/>
        <w:tabs>
          <w:tab w:pos="873" w:val="left"/>
        </w:tabs>
        <w:bidi w:val="0"/>
        <w:spacing w:before="0" w:after="240" w:line="286" w:lineRule="auto"/>
        <w:ind w:left="560" w:right="0" w:firstLine="0"/>
        <w:jc w:val="both"/>
      </w:pPr>
      <w:bookmarkStart w:id="73" w:name="bookmark73"/>
      <w:r>
        <w:rPr>
          <w:rFonts w:ascii="Times New Roman" w:eastAsia="Times New Roman" w:hAnsi="Times New Roman" w:cs="Times New Roman"/>
          <w:color w:val="000000"/>
          <w:spacing w:val="0"/>
          <w:w w:val="100"/>
          <w:position w:val="0"/>
          <w:sz w:val="20"/>
          <w:szCs w:val="20"/>
        </w:rPr>
        <w:t>6</w:t>
      </w:r>
      <w:bookmarkEnd w:id="73"/>
      <w:r>
        <w:rPr>
          <w:color w:val="000000"/>
          <w:spacing w:val="0"/>
          <w:w w:val="100"/>
          <w:position w:val="0"/>
        </w:rPr>
        <w:t>、</w:t>
        <w:tab/>
        <w:t xml:space="preserve">强化人才队伍建设。突破原有的招聘思维和渠道，做好高层次人才的招录，做好系统性的人 </w:t>
      </w:r>
      <w:r>
        <w:rPr>
          <w:color w:val="000000"/>
          <w:spacing w:val="0"/>
          <w:w w:val="100"/>
          <w:position w:val="0"/>
        </w:rPr>
        <w:t>员培养，选拔、晋升的创新工作，继续推进</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薪火鲁班传人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计划，结合实际，用于创新，探索 奖惩有度，量化标准的绩效考核机制。</w:t>
      </w:r>
    </w:p>
    <w:p>
      <w:pPr>
        <w:pStyle w:val="Style13"/>
        <w:keepNext w:val="0"/>
        <w:keepLines w:val="0"/>
        <w:widowControl w:val="0"/>
        <w:shd w:val="clear" w:color="auto" w:fill="auto"/>
        <w:bidi w:val="0"/>
        <w:spacing w:before="0" w:after="240" w:line="281" w:lineRule="exact"/>
        <w:ind w:left="560" w:right="0" w:firstLine="0"/>
        <w:jc w:val="both"/>
      </w:pPr>
      <w:bookmarkStart w:id="74" w:name="bookmark74"/>
      <w:r>
        <w:rPr>
          <w:rFonts w:ascii="Times New Roman" w:eastAsia="Times New Roman" w:hAnsi="Times New Roman" w:cs="Times New Roman"/>
          <w:color w:val="000000"/>
          <w:spacing w:val="0"/>
          <w:w w:val="100"/>
          <w:position w:val="0"/>
          <w:sz w:val="20"/>
          <w:szCs w:val="20"/>
        </w:rPr>
        <w:t>7</w:t>
      </w:r>
      <w:bookmarkEnd w:id="74"/>
      <w:r>
        <w:rPr>
          <w:color w:val="000000"/>
          <w:spacing w:val="0"/>
          <w:w w:val="100"/>
          <w:position w:val="0"/>
        </w:rPr>
        <w:t>、强化企业文化品牌建设。立足企业历史和行业特色，提炼企业文化内涵，形成阐述企业文化 理念的方案；完成</w:t>
      </w:r>
      <w:r>
        <w:rPr>
          <w:rFonts w:ascii="Times New Roman" w:eastAsia="Times New Roman" w:hAnsi="Times New Roman" w:cs="Times New Roman"/>
          <w:color w:val="000000"/>
          <w:spacing w:val="0"/>
          <w:w w:val="100"/>
          <w:position w:val="0"/>
          <w:sz w:val="20"/>
          <w:szCs w:val="20"/>
        </w:rPr>
        <w:t>VI</w:t>
      </w:r>
      <w:r>
        <w:rPr>
          <w:color w:val="000000"/>
          <w:spacing w:val="0"/>
          <w:w w:val="100"/>
          <w:position w:val="0"/>
        </w:rPr>
        <w:t>应用系统的方案设计，选择合适的项目进行试点、推广。切实发挥党工团 组织的作用，建设干部队伍，传承企业文化，强化企业社会责任，提升企业文化凝聚力。</w:t>
      </w:r>
    </w:p>
    <w:p>
      <w:pPr>
        <w:pStyle w:val="Style13"/>
        <w:keepNext w:val="0"/>
        <w:keepLines w:val="0"/>
        <w:widowControl w:val="0"/>
        <w:shd w:val="clear" w:color="auto" w:fill="auto"/>
        <w:tabs>
          <w:tab w:pos="1102" w:val="left"/>
        </w:tabs>
        <w:bidi w:val="0"/>
        <w:spacing w:before="0" w:after="0" w:line="283" w:lineRule="exact"/>
        <w:ind w:left="0" w:right="0" w:firstLine="560"/>
        <w:jc w:val="left"/>
      </w:pPr>
      <w:bookmarkStart w:id="75" w:name="bookmark75"/>
      <w:r>
        <w:rPr>
          <w:rFonts w:ascii="Times New Roman" w:eastAsia="Times New Roman" w:hAnsi="Times New Roman" w:cs="Times New Roman"/>
          <w:color w:val="000000"/>
          <w:spacing w:val="0"/>
          <w:w w:val="100"/>
          <w:position w:val="0"/>
          <w:sz w:val="20"/>
          <w:szCs w:val="20"/>
        </w:rPr>
        <w:t>（</w:t>
      </w:r>
      <w:bookmarkEnd w:id="75"/>
      <w:r>
        <w:rPr>
          <w:color w:val="000000"/>
          <w:spacing w:val="0"/>
          <w:w w:val="100"/>
          <w:position w:val="0"/>
        </w:rPr>
        <w:t>四</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因维持当前业务并完成在建投资项目公司所需的资金需求</w:t>
      </w:r>
    </w:p>
    <w:p>
      <w:pPr>
        <w:pStyle w:val="Style13"/>
        <w:keepNext w:val="0"/>
        <w:keepLines w:val="0"/>
        <w:widowControl w:val="0"/>
        <w:shd w:val="clear" w:color="auto" w:fill="auto"/>
        <w:bidi w:val="0"/>
        <w:spacing w:before="0" w:after="280" w:line="283" w:lineRule="exact"/>
        <w:ind w:left="56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年公司资金需求主要方面为工程建设流动资金，公司将继续加强工程款项的回收，积极采 取多种途径筹措资金，同时强化资金管控、提高资金使用效率，降低资金使用成本。</w:t>
      </w:r>
    </w:p>
    <w:p>
      <w:pPr>
        <w:pStyle w:val="Style13"/>
        <w:keepNext w:val="0"/>
        <w:keepLines w:val="0"/>
        <w:widowControl w:val="0"/>
        <w:shd w:val="clear" w:color="auto" w:fill="auto"/>
        <w:tabs>
          <w:tab w:pos="1102" w:val="left"/>
        </w:tabs>
        <w:bidi w:val="0"/>
        <w:spacing w:before="0" w:after="0" w:line="288" w:lineRule="auto"/>
        <w:ind w:left="0" w:right="0" w:firstLine="560"/>
        <w:jc w:val="left"/>
      </w:pPr>
      <w:bookmarkStart w:id="76" w:name="bookmark76"/>
      <w:r>
        <w:rPr>
          <w:rFonts w:ascii="Times New Roman" w:eastAsia="Times New Roman" w:hAnsi="Times New Roman" w:cs="Times New Roman"/>
          <w:color w:val="000000"/>
          <w:spacing w:val="0"/>
          <w:w w:val="100"/>
          <w:position w:val="0"/>
          <w:sz w:val="20"/>
          <w:szCs w:val="20"/>
        </w:rPr>
        <w:t>（</w:t>
      </w:r>
      <w:bookmarkEnd w:id="76"/>
      <w:r>
        <w:rPr>
          <w:color w:val="000000"/>
          <w:spacing w:val="0"/>
          <w:w w:val="100"/>
          <w:position w:val="0"/>
        </w:rPr>
        <w:t>五</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可能面对的风险</w:t>
      </w:r>
    </w:p>
    <w:p>
      <w:pPr>
        <w:pStyle w:val="Style13"/>
        <w:keepNext w:val="0"/>
        <w:keepLines w:val="0"/>
        <w:widowControl w:val="0"/>
        <w:shd w:val="clear" w:color="auto" w:fill="auto"/>
        <w:bidi w:val="0"/>
        <w:spacing w:before="0" w:after="0" w:line="276" w:lineRule="exact"/>
        <w:ind w:left="560" w:right="0" w:firstLine="0"/>
        <w:jc w:val="both"/>
      </w:pPr>
      <w:bookmarkStart w:id="77" w:name="bookmark77"/>
      <w:r>
        <w:rPr>
          <w:rFonts w:ascii="Times New Roman" w:eastAsia="Times New Roman" w:hAnsi="Times New Roman" w:cs="Times New Roman"/>
          <w:color w:val="000000"/>
          <w:spacing w:val="0"/>
          <w:w w:val="100"/>
          <w:position w:val="0"/>
          <w:sz w:val="20"/>
          <w:szCs w:val="20"/>
        </w:rPr>
        <w:t>1</w:t>
      </w:r>
      <w:bookmarkEnd w:id="77"/>
      <w:r>
        <w:rPr>
          <w:color w:val="000000"/>
          <w:spacing w:val="0"/>
          <w:w w:val="100"/>
          <w:position w:val="0"/>
        </w:rPr>
        <w:t>、 宏观经济周期引致的风险。建筑业的发展与国民经济的景气度有很强的关联性，受固定资产 投资规模、城市化进程及其节奏、房产调控等宏观经济因素的影响重大。如果宏观经济发展持 续放缓，将对本公司的经营状况产生不利影响。</w:t>
      </w:r>
    </w:p>
    <w:p>
      <w:pPr>
        <w:pStyle w:val="Style13"/>
        <w:keepNext w:val="0"/>
        <w:keepLines w:val="0"/>
        <w:widowControl w:val="0"/>
        <w:shd w:val="clear" w:color="auto" w:fill="auto"/>
        <w:bidi w:val="0"/>
        <w:spacing w:before="0" w:after="0" w:line="276" w:lineRule="exact"/>
        <w:ind w:left="560" w:right="0" w:firstLine="0"/>
        <w:jc w:val="both"/>
      </w:pPr>
      <w:bookmarkStart w:id="78" w:name="bookmark78"/>
      <w:r>
        <w:rPr>
          <w:rFonts w:ascii="Times New Roman" w:eastAsia="Times New Roman" w:hAnsi="Times New Roman" w:cs="Times New Roman"/>
          <w:color w:val="000000"/>
          <w:spacing w:val="0"/>
          <w:w w:val="100"/>
          <w:position w:val="0"/>
          <w:sz w:val="20"/>
          <w:szCs w:val="20"/>
        </w:rPr>
        <w:t>2</w:t>
      </w:r>
      <w:bookmarkEnd w:id="78"/>
      <w:r>
        <w:rPr>
          <w:color w:val="000000"/>
          <w:spacing w:val="0"/>
          <w:w w:val="100"/>
          <w:position w:val="0"/>
        </w:rPr>
        <w:t>、 原材料价格波动风险。建筑施工企业的原材料为钢材、水泥、电缆、木材、砂石料等，建筑 材料的价格波动一直受到国家宏观经济周期性变化的影响。工程施工周期较长，施工期内主要 原材料的价格上涨将直接导致施工成本的增加。虽然公司制定了完善的采购体系和成本控制体 系，但仍然可能承担部分原材料价格上涨所带来的风险。</w:t>
      </w:r>
    </w:p>
    <w:p>
      <w:pPr>
        <w:pStyle w:val="Style13"/>
        <w:keepNext w:val="0"/>
        <w:keepLines w:val="0"/>
        <w:widowControl w:val="0"/>
        <w:shd w:val="clear" w:color="auto" w:fill="auto"/>
        <w:tabs>
          <w:tab w:pos="933" w:val="left"/>
        </w:tabs>
        <w:bidi w:val="0"/>
        <w:spacing w:before="0" w:after="0" w:line="276" w:lineRule="exact"/>
        <w:ind w:left="560" w:right="0" w:firstLine="0"/>
        <w:jc w:val="both"/>
      </w:pPr>
      <w:bookmarkStart w:id="79" w:name="bookmark79"/>
      <w:r>
        <w:rPr>
          <w:rFonts w:ascii="Times New Roman" w:eastAsia="Times New Roman" w:hAnsi="Times New Roman" w:cs="Times New Roman"/>
          <w:color w:val="000000"/>
          <w:spacing w:val="0"/>
          <w:w w:val="100"/>
          <w:position w:val="0"/>
          <w:sz w:val="20"/>
          <w:szCs w:val="20"/>
        </w:rPr>
        <w:t>3</w:t>
      </w:r>
      <w:bookmarkEnd w:id="79"/>
      <w:r>
        <w:rPr>
          <w:color w:val="000000"/>
          <w:spacing w:val="0"/>
          <w:w w:val="100"/>
          <w:position w:val="0"/>
        </w:rPr>
        <w:t>、</w:t>
        <w:tab/>
        <w:t>市场拓展风险。随着宁波城市化率的逐年提高和建筑设施的完善，本地建筑市场增长放缓， 公司虽然已经实施了外地拓展战略，但仍可能面临部分外地市场业务无法持续开展，难以形成 稳定的业务中心和盈利中心的局面。</w:t>
      </w:r>
    </w:p>
    <w:p>
      <w:pPr>
        <w:pStyle w:val="Style13"/>
        <w:keepNext w:val="0"/>
        <w:keepLines w:val="0"/>
        <w:widowControl w:val="0"/>
        <w:shd w:val="clear" w:color="auto" w:fill="auto"/>
        <w:tabs>
          <w:tab w:pos="933" w:val="left"/>
        </w:tabs>
        <w:bidi w:val="0"/>
        <w:spacing w:before="0" w:after="240" w:line="276" w:lineRule="exact"/>
        <w:ind w:left="560" w:right="0" w:firstLine="0"/>
        <w:jc w:val="both"/>
      </w:pPr>
      <w:bookmarkStart w:id="80" w:name="bookmark80"/>
      <w:r>
        <w:rPr>
          <w:rFonts w:ascii="Times New Roman" w:eastAsia="Times New Roman" w:hAnsi="Times New Roman" w:cs="Times New Roman"/>
          <w:color w:val="000000"/>
          <w:spacing w:val="0"/>
          <w:w w:val="100"/>
          <w:position w:val="0"/>
          <w:sz w:val="20"/>
          <w:szCs w:val="20"/>
        </w:rPr>
        <w:t>4</w:t>
      </w:r>
      <w:bookmarkEnd w:id="80"/>
      <w:r>
        <w:rPr>
          <w:color w:val="000000"/>
          <w:spacing w:val="0"/>
          <w:w w:val="100"/>
          <w:position w:val="0"/>
        </w:rPr>
        <w:t>、</w:t>
        <w:tab/>
        <w:t>易涉诉风险。作为建筑施工企业，生产经营中可能发生项目建设资金不到位、质量纠纷、工 程材料及人工费支付纠纷等事项，导致潜在诉讼风险。</w:t>
      </w:r>
    </w:p>
    <w:p>
      <w:pPr>
        <w:pStyle w:val="Style13"/>
        <w:keepNext w:val="0"/>
        <w:keepLines w:val="0"/>
        <w:widowControl w:val="0"/>
        <w:shd w:val="clear" w:color="auto" w:fill="auto"/>
        <w:tabs>
          <w:tab w:pos="1102" w:val="left"/>
        </w:tabs>
        <w:bidi w:val="0"/>
        <w:spacing w:before="0" w:after="0" w:line="278" w:lineRule="exact"/>
        <w:ind w:left="0" w:right="0" w:firstLine="560"/>
        <w:jc w:val="left"/>
      </w:pPr>
      <w:bookmarkStart w:id="81" w:name="bookmark81"/>
      <w:r>
        <w:rPr>
          <w:color w:val="000000"/>
          <w:spacing w:val="0"/>
          <w:w w:val="100"/>
          <w:position w:val="0"/>
        </w:rPr>
        <w:t>三</w:t>
      </w:r>
      <w:bookmarkEnd w:id="81"/>
      <w:r>
        <w:rPr>
          <w:color w:val="000000"/>
          <w:spacing w:val="0"/>
          <w:w w:val="100"/>
          <w:position w:val="0"/>
        </w:rPr>
        <w:t>、</w:t>
        <w:tab/>
        <w:t>董事会对会计师事务所“非标准审计报告”的说明</w:t>
      </w:r>
    </w:p>
    <w:p>
      <w:pPr>
        <w:pStyle w:val="Style13"/>
        <w:keepNext w:val="0"/>
        <w:keepLines w:val="0"/>
        <w:widowControl w:val="0"/>
        <w:shd w:val="clear" w:color="auto" w:fill="auto"/>
        <w:tabs>
          <w:tab w:pos="1102" w:val="left"/>
        </w:tabs>
        <w:bidi w:val="0"/>
        <w:spacing w:before="0" w:after="0" w:line="278" w:lineRule="exact"/>
        <w:ind w:left="0" w:right="0" w:firstLine="560"/>
        <w:jc w:val="left"/>
      </w:pPr>
      <w:bookmarkStart w:id="82" w:name="bookmark82"/>
      <w:r>
        <w:rPr>
          <w:rFonts w:ascii="Times New Roman" w:eastAsia="Times New Roman" w:hAnsi="Times New Roman" w:cs="Times New Roman"/>
          <w:color w:val="000000"/>
          <w:spacing w:val="0"/>
          <w:w w:val="100"/>
          <w:position w:val="0"/>
          <w:sz w:val="20"/>
          <w:szCs w:val="20"/>
        </w:rPr>
        <w:t>（</w:t>
      </w:r>
      <w:bookmarkEnd w:id="82"/>
      <w:r>
        <w:rPr>
          <w:color w:val="000000"/>
          <w:spacing w:val="0"/>
          <w:w w:val="100"/>
          <w:position w:val="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董事会、监事会对会计师事务所“非标准审计报告”的说明</w:t>
      </w:r>
    </w:p>
    <w:p>
      <w:pPr>
        <w:pStyle w:val="Style13"/>
        <w:keepNext w:val="0"/>
        <w:keepLines w:val="0"/>
        <w:widowControl w:val="0"/>
        <w:shd w:val="clear" w:color="auto" w:fill="auto"/>
        <w:bidi w:val="0"/>
        <w:spacing w:before="0" w:after="240" w:line="278" w:lineRule="exact"/>
        <w:ind w:left="0" w:right="0" w:firstLine="560"/>
        <w:jc w:val="both"/>
      </w:pPr>
      <w:r>
        <w:rPr>
          <w:color w:val="000000"/>
          <w:spacing w:val="0"/>
          <w:w w:val="100"/>
          <w:position w:val="0"/>
          <w:sz w:val="20"/>
          <w:szCs w:val="20"/>
        </w:rPr>
        <w:t>V</w:t>
      </w:r>
      <w:r>
        <w:rPr>
          <w:color w:val="000000"/>
          <w:spacing w:val="0"/>
          <w:w w:val="100"/>
          <w:position w:val="0"/>
        </w:rPr>
        <w:t>不适用</w:t>
      </w:r>
    </w:p>
    <w:p>
      <w:pPr>
        <w:pStyle w:val="Style13"/>
        <w:keepNext w:val="0"/>
        <w:keepLines w:val="0"/>
        <w:widowControl w:val="0"/>
        <w:shd w:val="clear" w:color="auto" w:fill="auto"/>
        <w:tabs>
          <w:tab w:pos="1102" w:val="left"/>
        </w:tabs>
        <w:bidi w:val="0"/>
        <w:spacing w:before="0" w:after="0" w:line="278" w:lineRule="exact"/>
        <w:ind w:left="0" w:right="0" w:firstLine="560"/>
        <w:jc w:val="left"/>
      </w:pPr>
      <w:bookmarkStart w:id="83" w:name="bookmark83"/>
      <w:r>
        <w:rPr>
          <w:rFonts w:ascii="Times New Roman" w:eastAsia="Times New Roman" w:hAnsi="Times New Roman" w:cs="Times New Roman"/>
          <w:color w:val="000000"/>
          <w:spacing w:val="0"/>
          <w:w w:val="100"/>
          <w:position w:val="0"/>
          <w:sz w:val="20"/>
          <w:szCs w:val="20"/>
        </w:rPr>
        <w:t>（</w:t>
      </w:r>
      <w:bookmarkEnd w:id="83"/>
      <w:r>
        <w:rPr>
          <w:color w:val="000000"/>
          <w:spacing w:val="0"/>
          <w:w w:val="100"/>
          <w:position w:val="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董事会对会计政策、会计估计或核算方法变更的原因和影响的分析说明</w:t>
      </w:r>
    </w:p>
    <w:p>
      <w:pPr>
        <w:pStyle w:val="Style13"/>
        <w:keepNext w:val="0"/>
        <w:keepLines w:val="0"/>
        <w:widowControl w:val="0"/>
        <w:shd w:val="clear" w:color="auto" w:fill="auto"/>
        <w:bidi w:val="0"/>
        <w:spacing w:before="0" w:after="280" w:line="278" w:lineRule="exact"/>
        <w:ind w:left="0" w:right="0" w:firstLine="560"/>
        <w:jc w:val="left"/>
      </w:pPr>
      <w:r>
        <w:rPr>
          <w:color w:val="000000"/>
          <w:spacing w:val="0"/>
          <w:w w:val="100"/>
          <w:position w:val="0"/>
          <w:sz w:val="20"/>
          <w:szCs w:val="20"/>
        </w:rPr>
        <w:t>V</w:t>
      </w:r>
      <w:r>
        <w:rPr>
          <w:color w:val="000000"/>
          <w:spacing w:val="0"/>
          <w:w w:val="100"/>
          <w:position w:val="0"/>
        </w:rPr>
        <w:t>不适用</w:t>
      </w:r>
    </w:p>
    <w:p>
      <w:pPr>
        <w:pStyle w:val="Style13"/>
        <w:keepNext w:val="0"/>
        <w:keepLines w:val="0"/>
        <w:widowControl w:val="0"/>
        <w:shd w:val="clear" w:color="auto" w:fill="auto"/>
        <w:tabs>
          <w:tab w:pos="1102" w:val="left"/>
        </w:tabs>
        <w:bidi w:val="0"/>
        <w:spacing w:before="0" w:after="0" w:line="278" w:lineRule="exact"/>
        <w:ind w:left="0" w:right="0" w:firstLine="560"/>
        <w:jc w:val="left"/>
      </w:pPr>
      <w:bookmarkStart w:id="84" w:name="bookmark84"/>
      <w:r>
        <w:rPr>
          <w:rFonts w:ascii="Times New Roman" w:eastAsia="Times New Roman" w:hAnsi="Times New Roman" w:cs="Times New Roman"/>
          <w:color w:val="000000"/>
          <w:spacing w:val="0"/>
          <w:w w:val="100"/>
          <w:position w:val="0"/>
          <w:sz w:val="20"/>
          <w:szCs w:val="20"/>
        </w:rPr>
        <w:t>（</w:t>
      </w:r>
      <w:bookmarkEnd w:id="84"/>
      <w:r>
        <w:rPr>
          <w:color w:val="000000"/>
          <w:spacing w:val="0"/>
          <w:w w:val="100"/>
          <w:position w:val="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董事会对重要前期差错更正的原因及影响的分析说明</w:t>
      </w:r>
    </w:p>
    <w:p>
      <w:pPr>
        <w:pStyle w:val="Style13"/>
        <w:keepNext w:val="0"/>
        <w:keepLines w:val="0"/>
        <w:widowControl w:val="0"/>
        <w:shd w:val="clear" w:color="auto" w:fill="auto"/>
        <w:bidi w:val="0"/>
        <w:spacing w:before="0" w:after="240" w:line="278" w:lineRule="exact"/>
        <w:ind w:left="0" w:right="0" w:firstLine="560"/>
        <w:jc w:val="left"/>
      </w:pPr>
      <w:r>
        <w:rPr>
          <w:color w:val="000000"/>
          <w:spacing w:val="0"/>
          <w:w w:val="100"/>
          <w:position w:val="0"/>
          <w:sz w:val="20"/>
          <w:szCs w:val="20"/>
        </w:rPr>
        <w:t>V</w:t>
      </w:r>
      <w:r>
        <w:rPr>
          <w:color w:val="000000"/>
          <w:spacing w:val="0"/>
          <w:w w:val="100"/>
          <w:position w:val="0"/>
        </w:rPr>
        <w:t>不适用</w:t>
      </w:r>
    </w:p>
    <w:p>
      <w:pPr>
        <w:pStyle w:val="Style13"/>
        <w:keepNext w:val="0"/>
        <w:keepLines w:val="0"/>
        <w:widowControl w:val="0"/>
        <w:shd w:val="clear" w:color="auto" w:fill="auto"/>
        <w:tabs>
          <w:tab w:pos="1102" w:val="left"/>
        </w:tabs>
        <w:bidi w:val="0"/>
        <w:spacing w:before="0" w:after="0" w:line="278" w:lineRule="exact"/>
        <w:ind w:left="0" w:right="0" w:firstLine="560"/>
        <w:jc w:val="left"/>
      </w:pPr>
      <w:bookmarkStart w:id="85" w:name="bookmark85"/>
      <w:r>
        <w:rPr>
          <w:color w:val="000000"/>
          <w:spacing w:val="0"/>
          <w:w w:val="100"/>
          <w:position w:val="0"/>
        </w:rPr>
        <w:t>四</w:t>
      </w:r>
      <w:bookmarkEnd w:id="85"/>
      <w:r>
        <w:rPr>
          <w:color w:val="000000"/>
          <w:spacing w:val="0"/>
          <w:w w:val="100"/>
          <w:position w:val="0"/>
        </w:rPr>
        <w:t>、</w:t>
        <w:tab/>
        <w:t>利润分配或资本公积金转增预案</w:t>
      </w:r>
    </w:p>
    <w:p>
      <w:pPr>
        <w:pStyle w:val="Style13"/>
        <w:keepNext w:val="0"/>
        <w:keepLines w:val="0"/>
        <w:widowControl w:val="0"/>
        <w:shd w:val="clear" w:color="auto" w:fill="auto"/>
        <w:bidi w:val="0"/>
        <w:spacing w:before="0" w:after="0" w:line="278" w:lineRule="exact"/>
        <w:ind w:left="0" w:right="0" w:firstLine="560"/>
        <w:jc w:val="left"/>
      </w:pPr>
      <w:bookmarkStart w:id="86" w:name="bookmark86"/>
      <w:r>
        <w:rPr>
          <w:rFonts w:ascii="Times New Roman" w:eastAsia="Times New Roman" w:hAnsi="Times New Roman" w:cs="Times New Roman"/>
          <w:color w:val="000000"/>
          <w:spacing w:val="0"/>
          <w:w w:val="100"/>
          <w:position w:val="0"/>
          <w:sz w:val="20"/>
          <w:szCs w:val="20"/>
        </w:rPr>
        <w:t>（</w:t>
      </w:r>
      <w:bookmarkEnd w:id="86"/>
      <w:r>
        <w:rPr>
          <w:color w:val="000000"/>
          <w:spacing w:val="0"/>
          <w:w w:val="100"/>
          <w:position w:val="0"/>
        </w:rPr>
        <w:t>一</w:t>
      </w:r>
      <w:r>
        <w:rPr>
          <w:color w:val="000000"/>
          <w:spacing w:val="0"/>
          <w:w w:val="100"/>
          <w:position w:val="0"/>
          <w:sz w:val="20"/>
          <w:szCs w:val="20"/>
        </w:rPr>
        <w:t>）</w:t>
      </w:r>
      <w:r>
        <w:rPr>
          <w:color w:val="000000"/>
          <w:spacing w:val="0"/>
          <w:w w:val="100"/>
          <w:position w:val="0"/>
        </w:rPr>
        <w:t>现金分红政策的制定、执行或调整情况</w:t>
      </w:r>
    </w:p>
    <w:p>
      <w:pPr>
        <w:pStyle w:val="Style13"/>
        <w:keepNext w:val="0"/>
        <w:keepLines w:val="0"/>
        <w:widowControl w:val="0"/>
        <w:shd w:val="clear" w:color="auto" w:fill="auto"/>
        <w:tabs>
          <w:tab w:pos="914" w:val="left"/>
        </w:tabs>
        <w:bidi w:val="0"/>
        <w:spacing w:before="0" w:after="0" w:line="290" w:lineRule="auto"/>
        <w:ind w:left="0" w:right="0" w:firstLine="560"/>
        <w:jc w:val="left"/>
      </w:pPr>
      <w:bookmarkStart w:id="87" w:name="bookmark87"/>
      <w:r>
        <w:rPr>
          <w:rFonts w:ascii="Times New Roman" w:eastAsia="Times New Roman" w:hAnsi="Times New Roman" w:cs="Times New Roman"/>
          <w:color w:val="000000"/>
          <w:spacing w:val="0"/>
          <w:w w:val="100"/>
          <w:position w:val="0"/>
          <w:sz w:val="20"/>
          <w:szCs w:val="20"/>
        </w:rPr>
        <w:t>1</w:t>
      </w:r>
      <w:bookmarkEnd w:id="87"/>
      <w:r>
        <w:rPr>
          <w:color w:val="000000"/>
          <w:spacing w:val="0"/>
          <w:w w:val="100"/>
          <w:position w:val="0"/>
        </w:rPr>
        <w:t>、</w:t>
        <w:tab/>
        <w:t>分红政策：</w:t>
      </w:r>
    </w:p>
    <w:p>
      <w:pPr>
        <w:pStyle w:val="Style13"/>
        <w:keepNext w:val="0"/>
        <w:keepLines w:val="0"/>
        <w:widowControl w:val="0"/>
        <w:shd w:val="clear" w:color="auto" w:fill="auto"/>
        <w:bidi w:val="0"/>
        <w:spacing w:before="0" w:after="0" w:line="278" w:lineRule="exact"/>
        <w:ind w:left="0" w:right="0" w:firstLine="560"/>
        <w:jc w:val="left"/>
      </w:pPr>
      <w:r>
        <w:rPr>
          <w:color w:val="000000"/>
          <w:spacing w:val="0"/>
          <w:w w:val="100"/>
          <w:position w:val="0"/>
        </w:rPr>
        <w:t>本公司《公司章程》第一百五十五条 公司利润分配政策为：</w:t>
      </w:r>
    </w:p>
    <w:p>
      <w:pPr>
        <w:pStyle w:val="Style13"/>
        <w:keepNext w:val="0"/>
        <w:keepLines w:val="0"/>
        <w:widowControl w:val="0"/>
        <w:shd w:val="clear" w:color="auto" w:fill="auto"/>
        <w:tabs>
          <w:tab w:pos="1102" w:val="left"/>
        </w:tabs>
        <w:bidi w:val="0"/>
        <w:spacing w:before="0" w:after="0" w:line="278" w:lineRule="exact"/>
        <w:ind w:left="0" w:right="0" w:firstLine="560"/>
        <w:jc w:val="left"/>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公司的利润分配应重视对投资者的合理投资回报；</w:t>
      </w:r>
    </w:p>
    <w:p>
      <w:pPr>
        <w:pStyle w:val="Style13"/>
        <w:keepNext w:val="0"/>
        <w:keepLines w:val="0"/>
        <w:widowControl w:val="0"/>
        <w:shd w:val="clear" w:color="auto" w:fill="auto"/>
        <w:bidi w:val="0"/>
        <w:spacing w:before="0" w:after="0" w:line="278" w:lineRule="exact"/>
        <w:ind w:left="560" w:right="0" w:firstLine="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sz w:val="20"/>
          <w:szCs w:val="20"/>
        </w:rPr>
        <w:t>2</w:t>
      </w:r>
      <w:r>
        <w:rPr>
          <w:color w:val="000000"/>
          <w:spacing w:val="0"/>
          <w:w w:val="100"/>
          <w:position w:val="0"/>
        </w:rPr>
        <w:t>） 在公司盈利、现金流满足公司正常经营和长期发展的前提下，近三年以现金方式累计分配 利润不少于最近三年实现的年均可分配利润的百分之三十，且每年以现金方式累计分配的股利 占当期实现可分配利润的比例不低于</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rPr>
        <w:t>；公司董事会未做出现金利润分配预案的，应当在定 期报告中披露原因，独立董事应当对此发表独立意见；</w:t>
      </w:r>
    </w:p>
    <w:p>
      <w:pPr>
        <w:pStyle w:val="Style13"/>
        <w:keepNext w:val="0"/>
        <w:keepLines w:val="0"/>
        <w:widowControl w:val="0"/>
        <w:shd w:val="clear" w:color="auto" w:fill="auto"/>
        <w:tabs>
          <w:tab w:pos="1144" w:val="left"/>
        </w:tabs>
        <w:bidi w:val="0"/>
        <w:spacing w:before="0" w:after="0" w:line="288" w:lineRule="exact"/>
        <w:ind w:left="560" w:right="0" w:firstLine="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公司利润分配不得超过累计可分配利润的范围；公司在经营活动现金流量连续两年为负数 时，不进行高比例现金分红；</w:t>
      </w:r>
    </w:p>
    <w:p>
      <w:pPr>
        <w:pStyle w:val="Style13"/>
        <w:keepNext w:val="0"/>
        <w:keepLines w:val="0"/>
        <w:widowControl w:val="0"/>
        <w:shd w:val="clear" w:color="auto" w:fill="auto"/>
        <w:tabs>
          <w:tab w:pos="933" w:val="left"/>
        </w:tabs>
        <w:bidi w:val="0"/>
        <w:spacing w:before="0" w:after="0" w:line="290" w:lineRule="auto"/>
        <w:ind w:left="560" w:right="0" w:firstLine="0"/>
        <w:jc w:val="both"/>
      </w:pPr>
      <w:bookmarkStart w:id="91" w:name="bookmark91"/>
      <w:r>
        <w:rPr>
          <w:rFonts w:ascii="Times New Roman" w:eastAsia="Times New Roman" w:hAnsi="Times New Roman" w:cs="Times New Roman"/>
          <w:color w:val="000000"/>
          <w:spacing w:val="0"/>
          <w:w w:val="100"/>
          <w:position w:val="0"/>
          <w:sz w:val="20"/>
          <w:szCs w:val="20"/>
        </w:rPr>
        <w:t>2</w:t>
      </w:r>
      <w:bookmarkEnd w:id="91"/>
      <w:r>
        <w:rPr>
          <w:color w:val="000000"/>
          <w:spacing w:val="0"/>
          <w:w w:val="100"/>
          <w:position w:val="0"/>
        </w:rPr>
        <w:t>、</w:t>
        <w:tab/>
        <w:t>公司现金分红政策的执行情况</w:t>
      </w:r>
    </w:p>
    <w:p>
      <w:pPr>
        <w:pStyle w:val="Style13"/>
        <w:keepNext w:val="0"/>
        <w:keepLines w:val="0"/>
        <w:widowControl w:val="0"/>
        <w:shd w:val="clear" w:color="auto" w:fill="auto"/>
        <w:bidi w:val="0"/>
        <w:spacing w:before="0" w:after="120" w:line="278" w:lineRule="exact"/>
        <w:ind w:left="560" w:right="0" w:firstLine="0"/>
        <w:jc w:val="both"/>
      </w:pPr>
      <w:r>
        <w:rPr>
          <w:color w:val="000000"/>
          <w:spacing w:val="0"/>
          <w:w w:val="100"/>
          <w:position w:val="0"/>
        </w:rPr>
        <w:t>报告期内，公司严格执行了《公司章程》中规定的现金分红政策。报告期内</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年度的分红情</w:t>
      </w:r>
    </w:p>
    <w:p>
      <w:pPr>
        <w:pStyle w:val="Style13"/>
        <w:keepNext w:val="0"/>
        <w:keepLines w:val="0"/>
        <w:widowControl w:val="0"/>
        <w:shd w:val="clear" w:color="auto" w:fill="auto"/>
        <w:bidi w:val="0"/>
        <w:spacing w:before="0" w:after="0" w:line="272" w:lineRule="exact"/>
        <w:ind w:left="0" w:right="0" w:firstLine="540"/>
        <w:jc w:val="both"/>
      </w:pPr>
      <w:r>
        <w:rPr>
          <w:color w:val="000000"/>
          <w:spacing w:val="0"/>
          <w:w w:val="100"/>
          <w:position w:val="0"/>
        </w:rPr>
        <w:t>况为：</w:t>
      </w:r>
    </w:p>
    <w:p>
      <w:pPr>
        <w:pStyle w:val="Style43"/>
        <w:keepNext w:val="0"/>
        <w:keepLines w:val="0"/>
        <w:widowControl w:val="0"/>
        <w:shd w:val="clear" w:color="auto" w:fill="auto"/>
        <w:bidi w:val="0"/>
        <w:spacing w:before="0"/>
        <w:ind w:right="0"/>
        <w:jc w:val="left"/>
        <w:rPr>
          <w:sz w:val="18"/>
          <w:szCs w:val="18"/>
        </w:rPr>
      </w:pPr>
      <w:r>
        <w:rPr>
          <w:color w:val="000000"/>
          <w:spacing w:val="0"/>
          <w:w w:val="100"/>
          <w:position w:val="0"/>
          <w:sz w:val="20"/>
          <w:szCs w:val="20"/>
        </w:rPr>
        <w:t>2012</w:t>
      </w:r>
      <w:r>
        <w:rPr>
          <w:rFonts w:ascii="SimSun" w:eastAsia="SimSun" w:hAnsi="SimSun" w:cs="SimSun"/>
          <w:color w:val="000000"/>
          <w:spacing w:val="0"/>
          <w:w w:val="100"/>
          <w:position w:val="0"/>
          <w:sz w:val="18"/>
          <w:szCs w:val="18"/>
        </w:rPr>
        <w:t>年度母公司实现的净利润</w:t>
      </w:r>
      <w:r>
        <w:rPr>
          <w:color w:val="000000"/>
          <w:spacing w:val="0"/>
          <w:w w:val="100"/>
          <w:position w:val="0"/>
          <w:sz w:val="20"/>
          <w:szCs w:val="20"/>
        </w:rPr>
        <w:t>105,902,501.20</w:t>
      </w:r>
      <w:r>
        <w:rPr>
          <w:rFonts w:ascii="SimSun" w:eastAsia="SimSun" w:hAnsi="SimSun" w:cs="SimSun"/>
          <w:color w:val="000000"/>
          <w:spacing w:val="0"/>
          <w:w w:val="100"/>
          <w:position w:val="0"/>
          <w:sz w:val="18"/>
          <w:szCs w:val="18"/>
        </w:rPr>
        <w:t>元，加上年初未分配利润</w:t>
      </w:r>
      <w:r>
        <w:rPr>
          <w:color w:val="000000"/>
          <w:spacing w:val="0"/>
          <w:w w:val="100"/>
          <w:position w:val="0"/>
          <w:sz w:val="20"/>
          <w:szCs w:val="20"/>
        </w:rPr>
        <w:t>163,049,959.71</w:t>
      </w:r>
      <w:r>
        <w:rPr>
          <w:rFonts w:ascii="SimSun" w:eastAsia="SimSun" w:hAnsi="SimSun" w:cs="SimSun"/>
          <w:color w:val="000000"/>
          <w:spacing w:val="0"/>
          <w:w w:val="100"/>
          <w:position w:val="0"/>
          <w:sz w:val="18"/>
          <w:szCs w:val="18"/>
        </w:rPr>
        <w:t>元, 减支付</w:t>
      </w:r>
      <w:r>
        <w:rPr>
          <w:color w:val="000000"/>
          <w:spacing w:val="0"/>
          <w:w w:val="100"/>
          <w:position w:val="0"/>
          <w:sz w:val="20"/>
          <w:szCs w:val="20"/>
        </w:rPr>
        <w:t>2011</w:t>
      </w:r>
      <w:r>
        <w:rPr>
          <w:rFonts w:ascii="SimSun" w:eastAsia="SimSun" w:hAnsi="SimSun" w:cs="SimSun"/>
          <w:color w:val="000000"/>
          <w:spacing w:val="0"/>
          <w:w w:val="100"/>
          <w:position w:val="0"/>
          <w:sz w:val="18"/>
          <w:szCs w:val="18"/>
        </w:rPr>
        <w:t>年普通股利</w:t>
      </w:r>
      <w:r>
        <w:rPr>
          <w:color w:val="000000"/>
          <w:spacing w:val="0"/>
          <w:w w:val="100"/>
          <w:position w:val="0"/>
          <w:sz w:val="20"/>
          <w:szCs w:val="20"/>
        </w:rPr>
        <w:t>40,066,000.00</w:t>
      </w:r>
      <w:r>
        <w:rPr>
          <w:rFonts w:ascii="SimSun" w:eastAsia="SimSun" w:hAnsi="SimSun" w:cs="SimSun"/>
          <w:color w:val="000000"/>
          <w:spacing w:val="0"/>
          <w:w w:val="100"/>
          <w:position w:val="0"/>
          <w:sz w:val="18"/>
          <w:szCs w:val="18"/>
        </w:rPr>
        <w:t>元，本次可供分配的利润为</w:t>
      </w:r>
      <w:r>
        <w:rPr>
          <w:color w:val="000000"/>
          <w:spacing w:val="0"/>
          <w:w w:val="100"/>
          <w:position w:val="0"/>
          <w:sz w:val="20"/>
          <w:szCs w:val="20"/>
        </w:rPr>
        <w:t>228,886,460.91</w:t>
      </w:r>
      <w:r>
        <w:rPr>
          <w:rFonts w:ascii="SimSun" w:eastAsia="SimSun" w:hAnsi="SimSun" w:cs="SimSun"/>
          <w:color w:val="000000"/>
          <w:spacing w:val="0"/>
          <w:w w:val="100"/>
          <w:position w:val="0"/>
          <w:sz w:val="18"/>
          <w:szCs w:val="18"/>
        </w:rPr>
        <w:t xml:space="preserve">元：减去按 </w:t>
      </w:r>
      <w:r>
        <w:rPr>
          <w:color w:val="000000"/>
          <w:spacing w:val="0"/>
          <w:w w:val="100"/>
          <w:position w:val="0"/>
          <w:sz w:val="20"/>
          <w:szCs w:val="20"/>
        </w:rPr>
        <w:t>10%</w:t>
      </w:r>
      <w:r>
        <w:rPr>
          <w:rFonts w:ascii="SimSun" w:eastAsia="SimSun" w:hAnsi="SimSun" w:cs="SimSun"/>
          <w:color w:val="000000"/>
          <w:spacing w:val="0"/>
          <w:w w:val="100"/>
          <w:position w:val="0"/>
          <w:sz w:val="18"/>
          <w:szCs w:val="18"/>
        </w:rPr>
        <w:t>提取法定盈余公积</w:t>
      </w:r>
      <w:r>
        <w:rPr>
          <w:color w:val="000000"/>
          <w:spacing w:val="0"/>
          <w:w w:val="100"/>
          <w:position w:val="0"/>
          <w:sz w:val="20"/>
          <w:szCs w:val="20"/>
        </w:rPr>
        <w:t>10,590,250.12</w:t>
      </w:r>
      <w:r>
        <w:rPr>
          <w:rFonts w:ascii="SimSun" w:eastAsia="SimSun" w:hAnsi="SimSun" w:cs="SimSun"/>
          <w:color w:val="000000"/>
          <w:spacing w:val="0"/>
          <w:w w:val="100"/>
          <w:position w:val="0"/>
          <w:sz w:val="18"/>
          <w:szCs w:val="18"/>
        </w:rPr>
        <w:t>元，本次可供分配给股东的利润为</w:t>
      </w:r>
      <w:r>
        <w:rPr>
          <w:color w:val="000000"/>
          <w:spacing w:val="0"/>
          <w:w w:val="100"/>
          <w:position w:val="0"/>
          <w:sz w:val="20"/>
          <w:szCs w:val="20"/>
        </w:rPr>
        <w:t>218,296,210.79</w:t>
      </w:r>
      <w:r>
        <w:rPr>
          <w:rFonts w:ascii="SimSun" w:eastAsia="SimSun" w:hAnsi="SimSun" w:cs="SimSun"/>
          <w:color w:val="000000"/>
          <w:spacing w:val="0"/>
          <w:w w:val="100"/>
          <w:position w:val="0"/>
          <w:sz w:val="18"/>
          <w:szCs w:val="18"/>
        </w:rPr>
        <w:t xml:space="preserve">元。以 </w:t>
      </w:r>
      <w:r>
        <w:rPr>
          <w:color w:val="000000"/>
          <w:spacing w:val="0"/>
          <w:w w:val="100"/>
          <w:position w:val="0"/>
          <w:sz w:val="20"/>
          <w:szCs w:val="20"/>
        </w:rPr>
        <w:t>2012</w:t>
      </w:r>
      <w:r>
        <w:rPr>
          <w:rFonts w:ascii="SimSun" w:eastAsia="SimSun" w:hAnsi="SimSun" w:cs="SimSun"/>
          <w:color w:val="000000"/>
          <w:spacing w:val="0"/>
          <w:w w:val="100"/>
          <w:position w:val="0"/>
          <w:sz w:val="18"/>
          <w:szCs w:val="18"/>
        </w:rPr>
        <w:t>年末股本</w:t>
      </w:r>
      <w:r>
        <w:rPr>
          <w:color w:val="000000"/>
          <w:spacing w:val="0"/>
          <w:w w:val="100"/>
          <w:position w:val="0"/>
          <w:sz w:val="20"/>
          <w:szCs w:val="20"/>
        </w:rPr>
        <w:t>462,600,000.00</w:t>
      </w:r>
      <w:r>
        <w:rPr>
          <w:rFonts w:ascii="SimSun" w:eastAsia="SimSun" w:hAnsi="SimSun" w:cs="SimSun"/>
          <w:color w:val="000000"/>
          <w:spacing w:val="0"/>
          <w:w w:val="100"/>
          <w:position w:val="0"/>
          <w:sz w:val="18"/>
          <w:szCs w:val="18"/>
        </w:rPr>
        <w:t>股为基数，每</w:t>
      </w:r>
      <w:r>
        <w:rPr>
          <w:color w:val="000000"/>
          <w:spacing w:val="0"/>
          <w:w w:val="100"/>
          <w:position w:val="0"/>
          <w:sz w:val="20"/>
          <w:szCs w:val="20"/>
        </w:rPr>
        <w:t>10</w:t>
      </w:r>
      <w:r>
        <w:rPr>
          <w:rFonts w:ascii="SimSun" w:eastAsia="SimSun" w:hAnsi="SimSun" w:cs="SimSun"/>
          <w:color w:val="000000"/>
          <w:spacing w:val="0"/>
          <w:w w:val="100"/>
          <w:position w:val="0"/>
          <w:sz w:val="18"/>
          <w:szCs w:val="18"/>
        </w:rPr>
        <w:t>股派现金红利</w:t>
      </w:r>
      <w:r>
        <w:rPr>
          <w:color w:val="000000"/>
          <w:spacing w:val="0"/>
          <w:w w:val="100"/>
          <w:position w:val="0"/>
          <w:sz w:val="20"/>
          <w:szCs w:val="20"/>
        </w:rPr>
        <w:t>1</w:t>
      </w:r>
      <w:r>
        <w:rPr>
          <w:rFonts w:ascii="SimSun" w:eastAsia="SimSun" w:hAnsi="SimSun" w:cs="SimSun"/>
          <w:color w:val="000000"/>
          <w:spacing w:val="0"/>
          <w:w w:val="100"/>
          <w:position w:val="0"/>
          <w:sz w:val="18"/>
          <w:szCs w:val="18"/>
        </w:rPr>
        <w:t xml:space="preserve">元（含税），应付普通股股利 </w:t>
      </w:r>
      <w:r>
        <w:rPr>
          <w:color w:val="000000"/>
          <w:spacing w:val="0"/>
          <w:w w:val="100"/>
          <w:position w:val="0"/>
          <w:sz w:val="20"/>
          <w:szCs w:val="20"/>
        </w:rPr>
        <w:t>46,260,000.00</w:t>
      </w:r>
      <w:r>
        <w:rPr>
          <w:rFonts w:ascii="SimSun" w:eastAsia="SimSun" w:hAnsi="SimSun" w:cs="SimSun"/>
          <w:color w:val="000000"/>
          <w:spacing w:val="0"/>
          <w:w w:val="100"/>
          <w:position w:val="0"/>
          <w:sz w:val="18"/>
          <w:szCs w:val="18"/>
        </w:rPr>
        <w:t>元，剩余年末未分配利润</w:t>
      </w:r>
      <w:r>
        <w:rPr>
          <w:color w:val="000000"/>
          <w:spacing w:val="0"/>
          <w:w w:val="100"/>
          <w:position w:val="0"/>
          <w:sz w:val="20"/>
          <w:szCs w:val="20"/>
        </w:rPr>
        <w:t>172,036,210.79</w:t>
      </w:r>
      <w:r>
        <w:rPr>
          <w:rFonts w:ascii="SimSun" w:eastAsia="SimSun" w:hAnsi="SimSun" w:cs="SimSun"/>
          <w:color w:val="000000"/>
          <w:spacing w:val="0"/>
          <w:w w:val="100"/>
          <w:position w:val="0"/>
          <w:sz w:val="18"/>
          <w:szCs w:val="18"/>
        </w:rPr>
        <w:t>元结转下年度。</w:t>
      </w:r>
    </w:p>
    <w:p>
      <w:pPr>
        <w:pStyle w:val="Style13"/>
        <w:keepNext w:val="0"/>
        <w:keepLines w:val="0"/>
        <w:widowControl w:val="0"/>
        <w:shd w:val="clear" w:color="auto" w:fill="auto"/>
        <w:tabs>
          <w:tab w:pos="1068" w:val="left"/>
        </w:tabs>
        <w:bidi w:val="0"/>
        <w:spacing w:before="0" w:after="0" w:line="269" w:lineRule="exact"/>
        <w:ind w:left="540" w:right="0" w:firstLine="20"/>
        <w:jc w:val="both"/>
      </w:pPr>
      <w:bookmarkStart w:id="92" w:name="bookmark92"/>
      <w:r>
        <w:rPr>
          <w:rFonts w:ascii="Times New Roman" w:eastAsia="Times New Roman" w:hAnsi="Times New Roman" w:cs="Times New Roman"/>
          <w:color w:val="000000"/>
          <w:spacing w:val="0"/>
          <w:w w:val="100"/>
          <w:position w:val="0"/>
          <w:sz w:val="20"/>
          <w:szCs w:val="20"/>
        </w:rPr>
        <w:t>（</w:t>
      </w:r>
      <w:bookmarkEnd w:id="92"/>
      <w:r>
        <w:rPr>
          <w:color w:val="000000"/>
          <w:spacing w:val="0"/>
          <w:w w:val="100"/>
          <w:position w:val="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报告期内盈利且母公司未分配利润为正，但未提出现金红利分配预案的，公司应当详细 披露原因以及未分配利润的用途和使用计划</w:t>
      </w:r>
    </w:p>
    <w:p>
      <w:pPr>
        <w:pStyle w:val="Style13"/>
        <w:keepNext w:val="0"/>
        <w:keepLines w:val="0"/>
        <w:widowControl w:val="0"/>
        <w:shd w:val="clear" w:color="auto" w:fill="auto"/>
        <w:bidi w:val="0"/>
        <w:spacing w:before="0" w:after="260" w:line="269" w:lineRule="exact"/>
        <w:ind w:left="540" w:right="0" w:firstLine="20"/>
        <w:jc w:val="both"/>
      </w:pPr>
      <w:r>
        <w:rPr>
          <w:color w:val="000000"/>
          <w:spacing w:val="0"/>
          <w:w w:val="100"/>
          <w:position w:val="0"/>
          <w:sz w:val="20"/>
          <w:szCs w:val="20"/>
        </w:rPr>
        <w:t>V</w:t>
      </w:r>
      <w:r>
        <w:rPr>
          <w:color w:val="000000"/>
          <w:spacing w:val="0"/>
          <w:w w:val="100"/>
          <w:position w:val="0"/>
        </w:rPr>
        <w:t>不适用</w:t>
      </w:r>
    </w:p>
    <w:p>
      <w:pPr>
        <w:pStyle w:val="Style13"/>
        <w:keepNext w:val="0"/>
        <w:keepLines w:val="0"/>
        <w:widowControl w:val="0"/>
        <w:shd w:val="clear" w:color="auto" w:fill="auto"/>
        <w:tabs>
          <w:tab w:pos="1068" w:val="left"/>
        </w:tabs>
        <w:bidi w:val="0"/>
        <w:spacing w:before="0" w:after="0" w:line="269" w:lineRule="exact"/>
        <w:ind w:left="0" w:right="0" w:firstLine="540"/>
        <w:jc w:val="left"/>
      </w:pPr>
      <w:bookmarkStart w:id="93" w:name="bookmark93"/>
      <w:r>
        <w:rPr>
          <w:rFonts w:ascii="Times New Roman" w:eastAsia="Times New Roman" w:hAnsi="Times New Roman" w:cs="Times New Roman"/>
          <w:color w:val="000000"/>
          <w:spacing w:val="0"/>
          <w:w w:val="100"/>
          <w:position w:val="0"/>
          <w:sz w:val="20"/>
          <w:szCs w:val="20"/>
        </w:rPr>
        <w:t>（</w:t>
      </w:r>
      <w:bookmarkEnd w:id="93"/>
      <w:r>
        <w:rPr>
          <w:color w:val="000000"/>
          <w:spacing w:val="0"/>
          <w:w w:val="100"/>
          <w:position w:val="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公司近三年（含报告期）的利润分配方案或预案、资本公积金转增股本方案或预案</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06"/>
        <w:gridCol w:w="1296"/>
        <w:gridCol w:w="1296"/>
        <w:gridCol w:w="1296"/>
        <w:gridCol w:w="1291"/>
        <w:gridCol w:w="1531"/>
        <w:gridCol w:w="1306"/>
      </w:tblGrid>
      <w:tr>
        <w:trPr>
          <w:trHeight w:val="138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股送 红股数（股）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 息数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left"/>
            </w:pPr>
            <w:r>
              <w:rPr>
                <w:color w:val="000000"/>
                <w:spacing w:val="0"/>
                <w:w w:val="100"/>
                <w:position w:val="0"/>
              </w:rPr>
              <w:t>现金分红的 数额（含税）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分红年度合并 报表中归属于 上市公司股东 的净利润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18"/>
                <w:szCs w:val="18"/>
              </w:rPr>
              <w:t>占合并报表 中归属于上 市公司股东 的净利润的 比率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73,206,000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226,662,646.45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32.30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46,260,000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134,667,466.76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34.35</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40,066,000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115,994,167.31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34.54</w:t>
            </w:r>
          </w:p>
        </w:tc>
      </w:tr>
    </w:tbl>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五、积极履行社会责任的工作情况</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社会责任工作情况</w:t>
      </w:r>
    </w:p>
    <w:p>
      <w:pPr>
        <w:pStyle w:val="Style13"/>
        <w:keepNext w:val="0"/>
        <w:keepLines w:val="0"/>
        <w:widowControl w:val="0"/>
        <w:shd w:val="clear" w:color="auto" w:fill="auto"/>
        <w:bidi w:val="0"/>
        <w:spacing w:before="0" w:after="0" w:line="274" w:lineRule="exact"/>
        <w:ind w:left="540" w:right="0" w:firstLine="2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年度，公司积极承担作为公众应当承担公司的社会责任，充分尊重和积极维护公司股东、 全体员工、企业客户、银行及其他债权人和社会公众的相关权益，努力为区域经济发展和社会 和谐工作出贡献。</w:t>
      </w:r>
    </w:p>
    <w:p>
      <w:pPr>
        <w:pStyle w:val="Style13"/>
        <w:keepNext w:val="0"/>
        <w:keepLines w:val="0"/>
        <w:widowControl w:val="0"/>
        <w:shd w:val="clear" w:color="auto" w:fill="auto"/>
        <w:bidi w:val="0"/>
        <w:spacing w:before="0" w:after="0" w:line="274" w:lineRule="exact"/>
        <w:ind w:left="540" w:right="0" w:firstLine="440"/>
        <w:jc w:val="both"/>
      </w:pPr>
      <w:r>
        <w:rPr>
          <w:color w:val="000000"/>
          <w:spacing w:val="0"/>
          <w:w w:val="100"/>
          <w:position w:val="0"/>
        </w:rPr>
        <w:t>在宏观经济下行和房地产调控不断加剧的情况下，</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年度母公司实现净利润 </w:t>
      </w:r>
      <w:r>
        <w:rPr>
          <w:rFonts w:ascii="Times New Roman" w:eastAsia="Times New Roman" w:hAnsi="Times New Roman" w:cs="Times New Roman"/>
          <w:color w:val="000000"/>
          <w:spacing w:val="0"/>
          <w:w w:val="100"/>
          <w:position w:val="0"/>
          <w:sz w:val="20"/>
          <w:szCs w:val="20"/>
        </w:rPr>
        <w:t>105,902,501.20</w:t>
      </w:r>
      <w:r>
        <w:rPr>
          <w:color w:val="000000"/>
          <w:spacing w:val="0"/>
          <w:w w:val="100"/>
          <w:position w:val="0"/>
        </w:rPr>
        <w:t>元，报告期内公司以</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年末股本</w:t>
      </w:r>
      <w:r>
        <w:rPr>
          <w:rFonts w:ascii="Times New Roman" w:eastAsia="Times New Roman" w:hAnsi="Times New Roman" w:cs="Times New Roman"/>
          <w:color w:val="000000"/>
          <w:spacing w:val="0"/>
          <w:w w:val="100"/>
          <w:position w:val="0"/>
          <w:sz w:val="20"/>
          <w:szCs w:val="20"/>
        </w:rPr>
        <w:t>462,600,000.00</w:t>
      </w:r>
      <w:r>
        <w:rPr>
          <w:color w:val="000000"/>
          <w:spacing w:val="0"/>
          <w:w w:val="100"/>
          <w:position w:val="0"/>
        </w:rPr>
        <w:t>股为基数，每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股派现金红 利</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元（含税），共支付普通股股利</w:t>
      </w:r>
      <w:r>
        <w:rPr>
          <w:rFonts w:ascii="Times New Roman" w:eastAsia="Times New Roman" w:hAnsi="Times New Roman" w:cs="Times New Roman"/>
          <w:color w:val="000000"/>
          <w:spacing w:val="0"/>
          <w:w w:val="100"/>
          <w:position w:val="0"/>
          <w:sz w:val="20"/>
          <w:szCs w:val="20"/>
        </w:rPr>
        <w:t>46,260,000.00</w:t>
      </w:r>
      <w:r>
        <w:rPr>
          <w:color w:val="000000"/>
          <w:spacing w:val="0"/>
          <w:w w:val="100"/>
          <w:position w:val="0"/>
        </w:rPr>
        <w:t>元，占合并报表中归属于上市公司股东的净 利润的</w:t>
      </w:r>
      <w:r>
        <w:rPr>
          <w:rFonts w:ascii="Times New Roman" w:eastAsia="Times New Roman" w:hAnsi="Times New Roman" w:cs="Times New Roman"/>
          <w:color w:val="000000"/>
          <w:spacing w:val="0"/>
          <w:w w:val="100"/>
          <w:position w:val="0"/>
          <w:sz w:val="20"/>
          <w:szCs w:val="20"/>
        </w:rPr>
        <w:t>34.35%</w:t>
      </w:r>
      <w:r>
        <w:rPr>
          <w:color w:val="000000"/>
          <w:spacing w:val="0"/>
          <w:w w:val="100"/>
          <w:position w:val="0"/>
        </w:rPr>
        <w:t>。</w:t>
      </w:r>
    </w:p>
    <w:p>
      <w:pPr>
        <w:pStyle w:val="Style13"/>
        <w:keepNext w:val="0"/>
        <w:keepLines w:val="0"/>
        <w:widowControl w:val="0"/>
        <w:shd w:val="clear" w:color="auto" w:fill="auto"/>
        <w:bidi w:val="0"/>
        <w:spacing w:before="0" w:after="0" w:line="274" w:lineRule="exact"/>
        <w:ind w:left="540" w:right="0" w:firstLine="440"/>
        <w:jc w:val="both"/>
      </w:pPr>
      <w:r>
        <w:rPr>
          <w:color w:val="000000"/>
          <w:spacing w:val="0"/>
          <w:w w:val="100"/>
          <w:position w:val="0"/>
        </w:rPr>
        <w:t>年度内公司质量、环境、职业安全健康管理体系的标准得到较好执行，在为社会提供高质 量的产品的同时，严格执行环境保护、职业安全健康等的管理法规，营造良好的企业运营环境。 在项目管理上，公司积极推进标准化工地建设，推广绿色施工，发布了《生产安全、文明施工 标准化手册》，同时推项目管理人员分批次进行培训。结合日常管理，申报国家级绿色示范工程 一个，住建部绿色施工科技示范工程一个，省级绿色施工示范工程</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w:t>
      </w:r>
    </w:p>
    <w:p>
      <w:pPr>
        <w:pStyle w:val="Style13"/>
        <w:keepNext w:val="0"/>
        <w:keepLines w:val="0"/>
        <w:widowControl w:val="0"/>
        <w:shd w:val="clear" w:color="auto" w:fill="auto"/>
        <w:bidi w:val="0"/>
        <w:spacing w:before="0" w:after="0" w:line="274" w:lineRule="exact"/>
        <w:ind w:left="540" w:right="0" w:firstLine="20"/>
        <w:jc w:val="both"/>
      </w:pPr>
      <w:r>
        <w:rPr>
          <w:color w:val="000000"/>
          <w:spacing w:val="0"/>
          <w:w w:val="100"/>
          <w:position w:val="0"/>
        </w:rPr>
        <w:t>公司重视农民工知识及技能的培训，报告期新建项目部民工学校</w:t>
      </w:r>
      <w:r>
        <w:rPr>
          <w:rFonts w:ascii="Times New Roman" w:eastAsia="Times New Roman" w:hAnsi="Times New Roman" w:cs="Times New Roman"/>
          <w:color w:val="000000"/>
          <w:spacing w:val="0"/>
          <w:w w:val="100"/>
          <w:position w:val="0"/>
          <w:sz w:val="20"/>
          <w:szCs w:val="20"/>
        </w:rPr>
        <w:t>48</w:t>
      </w:r>
      <w:r>
        <w:rPr>
          <w:color w:val="000000"/>
          <w:spacing w:val="0"/>
          <w:w w:val="100"/>
          <w:position w:val="0"/>
        </w:rPr>
        <w:t>个，公司继续获评宁波市建 筑业优秀民工总校。</w:t>
      </w:r>
    </w:p>
    <w:p>
      <w:pPr>
        <w:pStyle w:val="Style13"/>
        <w:keepNext w:val="0"/>
        <w:keepLines w:val="0"/>
        <w:widowControl w:val="0"/>
        <w:shd w:val="clear" w:color="auto" w:fill="auto"/>
        <w:bidi w:val="0"/>
        <w:spacing w:before="0" w:after="120" w:line="274" w:lineRule="exact"/>
        <w:ind w:left="54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月，台风“菲特”使余姚遭遇罕见水灾，情况危急，公司自行成立应急救援分 队前赴救灾，实施了大量救援活动，为保护民众的生命财产安全做出了应尽的努力。公司及子 公司宁波市政荣获市抗洪救灾先进集体称号。</w:t>
      </w:r>
      <w:r>
        <w:br w:type="page"/>
      </w:r>
    </w:p>
    <w:p>
      <w:pPr>
        <w:pStyle w:val="Style26"/>
        <w:keepNext/>
        <w:keepLines/>
        <w:widowControl w:val="0"/>
        <w:shd w:val="clear" w:color="auto" w:fill="auto"/>
        <w:bidi w:val="0"/>
        <w:spacing w:before="0" w:after="560" w:line="240" w:lineRule="auto"/>
        <w:ind w:left="0" w:right="0" w:firstLine="540"/>
        <w:jc w:val="left"/>
      </w:pPr>
      <w:bookmarkStart w:id="94" w:name="bookmark94"/>
      <w:bookmarkStart w:id="95" w:name="bookmark95"/>
      <w:bookmarkStart w:id="96" w:name="bookmark96"/>
      <w:r>
        <w:rPr>
          <w:color w:val="000000"/>
          <w:spacing w:val="0"/>
          <w:w w:val="100"/>
          <w:position w:val="0"/>
        </w:rPr>
        <w:t>第五节重要事项</w:t>
      </w:r>
      <w:bookmarkEnd w:id="94"/>
      <w:bookmarkEnd w:id="95"/>
      <w:bookmarkEnd w:id="96"/>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 重大诉讼、仲裁和媒体普遍质疑的事项</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诉讼、仲裁或媒体质疑事项已在临时公告披露且无后续进展的</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3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年与新昌营造有限公司签订《合作协 议书》，约定本公司为华为杭州二期生产基地项目 部分设施提供建造服务。目前该工程已经竣工， 在双方就服务和费用存在较大争议情况下，</w:t>
            </w: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xml:space="preserve">月，新昌营造建筑有限公司向杭州市仲裁委 员会提起仲裁，申请裁决本公司支付人民币 </w:t>
            </w:r>
            <w:r>
              <w:rPr>
                <w:rFonts w:ascii="Times New Roman" w:eastAsia="Times New Roman" w:hAnsi="Times New Roman" w:cs="Times New Roman"/>
                <w:color w:val="000000"/>
                <w:spacing w:val="0"/>
                <w:w w:val="100"/>
                <w:position w:val="0"/>
                <w:sz w:val="20"/>
                <w:szCs w:val="20"/>
              </w:rPr>
              <w:t>164,179,373.00</w:t>
            </w:r>
            <w:r>
              <w:rPr>
                <w:color w:val="000000"/>
                <w:spacing w:val="0"/>
                <w:w w:val="100"/>
                <w:position w:val="0"/>
              </w:rPr>
              <w:t>元及承担向涉案项目有关的分包 商、供货商及其雇用的劳务人员支付工程款、货 款及劳务工资，并承担本案仲裁费用。就本项仲 裁，本公司向杭州仲裁委员会提起仲裁反请求， 反请求金额为人民币</w:t>
            </w:r>
            <w:r>
              <w:rPr>
                <w:rFonts w:ascii="Times New Roman" w:eastAsia="Times New Roman" w:hAnsi="Times New Roman" w:cs="Times New Roman"/>
                <w:color w:val="000000"/>
                <w:spacing w:val="0"/>
                <w:w w:val="100"/>
                <w:position w:val="0"/>
                <w:sz w:val="20"/>
                <w:szCs w:val="20"/>
              </w:rPr>
              <w:t>218,460,202.13</w:t>
            </w:r>
            <w:r>
              <w:rPr>
                <w:color w:val="000000"/>
                <w:spacing w:val="0"/>
                <w:w w:val="100"/>
                <w:position w:val="0"/>
              </w:rPr>
              <w:t>元及相关利 息，并由被反申请人承担本案全部仲裁费用，目 前本项仲裁处于审理阶段。</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本项仲裁详见公司于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日在《中国证券报》、《上海证券报》、《证 券时报》、《证券日报》及上海证券交易所网站披 露的《宁波建工股份有限公司涉及仲裁公告》、《宁 波建工股份有限公司关于仲裁进展的公告》。</w:t>
            </w:r>
          </w:p>
        </w:tc>
      </w:tr>
    </w:tbl>
    <w:p>
      <w:pPr>
        <w:widowControl w:val="0"/>
        <w:spacing w:after="239" w:line="1" w:lineRule="exact"/>
      </w:pPr>
    </w:p>
    <w:p>
      <w:pPr>
        <w:pStyle w:val="Style15"/>
        <w:keepNext w:val="0"/>
        <w:keepLines w:val="0"/>
        <w:widowControl w:val="0"/>
        <w:shd w:val="clear" w:color="auto" w:fill="auto"/>
        <w:bidi w:val="0"/>
        <w:spacing w:before="0" w:after="0" w:line="264" w:lineRule="exact"/>
        <w:ind w:left="0" w:right="0" w:firstLine="0"/>
        <w:jc w:val="righ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w:t>
      </w:r>
      <w:r>
        <w:rPr>
          <w:color w:val="000000"/>
          <w:spacing w:val="0"/>
          <w:w w:val="100"/>
          <w:position w:val="0"/>
          <w:sz w:val="20"/>
          <w:szCs w:val="20"/>
        </w:rPr>
        <w:t>）</w:t>
      </w:r>
      <w:r>
        <w:rPr>
          <w:color w:val="000000"/>
          <w:spacing w:val="0"/>
          <w:w w:val="100"/>
          <w:position w:val="0"/>
        </w:rPr>
        <w:t>临时公告未披露或有后续进展的诉讼、仲裁情况 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826"/>
        <w:gridCol w:w="816"/>
        <w:gridCol w:w="816"/>
        <w:gridCol w:w="816"/>
        <w:gridCol w:w="1258"/>
        <w:gridCol w:w="1522"/>
        <w:gridCol w:w="816"/>
        <w:gridCol w:w="811"/>
        <w:gridCol w:w="816"/>
        <w:gridCol w:w="826"/>
      </w:tblGrid>
      <w:tr>
        <w:trPr>
          <w:trHeight w:val="298" w:hRule="exact"/>
        </w:trPr>
        <w:tc>
          <w:tcPr>
            <w:gridSpan w:val="10"/>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r>
      <w:tr>
        <w:trPr>
          <w:trHeight w:val="21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起诉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申请</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应诉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被申 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承担 连带 责任 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诉讼 仲裁 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仲裁</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基本情况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仲裁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涉 及金额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18"/>
                <w:szCs w:val="18"/>
              </w:rPr>
              <w:t xml:space="preserve">诉讼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20"/>
                <w:szCs w:val="20"/>
              </w:rPr>
              <w:t>）</w:t>
            </w:r>
          </w:p>
          <w:p>
            <w:pPr>
              <w:pStyle w:val="Style1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 形成 预计 负债 及金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 xml:space="preserve">诉讼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20"/>
                <w:szCs w:val="20"/>
              </w:rPr>
              <w:t>）</w:t>
            </w:r>
          </w:p>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进展</w:t>
            </w:r>
          </w:p>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7" w:lineRule="exact"/>
              <w:ind w:left="0" w:right="0" w:firstLine="0"/>
              <w:jc w:val="center"/>
              <w:rPr>
                <w:sz w:val="20"/>
                <w:szCs w:val="20"/>
              </w:rPr>
            </w:pPr>
            <w:r>
              <w:rPr>
                <w:color w:val="000000"/>
                <w:spacing w:val="0"/>
                <w:w w:val="100"/>
                <w:position w:val="0"/>
                <w:sz w:val="18"/>
                <w:szCs w:val="18"/>
              </w:rPr>
              <w:t xml:space="preserve">诉讼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20"/>
                <w:szCs w:val="20"/>
              </w:rPr>
              <w:t>）</w:t>
            </w:r>
          </w:p>
          <w:p>
            <w:pPr>
              <w:pStyle w:val="Style17"/>
              <w:keepNext w:val="0"/>
              <w:keepLines w:val="0"/>
              <w:widowControl w:val="0"/>
              <w:shd w:val="clear" w:color="auto" w:fill="auto"/>
              <w:bidi w:val="0"/>
              <w:spacing w:before="0" w:after="0" w:line="277" w:lineRule="exact"/>
              <w:ind w:left="0" w:right="0" w:firstLine="0"/>
              <w:jc w:val="center"/>
            </w:pPr>
            <w:r>
              <w:rPr>
                <w:color w:val="000000"/>
                <w:spacing w:val="0"/>
                <w:w w:val="100"/>
                <w:position w:val="0"/>
              </w:rPr>
              <w:t>审理 结果 及影 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18"/>
                <w:szCs w:val="18"/>
              </w:rPr>
              <w:t xml:space="preserve">诉讼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20"/>
                <w:szCs w:val="20"/>
              </w:rPr>
              <w:t>）</w:t>
            </w:r>
          </w:p>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判决 执行 情况</w:t>
            </w:r>
          </w:p>
        </w:tc>
      </w:tr>
      <w:tr>
        <w:trPr>
          <w:trHeight w:val="3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宁波 艾迪 姆斯 运动 用品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民事</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本公司向 宁波市镇 海区人民 法院提起 诉讼，要求 宁波艾迪 姆斯运动 用品有限 公司支付 逾期工程 款及逾期 利息。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45,517,598.82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pPr>
            <w:r>
              <w:rPr>
                <w:color w:val="000000"/>
                <w:spacing w:val="0"/>
                <w:w w:val="100"/>
                <w:position w:val="0"/>
              </w:rPr>
              <w:t>执行 阶段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pPr>
            <w:r>
              <w:rPr>
                <w:color w:val="000000"/>
                <w:spacing w:val="0"/>
                <w:w w:val="100"/>
                <w:position w:val="0"/>
              </w:rPr>
              <w:t>执行 中</w:t>
            </w:r>
          </w:p>
        </w:tc>
      </w:tr>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宁波 建工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吉林 白山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民事</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本公司向 宁波市中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47,513,372.50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pPr>
            <w:r>
              <w:rPr>
                <w:color w:val="000000"/>
                <w:spacing w:val="0"/>
                <w:w w:val="100"/>
                <w:position w:val="0"/>
              </w:rPr>
              <w:t>执行 阶段</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执行 中</w:t>
            </w:r>
          </w:p>
        </w:tc>
      </w:tr>
    </w:tbl>
    <w:p>
      <w:pPr>
        <w:spacing w:lineRule="exact" w:line="1"/>
        <w:rPr>
          <w:sz w:val="2"/>
          <w:szCs w:val="2"/>
        </w:rPr>
      </w:pPr>
      <w:r>
        <w:br w:type="page"/>
      </w:r>
    </w:p>
    <w:tbl>
      <w:tblPr>
        <w:tblOverlap w:val="never"/>
        <w:jc w:val="center"/>
        <w:tblLayout w:type="fixed"/>
      </w:tblPr>
      <w:tblGrid>
        <w:gridCol w:w="826"/>
        <w:gridCol w:w="816"/>
        <w:gridCol w:w="816"/>
        <w:gridCol w:w="816"/>
        <w:gridCol w:w="1258"/>
        <w:gridCol w:w="1522"/>
        <w:gridCol w:w="816"/>
        <w:gridCol w:w="811"/>
        <w:gridCol w:w="816"/>
        <w:gridCol w:w="826"/>
      </w:tblGrid>
      <w:tr>
        <w:trPr>
          <w:trHeight w:val="1283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股份 有限 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6" w:lineRule="exact"/>
              <w:ind w:left="0" w:right="0" w:firstLine="0"/>
              <w:jc w:val="left"/>
            </w:pPr>
            <w:r>
              <w:rPr>
                <w:color w:val="000000"/>
                <w:spacing w:val="0"/>
                <w:w w:val="100"/>
                <w:position w:val="0"/>
              </w:rPr>
              <w:t>和丰 置业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级人民法 院提起诉 讼，要求吉 林白山和 丰置业有 限公司支 付工程款 及违约金， 一审判决 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 xml:space="preserve">日， 浙江省高 级人民法 院组织双 方进行了 二审开庭 并进行了 调解，后达 成调解协 议，并约定 和丰置业 若未按期 履行调解 协议，将按 一审判决 履行给付 义务。由于 白山和丰 置业未完 整履行调 解协议，本 公司于 </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日向宁 波市中级 人民法院 申请执行 一审判决。</w:t>
            </w:r>
          </w:p>
          <w:p>
            <w:pPr>
              <w:pStyle w:val="Style17"/>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 xml:space="preserve">8 </w:t>
            </w:r>
            <w:r>
              <w:rPr>
                <w:color w:val="000000"/>
                <w:spacing w:val="0"/>
                <w:w w:val="100"/>
                <w:position w:val="0"/>
              </w:rPr>
              <w:t>月，白山和 丰置业有 限公司向 本公司出 具书面承 诺书，同意 继续履行 浙江省高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6"/>
        <w:gridCol w:w="816"/>
        <w:gridCol w:w="816"/>
        <w:gridCol w:w="816"/>
        <w:gridCol w:w="1258"/>
        <w:gridCol w:w="1522"/>
        <w:gridCol w:w="816"/>
        <w:gridCol w:w="811"/>
        <w:gridCol w:w="816"/>
        <w:gridCol w:w="826"/>
      </w:tblGrid>
      <w:tr>
        <w:trPr>
          <w:trHeight w:val="3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院调解协 议，并承诺 如果未履 行，宁波中 院可以启 动评估拍 卖程序，并 按一审判 决执行，目 前该案处 于执行阶 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 建工 股份 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 和邦 投资 集团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民事</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本公司向 宁波市中 级人民法 院提起诉 讼，请求判 令宁波和 邦投资集 团有限公 司支付工 程款及利 息</w:t>
            </w:r>
          </w:p>
          <w:p>
            <w:pPr>
              <w:pStyle w:val="Style17"/>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sz w:val="20"/>
                <w:szCs w:val="20"/>
              </w:rPr>
              <w:t xml:space="preserve">113,307,932 </w:t>
            </w:r>
            <w:r>
              <w:rPr>
                <w:color w:val="000000"/>
                <w:spacing w:val="0"/>
                <w:w w:val="100"/>
                <w:position w:val="0"/>
              </w:rPr>
              <w:t>元，浙江省 高级人民 法院已指 定杭州市 中级人民 法院受理， 经公司申 请，杭州中 级人民法 院裁定冻 结和邦集 团</w:t>
            </w:r>
          </w:p>
          <w:p>
            <w:pPr>
              <w:pStyle w:val="Style17"/>
              <w:keepNext w:val="0"/>
              <w:keepLines w:val="0"/>
              <w:widowControl w:val="0"/>
              <w:shd w:val="clear" w:color="auto" w:fill="auto"/>
              <w:tabs>
                <w:tab w:pos="835" w:val="left"/>
              </w:tabs>
              <w:bidi w:val="0"/>
              <w:spacing w:before="0" w:after="0" w:line="272" w:lineRule="exact"/>
              <w:ind w:left="0" w:right="0" w:firstLine="0"/>
              <w:jc w:val="both"/>
            </w:pPr>
            <w:r>
              <w:rPr>
                <w:rFonts w:ascii="Times New Roman" w:eastAsia="Times New Roman" w:hAnsi="Times New Roman" w:cs="Times New Roman"/>
                <w:color w:val="000000"/>
                <w:spacing w:val="0"/>
                <w:w w:val="100"/>
                <w:position w:val="0"/>
                <w:sz w:val="20"/>
                <w:szCs w:val="20"/>
              </w:rPr>
              <w:t xml:space="preserve">113,307,932 </w:t>
            </w:r>
            <w:r>
              <w:rPr>
                <w:color w:val="000000"/>
                <w:spacing w:val="0"/>
                <w:w w:val="100"/>
                <w:position w:val="0"/>
              </w:rPr>
              <w:t xml:space="preserve">元银行存 款或扣押 其相应价 值财产。和 邦集团于 </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 以公司</w:t>
            </w:r>
            <w:r>
              <w:rPr>
                <w:color w:val="000000"/>
                <w:spacing w:val="0"/>
                <w:w w:val="100"/>
                <w:position w:val="0"/>
              </w:rPr>
              <w:t>"</w:t>
            </w:r>
            <w:r>
              <w:rPr>
                <w:color w:val="000000"/>
                <w:spacing w:val="0"/>
                <w:w w:val="100"/>
                <w:position w:val="0"/>
              </w:rPr>
              <w:t>向 反诉原告 索</w:t>
              <w:tab/>
              <w:t>取</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113,307,932.00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379" w:val="left"/>
              </w:tabs>
              <w:bidi w:val="0"/>
              <w:spacing w:before="0" w:after="60" w:line="240" w:lineRule="auto"/>
              <w:ind w:left="0" w:right="0" w:firstLine="0"/>
              <w:jc w:val="left"/>
            </w:pPr>
            <w:r>
              <w:rPr>
                <w:color w:val="000000"/>
                <w:spacing w:val="0"/>
                <w:w w:val="100"/>
                <w:position w:val="0"/>
              </w:rPr>
              <w:t>一</w:t>
            </w:r>
            <w:r>
              <w:rPr>
                <w:color w:val="000000"/>
                <w:spacing w:val="0"/>
                <w:w w:val="100"/>
                <w:position w:val="0"/>
              </w:rPr>
              <w:t>■</w:t>
              <w:tab/>
            </w:r>
            <w:r>
              <w:rPr>
                <w:color w:val="000000"/>
                <w:spacing w:val="0"/>
                <w:w w:val="100"/>
                <w:position w:val="0"/>
              </w:rPr>
              <w:t>审</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pPr>
            <w:r>
              <w:rPr>
                <w:color w:val="000000"/>
                <w:spacing w:val="0"/>
                <w:w w:val="100"/>
                <w:position w:val="0"/>
              </w:rPr>
              <w:t>尚未 判决</w:t>
            </w:r>
          </w:p>
        </w:tc>
      </w:tr>
    </w:tbl>
    <w:p>
      <w:pPr>
        <w:spacing w:lineRule="exact" w:line="1"/>
        <w:rPr>
          <w:sz w:val="2"/>
          <w:szCs w:val="2"/>
        </w:rPr>
      </w:pPr>
      <w:r>
        <w:br w:type="page"/>
      </w:r>
    </w:p>
    <w:tbl>
      <w:tblPr>
        <w:tblOverlap w:val="never"/>
        <w:jc w:val="center"/>
        <w:tblLayout w:type="fixed"/>
      </w:tblPr>
      <w:tblGrid>
        <w:gridCol w:w="826"/>
        <w:gridCol w:w="816"/>
        <w:gridCol w:w="816"/>
        <w:gridCol w:w="816"/>
        <w:gridCol w:w="1258"/>
        <w:gridCol w:w="1522"/>
        <w:gridCol w:w="816"/>
        <w:gridCol w:w="811"/>
        <w:gridCol w:w="816"/>
        <w:gridCol w:w="826"/>
      </w:tblGrid>
      <w:tr>
        <w:trPr>
          <w:trHeight w:val="511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7" w:lineRule="exact"/>
              <w:ind w:left="0" w:right="0" w:firstLine="0"/>
              <w:jc w:val="both"/>
            </w:pPr>
            <w:r>
              <w:rPr>
                <w:color w:val="000000"/>
                <w:spacing w:val="0"/>
                <w:w w:val="100"/>
                <w:position w:val="0"/>
              </w:rPr>
              <w:t xml:space="preserve">元分包工 程配合费” 为由，反诉 公司赔偿 其经济损 失 </w:t>
            </w:r>
            <w:r>
              <w:rPr>
                <w:rFonts w:ascii="Times New Roman" w:eastAsia="Times New Roman" w:hAnsi="Times New Roman" w:cs="Times New Roman"/>
                <w:color w:val="000000"/>
                <w:spacing w:val="0"/>
                <w:w w:val="100"/>
                <w:position w:val="0"/>
                <w:sz w:val="20"/>
                <w:szCs w:val="20"/>
              </w:rPr>
              <w:t xml:space="preserve">35,000,000 </w:t>
            </w:r>
            <w:r>
              <w:rPr>
                <w:color w:val="000000"/>
                <w:spacing w:val="0"/>
                <w:w w:val="100"/>
                <w:position w:val="0"/>
              </w:rPr>
              <w:t xml:space="preserve">元，并要求 保全财产 </w:t>
            </w:r>
            <w:r>
              <w:rPr>
                <w:rFonts w:ascii="Times New Roman" w:eastAsia="Times New Roman" w:hAnsi="Times New Roman" w:cs="Times New Roman"/>
                <w:color w:val="000000"/>
                <w:spacing w:val="0"/>
                <w:w w:val="100"/>
                <w:position w:val="0"/>
                <w:sz w:val="20"/>
                <w:szCs w:val="20"/>
              </w:rPr>
              <w:t xml:space="preserve">35,000,000 </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 xml:space="preserve">月，杭州 市中级人 民法院裁 定冻结公 司 </w:t>
            </w:r>
            <w:r>
              <w:rPr>
                <w:rFonts w:ascii="Times New Roman" w:eastAsia="Times New Roman" w:hAnsi="Times New Roman" w:cs="Times New Roman"/>
                <w:color w:val="000000"/>
                <w:spacing w:val="0"/>
                <w:w w:val="100"/>
                <w:position w:val="0"/>
                <w:sz w:val="20"/>
                <w:szCs w:val="20"/>
              </w:rPr>
              <w:t xml:space="preserve">35,000,000 </w:t>
            </w:r>
            <w:r>
              <w:rPr>
                <w:color w:val="000000"/>
                <w:spacing w:val="0"/>
                <w:w w:val="100"/>
                <w:position w:val="0"/>
              </w:rPr>
              <w:t>元银行存 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tabs>
          <w:tab w:pos="594" w:val="left"/>
        </w:tabs>
        <w:bidi w:val="0"/>
        <w:spacing w:before="0" w:after="240" w:line="254" w:lineRule="exact"/>
        <w:ind w:left="0" w:right="0" w:firstLine="0"/>
        <w:jc w:val="left"/>
      </w:pPr>
      <w:bookmarkStart w:id="97" w:name="bookmark97"/>
      <w:r>
        <w:rPr>
          <w:color w:val="000000"/>
          <w:spacing w:val="0"/>
          <w:w w:val="100"/>
          <w:position w:val="0"/>
        </w:rPr>
        <w:t>二</w:t>
      </w:r>
      <w:bookmarkEnd w:id="97"/>
      <w:r>
        <w:rPr>
          <w:color w:val="000000"/>
          <w:spacing w:val="0"/>
          <w:w w:val="100"/>
          <w:position w:val="0"/>
        </w:rPr>
        <w:t>、</w:t>
        <w:tab/>
        <w:t xml:space="preserve">报告期内资金被占用情况及清欠进展情况 </w:t>
      </w:r>
      <w:r>
        <w:rPr>
          <w:color w:val="000000"/>
          <w:spacing w:val="0"/>
          <w:w w:val="100"/>
          <w:position w:val="0"/>
          <w:sz w:val="20"/>
          <w:szCs w:val="20"/>
        </w:rPr>
        <w:t>V</w:t>
      </w:r>
      <w:r>
        <w:rPr>
          <w:color w:val="000000"/>
          <w:spacing w:val="0"/>
          <w:w w:val="100"/>
          <w:position w:val="0"/>
        </w:rPr>
        <w:t>不适用</w:t>
      </w:r>
    </w:p>
    <w:p>
      <w:pPr>
        <w:pStyle w:val="Style13"/>
        <w:keepNext w:val="0"/>
        <w:keepLines w:val="0"/>
        <w:widowControl w:val="0"/>
        <w:shd w:val="clear" w:color="auto" w:fill="auto"/>
        <w:tabs>
          <w:tab w:pos="594" w:val="left"/>
        </w:tabs>
        <w:bidi w:val="0"/>
        <w:spacing w:before="0" w:after="240" w:line="278" w:lineRule="exact"/>
        <w:ind w:left="0" w:right="0" w:firstLine="0"/>
        <w:jc w:val="left"/>
      </w:pPr>
      <w:bookmarkStart w:id="98" w:name="bookmark98"/>
      <w:r>
        <w:rPr>
          <w:color w:val="000000"/>
          <w:spacing w:val="0"/>
          <w:w w:val="100"/>
          <w:position w:val="0"/>
        </w:rPr>
        <w:t>三</w:t>
      </w:r>
      <w:bookmarkEnd w:id="98"/>
      <w:r>
        <w:rPr>
          <w:color w:val="000000"/>
          <w:spacing w:val="0"/>
          <w:w w:val="100"/>
          <w:position w:val="0"/>
        </w:rPr>
        <w:t>、</w:t>
        <w:tab/>
        <w:t>破产重整相关事项 本年度公司无破产重整相关事项。</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四、资产交易、企业合并事项</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公司收购、出售资产和企业合并事项已在临时公告披露且后续实施无变化的</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92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事项类型：收购资产</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事项概述：公司于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月向市政集团原有 股东发行</w:t>
            </w:r>
            <w:r>
              <w:rPr>
                <w:rFonts w:ascii="Times New Roman" w:eastAsia="Times New Roman" w:hAnsi="Times New Roman" w:cs="Times New Roman"/>
                <w:color w:val="000000"/>
                <w:spacing w:val="0"/>
                <w:w w:val="100"/>
                <w:position w:val="0"/>
                <w:sz w:val="20"/>
                <w:szCs w:val="20"/>
              </w:rPr>
              <w:t>6194</w:t>
            </w:r>
            <w:r>
              <w:rPr>
                <w:color w:val="000000"/>
                <w:spacing w:val="0"/>
                <w:w w:val="100"/>
                <w:position w:val="0"/>
              </w:rPr>
              <w:t>万股股份并支付现金</w:t>
            </w:r>
            <w:r>
              <w:rPr>
                <w:rFonts w:ascii="Times New Roman" w:eastAsia="Times New Roman" w:hAnsi="Times New Roman" w:cs="Times New Roman"/>
                <w:color w:val="000000"/>
                <w:spacing w:val="0"/>
                <w:w w:val="100"/>
                <w:position w:val="0"/>
                <w:sz w:val="20"/>
                <w:szCs w:val="20"/>
              </w:rPr>
              <w:t>8076.432</w:t>
            </w:r>
            <w:r>
              <w:rPr>
                <w:color w:val="000000"/>
                <w:spacing w:val="0"/>
                <w:w w:val="100"/>
                <w:position w:val="0"/>
              </w:rPr>
              <w:t>万 元，购买其持有的市政集团</w:t>
            </w:r>
            <w:r>
              <w:rPr>
                <w:rFonts w:ascii="Times New Roman" w:eastAsia="Times New Roman" w:hAnsi="Times New Roman" w:cs="Times New Roman"/>
                <w:color w:val="000000"/>
                <w:spacing w:val="0"/>
                <w:w w:val="100"/>
                <w:position w:val="0"/>
                <w:sz w:val="20"/>
                <w:szCs w:val="20"/>
              </w:rPr>
              <w:t>99.96%</w:t>
            </w:r>
            <w:r>
              <w:rPr>
                <w:color w:val="000000"/>
                <w:spacing w:val="0"/>
                <w:w w:val="100"/>
                <w:position w:val="0"/>
              </w:rPr>
              <w:t>股份。</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月，公司完成向不特定对象非公开发行</w:t>
            </w:r>
            <w:r>
              <w:rPr>
                <w:rFonts w:ascii="Times New Roman" w:eastAsia="Times New Roman" w:hAnsi="Times New Roman" w:cs="Times New Roman"/>
                <w:color w:val="000000"/>
                <w:spacing w:val="0"/>
                <w:w w:val="100"/>
                <w:position w:val="0"/>
                <w:sz w:val="20"/>
                <w:szCs w:val="20"/>
              </w:rPr>
              <w:t xml:space="preserve">2544 </w:t>
            </w:r>
            <w:r>
              <w:rPr>
                <w:color w:val="000000"/>
                <w:spacing w:val="0"/>
                <w:w w:val="100"/>
                <w:position w:val="0"/>
              </w:rPr>
              <w:t>万股股份募集本次资产重组配套资金事项。报告 期内，公司与市政集团资产重组实施完毕。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7"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日在指定信息披露媒体 及上海证券交易所网站</w:t>
            </w:r>
            <w:r>
              <w:fldChar w:fldCharType="begin"/>
            </w:r>
            <w:r>
              <w:rPr/>
              <w:instrText> HYPERLINK "http://www.sse.com.cn/"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sz w:val="20"/>
                <w:szCs w:val="20"/>
                <w:u w:val="single"/>
              </w:rPr>
              <w:t>www.sse.com.cn</w:t>
            </w:r>
            <w:r>
              <w:rPr>
                <w:color w:val="000000"/>
                <w:spacing w:val="0"/>
                <w:w w:val="100"/>
                <w:position w:val="0"/>
              </w:rPr>
              <w:t>)</w:t>
            </w:r>
            <w:r>
              <w:fldChar w:fldCharType="end"/>
            </w:r>
            <w:r>
              <w:rPr>
                <w:color w:val="000000"/>
                <w:spacing w:val="0"/>
                <w:w w:val="100"/>
                <w:position w:val="0"/>
              </w:rPr>
              <w:t>刊登 的《宁波建工股份有限公司非公开发行股票发行 结果暨股本变动告》。</w:t>
            </w:r>
          </w:p>
        </w:tc>
      </w:tr>
      <w:tr>
        <w:trPr>
          <w:trHeight w:val="2477"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事项类型：收购资产</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事项概述：公司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月与宁波冶金勘察设计 研究股份有限公司</w:t>
            </w:r>
            <w:r>
              <w:rPr>
                <w:rFonts w:ascii="Times New Roman" w:eastAsia="Times New Roman" w:hAnsi="Times New Roman" w:cs="Times New Roman"/>
                <w:color w:val="000000"/>
                <w:spacing w:val="0"/>
                <w:w w:val="100"/>
                <w:position w:val="0"/>
                <w:sz w:val="20"/>
                <w:szCs w:val="20"/>
              </w:rPr>
              <w:t>88</w:t>
            </w:r>
            <w:r>
              <w:rPr>
                <w:color w:val="000000"/>
                <w:spacing w:val="0"/>
                <w:w w:val="100"/>
                <w:position w:val="0"/>
              </w:rPr>
              <w:t>名自然人股东签署《股权转 让协议》，以</w:t>
            </w:r>
            <w:r>
              <w:rPr>
                <w:rFonts w:ascii="Times New Roman" w:eastAsia="Times New Roman" w:hAnsi="Times New Roman" w:cs="Times New Roman"/>
                <w:color w:val="000000"/>
                <w:spacing w:val="0"/>
                <w:w w:val="100"/>
                <w:position w:val="0"/>
                <w:sz w:val="20"/>
                <w:szCs w:val="20"/>
              </w:rPr>
              <w:t>8166.29</w:t>
            </w:r>
            <w:r>
              <w:rPr>
                <w:color w:val="000000"/>
                <w:spacing w:val="0"/>
                <w:w w:val="100"/>
                <w:position w:val="0"/>
              </w:rPr>
              <w:t xml:space="preserve">万元人民币受让宁冶勘公司 </w:t>
            </w:r>
            <w:r>
              <w:rPr>
                <w:rFonts w:ascii="Times New Roman" w:eastAsia="Times New Roman" w:hAnsi="Times New Roman" w:cs="Times New Roman"/>
                <w:color w:val="000000"/>
                <w:spacing w:val="0"/>
                <w:w w:val="100"/>
                <w:position w:val="0"/>
                <w:sz w:val="20"/>
                <w:szCs w:val="20"/>
              </w:rPr>
              <w:t>85%</w:t>
            </w:r>
            <w:r>
              <w:rPr>
                <w:color w:val="000000"/>
                <w:spacing w:val="0"/>
                <w:w w:val="100"/>
                <w:position w:val="0"/>
              </w:rPr>
              <w:t>股权。按照协议约定，公司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rPr>
              <w:t>日前支付股权转让款的</w:t>
            </w:r>
            <w:r>
              <w:rPr>
                <w:rFonts w:ascii="Times New Roman" w:eastAsia="Times New Roman" w:hAnsi="Times New Roman" w:cs="Times New Roman"/>
                <w:color w:val="000000"/>
                <w:spacing w:val="0"/>
                <w:w w:val="100"/>
                <w:position w:val="0"/>
                <w:sz w:val="20"/>
                <w:szCs w:val="20"/>
              </w:rPr>
              <w:t>80%</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 前支付剩余的股权转让款，目前公司已支付第一 批</w:t>
            </w:r>
            <w:r>
              <w:rPr>
                <w:rFonts w:ascii="Times New Roman" w:eastAsia="Times New Roman" w:hAnsi="Times New Roman" w:cs="Times New Roman"/>
                <w:color w:val="000000"/>
                <w:spacing w:val="0"/>
                <w:w w:val="100"/>
                <w:position w:val="0"/>
                <w:sz w:val="20"/>
                <w:szCs w:val="20"/>
              </w:rPr>
              <w:t>80%</w:t>
            </w:r>
            <w:r>
              <w:rPr>
                <w:color w:val="000000"/>
                <w:spacing w:val="0"/>
                <w:w w:val="100"/>
                <w:position w:val="0"/>
              </w:rPr>
              <w:t>股权转让款，相关工商备案等手续正在办 理中。</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日及</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 xml:space="preserve">日在指定 信息披露媒体及上海证券交易所网站 </w:t>
            </w:r>
            <w:r>
              <w:fldChar w:fldCharType="begin"/>
            </w:r>
            <w:r>
              <w:rPr/>
              <w:instrText> HYPERLINK "http://www.sse.com.cn/"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sz w:val="20"/>
                <w:szCs w:val="20"/>
                <w:u w:val="single"/>
              </w:rPr>
              <w:t>www.sse.com.cn</w:t>
            </w:r>
            <w:r>
              <w:rPr>
                <w:color w:val="000000"/>
                <w:spacing w:val="0"/>
                <w:w w:val="100"/>
                <w:position w:val="0"/>
              </w:rPr>
              <w:t>)</w:t>
            </w:r>
            <w:r>
              <w:fldChar w:fldCharType="end"/>
            </w:r>
            <w:r>
              <w:rPr>
                <w:color w:val="000000"/>
                <w:spacing w:val="0"/>
                <w:w w:val="100"/>
                <w:position w:val="0"/>
              </w:rPr>
              <w:t>刊登的《宁波建工股份有限 公司非公开发行股票发行结果暨股本变动公告》、</w:t>
            </w:r>
          </w:p>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《宁波建工股份有限公司关于收购宁波冶金勘察 设计研究股份有限公司部分股权的进展公告》。</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w:t>
      </w:r>
      <w:r>
        <w:rPr>
          <w:color w:val="000000"/>
          <w:spacing w:val="0"/>
          <w:w w:val="100"/>
          <w:position w:val="0"/>
          <w:sz w:val="20"/>
          <w:szCs w:val="20"/>
        </w:rPr>
        <w:t>)</w:t>
      </w:r>
      <w:r>
        <w:rPr>
          <w:color w:val="000000"/>
          <w:spacing w:val="0"/>
          <w:w w:val="100"/>
          <w:position w:val="0"/>
        </w:rPr>
        <w:t>临时公告未披露或有后续进展的情况</w:t>
      </w:r>
    </w:p>
    <w:p>
      <w:pPr>
        <w:pStyle w:val="Style13"/>
        <w:keepNext w:val="0"/>
        <w:keepLines w:val="0"/>
        <w:widowControl w:val="0"/>
        <w:shd w:val="clear" w:color="auto" w:fill="auto"/>
        <w:tabs>
          <w:tab w:pos="594" w:val="left"/>
        </w:tabs>
        <w:bidi w:val="0"/>
        <w:spacing w:before="0" w:after="240" w:line="240" w:lineRule="auto"/>
        <w:ind w:left="0" w:right="0" w:firstLine="0"/>
        <w:jc w:val="left"/>
      </w:pPr>
      <w:bookmarkStart w:id="99" w:name="bookmark99"/>
      <w:r>
        <w:rPr>
          <w:rFonts w:ascii="Times New Roman" w:eastAsia="Times New Roman" w:hAnsi="Times New Roman" w:cs="Times New Roman"/>
          <w:color w:val="000000"/>
          <w:spacing w:val="0"/>
          <w:w w:val="100"/>
          <w:position w:val="0"/>
          <w:sz w:val="20"/>
          <w:szCs w:val="20"/>
          <w:shd w:val="clear" w:color="auto" w:fill="FFFFFF"/>
        </w:rPr>
        <w:t>1</w:t>
      </w:r>
      <w:bookmarkEnd w:id="99"/>
      <w:r>
        <w:rPr>
          <w:color w:val="000000"/>
          <w:spacing w:val="0"/>
          <w:w w:val="100"/>
          <w:position w:val="0"/>
          <w:shd w:val="clear" w:color="auto" w:fill="FFFFFF"/>
        </w:rPr>
        <w:t>、</w:t>
      </w:r>
      <w:r>
        <w:rPr>
          <w:color w:val="000000"/>
          <w:spacing w:val="0"/>
          <w:w w:val="100"/>
          <w:position w:val="0"/>
        </w:rPr>
        <w:tab/>
        <w:t>收购资产情况</w:t>
      </w:r>
      <w:r>
        <w:br w:type="page"/>
      </w:r>
    </w:p>
    <w:tbl>
      <w:tblPr>
        <w:tblOverlap w:val="never"/>
        <w:jc w:val="center"/>
        <w:tblLayout w:type="fixed"/>
      </w:tblPr>
      <w:tblGrid>
        <w:gridCol w:w="586"/>
        <w:gridCol w:w="768"/>
        <w:gridCol w:w="576"/>
        <w:gridCol w:w="701"/>
        <w:gridCol w:w="893"/>
        <w:gridCol w:w="826"/>
        <w:gridCol w:w="830"/>
        <w:gridCol w:w="835"/>
        <w:gridCol w:w="806"/>
        <w:gridCol w:w="835"/>
        <w:gridCol w:w="826"/>
        <w:gridCol w:w="840"/>
      </w:tblGrid>
      <w:tr>
        <w:trPr>
          <w:trHeight w:val="269" w:hRule="exact"/>
        </w:trPr>
        <w:tc>
          <w:tcPr>
            <w:gridSpan w:val="9"/>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万元币</w:t>
            </w:r>
          </w:p>
        </w:tc>
        <w:tc>
          <w:tcPr>
            <w:gridSpan w:val="2"/>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c>
      </w:tr>
      <w:tr>
        <w:trPr>
          <w:trHeight w:val="281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交易 对方 或最 终控 制方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被收购 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购买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资产 收购 价格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6" w:lineRule="exact"/>
              <w:ind w:left="0" w:right="0" w:firstLine="0"/>
              <w:jc w:val="center"/>
              <w:rPr>
                <w:sz w:val="17"/>
                <w:szCs w:val="17"/>
              </w:rPr>
            </w:pPr>
            <w:r>
              <w:rPr>
                <w:color w:val="000000"/>
                <w:spacing w:val="0"/>
                <w:w w:val="100"/>
                <w:position w:val="0"/>
                <w:sz w:val="17"/>
                <w:szCs w:val="17"/>
              </w:rPr>
              <w:t>自收购 日起至 本年末 为上市 公司贡 献的净 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自本年 初至本 年末为 上市公 司贡献 的净利 润（适 用于同 一控制 下的企 业合 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是否为 关联交 易（如 是，说 明定价 原则）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资产收 购定价 原则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所涉及 的资产 产权是 否已全 部过户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6" w:lineRule="exact"/>
              <w:ind w:left="0" w:right="0" w:firstLine="140"/>
              <w:jc w:val="both"/>
              <w:rPr>
                <w:sz w:val="17"/>
                <w:szCs w:val="17"/>
              </w:rPr>
            </w:pPr>
            <w:r>
              <w:rPr>
                <w:color w:val="000000"/>
                <w:spacing w:val="0"/>
                <w:w w:val="100"/>
                <w:position w:val="0"/>
                <w:sz w:val="17"/>
                <w:szCs w:val="17"/>
              </w:rPr>
              <w:t>所涉及 的债权 债务是 否已全 部转移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6" w:lineRule="exact"/>
              <w:ind w:left="0" w:right="0" w:firstLine="0"/>
              <w:jc w:val="center"/>
            </w:pPr>
            <w:r>
              <w:rPr>
                <w:color w:val="000000"/>
                <w:spacing w:val="0"/>
                <w:w w:val="100"/>
                <w:position w:val="0"/>
                <w:sz w:val="17"/>
                <w:szCs w:val="17"/>
              </w:rPr>
              <w:t>该资产 为上市 公司贡 献的净 利润占 利润总 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关联关 系</w:t>
            </w:r>
          </w:p>
        </w:tc>
      </w:tr>
      <w:tr>
        <w:trPr>
          <w:trHeight w:val="258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 xml:space="preserve">王浩 光、 毛朝 晖等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名 原明 州设 计院 自然 人股 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 xml:space="preserve">明州设 计 </w:t>
            </w:r>
            <w:r>
              <w:rPr>
                <w:rFonts w:ascii="Times New Roman" w:eastAsia="Times New Roman" w:hAnsi="Times New Roman" w:cs="Times New Roman"/>
                <w:color w:val="000000"/>
                <w:spacing w:val="0"/>
                <w:w w:val="100"/>
                <w:position w:val="0"/>
                <w:sz w:val="18"/>
                <w:szCs w:val="18"/>
              </w:rPr>
              <w:t xml:space="preserve">108.32 </w:t>
            </w:r>
            <w:r>
              <w:rPr>
                <w:color w:val="000000"/>
                <w:spacing w:val="0"/>
                <w:w w:val="100"/>
                <w:position w:val="0"/>
                <w:sz w:val="17"/>
                <w:szCs w:val="17"/>
              </w:rPr>
              <w:t xml:space="preserve">万元出 资（占 </w:t>
            </w:r>
            <w:r>
              <w:rPr>
                <w:rFonts w:ascii="Times New Roman" w:eastAsia="Times New Roman" w:hAnsi="Times New Roman" w:cs="Times New Roman"/>
                <w:color w:val="000000"/>
                <w:spacing w:val="0"/>
                <w:w w:val="100"/>
                <w:position w:val="0"/>
                <w:sz w:val="18"/>
                <w:szCs w:val="18"/>
              </w:rPr>
              <w:t xml:space="preserve">36.11% </w:t>
            </w:r>
            <w:r>
              <w:rPr>
                <w:color w:val="000000"/>
                <w:spacing w:val="0"/>
                <w:w w:val="100"/>
                <w:position w:val="0"/>
                <w:sz w:val="17"/>
                <w:szCs w:val="17"/>
              </w:rPr>
              <w:t>股权比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 xml:space="preserve">参照 </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末该公 司经审 计净资 产扣除 </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 度分红 后的权 益数确 定价格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gridSpan w:val="4"/>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公司于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8"/>
                <w:szCs w:val="18"/>
              </w:rPr>
              <w:t>日分另</w:t>
            </w:r>
            <w:r>
              <w:rPr>
                <w:rFonts w:ascii="Times New Roman" w:eastAsia="Times New Roman" w:hAnsi="Times New Roman" w:cs="Times New Roman"/>
                <w:color w:val="000000"/>
                <w:spacing w:val="0"/>
                <w:w w:val="100"/>
                <w:position w:val="0"/>
                <w:sz w:val="20"/>
                <w:szCs w:val="20"/>
              </w:rPr>
              <w:t>0</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与明州设计院原自然人股东王浩光、三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白朝晖、杜</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上忠东、马磊签署《</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p>
        </w:tc>
      </w:tr>
    </w:tbl>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权转让协议》，受让签署自然人股东持有的公司控股子公司明州设计的全部股份。报告期本次股 权收购事项已完成，相关资产已完成过户，公司持有明州设计股权增加至</w:t>
      </w:r>
      <w:r>
        <w:rPr>
          <w:rFonts w:ascii="Times New Roman" w:eastAsia="Times New Roman" w:hAnsi="Times New Roman" w:cs="Times New Roman"/>
          <w:color w:val="000000"/>
          <w:spacing w:val="0"/>
          <w:w w:val="100"/>
          <w:position w:val="0"/>
          <w:sz w:val="20"/>
          <w:szCs w:val="20"/>
        </w:rPr>
        <w:t>86.67%</w:t>
      </w:r>
      <w:r>
        <w:rPr>
          <w:color w:val="000000"/>
          <w:spacing w:val="0"/>
          <w:w w:val="100"/>
          <w:position w:val="0"/>
        </w:rPr>
        <w:t>。</w:t>
      </w:r>
    </w:p>
    <w:p>
      <w:pPr>
        <w:widowControl w:val="0"/>
        <w:spacing w:after="239" w:line="1" w:lineRule="exact"/>
      </w:pPr>
    </w:p>
    <w:p>
      <w:pPr>
        <w:pStyle w:val="Style13"/>
        <w:keepNext w:val="0"/>
        <w:keepLines w:val="0"/>
        <w:widowControl w:val="0"/>
        <w:shd w:val="clear" w:color="auto" w:fill="auto"/>
        <w:tabs>
          <w:tab w:pos="586" w:val="left"/>
        </w:tabs>
        <w:bidi w:val="0"/>
        <w:spacing w:before="0" w:after="0" w:line="278" w:lineRule="exact"/>
        <w:ind w:left="0" w:right="0" w:firstLine="0"/>
        <w:jc w:val="left"/>
      </w:pPr>
      <w:bookmarkStart w:id="100" w:name="bookmark100"/>
      <w:r>
        <w:rPr>
          <w:color w:val="000000"/>
          <w:spacing w:val="0"/>
          <w:w w:val="100"/>
          <w:position w:val="0"/>
        </w:rPr>
        <w:t>五</w:t>
      </w:r>
      <w:bookmarkEnd w:id="100"/>
      <w:r>
        <w:rPr>
          <w:color w:val="000000"/>
          <w:spacing w:val="0"/>
          <w:w w:val="100"/>
          <w:position w:val="0"/>
        </w:rPr>
        <w:t>、</w:t>
        <w:tab/>
        <w:t>公司股权激励情况及其影响</w:t>
      </w:r>
    </w:p>
    <w:p>
      <w:pPr>
        <w:pStyle w:val="Style13"/>
        <w:keepNext w:val="0"/>
        <w:keepLines w:val="0"/>
        <w:widowControl w:val="0"/>
        <w:shd w:val="clear" w:color="auto" w:fill="auto"/>
        <w:bidi w:val="0"/>
        <w:spacing w:before="0" w:after="240" w:line="278" w:lineRule="exact"/>
        <w:ind w:left="0" w:right="0" w:firstLine="0"/>
        <w:jc w:val="left"/>
      </w:pPr>
      <w:r>
        <w:rPr>
          <w:color w:val="000000"/>
          <w:spacing w:val="0"/>
          <w:w w:val="100"/>
          <w:position w:val="0"/>
          <w:sz w:val="20"/>
          <w:szCs w:val="20"/>
        </w:rPr>
        <w:t>V</w:t>
      </w:r>
      <w:r>
        <w:rPr>
          <w:color w:val="000000"/>
          <w:spacing w:val="0"/>
          <w:w w:val="100"/>
          <w:position w:val="0"/>
        </w:rPr>
        <w:t>不适用</w:t>
      </w:r>
    </w:p>
    <w:p>
      <w:pPr>
        <w:pStyle w:val="Style13"/>
        <w:keepNext w:val="0"/>
        <w:keepLines w:val="0"/>
        <w:widowControl w:val="0"/>
        <w:shd w:val="clear" w:color="auto" w:fill="auto"/>
        <w:tabs>
          <w:tab w:pos="586" w:val="left"/>
        </w:tabs>
        <w:bidi w:val="0"/>
        <w:spacing w:before="0" w:after="40" w:line="278" w:lineRule="exact"/>
        <w:ind w:left="0" w:right="0" w:firstLine="0"/>
        <w:jc w:val="left"/>
      </w:pPr>
      <w:bookmarkStart w:id="101" w:name="bookmark101"/>
      <w:r>
        <w:rPr>
          <w:color w:val="000000"/>
          <w:spacing w:val="0"/>
          <w:w w:val="100"/>
          <w:position w:val="0"/>
        </w:rPr>
        <w:t>六</w:t>
      </w:r>
      <w:bookmarkEnd w:id="101"/>
      <w:r>
        <w:rPr>
          <w:color w:val="000000"/>
          <w:spacing w:val="0"/>
          <w:w w:val="100"/>
          <w:position w:val="0"/>
        </w:rPr>
        <w:t>、</w:t>
        <w:tab/>
        <w:t>重大关联交易</w:t>
      </w:r>
    </w:p>
    <w:p>
      <w:pPr>
        <w:pStyle w:val="Style13"/>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与日常经营相关的关联交易</w:t>
      </w:r>
    </w:p>
    <w:p>
      <w:pPr>
        <w:pStyle w:val="Style13"/>
        <w:keepNext w:val="0"/>
        <w:keepLines w:val="0"/>
        <w:widowControl w:val="0"/>
        <w:shd w:val="clear" w:color="auto" w:fill="auto"/>
        <w:tabs>
          <w:tab w:pos="586" w:val="left"/>
        </w:tabs>
        <w:bidi w:val="0"/>
        <w:spacing w:before="0" w:after="0" w:line="29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临时公告未披露的事项</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797"/>
        <w:gridCol w:w="787"/>
        <w:gridCol w:w="787"/>
        <w:gridCol w:w="787"/>
        <w:gridCol w:w="787"/>
        <w:gridCol w:w="792"/>
        <w:gridCol w:w="1421"/>
        <w:gridCol w:w="787"/>
        <w:gridCol w:w="792"/>
        <w:gridCol w:w="787"/>
        <w:gridCol w:w="797"/>
      </w:tblGrid>
      <w:tr>
        <w:trPr>
          <w:trHeight w:val="247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关联 交易 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关联 关系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关联 交易 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关联 交易 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关联 交易 定价 原则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180" w:right="0" w:firstLine="0"/>
              <w:jc w:val="left"/>
            </w:pPr>
            <w:r>
              <w:rPr>
                <w:color w:val="000000"/>
                <w:spacing w:val="0"/>
                <w:w w:val="100"/>
                <w:position w:val="0"/>
              </w:rPr>
              <w:t>关联 交易 价格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关联交易金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18"/>
                <w:szCs w:val="18"/>
              </w:rPr>
              <w:t xml:space="preserve">占同 类交 易金 额的 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关联 交易 结算 方式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市场</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价格</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180" w:right="0" w:firstLine="0"/>
              <w:jc w:val="left"/>
            </w:pPr>
            <w:r>
              <w:rPr>
                <w:color w:val="000000"/>
                <w:spacing w:val="0"/>
                <w:w w:val="100"/>
                <w:position w:val="0"/>
              </w:rPr>
              <w:t>交易 价格 与市 场参 考价 格差 异较 大的 原因</w:t>
            </w:r>
          </w:p>
        </w:tc>
      </w:tr>
      <w:tr>
        <w:trPr>
          <w:trHeight w:val="166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宁波 建乐 东城 木业 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购买 商品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采购 建材 物资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5,700,000.00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rPr>
              <w:t>现金 或承 兑汇 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787"/>
        <w:gridCol w:w="787"/>
        <w:gridCol w:w="787"/>
        <w:gridCol w:w="787"/>
        <w:gridCol w:w="792"/>
        <w:gridCol w:w="1421"/>
        <w:gridCol w:w="787"/>
        <w:gridCol w:w="792"/>
        <w:gridCol w:w="787"/>
        <w:gridCol w:w="797"/>
      </w:tblGrid>
      <w:tr>
        <w:trPr>
          <w:trHeight w:val="19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 广天 日月 广告 企划 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母公 司的 控股 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接受 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企划</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400,949.00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现金 或承 兑汇 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宁波 市日 月宾 馆有 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母公 司的 控股 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接受 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6" w:lineRule="exact"/>
              <w:ind w:left="0" w:right="0" w:firstLine="0"/>
              <w:jc w:val="both"/>
            </w:pPr>
            <w:r>
              <w:rPr>
                <w:color w:val="000000"/>
                <w:spacing w:val="0"/>
                <w:w w:val="100"/>
                <w:position w:val="0"/>
              </w:rPr>
              <w:t>餐饮 住宿 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2,822,393.76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7" w:lineRule="exact"/>
              <w:ind w:left="0" w:right="0" w:firstLine="0"/>
              <w:jc w:val="both"/>
            </w:pPr>
            <w:r>
              <w:rPr>
                <w:color w:val="000000"/>
                <w:spacing w:val="0"/>
                <w:w w:val="100"/>
                <w:position w:val="0"/>
              </w:rPr>
              <w:t>现金 或承 兑汇 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 新日 月酒 店物 业服 务有 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母公 司的 控股 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接受 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物业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3,155,058.39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现金 或承 兑汇 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浙江 广天 日月 金属 结构 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母公 司的 控股 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购买 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采购 建材 物资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164,748.00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7" w:lineRule="exact"/>
              <w:ind w:left="0" w:right="0" w:firstLine="0"/>
              <w:jc w:val="both"/>
            </w:pPr>
            <w:r>
              <w:rPr>
                <w:color w:val="000000"/>
                <w:spacing w:val="0"/>
                <w:w w:val="100"/>
                <w:position w:val="0"/>
              </w:rPr>
              <w:t>现金 或承 兑汇 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宁波 和风 细雨 人力 资源 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母公 司的 控股 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接受 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服务 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198,700.00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7" w:lineRule="exact"/>
              <w:ind w:left="0" w:right="0" w:firstLine="0"/>
              <w:jc w:val="both"/>
            </w:pPr>
            <w:r>
              <w:rPr>
                <w:color w:val="000000"/>
                <w:spacing w:val="0"/>
                <w:w w:val="100"/>
                <w:position w:val="0"/>
              </w:rPr>
              <w:t>现金 或承 兑汇 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衢州 广天 建昌 房地 产开 发有 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母公 司的 控股 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工程 施工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11,568,347.51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7" w:lineRule="exact"/>
              <w:ind w:left="0" w:right="0" w:firstLine="0"/>
              <w:jc w:val="both"/>
            </w:pPr>
            <w:r>
              <w:rPr>
                <w:color w:val="000000"/>
                <w:spacing w:val="0"/>
                <w:w w:val="100"/>
                <w:position w:val="0"/>
              </w:rPr>
              <w:t>现金 或承 兑汇 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建德 广天 建昌 房地</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母公 司的 控股 子公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pPr>
            <w:r>
              <w:rPr>
                <w:color w:val="000000"/>
                <w:spacing w:val="0"/>
                <w:w w:val="100"/>
                <w:position w:val="0"/>
              </w:rPr>
              <w:t>提供 劳务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工程 施工、 设计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10,899,342.00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现金 或承 兑汇 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787"/>
        <w:gridCol w:w="787"/>
        <w:gridCol w:w="787"/>
        <w:gridCol w:w="787"/>
        <w:gridCol w:w="792"/>
        <w:gridCol w:w="1421"/>
        <w:gridCol w:w="787"/>
        <w:gridCol w:w="792"/>
        <w:gridCol w:w="787"/>
        <w:gridCol w:w="797"/>
      </w:tblGrid>
      <w:tr>
        <w:trPr>
          <w:trHeight w:val="110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产开 发有 限公 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 广天 建 昌 房地 产开 发有 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母公 司的 控股 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工程 施工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4,750,000.00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现金 或承 兑汇 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海盐 建昌 房地 产开 发有 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母公 司的 控股 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工程 施工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5,713,941.00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7" w:lineRule="exact"/>
              <w:ind w:left="0" w:right="0" w:firstLine="0"/>
              <w:jc w:val="both"/>
            </w:pPr>
            <w:r>
              <w:rPr>
                <w:color w:val="000000"/>
                <w:spacing w:val="0"/>
                <w:w w:val="100"/>
                <w:position w:val="0"/>
              </w:rPr>
              <w:t>现金 或承 兑汇 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 瑞鼎 大厦 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母公 司的 控股 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工程 施工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12,012,078.00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7" w:lineRule="exact"/>
              <w:ind w:left="0" w:right="0" w:firstLine="0"/>
              <w:jc w:val="both"/>
            </w:pPr>
            <w:r>
              <w:rPr>
                <w:color w:val="000000"/>
                <w:spacing w:val="0"/>
                <w:w w:val="100"/>
                <w:position w:val="0"/>
              </w:rPr>
              <w:t>现金 或承 兑汇 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 市日 月宾 馆有 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母公 司的 控股 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工程 施工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7" w:lineRule="exact"/>
              <w:ind w:left="0" w:right="0" w:firstLine="0"/>
              <w:jc w:val="both"/>
            </w:pPr>
            <w:r>
              <w:rPr>
                <w:color w:val="000000"/>
                <w:spacing w:val="0"/>
                <w:w w:val="100"/>
                <w:position w:val="0"/>
              </w:rPr>
              <w:t>现金 或承 兑汇 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4"/>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57,525,557.66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15"/>
        <w:keepNext w:val="0"/>
        <w:keepLines w:val="0"/>
        <w:widowControl w:val="0"/>
        <w:shd w:val="clear" w:color="auto" w:fill="auto"/>
        <w:bidi w:val="0"/>
        <w:spacing w:before="0" w:after="0" w:line="274" w:lineRule="exact"/>
        <w:ind w:left="0" w:right="0" w:firstLine="0"/>
        <w:jc w:val="distribute"/>
      </w:pPr>
      <w:r>
        <w:rPr>
          <w:color w:val="000000"/>
          <w:spacing w:val="0"/>
          <w:w w:val="100"/>
          <w:position w:val="0"/>
        </w:rPr>
        <w:t>本公司及下属子公司与控股股东及其下属公司、其他关联方之间形成了长期的业务协作关系， 相关业务合作良好，定价公允。公司与关联方发生的日常经营相关交易占公司相同业务比重较 低，相关交易不影响公司独立性。</w:t>
      </w:r>
    </w:p>
    <w:p>
      <w:pPr>
        <w:widowControl w:val="0"/>
        <w:spacing w:after="439" w:line="1" w:lineRule="exact"/>
      </w:pPr>
    </w:p>
    <w:p>
      <w:pPr>
        <w:pStyle w:val="Style13"/>
        <w:keepNext w:val="0"/>
        <w:keepLines w:val="0"/>
        <w:widowControl w:val="0"/>
        <w:shd w:val="clear" w:color="auto" w:fill="auto"/>
        <w:bidi w:val="0"/>
        <w:spacing w:before="0" w:after="0" w:line="259" w:lineRule="exact"/>
        <w:ind w:left="0" w:right="0" w:firstLine="820"/>
        <w:jc w:val="left"/>
      </w:pPr>
      <w:bookmarkStart w:id="102" w:name="bookmark102"/>
      <w:r>
        <w:rPr>
          <w:color w:val="000000"/>
          <w:spacing w:val="0"/>
          <w:w w:val="100"/>
          <w:position w:val="0"/>
        </w:rPr>
        <w:t>七</w:t>
      </w:r>
      <w:bookmarkEnd w:id="102"/>
      <w:r>
        <w:rPr>
          <w:color w:val="000000"/>
          <w:spacing w:val="0"/>
          <w:w w:val="100"/>
          <w:position w:val="0"/>
        </w:rPr>
        <w:t>、重大合同及其履行情况</w:t>
      </w:r>
    </w:p>
    <w:p>
      <w:pPr>
        <w:pStyle w:val="Style13"/>
        <w:keepNext w:val="0"/>
        <w:keepLines w:val="0"/>
        <w:widowControl w:val="0"/>
        <w:shd w:val="clear" w:color="auto" w:fill="auto"/>
        <w:tabs>
          <w:tab w:pos="1367" w:val="left"/>
        </w:tabs>
        <w:bidi w:val="0"/>
        <w:spacing w:before="0" w:after="300" w:line="259" w:lineRule="exact"/>
        <w:ind w:left="820" w:right="0" w:firstLine="20"/>
        <w:jc w:val="left"/>
      </w:pPr>
      <w:bookmarkStart w:id="103" w:name="bookmark103"/>
      <w:r>
        <w:rPr>
          <w:rFonts w:ascii="Times New Roman" w:eastAsia="Times New Roman" w:hAnsi="Times New Roman" w:cs="Times New Roman"/>
          <w:color w:val="000000"/>
          <w:spacing w:val="0"/>
          <w:w w:val="100"/>
          <w:position w:val="0"/>
          <w:sz w:val="20"/>
          <w:szCs w:val="20"/>
        </w:rPr>
        <w:t>（</w:t>
      </w:r>
      <w:bookmarkEnd w:id="103"/>
      <w:r>
        <w:rPr>
          <w:color w:val="000000"/>
          <w:spacing w:val="0"/>
          <w:w w:val="100"/>
          <w:position w:val="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 xml:space="preserve">托管、承包、租赁事项 </w:t>
      </w:r>
      <w:r>
        <w:rPr>
          <w:color w:val="000000"/>
          <w:spacing w:val="0"/>
          <w:w w:val="100"/>
          <w:position w:val="0"/>
          <w:sz w:val="20"/>
          <w:szCs w:val="20"/>
        </w:rPr>
        <w:t>V</w:t>
      </w:r>
      <w:r>
        <w:rPr>
          <w:color w:val="000000"/>
          <w:spacing w:val="0"/>
          <w:w w:val="100"/>
          <w:position w:val="0"/>
        </w:rPr>
        <w:t>不适用</w:t>
      </w:r>
    </w:p>
    <w:p>
      <w:pPr>
        <w:pStyle w:val="Style13"/>
        <w:keepNext w:val="0"/>
        <w:keepLines w:val="0"/>
        <w:widowControl w:val="0"/>
        <w:shd w:val="clear" w:color="auto" w:fill="auto"/>
        <w:tabs>
          <w:tab w:pos="1367" w:val="left"/>
        </w:tabs>
        <w:bidi w:val="0"/>
        <w:spacing w:before="0" w:after="0" w:line="271" w:lineRule="auto"/>
        <w:ind w:left="0" w:right="0" w:firstLine="820"/>
        <w:jc w:val="left"/>
      </w:pPr>
      <w:bookmarkStart w:id="104" w:name="bookmark104"/>
      <w:r>
        <w:rPr>
          <w:rFonts w:ascii="Times New Roman" w:eastAsia="Times New Roman" w:hAnsi="Times New Roman" w:cs="Times New Roman"/>
          <w:color w:val="000000"/>
          <w:spacing w:val="0"/>
          <w:w w:val="100"/>
          <w:position w:val="0"/>
          <w:sz w:val="20"/>
          <w:szCs w:val="20"/>
        </w:rPr>
        <w:t>（</w:t>
      </w:r>
      <w:bookmarkEnd w:id="104"/>
      <w:r>
        <w:rPr>
          <w:color w:val="000000"/>
          <w:spacing w:val="0"/>
          <w:w w:val="100"/>
          <w:position w:val="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担保情况</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4930"/>
        <w:gridCol w:w="4392"/>
      </w:tblGrid>
      <w:tr>
        <w:trPr>
          <w:trHeight w:val="298"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公司对外担保情况（不包括对子公司的担保）</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报告期末担保余额合计</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w:t>
            </w:r>
            <w:r>
              <w:rPr>
                <w:color w:val="000000"/>
                <w:spacing w:val="0"/>
                <w:w w:val="100"/>
                <w:position w:val="0"/>
              </w:rPr>
              <w:t>（不包括对子公司的担 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98" w:hRule="exact"/>
        </w:trPr>
        <w:tc>
          <w:tcPr>
            <w:gridSpan w:val="2"/>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公司对子公司的担保情况</w:t>
            </w:r>
          </w:p>
        </w:tc>
      </w:tr>
    </w:tbl>
    <w:tbl>
      <w:tblPr>
        <w:tblOverlap w:val="never"/>
        <w:jc w:val="center"/>
        <w:tblLayout w:type="fixed"/>
      </w:tblPr>
      <w:tblGrid>
        <w:gridCol w:w="4939"/>
        <w:gridCol w:w="4382"/>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40" w:right="0" w:firstLine="0"/>
              <w:jc w:val="both"/>
              <w:rPr>
                <w:sz w:val="20"/>
                <w:szCs w:val="20"/>
              </w:rPr>
            </w:pPr>
            <w:r>
              <w:rPr>
                <w:rFonts w:ascii="Times New Roman" w:eastAsia="Times New Roman" w:hAnsi="Times New Roman" w:cs="Times New Roman"/>
                <w:color w:val="000000"/>
                <w:spacing w:val="0"/>
                <w:w w:val="100"/>
                <w:position w:val="0"/>
                <w:sz w:val="20"/>
                <w:szCs w:val="20"/>
              </w:rPr>
              <w:t>826,300,000.00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B</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40" w:right="0" w:firstLine="0"/>
              <w:jc w:val="both"/>
              <w:rPr>
                <w:sz w:val="20"/>
                <w:szCs w:val="20"/>
              </w:rPr>
            </w:pPr>
            <w:r>
              <w:rPr>
                <w:rFonts w:ascii="Times New Roman" w:eastAsia="Times New Roman" w:hAnsi="Times New Roman" w:cs="Times New Roman"/>
                <w:color w:val="000000"/>
                <w:spacing w:val="0"/>
                <w:w w:val="100"/>
                <w:position w:val="0"/>
                <w:sz w:val="20"/>
                <w:szCs w:val="20"/>
              </w:rPr>
              <w:t>712,800,000.00</w:t>
            </w:r>
          </w:p>
        </w:tc>
      </w:tr>
      <w:tr>
        <w:trPr>
          <w:trHeight w:val="288" w:hRule="exact"/>
        </w:trPr>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公司担保总额情况（包括对子公司的担保）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rFonts w:ascii="Times New Roman" w:eastAsia="Times New Roman" w:hAnsi="Times New Roman" w:cs="Times New Roman"/>
                <w:color w:val="000000"/>
                <w:spacing w:val="0"/>
                <w:w w:val="100"/>
                <w:position w:val="0"/>
                <w:sz w:val="20"/>
                <w:szCs w:val="20"/>
              </w:rPr>
              <w:t>A+B</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40" w:right="0" w:firstLine="0"/>
              <w:jc w:val="both"/>
              <w:rPr>
                <w:sz w:val="20"/>
                <w:szCs w:val="20"/>
              </w:rPr>
            </w:pPr>
            <w:r>
              <w:rPr>
                <w:rFonts w:ascii="Times New Roman" w:eastAsia="Times New Roman" w:hAnsi="Times New Roman" w:cs="Times New Roman"/>
                <w:color w:val="000000"/>
                <w:spacing w:val="0"/>
                <w:w w:val="100"/>
                <w:position w:val="0"/>
                <w:sz w:val="20"/>
                <w:szCs w:val="20"/>
              </w:rPr>
              <w:t>712,800,000.00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担保总额占公司净资产的比例</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33.58</w:t>
            </w:r>
          </w:p>
        </w:tc>
      </w:tr>
      <w:tr>
        <w:trPr>
          <w:trHeight w:val="288" w:hRule="exact"/>
        </w:trPr>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20"/>
                <w:szCs w:val="20"/>
              </w:rPr>
              <w:t>70</w:t>
            </w:r>
            <w:r>
              <w:rPr>
                <w:color w:val="000000"/>
                <w:spacing w:val="0"/>
                <w:w w:val="100"/>
                <w:position w:val="0"/>
              </w:rPr>
              <w:t>%的被担保对象提 供的债务担保金额</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940" w:right="0" w:firstLine="0"/>
              <w:jc w:val="both"/>
              <w:rPr>
                <w:sz w:val="20"/>
                <w:szCs w:val="20"/>
              </w:rPr>
            </w:pPr>
            <w:r>
              <w:rPr>
                <w:rFonts w:ascii="Times New Roman" w:eastAsia="Times New Roman" w:hAnsi="Times New Roman" w:cs="Times New Roman"/>
                <w:color w:val="000000"/>
                <w:spacing w:val="0"/>
                <w:w w:val="100"/>
                <w:position w:val="0"/>
                <w:sz w:val="20"/>
                <w:szCs w:val="20"/>
              </w:rPr>
              <w:t>697,800,000.00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20"/>
                <w:szCs w:val="20"/>
              </w:rPr>
              <w:t>C+D+E</w:t>
            </w: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40" w:right="0" w:firstLine="0"/>
              <w:jc w:val="both"/>
              <w:rPr>
                <w:sz w:val="20"/>
                <w:szCs w:val="20"/>
              </w:rPr>
            </w:pPr>
            <w:r>
              <w:rPr>
                <w:rFonts w:ascii="Times New Roman" w:eastAsia="Times New Roman" w:hAnsi="Times New Roman" w:cs="Times New Roman"/>
                <w:color w:val="000000"/>
                <w:spacing w:val="0"/>
                <w:w w:val="100"/>
                <w:position w:val="0"/>
                <w:sz w:val="20"/>
                <w:szCs w:val="20"/>
              </w:rPr>
              <w:t>697,800,000.00</w:t>
            </w:r>
          </w:p>
        </w:tc>
      </w:tr>
    </w:tbl>
    <w:p>
      <w:pPr>
        <w:widowControl w:val="0"/>
        <w:spacing w:after="239" w:line="1" w:lineRule="exact"/>
      </w:pPr>
    </w:p>
    <w:p>
      <w:pPr>
        <w:pStyle w:val="Style13"/>
        <w:keepNext w:val="0"/>
        <w:keepLines w:val="0"/>
        <w:widowControl w:val="0"/>
        <w:shd w:val="clear" w:color="auto" w:fill="auto"/>
        <w:bidi w:val="0"/>
        <w:spacing w:before="0" w:after="0" w:line="272" w:lineRule="exact"/>
        <w:ind w:left="0" w:right="0" w:firstLine="82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三</w:t>
      </w:r>
      <w:r>
        <w:rPr>
          <w:color w:val="000000"/>
          <w:spacing w:val="0"/>
          <w:w w:val="100"/>
          <w:position w:val="0"/>
          <w:sz w:val="20"/>
          <w:szCs w:val="20"/>
        </w:rPr>
        <w:t>）</w:t>
      </w:r>
      <w:r>
        <w:rPr>
          <w:color w:val="000000"/>
          <w:spacing w:val="0"/>
          <w:w w:val="100"/>
          <w:position w:val="0"/>
        </w:rPr>
        <w:t>其他重大合同</w:t>
      </w:r>
    </w:p>
    <w:p>
      <w:pPr>
        <w:pStyle w:val="Style13"/>
        <w:keepNext w:val="0"/>
        <w:keepLines w:val="0"/>
        <w:widowControl w:val="0"/>
        <w:shd w:val="clear" w:color="auto" w:fill="auto"/>
        <w:bidi w:val="0"/>
        <w:spacing w:before="0" w:after="0" w:line="272" w:lineRule="exact"/>
        <w:ind w:left="0" w:right="0" w:firstLine="820"/>
        <w:jc w:val="left"/>
      </w:pPr>
      <w:r>
        <w:rPr>
          <w:color w:val="000000"/>
          <w:spacing w:val="0"/>
          <w:w w:val="100"/>
          <w:position w:val="0"/>
        </w:rPr>
        <w:t>报告期公司签订的主要建筑业务合同如下：</w:t>
      </w:r>
    </w:p>
    <w:p>
      <w:pPr>
        <w:pStyle w:val="Style13"/>
        <w:keepNext w:val="0"/>
        <w:keepLines w:val="0"/>
        <w:widowControl w:val="0"/>
        <w:shd w:val="clear" w:color="auto" w:fill="auto"/>
        <w:tabs>
          <w:tab w:pos="1188" w:val="left"/>
        </w:tabs>
        <w:bidi w:val="0"/>
        <w:spacing w:before="0" w:after="0" w:line="272" w:lineRule="exact"/>
        <w:ind w:left="820" w:right="0" w:firstLine="20"/>
        <w:jc w:val="left"/>
      </w:pPr>
      <w:bookmarkStart w:id="105" w:name="bookmark105"/>
      <w:r>
        <w:rPr>
          <w:rFonts w:ascii="Times New Roman" w:eastAsia="Times New Roman" w:hAnsi="Times New Roman" w:cs="Times New Roman"/>
          <w:color w:val="000000"/>
          <w:spacing w:val="0"/>
          <w:w w:val="100"/>
          <w:position w:val="0"/>
          <w:sz w:val="20"/>
          <w:szCs w:val="20"/>
        </w:rPr>
        <w:t>1</w:t>
      </w:r>
      <w:bookmarkEnd w:id="105"/>
      <w:r>
        <w:rPr>
          <w:color w:val="000000"/>
          <w:spacing w:val="0"/>
          <w:w w:val="100"/>
          <w:position w:val="0"/>
        </w:rPr>
        <w:t>、</w:t>
        <w:tab/>
        <w:t>公司与宁波市鄞州区高桥镇保障性住房建设办公室签订了高桥镇蒲家村安置小区（蒲家兰庭） 新村建设工程建设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转让项目工程合同，合同金额为</w:t>
      </w:r>
      <w:r>
        <w:rPr>
          <w:rFonts w:ascii="Times New Roman" w:eastAsia="Times New Roman" w:hAnsi="Times New Roman" w:cs="Times New Roman"/>
          <w:color w:val="000000"/>
          <w:spacing w:val="0"/>
          <w:w w:val="100"/>
          <w:position w:val="0"/>
          <w:sz w:val="20"/>
          <w:szCs w:val="20"/>
        </w:rPr>
        <w:t>74051.59</w:t>
      </w:r>
      <w:r>
        <w:rPr>
          <w:color w:val="000000"/>
          <w:spacing w:val="0"/>
          <w:w w:val="100"/>
          <w:position w:val="0"/>
        </w:rPr>
        <w:t>万元；</w:t>
      </w:r>
    </w:p>
    <w:p>
      <w:pPr>
        <w:pStyle w:val="Style13"/>
        <w:keepNext w:val="0"/>
        <w:keepLines w:val="0"/>
        <w:widowControl w:val="0"/>
        <w:shd w:val="clear" w:color="auto" w:fill="auto"/>
        <w:tabs>
          <w:tab w:pos="1193" w:val="left"/>
        </w:tabs>
        <w:bidi w:val="0"/>
        <w:spacing w:before="0" w:after="0" w:line="272" w:lineRule="exact"/>
        <w:ind w:left="820" w:right="0" w:firstLine="20"/>
        <w:jc w:val="left"/>
      </w:pPr>
      <w:bookmarkStart w:id="106" w:name="bookmark106"/>
      <w:r>
        <w:rPr>
          <w:rFonts w:ascii="Times New Roman" w:eastAsia="Times New Roman" w:hAnsi="Times New Roman" w:cs="Times New Roman"/>
          <w:color w:val="000000"/>
          <w:spacing w:val="0"/>
          <w:w w:val="100"/>
          <w:position w:val="0"/>
          <w:sz w:val="20"/>
          <w:szCs w:val="20"/>
        </w:rPr>
        <w:t>2</w:t>
      </w:r>
      <w:bookmarkEnd w:id="106"/>
      <w:r>
        <w:rPr>
          <w:color w:val="000000"/>
          <w:spacing w:val="0"/>
          <w:w w:val="100"/>
          <w:position w:val="0"/>
        </w:rPr>
        <w:t>、</w:t>
        <w:tab/>
        <w:t>公司与宁波市市政工程前期办公室签订了宁波市机场快速干道永达路连接线工程</w:t>
      </w:r>
      <w:r>
        <w:rPr>
          <w:color w:val="000000"/>
          <w:spacing w:val="0"/>
          <w:w w:val="100"/>
          <w:position w:val="0"/>
          <w:sz w:val="20"/>
          <w:szCs w:val="20"/>
        </w:rPr>
        <w:t>I</w:t>
      </w:r>
      <w:r>
        <w:rPr>
          <w:color w:val="000000"/>
          <w:spacing w:val="0"/>
          <w:w w:val="100"/>
          <w:position w:val="0"/>
        </w:rPr>
        <w:t>合同段工 程合同，合同金额为</w:t>
      </w:r>
      <w:r>
        <w:rPr>
          <w:rFonts w:ascii="Times New Roman" w:eastAsia="Times New Roman" w:hAnsi="Times New Roman" w:cs="Times New Roman"/>
          <w:color w:val="000000"/>
          <w:spacing w:val="0"/>
          <w:w w:val="100"/>
          <w:position w:val="0"/>
          <w:sz w:val="20"/>
          <w:szCs w:val="20"/>
        </w:rPr>
        <w:t>73450.04</w:t>
      </w:r>
      <w:r>
        <w:rPr>
          <w:color w:val="000000"/>
          <w:spacing w:val="0"/>
          <w:w w:val="100"/>
          <w:position w:val="0"/>
        </w:rPr>
        <w:t>万元；</w:t>
      </w:r>
    </w:p>
    <w:p>
      <w:pPr>
        <w:pStyle w:val="Style13"/>
        <w:keepNext w:val="0"/>
        <w:keepLines w:val="0"/>
        <w:widowControl w:val="0"/>
        <w:shd w:val="clear" w:color="auto" w:fill="auto"/>
        <w:tabs>
          <w:tab w:pos="1193" w:val="left"/>
        </w:tabs>
        <w:bidi w:val="0"/>
        <w:spacing w:before="0" w:after="0" w:line="272" w:lineRule="exact"/>
        <w:ind w:left="820" w:right="0" w:firstLine="20"/>
        <w:jc w:val="left"/>
      </w:pPr>
      <w:bookmarkStart w:id="107" w:name="bookmark107"/>
      <w:r>
        <w:rPr>
          <w:rFonts w:ascii="Times New Roman" w:eastAsia="Times New Roman" w:hAnsi="Times New Roman" w:cs="Times New Roman"/>
          <w:color w:val="000000"/>
          <w:spacing w:val="0"/>
          <w:w w:val="100"/>
          <w:position w:val="0"/>
          <w:sz w:val="20"/>
          <w:szCs w:val="20"/>
        </w:rPr>
        <w:t>3</w:t>
      </w:r>
      <w:bookmarkEnd w:id="107"/>
      <w:r>
        <w:rPr>
          <w:color w:val="000000"/>
          <w:spacing w:val="0"/>
          <w:w w:val="100"/>
          <w:position w:val="0"/>
        </w:rPr>
        <w:t>、</w:t>
        <w:tab/>
        <w:t>公司与宁波市鄞州下应东南片区拆迁置业有限公司签订了鄞州新城区东南片区新村建设项目 洋江水岸一期</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D</w:t>
      </w:r>
      <w:r>
        <w:rPr>
          <w:color w:val="000000"/>
          <w:spacing w:val="0"/>
          <w:w w:val="100"/>
          <w:position w:val="0"/>
        </w:rPr>
        <w:t>地块）</w:t>
      </w:r>
      <w:r>
        <w:rPr>
          <w:rFonts w:ascii="Times New Roman" w:eastAsia="Times New Roman" w:hAnsi="Times New Roman" w:cs="Times New Roman"/>
          <w:color w:val="000000"/>
          <w:spacing w:val="0"/>
          <w:w w:val="100"/>
          <w:position w:val="0"/>
          <w:sz w:val="20"/>
          <w:szCs w:val="20"/>
        </w:rPr>
        <w:t>I</w:t>
      </w:r>
      <w:r>
        <w:rPr>
          <w:color w:val="000000"/>
          <w:spacing w:val="0"/>
          <w:w w:val="100"/>
          <w:position w:val="0"/>
        </w:rPr>
        <w:t>标段工程合同，合同金额为</w:t>
      </w:r>
      <w:r>
        <w:rPr>
          <w:rFonts w:ascii="Times New Roman" w:eastAsia="Times New Roman" w:hAnsi="Times New Roman" w:cs="Times New Roman"/>
          <w:color w:val="000000"/>
          <w:spacing w:val="0"/>
          <w:w w:val="100"/>
          <w:position w:val="0"/>
          <w:sz w:val="20"/>
          <w:szCs w:val="20"/>
        </w:rPr>
        <w:t>55078.09</w:t>
      </w:r>
      <w:r>
        <w:rPr>
          <w:color w:val="000000"/>
          <w:spacing w:val="0"/>
          <w:w w:val="100"/>
          <w:position w:val="0"/>
        </w:rPr>
        <w:t>万元；</w:t>
      </w:r>
    </w:p>
    <w:p>
      <w:pPr>
        <w:pStyle w:val="Style13"/>
        <w:keepNext w:val="0"/>
        <w:keepLines w:val="0"/>
        <w:widowControl w:val="0"/>
        <w:shd w:val="clear" w:color="auto" w:fill="auto"/>
        <w:tabs>
          <w:tab w:pos="1193" w:val="left"/>
        </w:tabs>
        <w:bidi w:val="0"/>
        <w:spacing w:before="0" w:after="0" w:line="272" w:lineRule="exact"/>
        <w:ind w:left="820" w:right="0" w:firstLine="20"/>
        <w:jc w:val="left"/>
      </w:pPr>
      <w:bookmarkStart w:id="108" w:name="bookmark108"/>
      <w:r>
        <w:rPr>
          <w:rFonts w:ascii="Times New Roman" w:eastAsia="Times New Roman" w:hAnsi="Times New Roman" w:cs="Times New Roman"/>
          <w:color w:val="000000"/>
          <w:spacing w:val="0"/>
          <w:w w:val="100"/>
          <w:position w:val="0"/>
          <w:sz w:val="20"/>
          <w:szCs w:val="20"/>
        </w:rPr>
        <w:t>4</w:t>
      </w:r>
      <w:bookmarkEnd w:id="108"/>
      <w:r>
        <w:rPr>
          <w:color w:val="000000"/>
          <w:spacing w:val="0"/>
          <w:w w:val="100"/>
          <w:position w:val="0"/>
        </w:rPr>
        <w:t>、</w:t>
        <w:tab/>
        <w:t>公司与宁波市镇海新城开发建设投资有限公司签订了镇海新城锦绣曙光三期（陈倪路东侧拆 迁安置三期地块）项目工程合同，合同金额为</w:t>
      </w:r>
      <w:r>
        <w:rPr>
          <w:rFonts w:ascii="Times New Roman" w:eastAsia="Times New Roman" w:hAnsi="Times New Roman" w:cs="Times New Roman"/>
          <w:color w:val="000000"/>
          <w:spacing w:val="0"/>
          <w:w w:val="100"/>
          <w:position w:val="0"/>
          <w:sz w:val="20"/>
          <w:szCs w:val="20"/>
        </w:rPr>
        <w:t>52064.02</w:t>
      </w:r>
      <w:r>
        <w:rPr>
          <w:color w:val="000000"/>
          <w:spacing w:val="0"/>
          <w:w w:val="100"/>
          <w:position w:val="0"/>
        </w:rPr>
        <w:t>万元；</w:t>
      </w:r>
    </w:p>
    <w:p>
      <w:pPr>
        <w:pStyle w:val="Style13"/>
        <w:keepNext w:val="0"/>
        <w:keepLines w:val="0"/>
        <w:widowControl w:val="0"/>
        <w:shd w:val="clear" w:color="auto" w:fill="auto"/>
        <w:tabs>
          <w:tab w:pos="1193" w:val="left"/>
        </w:tabs>
        <w:bidi w:val="0"/>
        <w:spacing w:before="0" w:after="0" w:line="272" w:lineRule="exact"/>
        <w:ind w:left="820" w:right="0" w:firstLine="20"/>
        <w:jc w:val="left"/>
      </w:pPr>
      <w:bookmarkStart w:id="109" w:name="bookmark109"/>
      <w:r>
        <w:rPr>
          <w:rFonts w:ascii="Times New Roman" w:eastAsia="Times New Roman" w:hAnsi="Times New Roman" w:cs="Times New Roman"/>
          <w:color w:val="000000"/>
          <w:spacing w:val="0"/>
          <w:w w:val="100"/>
          <w:position w:val="0"/>
          <w:sz w:val="20"/>
          <w:szCs w:val="20"/>
        </w:rPr>
        <w:t>5</w:t>
      </w:r>
      <w:bookmarkEnd w:id="109"/>
      <w:r>
        <w:rPr>
          <w:color w:val="000000"/>
          <w:spacing w:val="0"/>
          <w:w w:val="100"/>
          <w:position w:val="0"/>
        </w:rPr>
        <w:t>、</w:t>
        <w:tab/>
        <w:t>公司与苍南龙华房地产开发有限公司签订了龙港镇高鑫家园工程合同，合同金额为</w:t>
      </w:r>
      <w:r>
        <w:rPr>
          <w:rFonts w:ascii="Times New Roman" w:eastAsia="Times New Roman" w:hAnsi="Times New Roman" w:cs="Times New Roman"/>
          <w:color w:val="000000"/>
          <w:spacing w:val="0"/>
          <w:w w:val="100"/>
          <w:position w:val="0"/>
          <w:sz w:val="20"/>
          <w:szCs w:val="20"/>
        </w:rPr>
        <w:t xml:space="preserve">30000.00 </w:t>
      </w:r>
      <w:r>
        <w:rPr>
          <w:color w:val="000000"/>
          <w:spacing w:val="0"/>
          <w:w w:val="100"/>
          <w:position w:val="0"/>
        </w:rPr>
        <w:t>万元；</w:t>
      </w:r>
    </w:p>
    <w:p>
      <w:pPr>
        <w:pStyle w:val="Style13"/>
        <w:keepNext w:val="0"/>
        <w:keepLines w:val="0"/>
        <w:widowControl w:val="0"/>
        <w:shd w:val="clear" w:color="auto" w:fill="auto"/>
        <w:tabs>
          <w:tab w:pos="1193" w:val="left"/>
        </w:tabs>
        <w:bidi w:val="0"/>
        <w:spacing w:before="0" w:after="0" w:line="272" w:lineRule="exact"/>
        <w:ind w:left="820" w:right="0" w:firstLine="20"/>
        <w:jc w:val="left"/>
      </w:pPr>
      <w:bookmarkStart w:id="110" w:name="bookmark110"/>
      <w:r>
        <w:rPr>
          <w:rFonts w:ascii="Times New Roman" w:eastAsia="Times New Roman" w:hAnsi="Times New Roman" w:cs="Times New Roman"/>
          <w:color w:val="000000"/>
          <w:spacing w:val="0"/>
          <w:w w:val="100"/>
          <w:position w:val="0"/>
          <w:sz w:val="20"/>
          <w:szCs w:val="20"/>
        </w:rPr>
        <w:t>6</w:t>
      </w:r>
      <w:bookmarkEnd w:id="110"/>
      <w:r>
        <w:rPr>
          <w:color w:val="000000"/>
          <w:spacing w:val="0"/>
          <w:w w:val="100"/>
          <w:position w:val="0"/>
        </w:rPr>
        <w:t>、</w:t>
        <w:tab/>
        <w:t>公司与宁波维科城西置业有限公司签订了水岸枫情二期项目一标段工程工程合同，合同金额 为</w:t>
      </w:r>
      <w:r>
        <w:rPr>
          <w:rFonts w:ascii="Times New Roman" w:eastAsia="Times New Roman" w:hAnsi="Times New Roman" w:cs="Times New Roman"/>
          <w:color w:val="000000"/>
          <w:spacing w:val="0"/>
          <w:w w:val="100"/>
          <w:position w:val="0"/>
          <w:sz w:val="20"/>
          <w:szCs w:val="20"/>
        </w:rPr>
        <w:t>25651.00</w:t>
      </w:r>
      <w:r>
        <w:rPr>
          <w:color w:val="000000"/>
          <w:spacing w:val="0"/>
          <w:w w:val="100"/>
          <w:position w:val="0"/>
        </w:rPr>
        <w:t>万元；</w:t>
      </w:r>
    </w:p>
    <w:p>
      <w:pPr>
        <w:pStyle w:val="Style13"/>
        <w:keepNext w:val="0"/>
        <w:keepLines w:val="0"/>
        <w:widowControl w:val="0"/>
        <w:shd w:val="clear" w:color="auto" w:fill="auto"/>
        <w:tabs>
          <w:tab w:pos="1193" w:val="left"/>
        </w:tabs>
        <w:bidi w:val="0"/>
        <w:spacing w:before="0" w:after="0" w:line="272" w:lineRule="exact"/>
        <w:ind w:left="820" w:right="0" w:firstLine="20"/>
        <w:jc w:val="left"/>
      </w:pPr>
      <w:bookmarkStart w:id="111" w:name="bookmark111"/>
      <w:r>
        <w:rPr>
          <w:rFonts w:ascii="Times New Roman" w:eastAsia="Times New Roman" w:hAnsi="Times New Roman" w:cs="Times New Roman"/>
          <w:color w:val="000000"/>
          <w:spacing w:val="0"/>
          <w:w w:val="100"/>
          <w:position w:val="0"/>
          <w:sz w:val="20"/>
          <w:szCs w:val="20"/>
        </w:rPr>
        <w:t>7</w:t>
      </w:r>
      <w:bookmarkEnd w:id="111"/>
      <w:r>
        <w:rPr>
          <w:color w:val="000000"/>
          <w:spacing w:val="0"/>
          <w:w w:val="100"/>
          <w:position w:val="0"/>
        </w:rPr>
        <w:t>、</w:t>
        <w:tab/>
        <w:t>公司与宁波宏泰房地产开发有限公司签订了宁波东部新城门户区北区</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地块</w:t>
      </w:r>
      <w:r>
        <w:rPr>
          <w:rFonts w:ascii="Times New Roman" w:eastAsia="Times New Roman" w:hAnsi="Times New Roman" w:cs="Times New Roman"/>
          <w:color w:val="000000"/>
          <w:spacing w:val="0"/>
          <w:w w:val="100"/>
          <w:position w:val="0"/>
          <w:sz w:val="20"/>
          <w:szCs w:val="20"/>
        </w:rPr>
        <w:t>TA</w:t>
      </w:r>
      <w:r>
        <w:rPr>
          <w:color w:val="000000"/>
          <w:spacing w:val="0"/>
          <w:w w:val="100"/>
          <w:position w:val="0"/>
        </w:rPr>
        <w:t>公寓式办公 工程工程合同，合同金额为</w:t>
      </w:r>
      <w:r>
        <w:rPr>
          <w:rFonts w:ascii="Times New Roman" w:eastAsia="Times New Roman" w:hAnsi="Times New Roman" w:cs="Times New Roman"/>
          <w:color w:val="000000"/>
          <w:spacing w:val="0"/>
          <w:w w:val="100"/>
          <w:position w:val="0"/>
          <w:sz w:val="20"/>
          <w:szCs w:val="20"/>
        </w:rPr>
        <w:t>25000.00</w:t>
      </w:r>
      <w:r>
        <w:rPr>
          <w:color w:val="000000"/>
          <w:spacing w:val="0"/>
          <w:w w:val="100"/>
          <w:position w:val="0"/>
        </w:rPr>
        <w:t>万元；</w:t>
      </w:r>
    </w:p>
    <w:p>
      <w:pPr>
        <w:pStyle w:val="Style13"/>
        <w:keepNext w:val="0"/>
        <w:keepLines w:val="0"/>
        <w:widowControl w:val="0"/>
        <w:shd w:val="clear" w:color="auto" w:fill="auto"/>
        <w:tabs>
          <w:tab w:pos="1193" w:val="left"/>
        </w:tabs>
        <w:bidi w:val="0"/>
        <w:spacing w:before="0" w:after="0" w:line="272" w:lineRule="exact"/>
        <w:ind w:left="820" w:right="0" w:firstLine="20"/>
        <w:jc w:val="left"/>
      </w:pPr>
      <w:bookmarkStart w:id="112" w:name="bookmark112"/>
      <w:r>
        <w:rPr>
          <w:rFonts w:ascii="Times New Roman" w:eastAsia="Times New Roman" w:hAnsi="Times New Roman" w:cs="Times New Roman"/>
          <w:color w:val="000000"/>
          <w:spacing w:val="0"/>
          <w:w w:val="100"/>
          <w:position w:val="0"/>
          <w:sz w:val="20"/>
          <w:szCs w:val="20"/>
        </w:rPr>
        <w:t>8</w:t>
      </w:r>
      <w:bookmarkEnd w:id="112"/>
      <w:r>
        <w:rPr>
          <w:color w:val="000000"/>
          <w:spacing w:val="0"/>
          <w:w w:val="100"/>
          <w:position w:val="0"/>
        </w:rPr>
        <w:t>、</w:t>
        <w:tab/>
        <w:t>公司与余姚绿城投资置业有限公司签订了兰江街道三凤桥村安置房（地块一）工程</w:t>
      </w:r>
      <w:r>
        <w:rPr>
          <w:color w:val="000000"/>
          <w:spacing w:val="0"/>
          <w:w w:val="100"/>
          <w:position w:val="0"/>
          <w:sz w:val="20"/>
          <w:szCs w:val="20"/>
        </w:rPr>
        <w:t>I</w:t>
      </w:r>
      <w:r>
        <w:rPr>
          <w:color w:val="000000"/>
          <w:spacing w:val="0"/>
          <w:w w:val="100"/>
          <w:position w:val="0"/>
        </w:rPr>
        <w:t>标段工 程合同，合同金额为</w:t>
      </w:r>
      <w:r>
        <w:rPr>
          <w:rFonts w:ascii="Times New Roman" w:eastAsia="Times New Roman" w:hAnsi="Times New Roman" w:cs="Times New Roman"/>
          <w:color w:val="000000"/>
          <w:spacing w:val="0"/>
          <w:w w:val="100"/>
          <w:position w:val="0"/>
          <w:sz w:val="20"/>
          <w:szCs w:val="20"/>
        </w:rPr>
        <w:t>22866.09</w:t>
      </w:r>
      <w:r>
        <w:rPr>
          <w:color w:val="000000"/>
          <w:spacing w:val="0"/>
          <w:w w:val="100"/>
          <w:position w:val="0"/>
        </w:rPr>
        <w:t>万元；</w:t>
      </w:r>
    </w:p>
    <w:p>
      <w:pPr>
        <w:pStyle w:val="Style13"/>
        <w:keepNext w:val="0"/>
        <w:keepLines w:val="0"/>
        <w:widowControl w:val="0"/>
        <w:shd w:val="clear" w:color="auto" w:fill="auto"/>
        <w:tabs>
          <w:tab w:pos="1193" w:val="left"/>
        </w:tabs>
        <w:bidi w:val="0"/>
        <w:spacing w:before="0" w:after="0" w:line="272" w:lineRule="exact"/>
        <w:ind w:left="820" w:right="0" w:firstLine="20"/>
        <w:jc w:val="left"/>
      </w:pPr>
      <w:bookmarkStart w:id="113" w:name="bookmark113"/>
      <w:r>
        <w:rPr>
          <w:rFonts w:ascii="Times New Roman" w:eastAsia="Times New Roman" w:hAnsi="Times New Roman" w:cs="Times New Roman"/>
          <w:color w:val="000000"/>
          <w:spacing w:val="0"/>
          <w:w w:val="100"/>
          <w:position w:val="0"/>
          <w:sz w:val="20"/>
          <w:szCs w:val="20"/>
        </w:rPr>
        <w:t>9</w:t>
      </w:r>
      <w:bookmarkEnd w:id="113"/>
      <w:r>
        <w:rPr>
          <w:color w:val="000000"/>
          <w:spacing w:val="0"/>
          <w:w w:val="100"/>
          <w:position w:val="0"/>
        </w:rPr>
        <w:t>、</w:t>
        <w:tab/>
        <w:t>公司与宁波亚隆置业有限责任公司签订了鄞江镇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亚隆它山郡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二期工程工程合同，合同金 额为</w:t>
      </w:r>
      <w:r>
        <w:rPr>
          <w:rFonts w:ascii="Times New Roman" w:eastAsia="Times New Roman" w:hAnsi="Times New Roman" w:cs="Times New Roman"/>
          <w:color w:val="000000"/>
          <w:spacing w:val="0"/>
          <w:w w:val="100"/>
          <w:position w:val="0"/>
          <w:sz w:val="20"/>
          <w:szCs w:val="20"/>
        </w:rPr>
        <w:t>21800.00</w:t>
      </w:r>
      <w:r>
        <w:rPr>
          <w:color w:val="000000"/>
          <w:spacing w:val="0"/>
          <w:w w:val="100"/>
          <w:position w:val="0"/>
        </w:rPr>
        <w:t>万元；</w:t>
      </w:r>
    </w:p>
    <w:p>
      <w:pPr>
        <w:pStyle w:val="Style13"/>
        <w:keepNext w:val="0"/>
        <w:keepLines w:val="0"/>
        <w:widowControl w:val="0"/>
        <w:shd w:val="clear" w:color="auto" w:fill="auto"/>
        <w:tabs>
          <w:tab w:pos="1294" w:val="left"/>
        </w:tabs>
        <w:bidi w:val="0"/>
        <w:spacing w:before="0" w:after="0" w:line="272" w:lineRule="exact"/>
        <w:ind w:left="820" w:right="0" w:firstLine="20"/>
        <w:jc w:val="left"/>
      </w:pPr>
      <w:bookmarkStart w:id="114" w:name="bookmark114"/>
      <w:r>
        <w:rPr>
          <w:rFonts w:ascii="Times New Roman" w:eastAsia="Times New Roman" w:hAnsi="Times New Roman" w:cs="Times New Roman"/>
          <w:color w:val="000000"/>
          <w:spacing w:val="0"/>
          <w:w w:val="100"/>
          <w:position w:val="0"/>
          <w:sz w:val="20"/>
          <w:szCs w:val="20"/>
        </w:rPr>
        <w:t>1</w:t>
      </w:r>
      <w:bookmarkEnd w:id="114"/>
      <w:r>
        <w:rPr>
          <w:rFonts w:ascii="Times New Roman" w:eastAsia="Times New Roman" w:hAnsi="Times New Roman" w:cs="Times New Roman"/>
          <w:color w:val="000000"/>
          <w:spacing w:val="0"/>
          <w:w w:val="100"/>
          <w:position w:val="0"/>
          <w:sz w:val="20"/>
          <w:szCs w:val="20"/>
        </w:rPr>
        <w:t>0</w:t>
      </w:r>
      <w:r>
        <w:rPr>
          <w:color w:val="000000"/>
          <w:spacing w:val="0"/>
          <w:w w:val="100"/>
          <w:position w:val="0"/>
        </w:rPr>
        <w:t>、</w:t>
        <w:tab/>
        <w:t>公司与浙江高乐旅游文化产业有限公司签订了欧洲小镇、冒险岛水世界工程合同，合同金 额为</w:t>
      </w:r>
      <w:r>
        <w:rPr>
          <w:rFonts w:ascii="Times New Roman" w:eastAsia="Times New Roman" w:hAnsi="Times New Roman" w:cs="Times New Roman"/>
          <w:color w:val="000000"/>
          <w:spacing w:val="0"/>
          <w:w w:val="100"/>
          <w:position w:val="0"/>
          <w:sz w:val="20"/>
          <w:szCs w:val="20"/>
        </w:rPr>
        <w:t>20000.00</w:t>
      </w:r>
      <w:r>
        <w:rPr>
          <w:color w:val="000000"/>
          <w:spacing w:val="0"/>
          <w:w w:val="100"/>
          <w:position w:val="0"/>
        </w:rPr>
        <w:t>万元；</w:t>
      </w:r>
    </w:p>
    <w:p>
      <w:pPr>
        <w:pStyle w:val="Style13"/>
        <w:keepNext w:val="0"/>
        <w:keepLines w:val="0"/>
        <w:widowControl w:val="0"/>
        <w:shd w:val="clear" w:color="auto" w:fill="auto"/>
        <w:tabs>
          <w:tab w:pos="1289" w:val="left"/>
        </w:tabs>
        <w:bidi w:val="0"/>
        <w:spacing w:before="0" w:after="0" w:line="272" w:lineRule="exact"/>
        <w:ind w:left="820" w:right="0" w:firstLine="20"/>
        <w:jc w:val="left"/>
      </w:pPr>
      <w:bookmarkStart w:id="115" w:name="bookmark115"/>
      <w:r>
        <w:rPr>
          <w:rFonts w:ascii="Times New Roman" w:eastAsia="Times New Roman" w:hAnsi="Times New Roman" w:cs="Times New Roman"/>
          <w:color w:val="000000"/>
          <w:spacing w:val="0"/>
          <w:w w:val="100"/>
          <w:position w:val="0"/>
          <w:sz w:val="20"/>
          <w:szCs w:val="20"/>
        </w:rPr>
        <w:t>1</w:t>
      </w:r>
      <w:bookmarkEnd w:id="115"/>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 xml:space="preserve">公司子公司市政集团与宁波城市交通建设有限公司签订了新江桥新建工程合同，合同金额 为 </w:t>
      </w:r>
      <w:r>
        <w:rPr>
          <w:rFonts w:ascii="Times New Roman" w:eastAsia="Times New Roman" w:hAnsi="Times New Roman" w:cs="Times New Roman"/>
          <w:color w:val="000000"/>
          <w:spacing w:val="0"/>
          <w:w w:val="100"/>
          <w:position w:val="0"/>
          <w:sz w:val="20"/>
          <w:szCs w:val="20"/>
        </w:rPr>
        <w:t xml:space="preserve">20037.8987 </w:t>
      </w:r>
      <w:r>
        <w:rPr>
          <w:color w:val="000000"/>
          <w:spacing w:val="0"/>
          <w:w w:val="100"/>
          <w:position w:val="0"/>
        </w:rPr>
        <w:t>万元。</w:t>
      </w:r>
    </w:p>
    <w:p>
      <w:pPr>
        <w:pStyle w:val="Style13"/>
        <w:keepNext w:val="0"/>
        <w:keepLines w:val="0"/>
        <w:widowControl w:val="0"/>
        <w:shd w:val="clear" w:color="auto" w:fill="auto"/>
        <w:tabs>
          <w:tab w:pos="1294" w:val="left"/>
        </w:tabs>
        <w:bidi w:val="0"/>
        <w:spacing w:before="0" w:after="0" w:line="272" w:lineRule="exact"/>
        <w:ind w:left="820" w:right="0" w:firstLine="20"/>
        <w:jc w:val="left"/>
      </w:pPr>
      <w:bookmarkStart w:id="116" w:name="bookmark116"/>
      <w:r>
        <w:rPr>
          <w:rFonts w:ascii="Times New Roman" w:eastAsia="Times New Roman" w:hAnsi="Times New Roman" w:cs="Times New Roman"/>
          <w:color w:val="000000"/>
          <w:spacing w:val="0"/>
          <w:w w:val="100"/>
          <w:position w:val="0"/>
          <w:sz w:val="20"/>
          <w:szCs w:val="20"/>
        </w:rPr>
        <w:t>1</w:t>
      </w:r>
      <w:bookmarkEnd w:id="116"/>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公司与扬州京华城中城生活置业有限公司签订了房产四期</w:t>
      </w:r>
      <w:r>
        <w:rPr>
          <w:rFonts w:ascii="Times New Roman" w:eastAsia="Times New Roman" w:hAnsi="Times New Roman" w:cs="Times New Roman"/>
          <w:color w:val="000000"/>
          <w:spacing w:val="0"/>
          <w:w w:val="100"/>
          <w:position w:val="0"/>
          <w:sz w:val="20"/>
          <w:szCs w:val="20"/>
        </w:rPr>
        <w:t>I</w:t>
      </w:r>
      <w:r>
        <w:rPr>
          <w:color w:val="000000"/>
          <w:spacing w:val="0"/>
          <w:w w:val="100"/>
          <w:position w:val="0"/>
        </w:rPr>
        <w:t>标总包工程合同，合同金额为 人民币</w:t>
      </w:r>
      <w:r>
        <w:rPr>
          <w:rFonts w:ascii="Times New Roman" w:eastAsia="Times New Roman" w:hAnsi="Times New Roman" w:cs="Times New Roman"/>
          <w:color w:val="000000"/>
          <w:spacing w:val="0"/>
          <w:w w:val="100"/>
          <w:position w:val="0"/>
          <w:sz w:val="20"/>
          <w:szCs w:val="20"/>
        </w:rPr>
        <w:t>26416</w:t>
      </w:r>
      <w:r>
        <w:rPr>
          <w:color w:val="000000"/>
          <w:spacing w:val="0"/>
          <w:w w:val="100"/>
          <w:position w:val="0"/>
        </w:rPr>
        <w:t>万元。</w:t>
      </w:r>
    </w:p>
    <w:p>
      <w:pPr>
        <w:pStyle w:val="Style13"/>
        <w:keepNext w:val="0"/>
        <w:keepLines w:val="0"/>
        <w:widowControl w:val="0"/>
        <w:shd w:val="clear" w:color="auto" w:fill="auto"/>
        <w:bidi w:val="0"/>
        <w:spacing w:before="0" w:after="0" w:line="272" w:lineRule="exact"/>
        <w:ind w:left="820" w:right="0" w:firstLine="20"/>
        <w:jc w:val="left"/>
      </w:pPr>
      <w:bookmarkStart w:id="117" w:name="bookmark117"/>
      <w:r>
        <w:rPr>
          <w:rFonts w:ascii="Times New Roman" w:eastAsia="Times New Roman" w:hAnsi="Times New Roman" w:cs="Times New Roman"/>
          <w:color w:val="000000"/>
          <w:spacing w:val="0"/>
          <w:w w:val="100"/>
          <w:position w:val="0"/>
          <w:sz w:val="20"/>
          <w:szCs w:val="20"/>
        </w:rPr>
        <w:t>1</w:t>
      </w:r>
      <w:bookmarkEnd w:id="117"/>
      <w:r>
        <w:rPr>
          <w:rFonts w:ascii="Times New Roman" w:eastAsia="Times New Roman" w:hAnsi="Times New Roman" w:cs="Times New Roman"/>
          <w:color w:val="000000"/>
          <w:spacing w:val="0"/>
          <w:w w:val="100"/>
          <w:position w:val="0"/>
          <w:sz w:val="20"/>
          <w:szCs w:val="20"/>
        </w:rPr>
        <w:t>3</w:t>
      </w:r>
      <w:r>
        <w:rPr>
          <w:color w:val="000000"/>
          <w:spacing w:val="0"/>
          <w:w w:val="100"/>
          <w:position w:val="0"/>
        </w:rPr>
        <w:t>、 公司与宁海宁兴置业有限公司签订了宁兴兴海路住宅项目（御华府</w:t>
      </w:r>
      <w:r>
        <w:rPr>
          <w:color w:val="000000"/>
          <w:spacing w:val="0"/>
          <w:w w:val="100"/>
          <w:position w:val="0"/>
          <w:sz w:val="20"/>
          <w:szCs w:val="20"/>
        </w:rPr>
        <w:t>-II</w:t>
      </w:r>
      <w:r>
        <w:rPr>
          <w:color w:val="000000"/>
          <w:spacing w:val="0"/>
          <w:w w:val="100"/>
          <w:position w:val="0"/>
        </w:rPr>
        <w:t>标段）工程合同，合 同金额为人民币</w:t>
      </w:r>
      <w:r>
        <w:rPr>
          <w:rFonts w:ascii="Times New Roman" w:eastAsia="Times New Roman" w:hAnsi="Times New Roman" w:cs="Times New Roman"/>
          <w:color w:val="000000"/>
          <w:spacing w:val="0"/>
          <w:w w:val="100"/>
          <w:position w:val="0"/>
          <w:sz w:val="20"/>
          <w:szCs w:val="20"/>
        </w:rPr>
        <w:t>23052</w:t>
      </w:r>
      <w:r>
        <w:rPr>
          <w:color w:val="000000"/>
          <w:spacing w:val="0"/>
          <w:w w:val="100"/>
          <w:position w:val="0"/>
        </w:rPr>
        <w:t>万元。</w:t>
      </w:r>
    </w:p>
    <w:p>
      <w:pPr>
        <w:pStyle w:val="Style13"/>
        <w:keepNext w:val="0"/>
        <w:keepLines w:val="0"/>
        <w:widowControl w:val="0"/>
        <w:shd w:val="clear" w:color="auto" w:fill="auto"/>
        <w:tabs>
          <w:tab w:pos="1298" w:val="left"/>
        </w:tabs>
        <w:bidi w:val="0"/>
        <w:spacing w:before="0" w:after="0" w:line="272" w:lineRule="exact"/>
        <w:ind w:left="820" w:right="0" w:firstLine="20"/>
        <w:jc w:val="left"/>
      </w:pPr>
      <w:bookmarkStart w:id="118" w:name="bookmark118"/>
      <w:r>
        <w:rPr>
          <w:rFonts w:ascii="Times New Roman" w:eastAsia="Times New Roman" w:hAnsi="Times New Roman" w:cs="Times New Roman"/>
          <w:color w:val="000000"/>
          <w:spacing w:val="0"/>
          <w:w w:val="100"/>
          <w:position w:val="0"/>
          <w:sz w:val="20"/>
          <w:szCs w:val="20"/>
        </w:rPr>
        <w:t>1</w:t>
      </w:r>
      <w:bookmarkEnd w:id="118"/>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公司与宁波南南置业有限公司签订了镇海大道北侧</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xml:space="preserve">号地块工程合同，合同金额为人民币 </w:t>
      </w:r>
      <w:r>
        <w:rPr>
          <w:rFonts w:ascii="Times New Roman" w:eastAsia="Times New Roman" w:hAnsi="Times New Roman" w:cs="Times New Roman"/>
          <w:color w:val="000000"/>
          <w:spacing w:val="0"/>
          <w:w w:val="100"/>
          <w:position w:val="0"/>
          <w:sz w:val="20"/>
          <w:szCs w:val="20"/>
        </w:rPr>
        <w:t>31000</w:t>
      </w:r>
      <w:r>
        <w:rPr>
          <w:color w:val="000000"/>
          <w:spacing w:val="0"/>
          <w:w w:val="100"/>
          <w:position w:val="0"/>
        </w:rPr>
        <w:t>万元。</w:t>
      </w:r>
    </w:p>
    <w:p>
      <w:pPr>
        <w:pStyle w:val="Style13"/>
        <w:keepNext w:val="0"/>
        <w:keepLines w:val="0"/>
        <w:widowControl w:val="0"/>
        <w:shd w:val="clear" w:color="auto" w:fill="auto"/>
        <w:tabs>
          <w:tab w:pos="1279" w:val="left"/>
        </w:tabs>
        <w:bidi w:val="0"/>
        <w:spacing w:before="0" w:after="0" w:line="272" w:lineRule="exact"/>
        <w:ind w:left="820" w:right="0" w:firstLine="20"/>
        <w:jc w:val="left"/>
      </w:pPr>
      <w:bookmarkStart w:id="119" w:name="bookmark119"/>
      <w:r>
        <w:rPr>
          <w:rFonts w:ascii="Times New Roman" w:eastAsia="Times New Roman" w:hAnsi="Times New Roman" w:cs="Times New Roman"/>
          <w:color w:val="000000"/>
          <w:spacing w:val="0"/>
          <w:w w:val="100"/>
          <w:position w:val="0"/>
          <w:sz w:val="20"/>
          <w:szCs w:val="20"/>
        </w:rPr>
        <w:t>1</w:t>
      </w:r>
      <w:bookmarkEnd w:id="119"/>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公司子公司宁波市政工程建设集团股份有限公司与余姚市滨海建设投资开发有限公司签订 了滨海新城滨海大道一期建设工程合同，合同金额为人民币</w:t>
      </w:r>
      <w:r>
        <w:rPr>
          <w:rFonts w:ascii="Times New Roman" w:eastAsia="Times New Roman" w:hAnsi="Times New Roman" w:cs="Times New Roman"/>
          <w:color w:val="000000"/>
          <w:spacing w:val="0"/>
          <w:w w:val="100"/>
          <w:position w:val="0"/>
          <w:sz w:val="20"/>
          <w:szCs w:val="20"/>
        </w:rPr>
        <w:t>24151</w:t>
      </w:r>
      <w:r>
        <w:rPr>
          <w:color w:val="000000"/>
          <w:spacing w:val="0"/>
          <w:w w:val="100"/>
          <w:position w:val="0"/>
        </w:rPr>
        <w:t>万元。</w:t>
      </w:r>
    </w:p>
    <w:p>
      <w:pPr>
        <w:pStyle w:val="Style13"/>
        <w:keepNext w:val="0"/>
        <w:keepLines w:val="0"/>
        <w:widowControl w:val="0"/>
        <w:shd w:val="clear" w:color="auto" w:fill="auto"/>
        <w:tabs>
          <w:tab w:pos="1294" w:val="left"/>
        </w:tabs>
        <w:bidi w:val="0"/>
        <w:spacing w:before="0" w:after="0" w:line="272" w:lineRule="exact"/>
        <w:ind w:left="820" w:right="0" w:firstLine="20"/>
        <w:jc w:val="left"/>
      </w:pPr>
      <w:bookmarkStart w:id="120" w:name="bookmark120"/>
      <w:r>
        <w:rPr>
          <w:rFonts w:ascii="Times New Roman" w:eastAsia="Times New Roman" w:hAnsi="Times New Roman" w:cs="Times New Roman"/>
          <w:color w:val="000000"/>
          <w:spacing w:val="0"/>
          <w:w w:val="100"/>
          <w:position w:val="0"/>
          <w:sz w:val="20"/>
          <w:szCs w:val="20"/>
        </w:rPr>
        <w:t>1</w:t>
      </w:r>
      <w:bookmarkEnd w:id="120"/>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公司子公司宁波市政工程建设集团股份有限公司与宁波恒一广场开发有限公司签订了宁波 恒一广场项目合同，合同金额为人民币</w:t>
      </w:r>
      <w:r>
        <w:rPr>
          <w:rFonts w:ascii="Times New Roman" w:eastAsia="Times New Roman" w:hAnsi="Times New Roman" w:cs="Times New Roman"/>
          <w:color w:val="000000"/>
          <w:spacing w:val="0"/>
          <w:w w:val="100"/>
          <w:position w:val="0"/>
          <w:sz w:val="20"/>
          <w:szCs w:val="20"/>
        </w:rPr>
        <w:t>26801</w:t>
      </w:r>
      <w:r>
        <w:rPr>
          <w:color w:val="000000"/>
          <w:spacing w:val="0"/>
          <w:w w:val="100"/>
          <w:position w:val="0"/>
        </w:rPr>
        <w:t>万元。</w:t>
      </w:r>
    </w:p>
    <w:p>
      <w:pPr>
        <w:pStyle w:val="Style13"/>
        <w:keepNext w:val="0"/>
        <w:keepLines w:val="0"/>
        <w:widowControl w:val="0"/>
        <w:shd w:val="clear" w:color="auto" w:fill="auto"/>
        <w:tabs>
          <w:tab w:pos="1279" w:val="left"/>
        </w:tabs>
        <w:bidi w:val="0"/>
        <w:spacing w:before="0" w:after="0" w:line="272" w:lineRule="exact"/>
        <w:ind w:left="0" w:right="0" w:firstLine="820"/>
        <w:jc w:val="both"/>
      </w:pPr>
      <w:bookmarkStart w:id="121" w:name="bookmark121"/>
      <w:r>
        <w:rPr>
          <w:rFonts w:ascii="Times New Roman" w:eastAsia="Times New Roman" w:hAnsi="Times New Roman" w:cs="Times New Roman"/>
          <w:color w:val="000000"/>
          <w:spacing w:val="0"/>
          <w:w w:val="100"/>
          <w:position w:val="0"/>
          <w:sz w:val="20"/>
          <w:szCs w:val="20"/>
        </w:rPr>
        <w:t>1</w:t>
      </w:r>
      <w:bookmarkEnd w:id="121"/>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公司与宁波金盛置业有限公司签订了中河街道原宁波卷烟厂</w:t>
      </w:r>
      <w:r>
        <w:rPr>
          <w:rFonts w:ascii="Times New Roman" w:eastAsia="Times New Roman" w:hAnsi="Times New Roman" w:cs="Times New Roman"/>
          <w:color w:val="000000"/>
          <w:spacing w:val="0"/>
          <w:w w:val="100"/>
          <w:position w:val="0"/>
          <w:sz w:val="20"/>
          <w:szCs w:val="20"/>
        </w:rPr>
        <w:t>B</w:t>
      </w:r>
      <w:r>
        <w:rPr>
          <w:color w:val="000000"/>
          <w:spacing w:val="0"/>
          <w:w w:val="100"/>
          <w:position w:val="0"/>
        </w:rPr>
        <w:t>地块住宅小区项目、</w:t>
      </w:r>
      <w:r>
        <w:rPr>
          <w:rFonts w:ascii="Times New Roman" w:eastAsia="Times New Roman" w:hAnsi="Times New Roman" w:cs="Times New Roman"/>
          <w:color w:val="000000"/>
          <w:spacing w:val="0"/>
          <w:w w:val="100"/>
          <w:position w:val="0"/>
          <w:sz w:val="20"/>
          <w:szCs w:val="20"/>
        </w:rPr>
        <w:t>A2</w:t>
      </w:r>
      <w:r>
        <w:rPr>
          <w:color w:val="000000"/>
          <w:spacing w:val="0"/>
          <w:w w:val="100"/>
          <w:position w:val="0"/>
        </w:rPr>
        <w:t>地块</w:t>
      </w:r>
      <w:r>
        <w:br w:type="page"/>
      </w:r>
    </w:p>
    <w:p>
      <w:pPr>
        <w:pStyle w:val="Style13"/>
        <w:keepNext w:val="0"/>
        <w:keepLines w:val="0"/>
        <w:widowControl w:val="0"/>
        <w:shd w:val="clear" w:color="auto" w:fill="auto"/>
        <w:bidi w:val="0"/>
        <w:spacing w:before="0" w:after="0" w:line="271" w:lineRule="exact"/>
        <w:ind w:left="0" w:right="0" w:firstLine="840"/>
        <w:jc w:val="both"/>
      </w:pPr>
      <w:r>
        <w:rPr>
          <w:color w:val="000000"/>
          <w:spacing w:val="0"/>
          <w:w w:val="100"/>
          <w:position w:val="0"/>
        </w:rPr>
        <w:t>商业项目合同，合同金额为人民</w:t>
      </w:r>
      <w:r>
        <w:rPr>
          <w:rFonts w:ascii="Times New Roman" w:eastAsia="Times New Roman" w:hAnsi="Times New Roman" w:cs="Times New Roman"/>
          <w:color w:val="000000"/>
          <w:spacing w:val="0"/>
          <w:w w:val="100"/>
          <w:position w:val="0"/>
          <w:sz w:val="20"/>
          <w:szCs w:val="20"/>
        </w:rPr>
        <w:t>31866</w:t>
      </w:r>
      <w:r>
        <w:rPr>
          <w:color w:val="000000"/>
          <w:spacing w:val="0"/>
          <w:w w:val="100"/>
          <w:position w:val="0"/>
        </w:rPr>
        <w:t>万兀；</w:t>
      </w:r>
    </w:p>
    <w:p>
      <w:pPr>
        <w:pStyle w:val="Style13"/>
        <w:keepNext w:val="0"/>
        <w:keepLines w:val="0"/>
        <w:widowControl w:val="0"/>
        <w:shd w:val="clear" w:color="auto" w:fill="auto"/>
        <w:tabs>
          <w:tab w:pos="1299" w:val="left"/>
        </w:tabs>
        <w:bidi w:val="0"/>
        <w:spacing w:before="0" w:after="0" w:line="271" w:lineRule="exact"/>
        <w:ind w:left="840" w:right="0" w:firstLine="0"/>
        <w:jc w:val="left"/>
      </w:pPr>
      <w:bookmarkStart w:id="122" w:name="bookmark122"/>
      <w:r>
        <w:rPr>
          <w:rFonts w:ascii="Times New Roman" w:eastAsia="Times New Roman" w:hAnsi="Times New Roman" w:cs="Times New Roman"/>
          <w:color w:val="000000"/>
          <w:spacing w:val="0"/>
          <w:w w:val="100"/>
          <w:position w:val="0"/>
          <w:sz w:val="20"/>
          <w:szCs w:val="20"/>
        </w:rPr>
        <w:t>1</w:t>
      </w:r>
      <w:bookmarkEnd w:id="122"/>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公司与成都致诚置业有限公司签订了成都致诚国际二期</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C</w:t>
      </w:r>
      <w:r>
        <w:rPr>
          <w:color w:val="000000"/>
          <w:spacing w:val="0"/>
          <w:w w:val="100"/>
          <w:position w:val="0"/>
        </w:rPr>
        <w:t>地块）合同，合同金额为人民 币</w:t>
      </w:r>
      <w:r>
        <w:rPr>
          <w:rFonts w:ascii="Times New Roman" w:eastAsia="Times New Roman" w:hAnsi="Times New Roman" w:cs="Times New Roman"/>
          <w:color w:val="000000"/>
          <w:spacing w:val="0"/>
          <w:w w:val="100"/>
          <w:position w:val="0"/>
          <w:sz w:val="20"/>
          <w:szCs w:val="20"/>
        </w:rPr>
        <w:t>21600</w:t>
      </w:r>
      <w:r>
        <w:rPr>
          <w:color w:val="000000"/>
          <w:spacing w:val="0"/>
          <w:w w:val="100"/>
          <w:position w:val="0"/>
        </w:rPr>
        <w:t>万元；</w:t>
      </w:r>
    </w:p>
    <w:p>
      <w:pPr>
        <w:pStyle w:val="Style13"/>
        <w:keepNext w:val="0"/>
        <w:keepLines w:val="0"/>
        <w:widowControl w:val="0"/>
        <w:shd w:val="clear" w:color="auto" w:fill="auto"/>
        <w:tabs>
          <w:tab w:pos="1314" w:val="left"/>
        </w:tabs>
        <w:bidi w:val="0"/>
        <w:spacing w:before="0" w:after="0" w:line="271" w:lineRule="exact"/>
        <w:ind w:left="840" w:right="0" w:firstLine="0"/>
        <w:jc w:val="left"/>
      </w:pPr>
      <w:bookmarkStart w:id="123" w:name="bookmark123"/>
      <w:r>
        <w:rPr>
          <w:rFonts w:ascii="Times New Roman" w:eastAsia="Times New Roman" w:hAnsi="Times New Roman" w:cs="Times New Roman"/>
          <w:color w:val="000000"/>
          <w:spacing w:val="0"/>
          <w:w w:val="100"/>
          <w:position w:val="0"/>
          <w:sz w:val="20"/>
          <w:szCs w:val="20"/>
        </w:rPr>
        <w:t>1</w:t>
      </w:r>
      <w:bookmarkEnd w:id="123"/>
      <w:r>
        <w:rPr>
          <w:rFonts w:ascii="Times New Roman" w:eastAsia="Times New Roman" w:hAnsi="Times New Roman" w:cs="Times New Roman"/>
          <w:color w:val="000000"/>
          <w:spacing w:val="0"/>
          <w:w w:val="100"/>
          <w:position w:val="0"/>
          <w:sz w:val="20"/>
          <w:szCs w:val="20"/>
        </w:rPr>
        <w:t>9</w:t>
      </w:r>
      <w:r>
        <w:rPr>
          <w:color w:val="000000"/>
          <w:spacing w:val="0"/>
          <w:w w:val="100"/>
          <w:position w:val="0"/>
        </w:rPr>
        <w:t>、</w:t>
        <w:tab/>
        <w:t>公司与宁波祥盛房地产开发有限公司签订了明湖湾雅苑合同，合同金额为人民币</w:t>
      </w:r>
      <w:r>
        <w:rPr>
          <w:rFonts w:ascii="Times New Roman" w:eastAsia="Times New Roman" w:hAnsi="Times New Roman" w:cs="Times New Roman"/>
          <w:color w:val="000000"/>
          <w:spacing w:val="0"/>
          <w:w w:val="100"/>
          <w:position w:val="0"/>
          <w:sz w:val="20"/>
          <w:szCs w:val="20"/>
        </w:rPr>
        <w:t>21800</w:t>
      </w:r>
      <w:r>
        <w:rPr>
          <w:color w:val="000000"/>
          <w:spacing w:val="0"/>
          <w:w w:val="100"/>
          <w:position w:val="0"/>
        </w:rPr>
        <w:t>万 元；</w:t>
      </w:r>
    </w:p>
    <w:p>
      <w:pPr>
        <w:pStyle w:val="Style13"/>
        <w:keepNext w:val="0"/>
        <w:keepLines w:val="0"/>
        <w:widowControl w:val="0"/>
        <w:shd w:val="clear" w:color="auto" w:fill="auto"/>
        <w:bidi w:val="0"/>
        <w:spacing w:before="0" w:after="0" w:line="271" w:lineRule="exact"/>
        <w:ind w:left="840" w:right="0" w:firstLine="0"/>
        <w:jc w:val="left"/>
      </w:pPr>
      <w:bookmarkStart w:id="124" w:name="bookmark124"/>
      <w:r>
        <w:rPr>
          <w:rFonts w:ascii="Times New Roman" w:eastAsia="Times New Roman" w:hAnsi="Times New Roman" w:cs="Times New Roman"/>
          <w:color w:val="000000"/>
          <w:spacing w:val="0"/>
          <w:w w:val="100"/>
          <w:position w:val="0"/>
          <w:sz w:val="20"/>
          <w:szCs w:val="20"/>
        </w:rPr>
        <w:t>2</w:t>
      </w:r>
      <w:bookmarkEnd w:id="124"/>
      <w:r>
        <w:rPr>
          <w:rFonts w:ascii="Times New Roman" w:eastAsia="Times New Roman" w:hAnsi="Times New Roman" w:cs="Times New Roman"/>
          <w:color w:val="000000"/>
          <w:spacing w:val="0"/>
          <w:w w:val="100"/>
          <w:position w:val="0"/>
          <w:sz w:val="20"/>
          <w:szCs w:val="20"/>
        </w:rPr>
        <w:t>0</w:t>
      </w:r>
      <w:r>
        <w:rPr>
          <w:color w:val="000000"/>
          <w:spacing w:val="0"/>
          <w:w w:val="100"/>
          <w:position w:val="0"/>
        </w:rPr>
        <w:t>、 公司与宁波长丰建设开发有限公司签订了长丰区块拆迁安置居住</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地块项目</w:t>
      </w:r>
      <w:r>
        <w:rPr>
          <w:rFonts w:ascii="Times New Roman" w:eastAsia="Times New Roman" w:hAnsi="Times New Roman" w:cs="Times New Roman"/>
          <w:color w:val="000000"/>
          <w:spacing w:val="0"/>
          <w:w w:val="100"/>
          <w:position w:val="0"/>
          <w:sz w:val="20"/>
          <w:szCs w:val="20"/>
        </w:rPr>
        <w:t>II</w:t>
      </w:r>
      <w:r>
        <w:rPr>
          <w:color w:val="000000"/>
          <w:spacing w:val="0"/>
          <w:w w:val="100"/>
          <w:position w:val="0"/>
        </w:rPr>
        <w:t>标段合同， 合同金额为人民币</w:t>
      </w:r>
      <w:r>
        <w:rPr>
          <w:rFonts w:ascii="Times New Roman" w:eastAsia="Times New Roman" w:hAnsi="Times New Roman" w:cs="Times New Roman"/>
          <w:color w:val="000000"/>
          <w:spacing w:val="0"/>
          <w:w w:val="100"/>
          <w:position w:val="0"/>
          <w:sz w:val="20"/>
          <w:szCs w:val="20"/>
        </w:rPr>
        <w:t>25551</w:t>
      </w:r>
      <w:r>
        <w:rPr>
          <w:color w:val="000000"/>
          <w:spacing w:val="0"/>
          <w:w w:val="100"/>
          <w:position w:val="0"/>
        </w:rPr>
        <w:t>万元；</w:t>
      </w:r>
    </w:p>
    <w:p>
      <w:pPr>
        <w:pStyle w:val="Style13"/>
        <w:keepNext w:val="0"/>
        <w:keepLines w:val="0"/>
        <w:widowControl w:val="0"/>
        <w:shd w:val="clear" w:color="auto" w:fill="auto"/>
        <w:tabs>
          <w:tab w:pos="1318" w:val="left"/>
        </w:tabs>
        <w:bidi w:val="0"/>
        <w:spacing w:before="0" w:after="0" w:line="271" w:lineRule="exact"/>
        <w:ind w:left="840" w:right="0" w:firstLine="0"/>
        <w:jc w:val="left"/>
      </w:pPr>
      <w:bookmarkStart w:id="125" w:name="bookmark125"/>
      <w:r>
        <w:rPr>
          <w:rFonts w:ascii="Times New Roman" w:eastAsia="Times New Roman" w:hAnsi="Times New Roman" w:cs="Times New Roman"/>
          <w:color w:val="000000"/>
          <w:spacing w:val="0"/>
          <w:w w:val="100"/>
          <w:position w:val="0"/>
          <w:sz w:val="20"/>
          <w:szCs w:val="20"/>
        </w:rPr>
        <w:t>2</w:t>
      </w:r>
      <w:bookmarkEnd w:id="125"/>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公司与宁波新思维投资发展有限公司签订了宁波报业传媒大厦项目合同，合同金额为人民 币</w:t>
      </w:r>
      <w:r>
        <w:rPr>
          <w:rFonts w:ascii="Times New Roman" w:eastAsia="Times New Roman" w:hAnsi="Times New Roman" w:cs="Times New Roman"/>
          <w:color w:val="000000"/>
          <w:spacing w:val="0"/>
          <w:w w:val="100"/>
          <w:position w:val="0"/>
          <w:sz w:val="20"/>
          <w:szCs w:val="20"/>
        </w:rPr>
        <w:t>30671</w:t>
      </w:r>
      <w:r>
        <w:rPr>
          <w:color w:val="000000"/>
          <w:spacing w:val="0"/>
          <w:w w:val="100"/>
          <w:position w:val="0"/>
        </w:rPr>
        <w:t>万元；</w:t>
      </w:r>
    </w:p>
    <w:p>
      <w:pPr>
        <w:pStyle w:val="Style13"/>
        <w:keepNext w:val="0"/>
        <w:keepLines w:val="0"/>
        <w:widowControl w:val="0"/>
        <w:shd w:val="clear" w:color="auto" w:fill="auto"/>
        <w:tabs>
          <w:tab w:pos="1318" w:val="left"/>
        </w:tabs>
        <w:bidi w:val="0"/>
        <w:spacing w:before="0" w:after="240" w:line="271" w:lineRule="exact"/>
        <w:ind w:left="840" w:right="0" w:firstLine="0"/>
        <w:jc w:val="left"/>
      </w:pPr>
      <w:bookmarkStart w:id="126" w:name="bookmark126"/>
      <w:r>
        <w:rPr>
          <w:rFonts w:ascii="Times New Roman" w:eastAsia="Times New Roman" w:hAnsi="Times New Roman" w:cs="Times New Roman"/>
          <w:color w:val="000000"/>
          <w:spacing w:val="0"/>
          <w:w w:val="100"/>
          <w:position w:val="0"/>
          <w:sz w:val="20"/>
          <w:szCs w:val="20"/>
        </w:rPr>
        <w:t>2</w:t>
      </w:r>
      <w:bookmarkEnd w:id="126"/>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公司与南昌市奥克斯置业有限公司签订了南昌盛世华庭二期二标段总包工程合同，合同金 额为人民币</w:t>
      </w:r>
      <w:r>
        <w:rPr>
          <w:rFonts w:ascii="Times New Roman" w:eastAsia="Times New Roman" w:hAnsi="Times New Roman" w:cs="Times New Roman"/>
          <w:color w:val="000000"/>
          <w:spacing w:val="0"/>
          <w:w w:val="100"/>
          <w:position w:val="0"/>
          <w:sz w:val="20"/>
          <w:szCs w:val="20"/>
        </w:rPr>
        <w:t>21232</w:t>
      </w:r>
      <w:r>
        <w:rPr>
          <w:color w:val="000000"/>
          <w:spacing w:val="0"/>
          <w:w w:val="100"/>
          <w:position w:val="0"/>
        </w:rPr>
        <w:t>万元。</w:t>
      </w:r>
    </w:p>
    <w:p>
      <w:pPr>
        <w:pStyle w:val="Style15"/>
        <w:keepNext w:val="0"/>
        <w:keepLines w:val="0"/>
        <w:widowControl w:val="0"/>
        <w:shd w:val="clear" w:color="auto" w:fill="auto"/>
        <w:bidi w:val="0"/>
        <w:spacing w:before="0" w:after="0" w:line="274" w:lineRule="exact"/>
        <w:ind w:left="830" w:right="0" w:firstLine="0"/>
        <w:jc w:val="left"/>
      </w:pPr>
      <w:r>
        <w:rPr>
          <w:color w:val="000000"/>
          <w:spacing w:val="0"/>
          <w:w w:val="100"/>
          <w:position w:val="0"/>
        </w:rPr>
        <w:t>八、承诺事项履行情况</w:t>
      </w:r>
    </w:p>
    <w:p>
      <w:pPr>
        <w:pStyle w:val="Style15"/>
        <w:keepNext w:val="0"/>
        <w:keepLines w:val="0"/>
        <w:widowControl w:val="0"/>
        <w:shd w:val="clear" w:color="auto" w:fill="auto"/>
        <w:bidi w:val="0"/>
        <w:spacing w:before="0" w:after="0" w:line="274" w:lineRule="exact"/>
        <w:ind w:left="83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上市公司、持股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以上的股东、控股股东及实际控制人在报告期内或持续到报告期内的 承诺事项</w:t>
      </w:r>
    </w:p>
    <w:tbl>
      <w:tblPr>
        <w:tblOverlap w:val="never"/>
        <w:jc w:val="center"/>
        <w:tblLayout w:type="fixed"/>
      </w:tblPr>
      <w:tblGrid>
        <w:gridCol w:w="773"/>
        <w:gridCol w:w="835"/>
        <w:gridCol w:w="1368"/>
        <w:gridCol w:w="3379"/>
        <w:gridCol w:w="902"/>
        <w:gridCol w:w="701"/>
        <w:gridCol w:w="701"/>
        <w:gridCol w:w="845"/>
        <w:gridCol w:w="830"/>
      </w:tblGrid>
      <w:tr>
        <w:trPr>
          <w:trHeight w:val="27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承诺 背景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承诺 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承诺时 间及期 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200" w:right="0" w:firstLine="0"/>
              <w:jc w:val="left"/>
            </w:pPr>
            <w:r>
              <w:rPr>
                <w:color w:val="000000"/>
                <w:spacing w:val="0"/>
                <w:w w:val="100"/>
                <w:position w:val="0"/>
              </w:rPr>
              <w:t>如未 能及 时履 行应 说明 未完 成履 行的 具体 原因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6" w:lineRule="exact"/>
              <w:ind w:left="200" w:right="0" w:firstLine="0"/>
              <w:jc w:val="left"/>
            </w:pPr>
            <w:r>
              <w:rPr>
                <w:color w:val="000000"/>
                <w:spacing w:val="0"/>
                <w:w w:val="100"/>
                <w:position w:val="0"/>
              </w:rPr>
              <w:t>如未 能及 时履 行应 说明 下一 步计</w:t>
            </w:r>
          </w:p>
          <w:p>
            <w:pPr>
              <w:pStyle w:val="Style1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划</w:t>
            </w:r>
          </w:p>
        </w:tc>
      </w:tr>
      <w:tr>
        <w:trPr>
          <w:trHeight w:val="2194"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与重 大资 产重 组相 关的 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rPr>
              <w:t>盈利 预测 及补 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同创投资及 中亘基、中 嘉基、景浩、 景威、景合、 景吉、景杰、 景崎、景腾 等十家重组 对方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7" w:lineRule="exact"/>
              <w:ind w:left="0" w:right="0" w:firstLine="0"/>
              <w:jc w:val="both"/>
            </w:pPr>
            <w:r>
              <w:rPr>
                <w:color w:val="000000"/>
                <w:spacing w:val="0"/>
                <w:w w:val="100"/>
                <w:position w:val="0"/>
              </w:rPr>
              <w:t>市政集团</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 xml:space="preserve">年度实现的经审计的扣除非 经常性损益后的净利润不低于 </w:t>
            </w:r>
            <w:r>
              <w:rPr>
                <w:rFonts w:ascii="Times New Roman" w:eastAsia="Times New Roman" w:hAnsi="Times New Roman" w:cs="Times New Roman"/>
                <w:color w:val="000000"/>
                <w:spacing w:val="0"/>
                <w:w w:val="100"/>
                <w:position w:val="0"/>
                <w:sz w:val="20"/>
                <w:szCs w:val="20"/>
              </w:rPr>
              <w:t xml:space="preserve">4436.00 </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 xml:space="preserve">4437.00 </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 xml:space="preserve">4905.00 </w:t>
            </w:r>
            <w:r>
              <w:rPr>
                <w:color w:val="000000"/>
                <w:spacing w:val="0"/>
                <w:w w:val="100"/>
                <w:position w:val="0"/>
              </w:rPr>
              <w:t>万^元。</w:t>
            </w:r>
          </w:p>
        </w:tc>
        <w:tc>
          <w:tcPr>
            <w:tcBorders>
              <w:top w:val="single" w:sz="4"/>
              <w:left w:val="single" w:sz="4"/>
            </w:tcBorders>
            <w:shd w:val="clear" w:color="auto" w:fill="FFFFFF"/>
            <w:vAlign w:val="center"/>
          </w:tcPr>
          <w:p>
            <w:pPr>
              <w:pStyle w:val="Style17"/>
              <w:keepNext w:val="0"/>
              <w:keepLines w:val="0"/>
              <w:widowControl w:val="0"/>
              <w:numPr>
                <w:ilvl w:val="0"/>
                <w:numId w:val="13"/>
              </w:numPr>
              <w:shd w:val="clear" w:color="auto" w:fill="auto"/>
              <w:tabs>
                <w:tab w:pos="475" w:val="left"/>
              </w:tabs>
              <w:bidi w:val="0"/>
              <w:spacing w:before="0" w:after="0" w:line="293" w:lineRule="exact"/>
              <w:ind w:left="0" w:right="0" w:firstLine="0"/>
              <w:jc w:val="both"/>
            </w:pPr>
            <w:r>
              <w:rPr>
                <w:color w:val="000000"/>
                <w:spacing w:val="0"/>
                <w:w w:val="100"/>
                <w:position w:val="0"/>
              </w:rPr>
              <w:t>年 度、</w:t>
            </w:r>
          </w:p>
          <w:p>
            <w:pPr>
              <w:pStyle w:val="Style17"/>
              <w:keepNext w:val="0"/>
              <w:keepLines w:val="0"/>
              <w:widowControl w:val="0"/>
              <w:numPr>
                <w:ilvl w:val="0"/>
                <w:numId w:val="13"/>
              </w:numPr>
              <w:shd w:val="clear" w:color="auto" w:fill="auto"/>
              <w:tabs>
                <w:tab w:pos="475" w:val="left"/>
              </w:tabs>
              <w:bidi w:val="0"/>
              <w:spacing w:before="0" w:after="40" w:line="293" w:lineRule="exact"/>
              <w:ind w:left="0" w:right="0" w:firstLine="0"/>
              <w:jc w:val="both"/>
            </w:pPr>
            <w:r>
              <w:rPr>
                <w:color w:val="000000"/>
                <w:spacing w:val="0"/>
                <w:w w:val="100"/>
                <w:position w:val="0"/>
              </w:rPr>
              <w:t>年 度、</w:t>
            </w:r>
          </w:p>
          <w:p>
            <w:pPr>
              <w:pStyle w:val="Style17"/>
              <w:keepNext w:val="0"/>
              <w:keepLines w:val="0"/>
              <w:widowControl w:val="0"/>
              <w:numPr>
                <w:ilvl w:val="0"/>
                <w:numId w:val="13"/>
              </w:numPr>
              <w:shd w:val="clear" w:color="auto" w:fill="auto"/>
              <w:tabs>
                <w:tab w:pos="475" w:val="left"/>
              </w:tabs>
              <w:bidi w:val="0"/>
              <w:spacing w:before="0" w:after="0" w:line="240" w:lineRule="auto"/>
              <w:ind w:left="0" w:right="0" w:firstLine="0"/>
              <w:jc w:val="both"/>
            </w:pPr>
            <w:r>
              <w:rPr>
                <w:color w:val="000000"/>
                <w:spacing w:val="0"/>
                <w:w w:val="100"/>
                <w:position w:val="0"/>
              </w:rPr>
              <w:t>年</w:t>
            </w:r>
          </w:p>
          <w:p>
            <w:pPr>
              <w:pStyle w:val="Style17"/>
              <w:keepNext w:val="0"/>
              <w:keepLines w:val="0"/>
              <w:widowControl w:val="0"/>
              <w:shd w:val="clear" w:color="auto" w:fill="auto"/>
              <w:bidi w:val="0"/>
              <w:spacing w:before="0" w:after="0" w:line="293" w:lineRule="exact"/>
              <w:ind w:left="0" w:right="0" w:firstLine="0"/>
              <w:jc w:val="both"/>
            </w:pPr>
            <w:r>
              <w:rPr>
                <w:color w:val="000000"/>
                <w:spacing w:val="0"/>
                <w:w w:val="100"/>
                <w:position w:val="0"/>
              </w:rPr>
              <w:t>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同创投资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、公司持有的市政集团</w:t>
            </w:r>
            <w:r>
              <w:rPr>
                <w:rFonts w:ascii="Times New Roman" w:eastAsia="Times New Roman" w:hAnsi="Times New Roman" w:cs="Times New Roman"/>
                <w:color w:val="000000"/>
                <w:spacing w:val="0"/>
                <w:w w:val="100"/>
                <w:position w:val="0"/>
                <w:sz w:val="20"/>
                <w:szCs w:val="20"/>
              </w:rPr>
              <w:t xml:space="preserve">2,126.648 </w:t>
            </w:r>
            <w:r>
              <w:rPr>
                <w:color w:val="000000"/>
                <w:spacing w:val="0"/>
                <w:w w:val="100"/>
                <w:position w:val="0"/>
              </w:rPr>
              <w:t>万股股份持续拥有权益的时间已超 过</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 xml:space="preserve">个月，本公司以该部分股份 认购的宁波建工股份自取得之日起 </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个月内将不予转让</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、本公司以 上述股份以外的其余</w:t>
            </w:r>
            <w:r>
              <w:rPr>
                <w:rFonts w:ascii="Times New Roman" w:eastAsia="Times New Roman" w:hAnsi="Times New Roman" w:cs="Times New Roman"/>
                <w:color w:val="000000"/>
                <w:spacing w:val="0"/>
                <w:w w:val="100"/>
                <w:position w:val="0"/>
                <w:sz w:val="20"/>
                <w:szCs w:val="20"/>
              </w:rPr>
              <w:t>3,190.50</w:t>
            </w:r>
            <w:r>
              <w:rPr>
                <w:color w:val="000000"/>
                <w:spacing w:val="0"/>
                <w:w w:val="100"/>
                <w:position w:val="0"/>
              </w:rPr>
              <w:t>万 股股份（以下称“其余股份”）认购 宁波建工股份时，如持续拥有其余 股份权益的时间已超过</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 则自取得宁波建工股份之日起</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个月内（以下称</w:t>
            </w:r>
            <w:r>
              <w:rPr>
                <w:color w:val="000000"/>
                <w:spacing w:val="0"/>
                <w:w w:val="100"/>
                <w:position w:val="0"/>
              </w:rPr>
              <w:t>"</w:t>
            </w:r>
            <w:r>
              <w:rPr>
                <w:color w:val="000000"/>
                <w:spacing w:val="0"/>
                <w:w w:val="100"/>
                <w:position w:val="0"/>
              </w:rPr>
              <w:t>锁定期</w:t>
            </w:r>
            <w:r>
              <w:rPr>
                <w:color w:val="000000"/>
                <w:spacing w:val="0"/>
                <w:w w:val="100"/>
                <w:position w:val="0"/>
              </w:rPr>
              <w:t>"），</w:t>
            </w:r>
            <w:r>
              <w:rPr>
                <w:color w:val="000000"/>
                <w:spacing w:val="0"/>
                <w:w w:val="100"/>
                <w:position w:val="0"/>
              </w:rPr>
              <w:t>本公 司将不转让以其余股份认购的宁波 建工股份；锁定期满后至利润补偿 义务履行完毕前，本公司转让的以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其中</w:t>
            </w:r>
          </w:p>
          <w:p>
            <w:pPr>
              <w:pStyle w:val="Style17"/>
              <w:keepNext w:val="0"/>
              <w:keepLines w:val="0"/>
              <w:widowControl w:val="0"/>
              <w:shd w:val="clear" w:color="auto" w:fill="auto"/>
              <w:bidi w:val="0"/>
              <w:spacing w:before="0" w:after="0" w:line="27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1197.98</w:t>
            </w:r>
          </w:p>
          <w:p>
            <w:pPr>
              <w:pStyle w:val="Style17"/>
              <w:keepNext w:val="0"/>
              <w:keepLines w:val="0"/>
              <w:widowControl w:val="0"/>
              <w:shd w:val="clear" w:color="auto" w:fill="auto"/>
              <w:bidi w:val="0"/>
              <w:spacing w:before="0" w:after="40" w:line="269" w:lineRule="exact"/>
              <w:ind w:left="0" w:right="0" w:firstLine="0"/>
              <w:jc w:val="both"/>
            </w:pPr>
            <w:r>
              <w:rPr>
                <w:color w:val="000000"/>
                <w:spacing w:val="0"/>
                <w:w w:val="100"/>
                <w:position w:val="0"/>
              </w:rPr>
              <w:t>万股自</w:t>
            </w:r>
          </w:p>
          <w:p>
            <w:pPr>
              <w:pStyle w:val="Style17"/>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rPr>
              <w:t>年</w:t>
            </w:r>
          </w:p>
          <w:p>
            <w:pPr>
              <w:pStyle w:val="Style17"/>
              <w:keepNext w:val="0"/>
              <w:keepLines w:val="0"/>
              <w:widowControl w:val="0"/>
              <w:shd w:val="clear" w:color="auto" w:fill="auto"/>
              <w:bidi w:val="0"/>
              <w:spacing w:before="0" w:after="0" w:line="26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21</w:t>
            </w:r>
          </w:p>
          <w:p>
            <w:pPr>
              <w:pStyle w:val="Style1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18"/>
                <w:szCs w:val="18"/>
              </w:rPr>
              <w:t>日起锁 定</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 xml:space="preserve">个 月， </w:t>
            </w:r>
            <w:r>
              <w:rPr>
                <w:rFonts w:ascii="Times New Roman" w:eastAsia="Times New Roman" w:hAnsi="Times New Roman" w:cs="Times New Roman"/>
                <w:color w:val="000000"/>
                <w:spacing w:val="0"/>
                <w:w w:val="100"/>
                <w:position w:val="0"/>
                <w:sz w:val="20"/>
                <w:szCs w:val="20"/>
              </w:rPr>
              <w:t>1797.26</w:t>
            </w:r>
          </w:p>
          <w:p>
            <w:pPr>
              <w:pStyle w:val="Style17"/>
              <w:keepNext w:val="0"/>
              <w:keepLines w:val="0"/>
              <w:widowControl w:val="0"/>
              <w:shd w:val="clear" w:color="auto" w:fill="auto"/>
              <w:bidi w:val="0"/>
              <w:spacing w:before="0" w:after="40" w:line="269" w:lineRule="exact"/>
              <w:ind w:left="0" w:right="0" w:firstLine="0"/>
              <w:jc w:val="both"/>
            </w:pPr>
            <w:r>
              <w:rPr>
                <w:color w:val="000000"/>
                <w:spacing w:val="0"/>
                <w:w w:val="100"/>
                <w:position w:val="0"/>
              </w:rPr>
              <w:t>万股自</w:t>
            </w:r>
          </w:p>
          <w:p>
            <w:pPr>
              <w:pStyle w:val="Style17"/>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rPr>
              <w:t>年</w:t>
            </w:r>
          </w:p>
          <w:p>
            <w:pPr>
              <w:pStyle w:val="Style17"/>
              <w:keepNext w:val="0"/>
              <w:keepLines w:val="0"/>
              <w:widowControl w:val="0"/>
              <w:shd w:val="clear" w:color="auto" w:fill="auto"/>
              <w:bidi w:val="0"/>
              <w:spacing w:before="0" w:after="0" w:line="26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21</w:t>
            </w:r>
          </w:p>
          <w:p>
            <w:pPr>
              <w:pStyle w:val="Style17"/>
              <w:keepNext w:val="0"/>
              <w:keepLines w:val="0"/>
              <w:widowControl w:val="0"/>
              <w:shd w:val="clear" w:color="auto" w:fill="auto"/>
              <w:bidi w:val="0"/>
              <w:spacing w:before="0" w:after="40" w:line="269" w:lineRule="exact"/>
              <w:ind w:left="0" w:right="0" w:firstLine="0"/>
              <w:jc w:val="both"/>
            </w:pPr>
            <w:r>
              <w:rPr>
                <w:color w:val="000000"/>
                <w:spacing w:val="0"/>
                <w:w w:val="100"/>
                <w:position w:val="0"/>
              </w:rPr>
              <w:t>日起锁 定</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73"/>
        <w:gridCol w:w="835"/>
        <w:gridCol w:w="1368"/>
        <w:gridCol w:w="3379"/>
        <w:gridCol w:w="902"/>
        <w:gridCol w:w="701"/>
        <w:gridCol w:w="701"/>
        <w:gridCol w:w="845"/>
        <w:gridCol w:w="830"/>
      </w:tblGrid>
      <w:tr>
        <w:trPr>
          <w:trHeight w:val="193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其余股份认购的宁波建工股份不超 过本次认购的宁波建工全部股份的 </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。如持续拥有其余股份权益的 时间不足</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个月，则自取得宁波 建工股份之日起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个月内，本公 司将不予转让以其余股份认购的宁 波建工股份。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股份 限售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中亘基、中 嘉基、景浩、 景威、景合、 景吉、景杰、 景崎、景腾 等九家重组 对方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如本公司取得宁波建工本次发行的 股份时对用于认购股份的市政集团 股份持续拥有权益的时间已超过 </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个月，则自取得宁波建工股份之 日起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个月内（以下称“锁定期</w:t>
            </w:r>
            <w:r>
              <w:rPr>
                <w:color w:val="000000"/>
                <w:spacing w:val="0"/>
                <w:w w:val="100"/>
                <w:position w:val="0"/>
              </w:rPr>
              <w:t xml:space="preserve">"）， </w:t>
            </w:r>
            <w:r>
              <w:rPr>
                <w:color w:val="000000"/>
                <w:spacing w:val="0"/>
                <w:w w:val="100"/>
                <w:position w:val="0"/>
              </w:rPr>
              <w:t>本公司将不予转让该等股份；锁定 期满后至利润补偿义务履行完毕 前，本公司转让的股份不超过本次 取得的宁波建工股份的</w:t>
            </w:r>
            <w:r>
              <w:rPr>
                <w:rFonts w:ascii="Times New Roman" w:eastAsia="Times New Roman" w:hAnsi="Times New Roman" w:cs="Times New Roman"/>
                <w:color w:val="000000"/>
                <w:spacing w:val="0"/>
                <w:w w:val="100"/>
                <w:position w:val="0"/>
                <w:sz w:val="20"/>
                <w:szCs w:val="20"/>
              </w:rPr>
              <w:t>57%</w:t>
            </w:r>
            <w:r>
              <w:rPr>
                <w:color w:val="000000"/>
                <w:spacing w:val="0"/>
                <w:w w:val="100"/>
                <w:position w:val="0"/>
              </w:rPr>
              <w:t>。如本 公司取得宁波建工本次发行的股份 时对用于认购股份的市政集团股份 持续拥有权益的时间不足</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 xml:space="preserve">个月， 则自取得宁波建工股份之日起 </w:t>
            </w:r>
            <w:r>
              <w:rPr>
                <w:rFonts w:ascii="Times New Roman" w:eastAsia="Times New Roman" w:hAnsi="Times New Roman" w:cs="Times New Roman"/>
                <w:color w:val="000000"/>
                <w:spacing w:val="0"/>
                <w:w w:val="100"/>
                <w:position w:val="0"/>
                <w:sz w:val="20"/>
                <w:szCs w:val="20"/>
              </w:rPr>
              <w:t xml:space="preserve">36 </w:t>
            </w:r>
            <w:r>
              <w:rPr>
                <w:color w:val="000000"/>
                <w:spacing w:val="0"/>
                <w:w w:val="100"/>
                <w:position w:val="0"/>
              </w:rPr>
              <w:t>个月内，本公司将不予转让该等股 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所持本 公司股 份 </w:t>
            </w: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日起 锁定</w:t>
            </w:r>
            <w:r>
              <w:rPr>
                <w:rFonts w:ascii="Times New Roman" w:eastAsia="Times New Roman" w:hAnsi="Times New Roman" w:cs="Times New Roman"/>
                <w:color w:val="000000"/>
                <w:spacing w:val="0"/>
                <w:w w:val="100"/>
                <w:position w:val="0"/>
                <w:sz w:val="20"/>
                <w:szCs w:val="20"/>
              </w:rPr>
              <w:t xml:space="preserve">36 </w:t>
            </w:r>
            <w:r>
              <w:rPr>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置入 资产 价值 保证 及补 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同创投资及 中亘基、中 嘉基、景浩、 景威、景合、 景吉、景杰、 景崎、景腾 等十家重组 对方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本次重组获得中国证监会核准后， 若因面积为</w:t>
            </w:r>
            <w:r>
              <w:rPr>
                <w:color w:val="000000"/>
                <w:spacing w:val="0"/>
                <w:w w:val="100"/>
                <w:position w:val="0"/>
                <w:sz w:val="20"/>
                <w:szCs w:val="20"/>
              </w:rPr>
              <w:t>3,158.66</w:t>
            </w:r>
            <w:r>
              <w:rPr>
                <w:color w:val="000000"/>
                <w:spacing w:val="0"/>
                <w:w w:val="100"/>
                <w:position w:val="0"/>
              </w:rPr>
              <w:t>平方米的门 卫房、配电房、仓库及部分办公房 未能获得房屋产权证或未能规范部 分房产证载建筑面积与实际建筑面 积不一致的情形而导致宁波建工受 到任何损失、承担任何支出或费用 的，承诺人将对该部分损失、支出 及费用承担偿付责任，且在承担后 不向宁波建工追偿，保证宁波建工 不会因上述情形遭受任何损失。该 项承诺的具体实施办法详见本公司 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9</w:t>
            </w:r>
            <w:r>
              <w:rPr>
                <w:color w:val="000000"/>
                <w:spacing w:val="0"/>
                <w:w w:val="100"/>
                <w:position w:val="0"/>
              </w:rPr>
              <w:t>日在上海证券交易所 网站披露的《关于资产重组部分标 的房产拆除损失偿付承诺的公告》。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5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同创投资及 中亘基、中 嘉基、景浩、 景威、景合、 景吉、景杰、 景崎、景腾 等十家重组 对方</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市政集团与宁波建工重组完成后持 有宁波建工股份期间，同创投资及 其控股股东、实际控制人及其关联 方不以任何形式（包括但不限于在 中国境内或境外自行或与他人合 资、合作、联合经营）从事、参与 或协助他人从事任何与宁波建工及 其子公司（包括市政集团）届时正 在从事的业务有直接或间接竞争关 系的经营活动，也不直接或间接投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同创投 资持有 宁波建 工股份 期间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73"/>
        <w:gridCol w:w="835"/>
        <w:gridCol w:w="1368"/>
        <w:gridCol w:w="3379"/>
        <w:gridCol w:w="902"/>
        <w:gridCol w:w="701"/>
        <w:gridCol w:w="701"/>
        <w:gridCol w:w="845"/>
        <w:gridCol w:w="830"/>
      </w:tblGrid>
      <w:tr>
        <w:trPr>
          <w:trHeight w:val="165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资任何与宁波建工及其子公司（包 括市政集团）届时正在从事的业务 有直接或间接竞争关系的竞争实 体。如本公司违反上述承诺，给宁 波建工造成任何损失，同创投资将 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7"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与首 次公 开发 行相 关的 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本公司控股 股东、实际 控制人、首 次公开发行 股份前持有 公司股份的 其他股东和 公司董监高 人员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自本公司股票上市之日起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 内，不转让或者委托他人管理其直 接和间接持有的本公司首次公开发 行股票前已发行股份，也不由本公 司回购该部分股份。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自 </w:t>
            </w: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 xml:space="preserve">日起 </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公司控股股 东浙江广天 日月集团股 份有限公 司、公司实 际控制人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不直接或间接从事与公司相同或相 类似的业务，不与公司进行任何直 接或间接的同业竞争。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 关联 交易</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公司控股股 东浙江广天 日月集团股 份有限公司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尽可能减少与公司之间的关联交 易。对于无法避免或者有合理原因 而发生的关联交易，不要求公司提 供优于任何第三者的条件。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公司控股股 东浙江广天 日月集团股 份有限公司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rPr>
              <w:t>年初，公司控股股东广天日月 将其与建筑主业有关的资产、资质、 业务、人员等转移至宁波建工，本 次整体资产划转作为一项交易行为 不违反相关法律的强制性规定，且 获得交易双方权力机构确认。控股 股东广天日月承诺因本次划转遗留 问题而导致宁波建工承担责任或损 失，由其全部承担。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2" w:lineRule="exact"/>
              <w:ind w:left="0" w:right="0" w:firstLine="0"/>
              <w:jc w:val="left"/>
            </w:pPr>
            <w:r>
              <w:rPr>
                <w:color w:val="000000"/>
                <w:spacing w:val="0"/>
                <w:w w:val="100"/>
                <w:position w:val="0"/>
              </w:rPr>
              <w:t>解决 关联 交易</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公司控股股 东浙江广天 日月集团股 份有限公司 及实际控制 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今后将不以借款、代偿债务、代垫 款项或者其他任何方式占用公司及 其控股子公司的资金。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3"/>
        <w:keepNext w:val="0"/>
        <w:keepLines w:val="0"/>
        <w:widowControl w:val="0"/>
        <w:shd w:val="clear" w:color="auto" w:fill="auto"/>
        <w:bidi w:val="0"/>
        <w:spacing w:before="0" w:after="0" w:line="270" w:lineRule="exact"/>
        <w:ind w:left="840" w:right="0" w:firstLine="0"/>
        <w:jc w:val="both"/>
      </w:pPr>
      <w:bookmarkStart w:id="127" w:name="bookmark127"/>
      <w:r>
        <w:rPr>
          <w:rFonts w:ascii="Times New Roman" w:eastAsia="Times New Roman" w:hAnsi="Times New Roman" w:cs="Times New Roman"/>
          <w:color w:val="000000"/>
          <w:spacing w:val="0"/>
          <w:w w:val="100"/>
          <w:position w:val="0"/>
          <w:sz w:val="20"/>
          <w:szCs w:val="20"/>
        </w:rPr>
        <w:t>（</w:t>
      </w:r>
      <w:bookmarkEnd w:id="127"/>
      <w:r>
        <w:rPr>
          <w:color w:val="000000"/>
          <w:spacing w:val="0"/>
          <w:w w:val="100"/>
          <w:position w:val="0"/>
        </w:rPr>
        <w:t>二</w:t>
      </w:r>
      <w:r>
        <w:rPr>
          <w:color w:val="000000"/>
          <w:spacing w:val="0"/>
          <w:w w:val="100"/>
          <w:position w:val="0"/>
          <w:sz w:val="20"/>
          <w:szCs w:val="20"/>
        </w:rPr>
        <w:t>）</w:t>
      </w:r>
      <w:r>
        <w:rPr>
          <w:color w:val="000000"/>
          <w:spacing w:val="0"/>
          <w:w w:val="100"/>
          <w:position w:val="0"/>
        </w:rPr>
        <w:t>公司资产或项目存在盈利预测，且报告期仍处在盈利预测期间，公司就资产或项目是否 达到原盈利预测及其原因作出说明</w:t>
      </w:r>
    </w:p>
    <w:p>
      <w:pPr>
        <w:pStyle w:val="Style13"/>
        <w:keepNext w:val="0"/>
        <w:keepLines w:val="0"/>
        <w:widowControl w:val="0"/>
        <w:shd w:val="clear" w:color="auto" w:fill="auto"/>
        <w:bidi w:val="0"/>
        <w:spacing w:before="0" w:after="0" w:line="270" w:lineRule="exact"/>
        <w:ind w:left="840" w:right="0" w:firstLine="420"/>
        <w:jc w:val="both"/>
      </w:pPr>
      <w:r>
        <w:rPr>
          <w:color w:val="000000"/>
          <w:spacing w:val="0"/>
          <w:w w:val="100"/>
          <w:position w:val="0"/>
        </w:rPr>
        <w:t>根据公司与同创投资等十家市政集团原有股东签署的《发行股份及支付现金购买资产协 议》、《宁波建工股份有限公司发行股份及支付现金购买资产补充协议》及《宁波建工股份有限 公司与认购方之盈利预测补偿协议》。同创投资等十家有限公司承诺市政集团</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年度及</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年度实现的经审计的扣除非经常性损益后的净利润将不低于</w:t>
      </w:r>
      <w:r>
        <w:rPr>
          <w:rFonts w:ascii="Times New Roman" w:eastAsia="Times New Roman" w:hAnsi="Times New Roman" w:cs="Times New Roman"/>
          <w:color w:val="000000"/>
          <w:spacing w:val="0"/>
          <w:w w:val="100"/>
          <w:position w:val="0"/>
          <w:sz w:val="20"/>
          <w:szCs w:val="20"/>
        </w:rPr>
        <w:t>4,436.00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20"/>
          <w:szCs w:val="20"/>
        </w:rPr>
        <w:t>4,437.00</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4,905.00</w:t>
      </w:r>
      <w:r>
        <w:rPr>
          <w:color w:val="000000"/>
          <w:spacing w:val="0"/>
          <w:w w:val="100"/>
          <w:position w:val="0"/>
        </w:rPr>
        <w:t>万元。详见公司于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日在上海证券交易所网站披露的《宁 波建工股份有限公司发行股份及支付现金购买资产并募集配套资金报告书（草案）》。</w:t>
      </w:r>
    </w:p>
    <w:p>
      <w:pPr>
        <w:pStyle w:val="Style13"/>
        <w:keepNext w:val="0"/>
        <w:keepLines w:val="0"/>
        <w:widowControl w:val="0"/>
        <w:shd w:val="clear" w:color="auto" w:fill="auto"/>
        <w:bidi w:val="0"/>
        <w:spacing w:before="0" w:after="220" w:line="269" w:lineRule="exact"/>
        <w:ind w:left="820" w:right="0" w:firstLine="440"/>
        <w:jc w:val="left"/>
      </w:pPr>
      <w:r>
        <w:rPr>
          <w:color w:val="000000"/>
          <w:spacing w:val="0"/>
          <w:w w:val="100"/>
          <w:position w:val="0"/>
        </w:rPr>
        <w:t>根据大信会计师事务所（特殊普通合伙）出具的大信审字</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4-00099</w:t>
      </w:r>
      <w:r>
        <w:rPr>
          <w:color w:val="000000"/>
          <w:spacing w:val="0"/>
          <w:w w:val="100"/>
          <w:position w:val="0"/>
        </w:rPr>
        <w:t>号审计报告，市 政集团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年度实现扣除非经常性损益后归属于普通股股东的净利润为</w:t>
      </w:r>
      <w:r>
        <w:rPr>
          <w:rFonts w:ascii="Times New Roman" w:eastAsia="Times New Roman" w:hAnsi="Times New Roman" w:cs="Times New Roman"/>
          <w:color w:val="000000"/>
          <w:spacing w:val="0"/>
          <w:w w:val="100"/>
          <w:position w:val="0"/>
          <w:sz w:val="20"/>
          <w:szCs w:val="20"/>
        </w:rPr>
        <w:t>4985.57</w:t>
      </w:r>
      <w:r>
        <w:rPr>
          <w:color w:val="000000"/>
          <w:spacing w:val="0"/>
          <w:w w:val="100"/>
          <w:position w:val="0"/>
        </w:rPr>
        <w:t>万元。</w:t>
      </w:r>
    </w:p>
    <w:p>
      <w:pPr>
        <w:pStyle w:val="Style13"/>
        <w:keepNext w:val="0"/>
        <w:keepLines w:val="0"/>
        <w:widowControl w:val="0"/>
        <w:shd w:val="clear" w:color="auto" w:fill="auto"/>
        <w:bidi w:val="0"/>
        <w:spacing w:before="0" w:after="0" w:line="281" w:lineRule="exact"/>
        <w:ind w:left="0" w:right="0" w:firstLine="820"/>
        <w:jc w:val="left"/>
      </w:pPr>
      <w:r>
        <w:rPr>
          <w:color w:val="000000"/>
          <w:spacing w:val="0"/>
          <w:w w:val="100"/>
          <w:position w:val="0"/>
        </w:rPr>
        <w:t>九、聘任、解聘会计师事务所情况</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万元币种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7</w:t>
            </w:r>
            <w:r>
              <w:rPr>
                <w:color w:val="000000"/>
                <w:spacing w:val="0"/>
                <w:w w:val="100"/>
                <w:position w:val="0"/>
              </w:rPr>
              <w:t>年</w:t>
            </w:r>
          </w:p>
        </w:tc>
      </w:tr>
    </w:tbl>
    <w:p>
      <w:pPr>
        <w:widowControl w:val="0"/>
        <w:spacing w:after="439" w:line="1" w:lineRule="exact"/>
      </w:pPr>
    </w:p>
    <w:p>
      <w:pPr>
        <w:pStyle w:val="Style13"/>
        <w:keepNext w:val="0"/>
        <w:keepLines w:val="0"/>
        <w:widowControl w:val="0"/>
        <w:shd w:val="clear" w:color="auto" w:fill="auto"/>
        <w:bidi w:val="0"/>
        <w:spacing w:before="0" w:after="0" w:line="283" w:lineRule="exact"/>
        <w:ind w:left="820" w:right="0" w:firstLine="20"/>
        <w:jc w:val="left"/>
      </w:pPr>
      <w:r>
        <w:rPr>
          <w:color w:val="000000"/>
          <w:spacing w:val="0"/>
          <w:w w:val="100"/>
          <w:position w:val="0"/>
        </w:rPr>
        <w:t>十、 上市公司及其董事、监事、高级管理人员、持有</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以上股份的股东、实际控制人、收购 人处罚及整改情况</w:t>
      </w:r>
    </w:p>
    <w:p>
      <w:pPr>
        <w:pStyle w:val="Style13"/>
        <w:keepNext w:val="0"/>
        <w:keepLines w:val="0"/>
        <w:widowControl w:val="0"/>
        <w:shd w:val="clear" w:color="auto" w:fill="auto"/>
        <w:bidi w:val="0"/>
        <w:spacing w:before="0" w:after="0" w:line="288" w:lineRule="exact"/>
        <w:ind w:left="820" w:right="0" w:firstLine="20"/>
        <w:jc w:val="left"/>
      </w:pPr>
      <w:r>
        <w:rPr>
          <w:color w:val="000000"/>
          <w:spacing w:val="0"/>
          <w:w w:val="100"/>
          <w:position w:val="0"/>
        </w:rPr>
        <w:t>本报告期公司及其董事、监事、高级管理人员、持有</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以上股份的股东、实际控制人、收购人 均未受中国证监会的稽查、行政处罚、通报批评及证券交易所的公开谴责。</w:t>
      </w:r>
    </w:p>
    <w:p>
      <w:pPr>
        <w:pStyle w:val="Style13"/>
        <w:keepNext w:val="0"/>
        <w:keepLines w:val="0"/>
        <w:widowControl w:val="0"/>
        <w:shd w:val="clear" w:color="auto" w:fill="auto"/>
        <w:bidi w:val="0"/>
        <w:spacing w:before="0" w:after="0" w:line="286" w:lineRule="exact"/>
        <w:ind w:left="0" w:right="0" w:firstLine="820"/>
        <w:jc w:val="left"/>
      </w:pPr>
      <w:r>
        <w:rPr>
          <w:color w:val="000000"/>
          <w:spacing w:val="0"/>
          <w:w w:val="100"/>
          <w:position w:val="0"/>
        </w:rPr>
        <w:t>十一、其他重大事项的说明</w:t>
      </w:r>
    </w:p>
    <w:p>
      <w:pPr>
        <w:pStyle w:val="Style13"/>
        <w:keepNext w:val="0"/>
        <w:keepLines w:val="0"/>
        <w:widowControl w:val="0"/>
        <w:shd w:val="clear" w:color="auto" w:fill="auto"/>
        <w:bidi w:val="0"/>
        <w:spacing w:before="0" w:after="120" w:line="286" w:lineRule="exact"/>
        <w:ind w:left="0" w:right="0" w:firstLine="820"/>
        <w:jc w:val="left"/>
      </w:pPr>
      <w:r>
        <w:rPr>
          <w:color w:val="000000"/>
          <w:spacing w:val="0"/>
          <w:w w:val="100"/>
          <w:position w:val="0"/>
        </w:rPr>
        <w:t>报告期内公司无其他重大事项。</w:t>
      </w:r>
      <w:r>
        <w:br w:type="page"/>
      </w:r>
    </w:p>
    <w:p>
      <w:pPr>
        <w:pStyle w:val="Style26"/>
        <w:keepNext/>
        <w:keepLines/>
        <w:widowControl w:val="0"/>
        <w:shd w:val="clear" w:color="auto" w:fill="auto"/>
        <w:bidi w:val="0"/>
        <w:spacing w:before="0" w:after="320" w:line="240" w:lineRule="auto"/>
        <w:ind w:left="0" w:right="0" w:firstLine="820"/>
        <w:jc w:val="left"/>
      </w:pPr>
      <w:bookmarkStart w:id="128" w:name="bookmark128"/>
      <w:bookmarkStart w:id="129" w:name="bookmark129"/>
      <w:bookmarkStart w:id="130" w:name="bookmark130"/>
      <w:r>
        <w:rPr>
          <w:color w:val="000000"/>
          <w:spacing w:val="0"/>
          <w:w w:val="100"/>
          <w:position w:val="0"/>
        </w:rPr>
        <w:t>第六节股份变动及股东情况</w:t>
      </w:r>
      <w:bookmarkEnd w:id="128"/>
      <w:bookmarkEnd w:id="129"/>
      <w:bookmarkEnd w:id="130"/>
    </w:p>
    <w:p>
      <w:pPr>
        <w:pStyle w:val="Style13"/>
        <w:keepNext w:val="0"/>
        <w:keepLines w:val="0"/>
        <w:widowControl w:val="0"/>
        <w:shd w:val="clear" w:color="auto" w:fill="auto"/>
        <w:tabs>
          <w:tab w:pos="1353" w:val="left"/>
        </w:tabs>
        <w:bidi w:val="0"/>
        <w:spacing w:before="0" w:after="0" w:line="240" w:lineRule="auto"/>
        <w:ind w:left="0" w:right="0" w:firstLine="820"/>
        <w:jc w:val="left"/>
      </w:pPr>
      <w:bookmarkStart w:id="131" w:name="bookmark131"/>
      <w:r>
        <w:rPr>
          <w:color w:val="000000"/>
          <w:spacing w:val="0"/>
          <w:w w:val="100"/>
          <w:position w:val="0"/>
          <w:shd w:val="clear" w:color="auto" w:fill="FFFFFF"/>
        </w:rPr>
        <w:t>一</w:t>
      </w:r>
      <w:bookmarkEnd w:id="131"/>
      <w:r>
        <w:rPr>
          <w:color w:val="000000"/>
          <w:spacing w:val="0"/>
          <w:w w:val="100"/>
          <w:position w:val="0"/>
          <w:shd w:val="clear" w:color="auto" w:fill="FFFFFF"/>
        </w:rPr>
        <w:t>、</w:t>
      </w:r>
      <w:r>
        <w:rPr>
          <w:color w:val="000000"/>
          <w:spacing w:val="0"/>
          <w:w w:val="100"/>
          <w:position w:val="0"/>
        </w:rPr>
        <w:tab/>
        <w:t>股本变动情况</w:t>
      </w:r>
    </w:p>
    <w:p>
      <w:pPr>
        <w:pStyle w:val="Style1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股份变动情况表</w:t>
      </w:r>
    </w:p>
    <w:p>
      <w:pPr>
        <w:pStyle w:val="Style13"/>
        <w:keepNext w:val="0"/>
        <w:keepLines w:val="0"/>
        <w:widowControl w:val="0"/>
        <w:shd w:val="clear" w:color="auto" w:fill="auto"/>
        <w:tabs>
          <w:tab w:pos="1353" w:val="left"/>
        </w:tabs>
        <w:bidi w:val="0"/>
        <w:spacing w:before="0" w:after="0" w:line="240" w:lineRule="auto"/>
        <w:ind w:left="0" w:right="0" w:firstLine="82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股份变动情况表</w:t>
      </w:r>
    </w:p>
    <w:p>
      <w:pPr>
        <w:pStyle w:val="Style15"/>
        <w:keepNext w:val="0"/>
        <w:keepLines w:val="0"/>
        <w:widowControl w:val="0"/>
        <w:shd w:val="clear" w:color="auto" w:fill="auto"/>
        <w:bidi w:val="0"/>
        <w:spacing w:before="0" w:after="0" w:line="240" w:lineRule="auto"/>
        <w:ind w:left="7594" w:right="0" w:firstLine="0"/>
        <w:jc w:val="left"/>
      </w:pPr>
      <w:r>
        <w:rPr>
          <w:color w:val="000000"/>
          <w:spacing w:val="0"/>
          <w:w w:val="100"/>
          <w:position w:val="0"/>
        </w:rPr>
        <w:t>单位：万股</w:t>
      </w:r>
    </w:p>
    <w:tbl>
      <w:tblPr>
        <w:tblOverlap w:val="never"/>
        <w:jc w:val="center"/>
        <w:tblLayout w:type="fixed"/>
      </w:tblPr>
      <w:tblGrid>
        <w:gridCol w:w="1411"/>
        <w:gridCol w:w="950"/>
        <w:gridCol w:w="739"/>
        <w:gridCol w:w="763"/>
        <w:gridCol w:w="466"/>
        <w:gridCol w:w="586"/>
        <w:gridCol w:w="1229"/>
        <w:gridCol w:w="1162"/>
        <w:gridCol w:w="1267"/>
        <w:gridCol w:w="749"/>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送 股</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一、有限售条 件股份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36,260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78.38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-1,197.9753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1,346.0247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37,606.0247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77.06</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、国有法人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1.72</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、其他内资 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36,260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78.38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-1,197.9753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506.0247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36,766.0247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75.34</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其中：境内 非国有法人 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28,246.8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61.06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-1,197.9753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-273.9753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27,972.8247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57.32</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800"/>
              <w:jc w:val="both"/>
            </w:pPr>
            <w:r>
              <w:rPr>
                <w:color w:val="000000"/>
                <w:spacing w:val="0"/>
                <w:w w:val="100"/>
                <w:position w:val="0"/>
              </w:rPr>
              <w:t>境内 自然人持股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8,013.2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17.32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8,793.2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18.02</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其中：境外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800"/>
              <w:jc w:val="both"/>
            </w:pPr>
            <w:r>
              <w:rPr>
                <w:color w:val="000000"/>
                <w:spacing w:val="0"/>
                <w:w w:val="100"/>
                <w:position w:val="0"/>
              </w:rPr>
              <w:t>境外 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二、无限售条 件流通股份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1,197.9753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1,197.9753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11,197.9753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22.94</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、人民币普 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1,197.9753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1,197.9753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11,197.9753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22.94</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、境内上市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、境外上市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46,260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48,804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bl>
    <w:p>
      <w:pPr>
        <w:widowControl w:val="0"/>
        <w:spacing w:after="499" w:line="1" w:lineRule="exact"/>
      </w:pPr>
    </w:p>
    <w:p>
      <w:pPr>
        <w:pStyle w:val="Style13"/>
        <w:keepNext w:val="0"/>
        <w:keepLines w:val="0"/>
        <w:widowControl w:val="0"/>
        <w:shd w:val="clear" w:color="auto" w:fill="auto"/>
        <w:tabs>
          <w:tab w:pos="1353" w:val="left"/>
        </w:tabs>
        <w:bidi w:val="0"/>
        <w:spacing w:before="0" w:after="0" w:line="240" w:lineRule="auto"/>
        <w:ind w:left="0" w:right="0" w:firstLine="82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股份变动情况说明</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根据中国证券监督管理委员会证监许可【</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1457</w:t>
      </w:r>
      <w:r>
        <w:rPr>
          <w:color w:val="000000"/>
          <w:spacing w:val="0"/>
          <w:w w:val="100"/>
          <w:position w:val="0"/>
        </w:rPr>
        <w:t xml:space="preserve">号《关于核准宁波建工股份有限公司 </w:t>
      </w:r>
      <w:r>
        <w:rPr>
          <w:color w:val="000000"/>
          <w:spacing w:val="0"/>
          <w:w w:val="100"/>
          <w:position w:val="0"/>
        </w:rPr>
        <w:t>重大资产重组及向宁波同创投资有限公司等发行股份购买资产并募集配套资金的批复》，核准宁 波建工向宁波同创投资有限公司等十个发行对象发行</w:t>
      </w:r>
      <w:r>
        <w:rPr>
          <w:rFonts w:ascii="Times New Roman" w:eastAsia="Times New Roman" w:hAnsi="Times New Roman" w:cs="Times New Roman"/>
          <w:color w:val="000000"/>
          <w:spacing w:val="0"/>
          <w:w w:val="100"/>
          <w:position w:val="0"/>
          <w:sz w:val="20"/>
          <w:szCs w:val="20"/>
        </w:rPr>
        <w:t>6194</w:t>
      </w:r>
      <w:r>
        <w:rPr>
          <w:color w:val="000000"/>
          <w:spacing w:val="0"/>
          <w:w w:val="100"/>
          <w:position w:val="0"/>
        </w:rPr>
        <w:t>万股股份购买相关资产；核准宁波建 工非公开发行不超过</w:t>
      </w:r>
      <w:r>
        <w:rPr>
          <w:rFonts w:ascii="Times New Roman" w:eastAsia="Times New Roman" w:hAnsi="Times New Roman" w:cs="Times New Roman"/>
          <w:color w:val="000000"/>
          <w:spacing w:val="0"/>
          <w:w w:val="100"/>
          <w:position w:val="0"/>
          <w:sz w:val="20"/>
          <w:szCs w:val="20"/>
        </w:rPr>
        <w:t>27,390,000</w:t>
      </w:r>
      <w:r>
        <w:rPr>
          <w:color w:val="000000"/>
          <w:spacing w:val="0"/>
          <w:w w:val="100"/>
          <w:position w:val="0"/>
        </w:rPr>
        <w:t>股新股募集发行股份购买资产的配套资金。</w:t>
      </w:r>
    </w:p>
    <w:p>
      <w:pPr>
        <w:pStyle w:val="Style13"/>
        <w:keepNext w:val="0"/>
        <w:keepLines w:val="0"/>
        <w:widowControl w:val="0"/>
        <w:shd w:val="clear" w:color="auto" w:fill="auto"/>
        <w:bidi w:val="0"/>
        <w:spacing w:before="0" w:after="0" w:line="269" w:lineRule="exact"/>
        <w:ind w:left="820" w:right="0" w:firstLine="440"/>
        <w:jc w:val="both"/>
      </w:pPr>
      <w:r>
        <w:rPr>
          <w:color w:val="000000"/>
          <w:spacing w:val="0"/>
          <w:w w:val="100"/>
          <w:position w:val="0"/>
        </w:rPr>
        <w:t>公司向同创投资等宁波市政工程建设集团股份有限公司原有股东发行的</w:t>
      </w:r>
      <w:r>
        <w:rPr>
          <w:rFonts w:ascii="Times New Roman" w:eastAsia="Times New Roman" w:hAnsi="Times New Roman" w:cs="Times New Roman"/>
          <w:color w:val="000000"/>
          <w:spacing w:val="0"/>
          <w:w w:val="100"/>
          <w:position w:val="0"/>
          <w:sz w:val="20"/>
          <w:szCs w:val="20"/>
        </w:rPr>
        <w:t>61,940,000</w:t>
      </w:r>
      <w:r>
        <w:rPr>
          <w:color w:val="000000"/>
          <w:spacing w:val="0"/>
          <w:w w:val="100"/>
          <w:position w:val="0"/>
        </w:rPr>
        <w:t>股的相 关证券登记手续于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日办理完毕。该部分股份中同创投资所持</w:t>
      </w:r>
      <w:r>
        <w:rPr>
          <w:rFonts w:ascii="Times New Roman" w:eastAsia="Times New Roman" w:hAnsi="Times New Roman" w:cs="Times New Roman"/>
          <w:color w:val="000000"/>
          <w:spacing w:val="0"/>
          <w:w w:val="100"/>
          <w:position w:val="0"/>
          <w:sz w:val="20"/>
          <w:szCs w:val="20"/>
        </w:rPr>
        <w:t>11,979,753</w:t>
      </w:r>
      <w:r>
        <w:rPr>
          <w:color w:val="000000"/>
          <w:spacing w:val="0"/>
          <w:w w:val="100"/>
          <w:position w:val="0"/>
        </w:rPr>
        <w:t xml:space="preserve">股于 </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日上市流通，其余</w:t>
      </w:r>
      <w:r>
        <w:rPr>
          <w:rFonts w:ascii="Times New Roman" w:eastAsia="Times New Roman" w:hAnsi="Times New Roman" w:cs="Times New Roman"/>
          <w:color w:val="000000"/>
          <w:spacing w:val="0"/>
          <w:w w:val="100"/>
          <w:position w:val="0"/>
          <w:sz w:val="20"/>
          <w:szCs w:val="20"/>
        </w:rPr>
        <w:t>17,972,604</w:t>
      </w:r>
      <w:r>
        <w:rPr>
          <w:color w:val="000000"/>
          <w:spacing w:val="0"/>
          <w:w w:val="100"/>
          <w:position w:val="0"/>
        </w:rPr>
        <w:t>股限售期为</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w:t>
      </w:r>
    </w:p>
    <w:p>
      <w:pPr>
        <w:pStyle w:val="Style13"/>
        <w:keepNext w:val="0"/>
        <w:keepLines w:val="0"/>
        <w:widowControl w:val="0"/>
        <w:shd w:val="clear" w:color="auto" w:fill="auto"/>
        <w:bidi w:val="0"/>
        <w:spacing w:before="0" w:after="280" w:line="269" w:lineRule="exact"/>
        <w:ind w:left="82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月，公司完成向不超过</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家不特定投资者非公开发行股份募集与市政集团重组 配套资金事项，公司新发行股份</w:t>
      </w:r>
      <w:r>
        <w:rPr>
          <w:rFonts w:ascii="Times New Roman" w:eastAsia="Times New Roman" w:hAnsi="Times New Roman" w:cs="Times New Roman"/>
          <w:color w:val="000000"/>
          <w:spacing w:val="0"/>
          <w:w w:val="100"/>
          <w:position w:val="0"/>
          <w:sz w:val="20"/>
          <w:szCs w:val="20"/>
        </w:rPr>
        <w:t>25,440,000</w:t>
      </w:r>
      <w:r>
        <w:rPr>
          <w:color w:val="000000"/>
          <w:spacing w:val="0"/>
          <w:w w:val="100"/>
          <w:position w:val="0"/>
        </w:rPr>
        <w:t>股，</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日，公司在中国证券登记结算 有限责任公司上海分公司办理完毕登记托管手续，公司总股本增加至</w:t>
      </w:r>
      <w:r>
        <w:rPr>
          <w:rFonts w:ascii="Times New Roman" w:eastAsia="Times New Roman" w:hAnsi="Times New Roman" w:cs="Times New Roman"/>
          <w:color w:val="000000"/>
          <w:spacing w:val="0"/>
          <w:w w:val="100"/>
          <w:position w:val="0"/>
          <w:sz w:val="20"/>
          <w:szCs w:val="20"/>
        </w:rPr>
        <w:t>488,040,000</w:t>
      </w:r>
      <w:r>
        <w:rPr>
          <w:color w:val="000000"/>
          <w:spacing w:val="0"/>
          <w:w w:val="100"/>
          <w:position w:val="0"/>
        </w:rPr>
        <w:t>股。其中有限 售条件的流通股份</w:t>
      </w:r>
      <w:r>
        <w:rPr>
          <w:rFonts w:ascii="Times New Roman" w:eastAsia="Times New Roman" w:hAnsi="Times New Roman" w:cs="Times New Roman"/>
          <w:color w:val="000000"/>
          <w:spacing w:val="0"/>
          <w:w w:val="100"/>
          <w:position w:val="0"/>
          <w:sz w:val="20"/>
          <w:szCs w:val="20"/>
        </w:rPr>
        <w:t>376,060,247</w:t>
      </w:r>
      <w:r>
        <w:rPr>
          <w:color w:val="000000"/>
          <w:spacing w:val="0"/>
          <w:w w:val="100"/>
          <w:position w:val="0"/>
        </w:rPr>
        <w:t>股，无限售条件的流通股</w:t>
      </w:r>
      <w:r>
        <w:rPr>
          <w:rFonts w:ascii="Times New Roman" w:eastAsia="Times New Roman" w:hAnsi="Times New Roman" w:cs="Times New Roman"/>
          <w:color w:val="000000"/>
          <w:spacing w:val="0"/>
          <w:w w:val="100"/>
          <w:position w:val="0"/>
          <w:sz w:val="20"/>
          <w:szCs w:val="20"/>
        </w:rPr>
        <w:t>111,979,753</w:t>
      </w:r>
      <w:r>
        <w:rPr>
          <w:color w:val="000000"/>
          <w:spacing w:val="0"/>
          <w:w w:val="100"/>
          <w:position w:val="0"/>
        </w:rPr>
        <w:t>股。</w:t>
      </w:r>
    </w:p>
    <w:p>
      <w:pPr>
        <w:pStyle w:val="Style13"/>
        <w:keepNext w:val="0"/>
        <w:keepLines w:val="0"/>
        <w:widowControl w:val="0"/>
        <w:shd w:val="clear" w:color="auto" w:fill="auto"/>
        <w:bidi w:val="0"/>
        <w:spacing w:before="0" w:after="0" w:line="276" w:lineRule="auto"/>
        <w:ind w:left="0" w:right="0" w:firstLine="82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w:t>
      </w:r>
      <w:r>
        <w:rPr>
          <w:color w:val="000000"/>
          <w:spacing w:val="0"/>
          <w:w w:val="100"/>
          <w:position w:val="0"/>
          <w:sz w:val="20"/>
          <w:szCs w:val="20"/>
        </w:rPr>
        <w:t>）</w:t>
      </w:r>
      <w:r>
        <w:rPr>
          <w:color w:val="000000"/>
          <w:spacing w:val="0"/>
          <w:w w:val="100"/>
          <w:position w:val="0"/>
        </w:rPr>
        <w:t>限售股份变动情况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58"/>
        <w:gridCol w:w="1339"/>
        <w:gridCol w:w="1344"/>
        <w:gridCol w:w="1344"/>
        <w:gridCol w:w="1339"/>
        <w:gridCol w:w="1344"/>
        <w:gridCol w:w="1354"/>
      </w:tblGrid>
      <w:tr>
        <w:trPr>
          <w:trHeight w:val="5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解除限售日 期</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汇添富基 金管理有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8,400,000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8,400,000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兴业全球 基金管理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5,700,000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5,700,000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杨孟君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闫峻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3,800,000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3,800,000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西藏瑞华 投资发展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3,540,000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3,540,000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宁波同创 投资有限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29,952,357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11,979,753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17,972,604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29,952,357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11,979,753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25,440,000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43,412,604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79" w:line="1" w:lineRule="exact"/>
      </w:pPr>
    </w:p>
    <w:p>
      <w:pPr>
        <w:pStyle w:val="Style13"/>
        <w:keepNext w:val="0"/>
        <w:keepLines w:val="0"/>
        <w:widowControl w:val="0"/>
        <w:shd w:val="clear" w:color="auto" w:fill="auto"/>
        <w:bidi w:val="0"/>
        <w:spacing w:before="0" w:after="40" w:line="240" w:lineRule="auto"/>
        <w:ind w:left="0" w:right="0" w:firstLine="820"/>
        <w:jc w:val="both"/>
      </w:pPr>
      <w:bookmarkStart w:id="132" w:name="bookmark132"/>
      <w:r>
        <w:rPr>
          <w:color w:val="000000"/>
          <w:spacing w:val="0"/>
          <w:w w:val="100"/>
          <w:position w:val="0"/>
        </w:rPr>
        <w:t>二</w:t>
      </w:r>
      <w:bookmarkEnd w:id="132"/>
      <w:r>
        <w:rPr>
          <w:color w:val="000000"/>
          <w:spacing w:val="0"/>
          <w:w w:val="100"/>
          <w:position w:val="0"/>
        </w:rPr>
        <w:t>、证券发行与上市情况</w:t>
      </w:r>
    </w:p>
    <w:p>
      <w:pPr>
        <w:pStyle w:val="Style13"/>
        <w:keepNext w:val="0"/>
        <w:keepLines w:val="0"/>
        <w:widowControl w:val="0"/>
        <w:shd w:val="clear" w:color="auto" w:fill="auto"/>
        <w:bidi w:val="0"/>
        <w:spacing w:before="0" w:after="40" w:line="240" w:lineRule="auto"/>
        <w:ind w:left="0" w:right="0" w:firstLine="82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截至报告期末近</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年历次证券发行情况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1219"/>
        <w:gridCol w:w="1306"/>
        <w:gridCol w:w="1301"/>
        <w:gridCol w:w="1301"/>
        <w:gridCol w:w="1301"/>
        <w:gridCol w:w="1306"/>
        <w:gridCol w:w="1589"/>
      </w:tblGrid>
      <w:tr>
        <w:trPr>
          <w:trHeight w:val="8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股票及其 衍生证券 的种类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发行价格 （或利率）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288" w:hRule="exact"/>
        </w:trPr>
        <w:tc>
          <w:tcPr>
            <w:gridSpan w:val="7"/>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人民币普 通股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人民币普 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11,979,753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11,979,753</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人民币普 通股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6.72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49,960,247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49,960,247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1306"/>
        <w:gridCol w:w="1301"/>
        <w:gridCol w:w="1301"/>
        <w:gridCol w:w="1301"/>
        <w:gridCol w:w="1306"/>
        <w:gridCol w:w="1589"/>
      </w:tblGrid>
      <w:tr>
        <w:trPr>
          <w:trHeight w:val="57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人民币普 通股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25,440,000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275" w:lineRule="exact"/>
        <w:ind w:left="820" w:right="0" w:firstLine="440"/>
        <w:jc w:val="both"/>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日，公司向社会首次公开发行</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rPr>
        <w:t>万股股份，该部分股份于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日上市流通。</w:t>
      </w:r>
    </w:p>
    <w:p>
      <w:pPr>
        <w:pStyle w:val="Style13"/>
        <w:keepNext w:val="0"/>
        <w:keepLines w:val="0"/>
        <w:widowControl w:val="0"/>
        <w:shd w:val="clear" w:color="auto" w:fill="auto"/>
        <w:bidi w:val="0"/>
        <w:spacing w:before="0" w:after="0" w:line="275" w:lineRule="exact"/>
        <w:ind w:left="820" w:right="0" w:firstLine="44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日，公司向市政集团原有股东发行的</w:t>
      </w:r>
      <w:r>
        <w:rPr>
          <w:rFonts w:ascii="Times New Roman" w:eastAsia="Times New Roman" w:hAnsi="Times New Roman" w:cs="Times New Roman"/>
          <w:color w:val="000000"/>
          <w:spacing w:val="0"/>
          <w:w w:val="100"/>
          <w:position w:val="0"/>
          <w:sz w:val="20"/>
          <w:szCs w:val="20"/>
        </w:rPr>
        <w:t>6194</w:t>
      </w:r>
      <w:r>
        <w:rPr>
          <w:color w:val="000000"/>
          <w:spacing w:val="0"/>
          <w:w w:val="100"/>
          <w:position w:val="0"/>
        </w:rPr>
        <w:t>万股股份完成登记，其中同创 投资持有的</w:t>
      </w:r>
      <w:r>
        <w:rPr>
          <w:rFonts w:ascii="Times New Roman" w:eastAsia="Times New Roman" w:hAnsi="Times New Roman" w:cs="Times New Roman"/>
          <w:color w:val="000000"/>
          <w:spacing w:val="0"/>
          <w:w w:val="100"/>
          <w:position w:val="0"/>
          <w:sz w:val="20"/>
          <w:szCs w:val="20"/>
        </w:rPr>
        <w:t>1197.97</w:t>
      </w:r>
      <w:r>
        <w:rPr>
          <w:color w:val="000000"/>
          <w:spacing w:val="0"/>
          <w:w w:val="100"/>
          <w:position w:val="0"/>
        </w:rPr>
        <w:t>万股股份锁定期为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个月，同创投资持有其余股份及其他九家市政集团的 原有股东持有的股份锁定期为</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w:t>
      </w:r>
    </w:p>
    <w:p>
      <w:pPr>
        <w:pStyle w:val="Style13"/>
        <w:keepNext w:val="0"/>
        <w:keepLines w:val="0"/>
        <w:widowControl w:val="0"/>
        <w:shd w:val="clear" w:color="auto" w:fill="auto"/>
        <w:bidi w:val="0"/>
        <w:spacing w:before="0" w:after="240" w:line="275" w:lineRule="exact"/>
        <w:ind w:left="82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日，公司向汇添富基金等</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名不特定投资者发行</w:t>
      </w:r>
      <w:r>
        <w:rPr>
          <w:rFonts w:ascii="Times New Roman" w:eastAsia="Times New Roman" w:hAnsi="Times New Roman" w:cs="Times New Roman"/>
          <w:color w:val="000000"/>
          <w:spacing w:val="0"/>
          <w:w w:val="100"/>
          <w:position w:val="0"/>
          <w:sz w:val="20"/>
          <w:szCs w:val="20"/>
        </w:rPr>
        <w:t>2544</w:t>
      </w:r>
      <w:r>
        <w:rPr>
          <w:color w:val="000000"/>
          <w:spacing w:val="0"/>
          <w:w w:val="100"/>
          <w:position w:val="0"/>
        </w:rPr>
        <w:t>万股股份募集公司与 市政集团重组的配套资金，该部分股份锁定期为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w:t>
      </w:r>
    </w:p>
    <w:p>
      <w:pPr>
        <w:pStyle w:val="Style13"/>
        <w:keepNext w:val="0"/>
        <w:keepLines w:val="0"/>
        <w:widowControl w:val="0"/>
        <w:shd w:val="clear" w:color="auto" w:fill="auto"/>
        <w:tabs>
          <w:tab w:pos="1351" w:val="left"/>
        </w:tabs>
        <w:bidi w:val="0"/>
        <w:spacing w:before="0" w:after="0" w:line="278" w:lineRule="exact"/>
        <w:ind w:left="0" w:right="0" w:firstLine="820"/>
        <w:jc w:val="both"/>
      </w:pPr>
      <w:bookmarkStart w:id="133" w:name="bookmark133"/>
      <w:r>
        <w:rPr>
          <w:rFonts w:ascii="Times New Roman" w:eastAsia="Times New Roman" w:hAnsi="Times New Roman" w:cs="Times New Roman"/>
          <w:color w:val="000000"/>
          <w:spacing w:val="0"/>
          <w:w w:val="100"/>
          <w:position w:val="0"/>
          <w:sz w:val="20"/>
          <w:szCs w:val="20"/>
        </w:rPr>
        <w:t>（</w:t>
      </w:r>
      <w:bookmarkEnd w:id="133"/>
      <w:r>
        <w:rPr>
          <w:color w:val="000000"/>
          <w:spacing w:val="0"/>
          <w:w w:val="100"/>
          <w:position w:val="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公司股份总数及股东结构变动及公司资产和负债结构的变动情况</w:t>
      </w:r>
    </w:p>
    <w:p>
      <w:pPr>
        <w:pStyle w:val="Style13"/>
        <w:keepNext w:val="0"/>
        <w:keepLines w:val="0"/>
        <w:widowControl w:val="0"/>
        <w:shd w:val="clear" w:color="auto" w:fill="auto"/>
        <w:bidi w:val="0"/>
        <w:spacing w:before="0" w:after="240" w:line="278" w:lineRule="exact"/>
        <w:ind w:left="82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月，公司完成向</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家投资者非公开发行股份募集与市政集团重组配套资金事项， 公司新发行股份</w:t>
      </w:r>
      <w:r>
        <w:rPr>
          <w:rFonts w:ascii="Times New Roman" w:eastAsia="Times New Roman" w:hAnsi="Times New Roman" w:cs="Times New Roman"/>
          <w:color w:val="000000"/>
          <w:spacing w:val="0"/>
          <w:w w:val="100"/>
          <w:position w:val="0"/>
          <w:sz w:val="20"/>
          <w:szCs w:val="20"/>
        </w:rPr>
        <w:t>25,440,000</w:t>
      </w:r>
      <w:r>
        <w:rPr>
          <w:color w:val="000000"/>
          <w:spacing w:val="0"/>
          <w:w w:val="100"/>
          <w:position w:val="0"/>
        </w:rPr>
        <w:t>股，公司总股本增加至</w:t>
      </w:r>
      <w:r>
        <w:rPr>
          <w:rFonts w:ascii="Times New Roman" w:eastAsia="Times New Roman" w:hAnsi="Times New Roman" w:cs="Times New Roman"/>
          <w:color w:val="000000"/>
          <w:spacing w:val="0"/>
          <w:w w:val="100"/>
          <w:position w:val="0"/>
          <w:sz w:val="20"/>
          <w:szCs w:val="20"/>
        </w:rPr>
        <w:t>488,040,000</w:t>
      </w:r>
      <w:r>
        <w:rPr>
          <w:color w:val="000000"/>
          <w:spacing w:val="0"/>
          <w:w w:val="100"/>
          <w:position w:val="0"/>
        </w:rPr>
        <w:t>股，公司资产增加，资产负责率 有所降低。</w:t>
      </w:r>
    </w:p>
    <w:p>
      <w:pPr>
        <w:pStyle w:val="Style13"/>
        <w:keepNext w:val="0"/>
        <w:keepLines w:val="0"/>
        <w:widowControl w:val="0"/>
        <w:shd w:val="clear" w:color="auto" w:fill="auto"/>
        <w:tabs>
          <w:tab w:pos="1351" w:val="left"/>
        </w:tabs>
        <w:bidi w:val="0"/>
        <w:spacing w:before="0" w:after="240" w:line="274" w:lineRule="exact"/>
        <w:ind w:left="820" w:right="0" w:firstLine="20"/>
        <w:jc w:val="both"/>
      </w:pPr>
      <w:bookmarkStart w:id="134" w:name="bookmark134"/>
      <w:r>
        <w:rPr>
          <w:rFonts w:ascii="Times New Roman" w:eastAsia="Times New Roman" w:hAnsi="Times New Roman" w:cs="Times New Roman"/>
          <w:color w:val="000000"/>
          <w:spacing w:val="0"/>
          <w:w w:val="100"/>
          <w:position w:val="0"/>
          <w:sz w:val="20"/>
          <w:szCs w:val="20"/>
        </w:rPr>
        <w:t>（</w:t>
      </w:r>
      <w:bookmarkEnd w:id="134"/>
      <w:r>
        <w:rPr>
          <w:color w:val="000000"/>
          <w:spacing w:val="0"/>
          <w:w w:val="100"/>
          <w:position w:val="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现存的内部职工股情况 本报告期末公司无内部职工股。</w:t>
      </w:r>
    </w:p>
    <w:p>
      <w:pPr>
        <w:pStyle w:val="Style13"/>
        <w:keepNext w:val="0"/>
        <w:keepLines w:val="0"/>
        <w:widowControl w:val="0"/>
        <w:shd w:val="clear" w:color="auto" w:fill="auto"/>
        <w:bidi w:val="0"/>
        <w:spacing w:before="0" w:after="0" w:line="275" w:lineRule="exact"/>
        <w:ind w:left="0" w:right="0" w:firstLine="820"/>
        <w:jc w:val="both"/>
      </w:pPr>
      <w:bookmarkStart w:id="135" w:name="bookmark135"/>
      <w:r>
        <w:rPr>
          <w:color w:val="000000"/>
          <w:spacing w:val="0"/>
          <w:w w:val="100"/>
          <w:position w:val="0"/>
        </w:rPr>
        <w:t>三</w:t>
      </w:r>
      <w:bookmarkEnd w:id="135"/>
      <w:r>
        <w:rPr>
          <w:color w:val="000000"/>
          <w:spacing w:val="0"/>
          <w:w w:val="100"/>
          <w:position w:val="0"/>
        </w:rPr>
        <w:t>、股东和实际控制人情况</w:t>
      </w:r>
    </w:p>
    <w:p>
      <w:pPr>
        <w:pStyle w:val="Style13"/>
        <w:keepNext w:val="0"/>
        <w:keepLines w:val="0"/>
        <w:widowControl w:val="0"/>
        <w:shd w:val="clear" w:color="auto" w:fill="auto"/>
        <w:bidi w:val="0"/>
        <w:spacing w:before="0" w:after="0" w:line="275" w:lineRule="exact"/>
        <w:ind w:left="0" w:right="0" w:firstLine="82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股东数量和持股情况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64"/>
        <w:gridCol w:w="744"/>
        <w:gridCol w:w="859"/>
        <w:gridCol w:w="1267"/>
        <w:gridCol w:w="1205"/>
        <w:gridCol w:w="1886"/>
        <w:gridCol w:w="1896"/>
      </w:tblGrid>
      <w:tr>
        <w:trPr>
          <w:trHeight w:val="571" w:hRule="exact"/>
        </w:trPr>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截止报告期末股东总数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15,891</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年度报告披露日前第</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个交易 日末股东总数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15,459</w:t>
            </w:r>
          </w:p>
        </w:tc>
      </w:tr>
      <w:tr>
        <w:trPr>
          <w:trHeight w:val="288" w:hRule="exact"/>
        </w:trPr>
        <w:tc>
          <w:tcPr>
            <w:gridSpan w:val="7"/>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 性质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持股比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持股总数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报告期内 增减</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持有有限售条件 股份数量</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质押或冻结的股 份数量</w:t>
            </w:r>
          </w:p>
        </w:tc>
      </w:tr>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浙江广天日 月集团股份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境内 非国 有法</w:t>
            </w:r>
          </w:p>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39.04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190,528,000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190,528,000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w:t>
            </w:r>
          </w:p>
          <w:p>
            <w:pPr>
              <w:pStyle w:val="Style17"/>
              <w:keepNext w:val="0"/>
              <w:keepLines w:val="0"/>
              <w:widowControl w:val="0"/>
              <w:shd w:val="clear" w:color="auto" w:fill="auto"/>
              <w:bidi w:val="0"/>
              <w:spacing w:before="0" w:after="0" w:line="18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130,520,000</w:t>
            </w:r>
          </w:p>
        </w:tc>
      </w:tr>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宁波同创投 资有限公司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境内 非国 有法</w:t>
            </w:r>
          </w:p>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4.999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24,401,957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-5,550,400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17,972,604</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境内 自然 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20,832,000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20,832,000</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浙江恒河实 业集团有限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境内 非国 有法</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华茂集团股 份有限公司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境内 非国 有法</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何明德</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境内 自然</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w:t>
            </w:r>
          </w:p>
          <w:p>
            <w:pPr>
              <w:pStyle w:val="Style17"/>
              <w:keepNext w:val="0"/>
              <w:keepLines w:val="0"/>
              <w:widowControl w:val="0"/>
              <w:shd w:val="clear" w:color="auto" w:fill="auto"/>
              <w:tabs>
                <w:tab w:pos="610" w:val="left"/>
              </w:tabs>
              <w:bidi w:val="0"/>
              <w:spacing w:before="0" w:after="0" w:line="240" w:lineRule="auto"/>
              <w:ind w:left="0" w:right="0" w:firstLine="0"/>
              <w:jc w:val="left"/>
              <w:rPr>
                <w:sz w:val="20"/>
                <w:szCs w:val="20"/>
              </w:rPr>
            </w:pPr>
            <w:r>
              <w:rPr>
                <w:color w:val="000000"/>
                <w:spacing w:val="0"/>
                <w:w w:val="100"/>
                <w:position w:val="0"/>
                <w:sz w:val="18"/>
                <w:szCs w:val="18"/>
              </w:rPr>
              <w:t>弟</w:t>
              <w:tab/>
            </w:r>
            <w:r>
              <w:rPr>
                <w:rFonts w:ascii="Times New Roman" w:eastAsia="Times New Roman" w:hAnsi="Times New Roman" w:cs="Times New Roman"/>
                <w:color w:val="000000"/>
                <w:spacing w:val="0"/>
                <w:w w:val="100"/>
                <w:position w:val="0"/>
                <w:sz w:val="20"/>
                <w:szCs w:val="20"/>
              </w:rPr>
              <w:t>10,000,000</w:t>
            </w:r>
          </w:p>
        </w:tc>
      </w:tr>
    </w:tbl>
    <w:p>
      <w:pPr>
        <w:spacing w:lineRule="exact" w:line="1"/>
        <w:rPr>
          <w:sz w:val="2"/>
          <w:szCs w:val="2"/>
        </w:rPr>
      </w:pPr>
      <w:r>
        <w:br w:type="page"/>
      </w:r>
    </w:p>
    <w:tbl>
      <w:tblPr>
        <w:tblOverlap w:val="never"/>
        <w:jc w:val="center"/>
        <w:tblLayout w:type="fixed"/>
      </w:tblPr>
      <w:tblGrid>
        <w:gridCol w:w="1464"/>
        <w:gridCol w:w="744"/>
        <w:gridCol w:w="437"/>
        <w:gridCol w:w="422"/>
        <w:gridCol w:w="1267"/>
        <w:gridCol w:w="605"/>
        <w:gridCol w:w="595"/>
        <w:gridCol w:w="1891"/>
        <w:gridCol w:w="1896"/>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宁波环球宇 斯浦投资控 股集团有限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境内 非国 有法</w:t>
            </w:r>
          </w:p>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人</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610" w:val="left"/>
              </w:tabs>
              <w:bidi w:val="0"/>
              <w:spacing w:before="0" w:after="0" w:line="240" w:lineRule="auto"/>
              <w:ind w:left="0" w:right="0" w:firstLine="0"/>
              <w:jc w:val="left"/>
              <w:rPr>
                <w:sz w:val="20"/>
                <w:szCs w:val="20"/>
              </w:rPr>
            </w:pPr>
            <w:r>
              <w:rPr>
                <w:color w:val="000000"/>
                <w:spacing w:val="0"/>
                <w:w w:val="100"/>
                <w:position w:val="0"/>
                <w:sz w:val="18"/>
                <w:szCs w:val="18"/>
              </w:rPr>
              <w:t>质</w:t>
              <w:tab/>
            </w:r>
            <w:r>
              <w:rPr>
                <w:rFonts w:ascii="Times New Roman" w:eastAsia="Times New Roman" w:hAnsi="Times New Roman" w:cs="Times New Roman"/>
                <w:color w:val="000000"/>
                <w:spacing w:val="0"/>
                <w:w w:val="100"/>
                <w:position w:val="0"/>
                <w:sz w:val="20"/>
                <w:szCs w:val="20"/>
              </w:rPr>
              <w:t>10,000,000</w:t>
            </w:r>
          </w:p>
        </w:tc>
      </w:tr>
      <w:tr>
        <w:trPr>
          <w:trHeight w:val="137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汇添富基金 公司一工行 一中海信托 股份有限公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国有 法人</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8,400,000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6" w:lineRule="exact"/>
              <w:ind w:left="0" w:right="0" w:firstLine="0"/>
              <w:jc w:val="both"/>
            </w:pPr>
            <w:r>
              <w:rPr>
                <w:color w:val="000000"/>
                <w:spacing w:val="0"/>
                <w:w w:val="100"/>
                <w:position w:val="0"/>
              </w:rPr>
              <w:t>宁波海曙景 威投资咨询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境内 非国 有法</w:t>
            </w:r>
          </w:p>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人</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5,592,615</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5,592,615</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鲍林春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境内 自然 人</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5,000,000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6"/>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东持股</w:t>
            </w:r>
          </w:p>
        </w:tc>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股情况</w:t>
            </w:r>
          </w:p>
        </w:tc>
      </w:tr>
      <w:tr>
        <w:trPr>
          <w:trHeight w:val="557" w:hRule="exact"/>
        </w:trPr>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持有无限售条件股份 的数量</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8"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宁波同创投资有限公司</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6,429,353</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3298" w:val="left"/>
              </w:tabs>
              <w:bidi w:val="0"/>
              <w:spacing w:before="0" w:after="0" w:line="240" w:lineRule="auto"/>
              <w:ind w:left="0" w:right="0" w:firstLine="0"/>
              <w:jc w:val="left"/>
              <w:rPr>
                <w:sz w:val="20"/>
                <w:szCs w:val="20"/>
              </w:rPr>
            </w:pPr>
            <w:r>
              <w:rPr>
                <w:color w:val="000000"/>
                <w:spacing w:val="0"/>
                <w:w w:val="100"/>
                <w:position w:val="0"/>
                <w:sz w:val="18"/>
                <w:szCs w:val="18"/>
              </w:rPr>
              <w:t>人民币普通股</w:t>
              <w:tab/>
            </w:r>
            <w:r>
              <w:rPr>
                <w:rFonts w:ascii="Times New Roman" w:eastAsia="Times New Roman" w:hAnsi="Times New Roman" w:cs="Times New Roman"/>
                <w:color w:val="000000"/>
                <w:spacing w:val="0"/>
                <w:w w:val="100"/>
                <w:position w:val="0"/>
                <w:sz w:val="20"/>
                <w:szCs w:val="20"/>
              </w:rPr>
              <w:t>6,429,353</w:t>
            </w:r>
          </w:p>
        </w:tc>
      </w:tr>
      <w:tr>
        <w:trPr>
          <w:trHeight w:val="288"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胡建明</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1,528,245</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3312" w:val="left"/>
              </w:tabs>
              <w:bidi w:val="0"/>
              <w:spacing w:before="0" w:after="0" w:line="240" w:lineRule="auto"/>
              <w:ind w:left="0" w:right="0" w:firstLine="0"/>
              <w:jc w:val="left"/>
              <w:rPr>
                <w:sz w:val="20"/>
                <w:szCs w:val="20"/>
              </w:rPr>
            </w:pPr>
            <w:r>
              <w:rPr>
                <w:color w:val="000000"/>
                <w:spacing w:val="0"/>
                <w:w w:val="100"/>
                <w:position w:val="0"/>
                <w:sz w:val="18"/>
                <w:szCs w:val="18"/>
              </w:rPr>
              <w:t>人民币普通股</w:t>
              <w:tab/>
            </w:r>
            <w:r>
              <w:rPr>
                <w:rFonts w:ascii="Times New Roman" w:eastAsia="Times New Roman" w:hAnsi="Times New Roman" w:cs="Times New Roman"/>
                <w:color w:val="000000"/>
                <w:spacing w:val="0"/>
                <w:w w:val="100"/>
                <w:position w:val="0"/>
                <w:sz w:val="20"/>
                <w:szCs w:val="20"/>
              </w:rPr>
              <w:t>1,528,245</w:t>
            </w:r>
          </w:p>
        </w:tc>
      </w:tr>
      <w:tr>
        <w:trPr>
          <w:trHeight w:val="562" w:hRule="exact"/>
        </w:trPr>
        <w:tc>
          <w:tcPr>
            <w:gridSpan w:val="3"/>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第一金证券投资信托股份 有限公司一客户资金</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1,303,000</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3312" w:val="left"/>
              </w:tabs>
              <w:bidi w:val="0"/>
              <w:spacing w:before="0" w:after="0" w:line="240" w:lineRule="auto"/>
              <w:ind w:left="0" w:right="0" w:firstLine="0"/>
              <w:jc w:val="left"/>
              <w:rPr>
                <w:sz w:val="20"/>
                <w:szCs w:val="20"/>
              </w:rPr>
            </w:pPr>
            <w:r>
              <w:rPr>
                <w:color w:val="000000"/>
                <w:spacing w:val="0"/>
                <w:w w:val="100"/>
                <w:position w:val="0"/>
                <w:sz w:val="18"/>
                <w:szCs w:val="18"/>
              </w:rPr>
              <w:t>人民币普通股</w:t>
              <w:tab/>
            </w:r>
            <w:r>
              <w:rPr>
                <w:rFonts w:ascii="Times New Roman" w:eastAsia="Times New Roman" w:hAnsi="Times New Roman" w:cs="Times New Roman"/>
                <w:color w:val="000000"/>
                <w:spacing w:val="0"/>
                <w:w w:val="100"/>
                <w:position w:val="0"/>
                <w:sz w:val="20"/>
                <w:szCs w:val="20"/>
              </w:rPr>
              <w:t>1,303,000</w:t>
            </w:r>
          </w:p>
        </w:tc>
      </w:tr>
      <w:tr>
        <w:trPr>
          <w:trHeight w:val="1104" w:hRule="exact"/>
        </w:trPr>
        <w:tc>
          <w:tcPr>
            <w:gridSpan w:val="3"/>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中信信托有限责任公司一 中信•融赢红岭</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号伞形结 构化证券投资集合资金信 托计划</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1,265,501</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3312" w:val="left"/>
              </w:tabs>
              <w:bidi w:val="0"/>
              <w:spacing w:before="0" w:after="0" w:line="240" w:lineRule="auto"/>
              <w:ind w:left="0" w:right="0" w:firstLine="0"/>
              <w:jc w:val="left"/>
              <w:rPr>
                <w:sz w:val="20"/>
                <w:szCs w:val="20"/>
              </w:rPr>
            </w:pPr>
            <w:r>
              <w:rPr>
                <w:color w:val="000000"/>
                <w:spacing w:val="0"/>
                <w:w w:val="100"/>
                <w:position w:val="0"/>
                <w:sz w:val="18"/>
                <w:szCs w:val="18"/>
              </w:rPr>
              <w:t>人民币普通股</w:t>
              <w:tab/>
            </w:r>
            <w:r>
              <w:rPr>
                <w:rFonts w:ascii="Times New Roman" w:eastAsia="Times New Roman" w:hAnsi="Times New Roman" w:cs="Times New Roman"/>
                <w:color w:val="000000"/>
                <w:spacing w:val="0"/>
                <w:w w:val="100"/>
                <w:position w:val="0"/>
                <w:sz w:val="20"/>
                <w:szCs w:val="20"/>
              </w:rPr>
              <w:t>1,265,501</w:t>
            </w:r>
          </w:p>
        </w:tc>
      </w:tr>
      <w:tr>
        <w:trPr>
          <w:trHeight w:val="288"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王大彩</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1,212,136</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3312" w:val="left"/>
              </w:tabs>
              <w:bidi w:val="0"/>
              <w:spacing w:before="0" w:after="0" w:line="240" w:lineRule="auto"/>
              <w:ind w:left="0" w:right="0" w:firstLine="0"/>
              <w:jc w:val="left"/>
              <w:rPr>
                <w:sz w:val="20"/>
                <w:szCs w:val="20"/>
              </w:rPr>
            </w:pPr>
            <w:r>
              <w:rPr>
                <w:color w:val="000000"/>
                <w:spacing w:val="0"/>
                <w:w w:val="100"/>
                <w:position w:val="0"/>
                <w:sz w:val="18"/>
                <w:szCs w:val="18"/>
              </w:rPr>
              <w:t>人民币普通股</w:t>
              <w:tab/>
            </w:r>
            <w:r>
              <w:rPr>
                <w:rFonts w:ascii="Times New Roman" w:eastAsia="Times New Roman" w:hAnsi="Times New Roman" w:cs="Times New Roman"/>
                <w:color w:val="000000"/>
                <w:spacing w:val="0"/>
                <w:w w:val="100"/>
                <w:position w:val="0"/>
                <w:sz w:val="20"/>
                <w:szCs w:val="20"/>
              </w:rPr>
              <w:t>1,212,136</w:t>
            </w:r>
          </w:p>
        </w:tc>
      </w:tr>
      <w:tr>
        <w:trPr>
          <w:trHeight w:val="283"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王雅洁</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1,184,148</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3312" w:val="left"/>
              </w:tabs>
              <w:bidi w:val="0"/>
              <w:spacing w:before="0" w:after="0" w:line="240" w:lineRule="auto"/>
              <w:ind w:left="0" w:right="0" w:firstLine="0"/>
              <w:jc w:val="left"/>
              <w:rPr>
                <w:sz w:val="20"/>
                <w:szCs w:val="20"/>
              </w:rPr>
            </w:pPr>
            <w:r>
              <w:rPr>
                <w:color w:val="000000"/>
                <w:spacing w:val="0"/>
                <w:w w:val="100"/>
                <w:position w:val="0"/>
                <w:sz w:val="18"/>
                <w:szCs w:val="18"/>
              </w:rPr>
              <w:t>人民币普通股</w:t>
              <w:tab/>
            </w:r>
            <w:r>
              <w:rPr>
                <w:rFonts w:ascii="Times New Roman" w:eastAsia="Times New Roman" w:hAnsi="Times New Roman" w:cs="Times New Roman"/>
                <w:color w:val="000000"/>
                <w:spacing w:val="0"/>
                <w:w w:val="100"/>
                <w:position w:val="0"/>
                <w:sz w:val="20"/>
                <w:szCs w:val="20"/>
              </w:rPr>
              <w:t>1,184,148</w:t>
            </w:r>
          </w:p>
        </w:tc>
      </w:tr>
      <w:tr>
        <w:trPr>
          <w:trHeight w:val="288"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张鹏</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1,066,200</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3312" w:val="left"/>
              </w:tabs>
              <w:bidi w:val="0"/>
              <w:spacing w:before="0" w:after="0" w:line="240" w:lineRule="auto"/>
              <w:ind w:left="0" w:right="0" w:firstLine="0"/>
              <w:jc w:val="left"/>
              <w:rPr>
                <w:sz w:val="20"/>
                <w:szCs w:val="20"/>
              </w:rPr>
            </w:pPr>
            <w:r>
              <w:rPr>
                <w:color w:val="000000"/>
                <w:spacing w:val="0"/>
                <w:w w:val="100"/>
                <w:position w:val="0"/>
                <w:sz w:val="18"/>
                <w:szCs w:val="18"/>
              </w:rPr>
              <w:t>人民币普通股</w:t>
              <w:tab/>
            </w:r>
            <w:r>
              <w:rPr>
                <w:rFonts w:ascii="Times New Roman" w:eastAsia="Times New Roman" w:hAnsi="Times New Roman" w:cs="Times New Roman"/>
                <w:color w:val="000000"/>
                <w:spacing w:val="0"/>
                <w:w w:val="100"/>
                <w:position w:val="0"/>
                <w:sz w:val="20"/>
                <w:szCs w:val="20"/>
              </w:rPr>
              <w:t>1,066,200</w:t>
            </w:r>
          </w:p>
        </w:tc>
      </w:tr>
      <w:tr>
        <w:trPr>
          <w:trHeight w:val="288"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王德波</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817,810</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3461" w:val="left"/>
              </w:tabs>
              <w:bidi w:val="0"/>
              <w:spacing w:before="0" w:after="0" w:line="240" w:lineRule="auto"/>
              <w:ind w:left="0" w:right="0" w:firstLine="0"/>
              <w:jc w:val="left"/>
              <w:rPr>
                <w:sz w:val="20"/>
                <w:szCs w:val="20"/>
              </w:rPr>
            </w:pPr>
            <w:r>
              <w:rPr>
                <w:color w:val="000000"/>
                <w:spacing w:val="0"/>
                <w:w w:val="100"/>
                <w:position w:val="0"/>
                <w:sz w:val="18"/>
                <w:szCs w:val="18"/>
              </w:rPr>
              <w:t>人民币普通股</w:t>
              <w:tab/>
            </w:r>
            <w:r>
              <w:rPr>
                <w:rFonts w:ascii="Times New Roman" w:eastAsia="Times New Roman" w:hAnsi="Times New Roman" w:cs="Times New Roman"/>
                <w:color w:val="000000"/>
                <w:spacing w:val="0"/>
                <w:w w:val="100"/>
                <w:position w:val="0"/>
                <w:sz w:val="20"/>
                <w:szCs w:val="20"/>
              </w:rPr>
              <w:t>817,810</w:t>
            </w:r>
          </w:p>
        </w:tc>
      </w:tr>
      <w:tr>
        <w:trPr>
          <w:trHeight w:val="288"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梁旻</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812,500</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3461" w:val="left"/>
              </w:tabs>
              <w:bidi w:val="0"/>
              <w:spacing w:before="0" w:after="0" w:line="240" w:lineRule="auto"/>
              <w:ind w:left="0" w:right="0" w:firstLine="0"/>
              <w:jc w:val="left"/>
              <w:rPr>
                <w:sz w:val="20"/>
                <w:szCs w:val="20"/>
              </w:rPr>
            </w:pPr>
            <w:r>
              <w:rPr>
                <w:color w:val="000000"/>
                <w:spacing w:val="0"/>
                <w:w w:val="100"/>
                <w:position w:val="0"/>
                <w:sz w:val="18"/>
                <w:szCs w:val="18"/>
              </w:rPr>
              <w:t>人民币普通股</w:t>
              <w:tab/>
            </w:r>
            <w:r>
              <w:rPr>
                <w:rFonts w:ascii="Times New Roman" w:eastAsia="Times New Roman" w:hAnsi="Times New Roman" w:cs="Times New Roman"/>
                <w:color w:val="000000"/>
                <w:spacing w:val="0"/>
                <w:w w:val="100"/>
                <w:position w:val="0"/>
                <w:sz w:val="20"/>
                <w:szCs w:val="20"/>
              </w:rPr>
              <w:t>812,500</w:t>
            </w:r>
          </w:p>
        </w:tc>
      </w:tr>
      <w:tr>
        <w:trPr>
          <w:trHeight w:val="288" w:hRule="exact"/>
        </w:trPr>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武汉信用置业有限公司</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800,378</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3461" w:val="left"/>
              </w:tabs>
              <w:bidi w:val="0"/>
              <w:spacing w:before="0" w:after="0" w:line="240" w:lineRule="auto"/>
              <w:ind w:left="0" w:right="0" w:firstLine="0"/>
              <w:jc w:val="left"/>
              <w:rPr>
                <w:sz w:val="20"/>
                <w:szCs w:val="20"/>
              </w:rPr>
            </w:pPr>
            <w:r>
              <w:rPr>
                <w:color w:val="000000"/>
                <w:spacing w:val="0"/>
                <w:w w:val="100"/>
                <w:position w:val="0"/>
                <w:sz w:val="18"/>
                <w:szCs w:val="18"/>
              </w:rPr>
              <w:t>人民币普通股</w:t>
              <w:tab/>
            </w:r>
            <w:r>
              <w:rPr>
                <w:rFonts w:ascii="Times New Roman" w:eastAsia="Times New Roman" w:hAnsi="Times New Roman" w:cs="Times New Roman"/>
                <w:color w:val="000000"/>
                <w:spacing w:val="0"/>
                <w:w w:val="100"/>
                <w:position w:val="0"/>
                <w:sz w:val="20"/>
                <w:szCs w:val="20"/>
              </w:rPr>
              <w:t>800,378</w:t>
            </w:r>
          </w:p>
        </w:tc>
      </w:tr>
      <w:tr>
        <w:trPr>
          <w:trHeight w:val="571" w:hRule="exact"/>
        </w:trPr>
        <w:tc>
          <w:tcPr>
            <w:gridSpan w:val="3"/>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上述股东关联关系或一致 行动的说明</w:t>
            </w:r>
          </w:p>
        </w:tc>
        <w:tc>
          <w:tcPr>
            <w:gridSpan w:val="6"/>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本公司未知前十名无限售流通股股东之间是否存在关联关系，也未知其 是否属于一致行动人。</w:t>
            </w:r>
          </w:p>
        </w:tc>
      </w:tr>
    </w:tbl>
    <w:p>
      <w:pPr>
        <w:widowControl w:val="0"/>
        <w:spacing w:after="259" w:line="1" w:lineRule="exact"/>
      </w:pPr>
    </w:p>
    <w:p>
      <w:pPr>
        <w:pStyle w:val="Style1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前十名有限售条件股东持股数量及限售条件</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w:t>
      </w:r>
    </w:p>
    <w:tbl>
      <w:tblPr>
        <w:tblOverlap w:val="never"/>
        <w:jc w:val="center"/>
        <w:tblLayout w:type="fixed"/>
      </w:tblPr>
      <w:tblGrid>
        <w:gridCol w:w="475"/>
        <w:gridCol w:w="1862"/>
        <w:gridCol w:w="2328"/>
        <w:gridCol w:w="1680"/>
        <w:gridCol w:w="1742"/>
        <w:gridCol w:w="1234"/>
      </w:tblGrid>
      <w:tr>
        <w:trPr>
          <w:trHeight w:val="298" w:hRule="exact"/>
        </w:trPr>
        <w:tc>
          <w:tcPr>
            <w:vMerge w:val="restart"/>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有限售条件股东 名称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持有的有限售条件股份 数量</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562" w:hRule="exact"/>
        </w:trPr>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可上市交易时 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新增可上市交易 股份数量</w:t>
            </w:r>
          </w:p>
        </w:tc>
        <w:tc>
          <w:tcPr>
            <w:vMerge/>
            <w:tcBorders>
              <w:left w:val="single" w:sz="4"/>
              <w:right w:val="single" w:sz="4"/>
            </w:tcBorders>
            <w:shd w:val="clear" w:color="auto" w:fill="FFFFFF"/>
            <w:vAlign w:val="center"/>
          </w:tcPr>
          <w:p>
            <w:pPr/>
          </w:p>
        </w:tc>
      </w:tr>
      <w:tr>
        <w:trPr>
          <w:trHeight w:val="274"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浙江广天日月集 团股份有限公司</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190,528,000</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首次发行 股票并上 市时承诺 上市后锁</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20"/>
                <w:szCs w:val="20"/>
              </w:rPr>
              <w:t xml:space="preserve">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16</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190,528,000</w:t>
            </w:r>
          </w:p>
        </w:tc>
        <w:tc>
          <w:tcPr>
            <w:vMerge/>
            <w:tcBorders>
              <w:left w:val="single" w:sz="4"/>
              <w:right w:val="single" w:sz="4"/>
            </w:tcBorders>
            <w:shd w:val="clear" w:color="auto" w:fill="FFFFFF"/>
            <w:vAlign w:val="top"/>
          </w:tcPr>
          <w:p>
            <w:pPr/>
          </w:p>
        </w:tc>
      </w:tr>
      <w:tr>
        <w:trPr>
          <w:trHeight w:val="28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gridSpan w:val="2"/>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475"/>
        <w:gridCol w:w="1862"/>
        <w:gridCol w:w="2328"/>
        <w:gridCol w:w="1699"/>
        <w:gridCol w:w="1728"/>
        <w:gridCol w:w="1229"/>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w:t>
            </w:r>
          </w:p>
        </w:tc>
      </w:tr>
      <w:tr>
        <w:trPr>
          <w:trHeight w:val="274"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宁波同创投资有 限公司</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17,972,604</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非公开发 行股票承 诺锁定</w:t>
            </w:r>
            <w:r>
              <w:rPr>
                <w:rFonts w:ascii="Times New Roman" w:eastAsia="Times New Roman" w:hAnsi="Times New Roman" w:cs="Times New Roman"/>
                <w:color w:val="000000"/>
                <w:spacing w:val="0"/>
                <w:w w:val="100"/>
                <w:position w:val="0"/>
                <w:sz w:val="20"/>
                <w:szCs w:val="20"/>
              </w:rPr>
              <w:t xml:space="preserve">36 </w:t>
            </w:r>
            <w:r>
              <w:rPr>
                <w:color w:val="000000"/>
                <w:spacing w:val="0"/>
                <w:w w:val="100"/>
                <w:position w:val="0"/>
              </w:rPr>
              <w:t>个月</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21</w:t>
            </w:r>
          </w:p>
          <w:p>
            <w:pPr>
              <w:pStyle w:val="Style1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17,972,604</w:t>
            </w:r>
          </w:p>
        </w:tc>
        <w:tc>
          <w:tcPr>
            <w:vMerge/>
            <w:tcBorders>
              <w:left w:val="single" w:sz="4"/>
              <w:right w:val="single" w:sz="4"/>
            </w:tcBorders>
            <w:shd w:val="clear" w:color="auto" w:fill="FFFFFF"/>
            <w:vAlign w:val="bottom"/>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0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王一丁</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20,832,000</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首次发行 股票并上 市时承诺 上市后锁 定</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20"/>
                <w:szCs w:val="20"/>
              </w:rPr>
              <w:t xml:space="preserve">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16</w:t>
            </w:r>
          </w:p>
          <w:p>
            <w:pPr>
              <w:pStyle w:val="Style1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20,832,000</w:t>
            </w:r>
          </w:p>
        </w:tc>
        <w:tc>
          <w:tcPr>
            <w:vMerge/>
            <w:tcBorders>
              <w:left w:val="single" w:sz="4"/>
              <w:right w:val="single" w:sz="4"/>
            </w:tcBorders>
            <w:shd w:val="clear" w:color="auto" w:fill="FFFFFF"/>
            <w:vAlign w:val="top"/>
          </w:tcPr>
          <w:p>
            <w:pP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0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浙江恒河实业集 团有限公司</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首次发行 股票并上 市时承诺 上市后锁 定</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20"/>
                <w:szCs w:val="20"/>
              </w:rPr>
              <w:t xml:space="preserve">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16</w:t>
            </w:r>
          </w:p>
          <w:p>
            <w:pPr>
              <w:pStyle w:val="Style1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10,000,000</w:t>
            </w:r>
          </w:p>
        </w:tc>
        <w:tc>
          <w:tcPr>
            <w:vMerge/>
            <w:tcBorders>
              <w:left w:val="single" w:sz="4"/>
              <w:right w:val="single" w:sz="4"/>
            </w:tcBorders>
            <w:shd w:val="clear" w:color="auto" w:fill="FFFFFF"/>
            <w:vAlign w:val="bottom"/>
          </w:tcPr>
          <w:p>
            <w:pP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0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pPr>
            <w:r>
              <w:rPr>
                <w:color w:val="000000"/>
                <w:spacing w:val="0"/>
                <w:w w:val="100"/>
                <w:position w:val="0"/>
              </w:rPr>
              <w:t>华茂集团股份有 限公司</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首次发行 股票并上 市时承诺 上市后锁 定</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20"/>
                <w:szCs w:val="20"/>
              </w:rPr>
              <w:t xml:space="preserve">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16</w:t>
            </w:r>
          </w:p>
          <w:p>
            <w:pPr>
              <w:pStyle w:val="Style1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10,000,000</w:t>
            </w:r>
          </w:p>
        </w:tc>
        <w:tc>
          <w:tcPr>
            <w:vMerge/>
            <w:tcBorders>
              <w:left w:val="single" w:sz="4"/>
              <w:right w:val="single" w:sz="4"/>
            </w:tcBorders>
            <w:shd w:val="clear" w:color="auto" w:fill="FFFFFF"/>
            <w:vAlign w:val="bottom"/>
          </w:tcPr>
          <w:p>
            <w:pP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0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何明德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首次发行 股票并上 市时承诺 上市后锁 定</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20"/>
                <w:szCs w:val="20"/>
              </w:rPr>
              <w:t xml:space="preserve">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16</w:t>
            </w:r>
          </w:p>
          <w:p>
            <w:pPr>
              <w:pStyle w:val="Style1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10,000,000</w:t>
            </w:r>
          </w:p>
        </w:tc>
        <w:tc>
          <w:tcPr>
            <w:vMerge/>
            <w:tcBorders>
              <w:left w:val="single" w:sz="4"/>
              <w:right w:val="single" w:sz="4"/>
            </w:tcBorders>
            <w:shd w:val="clear" w:color="auto" w:fill="FFFFFF"/>
            <w:vAlign w:val="top"/>
          </w:tcPr>
          <w:p>
            <w:pP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0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宁波环球宇斯浦 投资控股集团有 限公司</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首次发行 股票并上 市时承诺 上市后锁 定</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20"/>
                <w:szCs w:val="20"/>
              </w:rPr>
              <w:t xml:space="preserve">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16</w:t>
            </w:r>
          </w:p>
          <w:p>
            <w:pPr>
              <w:pStyle w:val="Style1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10,000,000</w:t>
            </w:r>
          </w:p>
        </w:tc>
        <w:tc>
          <w:tcPr>
            <w:vMerge/>
            <w:tcBorders>
              <w:left w:val="single" w:sz="4"/>
              <w:right w:val="single" w:sz="4"/>
            </w:tcBorders>
            <w:shd w:val="clear" w:color="auto" w:fill="FFFFFF"/>
            <w:vAlign w:val="top"/>
          </w:tcPr>
          <w:p>
            <w:pPr/>
          </w:p>
        </w:tc>
      </w:tr>
      <w:tr>
        <w:trPr>
          <w:trHeight w:val="4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5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汇添富基金公司 一工行一中海信 托股份有限公司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8,400,000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31</w:t>
            </w:r>
          </w:p>
          <w:p>
            <w:pPr>
              <w:pStyle w:val="Style1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8,400,000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60" w:line="250" w:lineRule="exact"/>
              <w:ind w:left="0" w:right="0" w:firstLine="0"/>
              <w:jc w:val="both"/>
            </w:pPr>
            <w:r>
              <w:rPr>
                <w:color w:val="000000"/>
                <w:spacing w:val="0"/>
                <w:w w:val="100"/>
                <w:position w:val="0"/>
              </w:rPr>
              <w:t>非公开发 行后锁定</w:t>
            </w:r>
          </w:p>
          <w:p>
            <w:pPr>
              <w:pStyle w:val="Style17"/>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w:t>
            </w:r>
          </w:p>
        </w:tc>
      </w:tr>
      <w:tr>
        <w:trPr>
          <w:trHeight w:val="31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宁波海曙景威投</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资咨询有限公司</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5,592,615</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非公开发 行股票承 诺锁定 </w:t>
            </w:r>
            <w:r>
              <w:rPr>
                <w:rFonts w:ascii="Times New Roman" w:eastAsia="Times New Roman" w:hAnsi="Times New Roman" w:cs="Times New Roman"/>
                <w:color w:val="000000"/>
                <w:spacing w:val="0"/>
                <w:w w:val="100"/>
                <w:position w:val="0"/>
                <w:sz w:val="20"/>
                <w:szCs w:val="20"/>
              </w:rPr>
              <w:t xml:space="preserve">36 </w:t>
            </w:r>
            <w:r>
              <w:rPr>
                <w:color w:val="000000"/>
                <w:spacing w:val="0"/>
                <w:w w:val="100"/>
                <w:position w:val="0"/>
              </w:rPr>
              <w:t>个月</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21</w:t>
            </w:r>
          </w:p>
          <w:p>
            <w:pPr>
              <w:pStyle w:val="Style1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5,592,615</w:t>
            </w:r>
          </w:p>
        </w:tc>
        <w:tc>
          <w:tcPr>
            <w:vMerge/>
            <w:tcBorders>
              <w:left w:val="single" w:sz="4"/>
              <w:right w:val="single" w:sz="4"/>
            </w:tcBorders>
            <w:shd w:val="clear" w:color="auto" w:fill="FFFFFF"/>
            <w:vAlign w:val="bottom"/>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0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鲍林春</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5,000,000</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首次发行 股票并上 市时承诺 上市后锁 定</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20"/>
                <w:szCs w:val="20"/>
              </w:rPr>
              <w:t xml:space="preserve">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16</w:t>
            </w:r>
          </w:p>
          <w:p>
            <w:pPr>
              <w:pStyle w:val="Style1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5,000,000</w:t>
            </w:r>
          </w:p>
        </w:tc>
        <w:tc>
          <w:tcPr>
            <w:vMerge/>
            <w:tcBorders>
              <w:left w:val="single" w:sz="4"/>
              <w:right w:val="single" w:sz="4"/>
            </w:tcBorders>
            <w:shd w:val="clear" w:color="auto" w:fill="FFFFFF"/>
            <w:vAlign w:val="top"/>
          </w:tcPr>
          <w:p>
            <w:pP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114" w:hRule="exact"/>
        </w:trPr>
        <w:tc>
          <w:tcPr>
            <w:gridSpan w:val="3"/>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7" w:lineRule="exact"/>
              <w:ind w:left="0" w:right="0" w:firstLine="0"/>
              <w:jc w:val="both"/>
            </w:pPr>
            <w:r>
              <w:rPr>
                <w:color w:val="000000"/>
                <w:spacing w:val="0"/>
                <w:w w:val="100"/>
                <w:position w:val="0"/>
              </w:rPr>
              <w:t>浙江广天日月集团股份有限公司为公司的控股股 东。鲍林春为本公司实际控制人之一。王一丁为 浙江广天日月集团股份有限公司副董事长，与徐 文卫、潘信强、翁海勇、陈建国、陈贤华、鲍林</w:t>
            </w:r>
          </w:p>
        </w:tc>
      </w:tr>
    </w:tbl>
    <w:p>
      <w:pPr>
        <w:spacing w:lineRule="exact" w:line="1"/>
        <w:rPr>
          <w:sz w:val="2"/>
          <w:szCs w:val="2"/>
        </w:rPr>
      </w:pPr>
      <w:r>
        <w:br w:type="page"/>
      </w:r>
    </w:p>
    <w:tbl>
      <w:tblPr>
        <w:tblOverlap w:val="never"/>
        <w:jc w:val="center"/>
        <w:tblLayout w:type="fixed"/>
      </w:tblPr>
      <w:tblGrid>
        <w:gridCol w:w="4661"/>
        <w:gridCol w:w="4661"/>
      </w:tblGrid>
      <w:tr>
        <w:trPr>
          <w:trHeight w:val="193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春、乌家瑜等公司实际控制人签署有一致行动《补 充协议书》，根据该约定及王一丁承诺，其所持股 份在浙江广天日月集团股份有限公司及宁波建工 股份有限公司之表决权自宁波建工股份有限公司 上市之日起三十六个月内自动委托徐文卫等一致 行动《协议书》签署方过半数推选的代表（代表 应为协议一方）行使。</w:t>
            </w:r>
          </w:p>
        </w:tc>
      </w:tr>
    </w:tbl>
    <w:p>
      <w:pPr>
        <w:widowControl w:val="0"/>
        <w:spacing w:after="239" w:line="1" w:lineRule="exact"/>
      </w:pPr>
    </w:p>
    <w:tbl>
      <w:tblPr>
        <w:tblOverlap w:val="never"/>
        <w:jc w:val="center"/>
        <w:tblLayout w:type="fixed"/>
      </w:tblPr>
      <w:tblGrid>
        <w:gridCol w:w="3144"/>
        <w:gridCol w:w="3034"/>
        <w:gridCol w:w="3144"/>
      </w:tblGrid>
      <w:tr>
        <w:trPr>
          <w:trHeight w:val="269" w:hRule="exact"/>
        </w:trPr>
        <w:tc>
          <w:tcPr>
            <w:gridSpan w:val="3"/>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w:t>
            </w:r>
            <w:r>
              <w:rPr>
                <w:color w:val="000000"/>
                <w:spacing w:val="0"/>
                <w:w w:val="100"/>
                <w:position w:val="0"/>
                <w:sz w:val="20"/>
                <w:szCs w:val="20"/>
              </w:rPr>
              <w:t>）</w:t>
            </w: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名股东</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战略投资者或一般法人的名称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约定持股起始日期</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约定持股终止日期</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宁波同创投资有限公司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非公开发行股票其中</w:t>
            </w:r>
            <w:r>
              <w:rPr>
                <w:rFonts w:ascii="Times New Roman" w:eastAsia="Times New Roman" w:hAnsi="Times New Roman" w:cs="Times New Roman"/>
                <w:color w:val="000000"/>
                <w:spacing w:val="0"/>
                <w:w w:val="100"/>
                <w:position w:val="0"/>
                <w:sz w:val="20"/>
                <w:szCs w:val="20"/>
              </w:rPr>
              <w:t xml:space="preserve">17972604 </w:t>
            </w:r>
            <w:r>
              <w:rPr>
                <w:color w:val="000000"/>
                <w:spacing w:val="0"/>
                <w:w w:val="100"/>
                <w:position w:val="0"/>
              </w:rPr>
              <w:t>股承诺锁定</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w:t>
            </w:r>
            <w:r>
              <w:rPr>
                <w:rFonts w:ascii="Times New Roman" w:eastAsia="Times New Roman" w:hAnsi="Times New Roman" w:cs="Times New Roman"/>
                <w:color w:val="000000"/>
                <w:spacing w:val="0"/>
                <w:w w:val="100"/>
                <w:position w:val="0"/>
                <w:sz w:val="20"/>
                <w:szCs w:val="20"/>
              </w:rPr>
              <w:t xml:space="preserve">11979753 </w:t>
            </w:r>
            <w:r>
              <w:rPr>
                <w:color w:val="000000"/>
                <w:spacing w:val="0"/>
                <w:w w:val="100"/>
                <w:position w:val="0"/>
              </w:rPr>
              <w:t>股承诺锁定</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汇添富基金公司一工行一中海 信托股份有限公司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非公开发行后锁定</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w:t>
            </w:r>
          </w:p>
        </w:tc>
      </w:tr>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宁波海曙景威投资咨询有限公 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非公开发行股票承诺锁定</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 月</w:t>
            </w:r>
          </w:p>
        </w:tc>
      </w:tr>
    </w:tbl>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公司向市政集团原有股东发行</w:t>
      </w:r>
      <w:r>
        <w:rPr>
          <w:rFonts w:ascii="Times New Roman" w:eastAsia="Times New Roman" w:hAnsi="Times New Roman" w:cs="Times New Roman"/>
          <w:color w:val="000000"/>
          <w:spacing w:val="0"/>
          <w:w w:val="100"/>
          <w:position w:val="0"/>
          <w:sz w:val="20"/>
          <w:szCs w:val="20"/>
        </w:rPr>
        <w:t>6194</w:t>
      </w:r>
      <w:r>
        <w:rPr>
          <w:color w:val="000000"/>
          <w:spacing w:val="0"/>
          <w:w w:val="100"/>
          <w:position w:val="0"/>
        </w:rPr>
        <w:t>万股股份并支付现金购买持有的市政集团资产，其中宁波同 创投资有限公司发行的</w:t>
      </w:r>
      <w:r>
        <w:rPr>
          <w:rFonts w:ascii="Times New Roman" w:eastAsia="Times New Roman" w:hAnsi="Times New Roman" w:cs="Times New Roman"/>
          <w:color w:val="000000"/>
          <w:spacing w:val="0"/>
          <w:w w:val="100"/>
          <w:position w:val="0"/>
          <w:sz w:val="20"/>
          <w:szCs w:val="20"/>
        </w:rPr>
        <w:t>1797.2604</w:t>
      </w:r>
      <w:r>
        <w:rPr>
          <w:color w:val="000000"/>
          <w:spacing w:val="0"/>
          <w:w w:val="100"/>
          <w:position w:val="0"/>
        </w:rPr>
        <w:t>万股承诺锁定</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w:t>
      </w:r>
      <w:r>
        <w:rPr>
          <w:rFonts w:ascii="Times New Roman" w:eastAsia="Times New Roman" w:hAnsi="Times New Roman" w:cs="Times New Roman"/>
          <w:color w:val="000000"/>
          <w:spacing w:val="0"/>
          <w:w w:val="100"/>
          <w:position w:val="0"/>
          <w:sz w:val="20"/>
          <w:szCs w:val="20"/>
        </w:rPr>
        <w:t>1197.9753</w:t>
      </w:r>
      <w:r>
        <w:rPr>
          <w:color w:val="000000"/>
          <w:spacing w:val="0"/>
          <w:w w:val="100"/>
          <w:position w:val="0"/>
        </w:rPr>
        <w:t>万股诺锁定</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个月，向宁 波海曙景威投资咨询有限公司发行的股份锁定</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个月。</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月，公司非公开发行股份</w:t>
      </w:r>
      <w:r>
        <w:rPr>
          <w:rFonts w:ascii="Times New Roman" w:eastAsia="Times New Roman" w:hAnsi="Times New Roman" w:cs="Times New Roman"/>
          <w:color w:val="000000"/>
          <w:spacing w:val="0"/>
          <w:w w:val="100"/>
          <w:position w:val="0"/>
          <w:sz w:val="20"/>
          <w:szCs w:val="20"/>
        </w:rPr>
        <w:t xml:space="preserve">2544 </w:t>
      </w:r>
      <w:r>
        <w:rPr>
          <w:color w:val="000000"/>
          <w:spacing w:val="0"/>
          <w:w w:val="100"/>
          <w:position w:val="0"/>
        </w:rPr>
        <w:t>万股募集与市政集团资产重组的配套资金，汇添富基金管理有限公司认购</w:t>
      </w:r>
      <w:r>
        <w:rPr>
          <w:rFonts w:ascii="Times New Roman" w:eastAsia="Times New Roman" w:hAnsi="Times New Roman" w:cs="Times New Roman"/>
          <w:color w:val="000000"/>
          <w:spacing w:val="0"/>
          <w:w w:val="100"/>
          <w:position w:val="0"/>
          <w:sz w:val="20"/>
          <w:szCs w:val="20"/>
        </w:rPr>
        <w:t>840</w:t>
      </w:r>
      <w:r>
        <w:rPr>
          <w:color w:val="000000"/>
          <w:spacing w:val="0"/>
          <w:w w:val="100"/>
          <w:position w:val="0"/>
        </w:rPr>
        <w:t>万股股份，成为 公司前十大股东，其持有的股份锁定</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w:t>
      </w:r>
    </w:p>
    <w:p>
      <w:pPr>
        <w:pStyle w:val="Style13"/>
        <w:keepNext w:val="0"/>
        <w:keepLines w:val="0"/>
        <w:widowControl w:val="0"/>
        <w:shd w:val="clear" w:color="auto" w:fill="auto"/>
        <w:bidi w:val="0"/>
        <w:spacing w:before="0" w:after="40" w:line="272" w:lineRule="exact"/>
        <w:ind w:left="0" w:right="0" w:firstLine="0"/>
        <w:jc w:val="both"/>
      </w:pPr>
      <w:bookmarkStart w:id="136" w:name="bookmark136"/>
      <w:r>
        <w:rPr>
          <w:color w:val="000000"/>
          <w:spacing w:val="0"/>
          <w:w w:val="100"/>
          <w:position w:val="0"/>
        </w:rPr>
        <w:t>四</w:t>
      </w:r>
      <w:bookmarkEnd w:id="136"/>
      <w:r>
        <w:rPr>
          <w:color w:val="000000"/>
          <w:spacing w:val="0"/>
          <w:w w:val="100"/>
          <w:position w:val="0"/>
        </w:rPr>
        <w:t>、控股股东及实际控制人情况</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控股股东情况</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法人</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989"/>
        <w:gridCol w:w="5333"/>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1992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14407609-8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5,096.60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实业项目投资</w:t>
            </w:r>
            <w:r>
              <w:rPr>
                <w:color w:val="000000"/>
                <w:spacing w:val="0"/>
                <w:w w:val="100"/>
                <w:position w:val="0"/>
                <w:sz w:val="20"/>
                <w:szCs w:val="20"/>
              </w:rPr>
              <w:t>，</w:t>
            </w:r>
            <w:r>
              <w:rPr>
                <w:color w:val="000000"/>
                <w:spacing w:val="0"/>
                <w:w w:val="100"/>
                <w:position w:val="0"/>
              </w:rPr>
              <w:t>楼寓物业管理，房地产开发</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经营成果</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年度未经审计的营业收入</w:t>
            </w:r>
            <w:r>
              <w:rPr>
                <w:rFonts w:ascii="Times New Roman" w:eastAsia="Times New Roman" w:hAnsi="Times New Roman" w:cs="Times New Roman"/>
                <w:color w:val="000000"/>
                <w:spacing w:val="0"/>
                <w:w w:val="100"/>
                <w:position w:val="0"/>
                <w:sz w:val="20"/>
                <w:szCs w:val="20"/>
              </w:rPr>
              <w:t>1,409,807.51</w:t>
            </w:r>
            <w:r>
              <w:rPr>
                <w:color w:val="000000"/>
                <w:spacing w:val="0"/>
                <w:w w:val="100"/>
                <w:position w:val="0"/>
              </w:rPr>
              <w:t>万元，利润 总额</w:t>
            </w:r>
            <w:r>
              <w:rPr>
                <w:rFonts w:ascii="Times New Roman" w:eastAsia="Times New Roman" w:hAnsi="Times New Roman" w:cs="Times New Roman"/>
                <w:color w:val="000000"/>
                <w:spacing w:val="0"/>
                <w:w w:val="100"/>
                <w:position w:val="0"/>
                <w:sz w:val="20"/>
                <w:szCs w:val="20"/>
              </w:rPr>
              <w:t>38,461.9</w:t>
            </w:r>
            <w:r>
              <w:rPr>
                <w:color w:val="000000"/>
                <w:spacing w:val="0"/>
                <w:w w:val="100"/>
                <w:position w:val="0"/>
              </w:rPr>
              <w:t>万元，净利润</w:t>
            </w:r>
            <w:r>
              <w:rPr>
                <w:rFonts w:ascii="Times New Roman" w:eastAsia="Times New Roman" w:hAnsi="Times New Roman" w:cs="Times New Roman"/>
                <w:color w:val="000000"/>
                <w:spacing w:val="0"/>
                <w:w w:val="100"/>
                <w:position w:val="0"/>
                <w:sz w:val="20"/>
                <w:szCs w:val="20"/>
              </w:rPr>
              <w:t>27,342.76</w:t>
            </w:r>
            <w:r>
              <w:rPr>
                <w:color w:val="000000"/>
                <w:spacing w:val="0"/>
                <w:w w:val="100"/>
                <w:position w:val="0"/>
              </w:rPr>
              <w:t>万元</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财务状况</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良好</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现金流和未来发展战略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支持宁波建工发展，围绕主营业务提升公司综合实力</w:t>
            </w:r>
          </w:p>
        </w:tc>
      </w:tr>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报告期内控股和参股的其他境内外上市 公司的股权情况</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w:t>
      </w:r>
      <w:r>
        <w:rPr>
          <w:color w:val="000000"/>
          <w:spacing w:val="0"/>
          <w:w w:val="100"/>
          <w:position w:val="0"/>
          <w:sz w:val="20"/>
          <w:szCs w:val="20"/>
        </w:rPr>
        <w:t>）</w:t>
      </w:r>
      <w:r>
        <w:rPr>
          <w:color w:val="000000"/>
          <w:spacing w:val="0"/>
          <w:w w:val="100"/>
          <w:position w:val="0"/>
        </w:rPr>
        <w:t>实际控制人情况</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自然人</w:t>
      </w:r>
    </w:p>
    <w:tbl>
      <w:tblPr>
        <w:tblOverlap w:val="never"/>
        <w:jc w:val="center"/>
        <w:tblLayout w:type="fixed"/>
      </w:tblPr>
      <w:tblGrid>
        <w:gridCol w:w="3989"/>
        <w:gridCol w:w="5333"/>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年内的职业及职务</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宁波建工董事长，浙江广天日月集团股份有限公司董事</w:t>
            </w:r>
          </w:p>
        </w:tc>
      </w:tr>
    </w:tbl>
    <w:p>
      <w:pPr>
        <w:spacing w:lineRule="exact" w:line="1"/>
        <w:rPr>
          <w:sz w:val="2"/>
          <w:szCs w:val="2"/>
        </w:rPr>
      </w:pPr>
      <w:r>
        <w:br w:type="page"/>
      </w:r>
    </w:p>
    <w:tbl>
      <w:tblPr>
        <w:tblOverlap w:val="never"/>
        <w:jc w:val="center"/>
        <w:tblLayout w:type="fixed"/>
      </w:tblPr>
      <w:tblGrid>
        <w:gridCol w:w="3989"/>
        <w:gridCol w:w="5333"/>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长、总裁</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过去</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年曾控股的境内外上市公司情况</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潘信强</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年内的职业及职务</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宁波建工副董事长，浙江广天日月集团股份有限公司副 董事长，公司控股子公司宁波建乐建筑装潢有限公司董 事长</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过去</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年曾控股的境内外上市公司情况</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翁海勇</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年内的职业及职务</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宁波建工董事、总经理，浙江广天日月集团股份有限公 司董事</w:t>
            </w: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过去</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年曾控股的境内外上市公司情况</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陈建国</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年内的职业及职务</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宁波建工董事、宁波建工设备安装分公司经理，宁波建 乐建筑装潢有限公司董事、浙江广天日月集团股份有限 公司董事</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过去</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年曾控股的境内外上市公司情况</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陈贤华</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年内的职业及职务</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宁波建工董事，浙江广天日月集团股份有限公司董事</w:t>
            </w: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过去</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年曾控股的境内外上市公司情况</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鲍林春</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最近</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年内的职业及职务</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曾任宁波建工董事，曾任宁波建工第四分公司经理。</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过去</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年曾控股的境内外上市公司情况</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乌家瑜</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年内的职业及职务</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曾任浙江广天日月集团股份有限公司副董事长，曾任宁 波建工监事会主席。</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公司与实际控制人之间的产权及控制关系的方框图</w:t>
      </w:r>
      <w:r>
        <w:br w:type="page"/>
      </w:r>
    </w:p>
    <w:p>
      <w:pPr>
        <w:widowControl w:val="0"/>
        <w:jc w:val="left"/>
        <w:rPr>
          <w:sz w:val="2"/>
          <w:szCs w:val="2"/>
        </w:rPr>
      </w:pPr>
      <w:r>
        <w:drawing>
          <wp:inline>
            <wp:extent cx="4547870" cy="342011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stretch/>
                  </pic:blipFill>
                  <pic:spPr>
                    <a:xfrm>
                      <a:ext cx="4547870" cy="3420110"/>
                    </a:xfrm>
                    <a:prstGeom prst="rect"/>
                  </pic:spPr>
                </pic:pic>
              </a:graphicData>
            </a:graphic>
          </wp:inline>
        </w:drawing>
      </w:r>
    </w:p>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280"/>
        <w:jc w:val="left"/>
      </w:pPr>
      <w:bookmarkStart w:id="137" w:name="bookmark137"/>
      <w:r>
        <w:rPr>
          <w:color w:val="000000"/>
          <w:spacing w:val="0"/>
          <w:w w:val="100"/>
          <w:position w:val="0"/>
        </w:rPr>
        <w:t>五</w:t>
      </w:r>
      <w:bookmarkEnd w:id="137"/>
      <w:r>
        <w:rPr>
          <w:color w:val="000000"/>
          <w:spacing w:val="0"/>
          <w:w w:val="100"/>
          <w:position w:val="0"/>
        </w:rPr>
        <w:t>、其他持股在百分之十以上的法人股东</w:t>
      </w:r>
    </w:p>
    <w:p>
      <w:pPr>
        <w:pStyle w:val="Style13"/>
        <w:keepNext w:val="0"/>
        <w:keepLines w:val="0"/>
        <w:widowControl w:val="0"/>
        <w:shd w:val="clear" w:color="auto" w:fill="auto"/>
        <w:bidi w:val="0"/>
        <w:spacing w:before="0" w:after="160" w:line="240" w:lineRule="auto"/>
        <w:ind w:left="0" w:right="0" w:firstLine="280"/>
        <w:jc w:val="left"/>
      </w:pPr>
      <w:r>
        <w:rPr>
          <w:color w:val="000000"/>
          <w:spacing w:val="0"/>
          <w:w w:val="100"/>
          <w:position w:val="0"/>
        </w:rPr>
        <w:t>截止本报告期末公司无其他持股在百分之十以上的法人股东。</w:t>
      </w:r>
      <w:r>
        <w:br w:type="page"/>
      </w:r>
    </w:p>
    <w:p>
      <w:pPr>
        <w:pStyle w:val="Style26"/>
        <w:keepNext/>
        <w:keepLines/>
        <w:widowControl w:val="0"/>
        <w:shd w:val="clear" w:color="auto" w:fill="auto"/>
        <w:bidi w:val="0"/>
        <w:spacing w:before="0" w:after="100" w:line="240" w:lineRule="auto"/>
        <w:ind w:left="0" w:right="0" w:firstLine="280"/>
        <w:jc w:val="left"/>
      </w:pPr>
      <w:bookmarkStart w:id="138" w:name="bookmark138"/>
      <w:bookmarkStart w:id="139" w:name="bookmark139"/>
      <w:bookmarkStart w:id="140" w:name="bookmark140"/>
      <w:r>
        <w:rPr>
          <w:color w:val="000000"/>
          <w:spacing w:val="0"/>
          <w:w w:val="100"/>
          <w:position w:val="0"/>
        </w:rPr>
        <w:t>第七节 董事、监事、高级管理人员和员</w:t>
      </w:r>
      <w:bookmarkEnd w:id="138"/>
      <w:bookmarkEnd w:id="139"/>
      <w:bookmarkEnd w:id="140"/>
    </w:p>
    <w:p>
      <w:pPr>
        <w:pStyle w:val="Style26"/>
        <w:keepNext/>
        <w:keepLines/>
        <w:widowControl w:val="0"/>
        <w:shd w:val="clear" w:color="auto" w:fill="auto"/>
        <w:bidi w:val="0"/>
        <w:spacing w:before="0" w:after="560" w:line="240" w:lineRule="auto"/>
        <w:ind w:left="0" w:right="0" w:firstLine="280"/>
        <w:jc w:val="left"/>
      </w:pPr>
      <w:bookmarkStart w:id="138" w:name="bookmark138"/>
      <w:bookmarkStart w:id="139" w:name="bookmark139"/>
      <w:bookmarkStart w:id="141" w:name="bookmark141"/>
      <w:r>
        <w:rPr>
          <w:color w:val="000000"/>
          <w:spacing w:val="0"/>
          <w:w w:val="100"/>
          <w:position w:val="0"/>
        </w:rPr>
        <w:t>工情况</w:t>
      </w:r>
      <w:bookmarkEnd w:id="138"/>
      <w:bookmarkEnd w:id="139"/>
      <w:bookmarkEnd w:id="141"/>
    </w:p>
    <w:p>
      <w:pPr>
        <w:pStyle w:val="Style1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 持股变动及报酬情况</w:t>
      </w:r>
    </w:p>
    <w:p>
      <w:pPr>
        <w:pStyle w:val="Style1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现任及报告期内离任董事、监事和高级管理人员持股变动及报酬情况</w:t>
      </w:r>
    </w:p>
    <w:p>
      <w:pPr>
        <w:pStyle w:val="Style13"/>
        <w:keepNext w:val="0"/>
        <w:keepLines w:val="0"/>
        <w:widowControl w:val="0"/>
        <w:shd w:val="clear" w:color="auto" w:fill="auto"/>
        <w:bidi w:val="0"/>
        <w:spacing w:before="0" w:after="0" w:line="240" w:lineRule="auto"/>
        <w:ind w:left="0" w:right="860" w:firstLine="0"/>
        <w:jc w:val="right"/>
      </w:pPr>
      <w:r>
        <w:rPr>
          <w:color w:val="000000"/>
          <w:spacing w:val="0"/>
          <w:w w:val="100"/>
          <w:position w:val="0"/>
        </w:rPr>
        <w:t>单位：万股</w:t>
      </w:r>
    </w:p>
    <w:tbl>
      <w:tblPr>
        <w:tblOverlap w:val="never"/>
        <w:jc w:val="center"/>
        <w:tblLayout w:type="fixed"/>
      </w:tblPr>
      <w:tblGrid>
        <w:gridCol w:w="1051"/>
        <w:gridCol w:w="768"/>
        <w:gridCol w:w="773"/>
        <w:gridCol w:w="773"/>
        <w:gridCol w:w="768"/>
        <w:gridCol w:w="773"/>
        <w:gridCol w:w="768"/>
        <w:gridCol w:w="773"/>
        <w:gridCol w:w="773"/>
        <w:gridCol w:w="768"/>
        <w:gridCol w:w="893"/>
        <w:gridCol w:w="922"/>
      </w:tblGrid>
      <w:tr>
        <w:trPr>
          <w:trHeight w:val="189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年龄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任期起 始日期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任期终 止日期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年初持 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年末持 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年度内 股份增 减变动 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增减变 动原因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报告期 内从公 司领取 的应付 报酬总 额（万 元）（税 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报告期 从股东 单位获 得的应 付报酬 总额（万</w:t>
            </w:r>
          </w:p>
          <w:p>
            <w:pPr>
              <w:pStyle w:val="Style17"/>
              <w:keepNext w:val="0"/>
              <w:keepLines w:val="0"/>
              <w:widowControl w:val="0"/>
              <w:shd w:val="clear" w:color="auto" w:fill="auto"/>
              <w:bidi w:val="0"/>
              <w:spacing w:before="0" w:after="0" w:line="233" w:lineRule="exact"/>
              <w:ind w:left="0" w:right="0" w:firstLine="260"/>
              <w:jc w:val="left"/>
              <w:rPr>
                <w:sz w:val="17"/>
                <w:szCs w:val="17"/>
              </w:rPr>
            </w:pPr>
            <w:r>
              <w:rPr>
                <w:color w:val="000000"/>
                <w:spacing w:val="0"/>
                <w:w w:val="100"/>
                <w:position w:val="0"/>
                <w:sz w:val="17"/>
                <w:szCs w:val="17"/>
              </w:rPr>
              <w:t>元）</w:t>
            </w:r>
          </w:p>
        </w:tc>
      </w:tr>
      <w:tr>
        <w:trPr>
          <w:trHeight w:val="9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徐文卫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89" w:val="left"/>
              </w:tabs>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bidi w:val="0"/>
              <w:spacing w:before="0" w:after="40" w:line="226" w:lineRule="exact"/>
              <w:ind w:left="0" w:right="0" w:firstLine="0"/>
              <w:jc w:val="left"/>
            </w:pPr>
            <w:r>
              <w:rPr>
                <w:color w:val="000000"/>
                <w:spacing w:val="0"/>
                <w:w w:val="100"/>
                <w:position w:val="0"/>
                <w:sz w:val="17"/>
                <w:szCs w:val="17"/>
              </w:rPr>
              <w:t>月</w:t>
            </w:r>
            <w:r>
              <w:rPr>
                <w:rFonts w:ascii="Times New Roman" w:eastAsia="Times New Roman" w:hAnsi="Times New Roman" w:cs="Times New Roman"/>
                <w:color w:val="000000"/>
                <w:spacing w:val="0"/>
                <w:w w:val="100"/>
                <w:position w:val="0"/>
              </w:rPr>
              <w:t>16</w:t>
            </w:r>
          </w:p>
          <w:p>
            <w:pPr>
              <w:pStyle w:val="Style1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55.124</w:t>
            </w:r>
          </w:p>
        </w:tc>
      </w:tr>
      <w:tr>
        <w:trPr>
          <w:trHeight w:val="68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孟文华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副董事 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86.2696</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潘信强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副董事 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70" w:val="left"/>
              </w:tabs>
              <w:bidi w:val="0"/>
              <w:spacing w:before="0" w:after="0" w:line="221"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tabs>
                <w:tab w:pos="355" w:val="left"/>
              </w:tabs>
              <w:bidi w:val="0"/>
              <w:spacing w:before="0" w:after="0" w:line="221" w:lineRule="exact"/>
              <w:ind w:left="0" w:right="0" w:firstLine="0"/>
              <w:jc w:val="left"/>
            </w:pPr>
            <w:r>
              <w:rPr>
                <w:color w:val="000000"/>
                <w:spacing w:val="0"/>
                <w:w w:val="100"/>
                <w:position w:val="0"/>
                <w:sz w:val="17"/>
                <w:szCs w:val="17"/>
              </w:rPr>
              <w:t>月</w:t>
              <w:tab/>
            </w:r>
            <w:r>
              <w:rPr>
                <w:rFonts w:ascii="Times New Roman" w:eastAsia="Times New Roman" w:hAnsi="Times New Roman" w:cs="Times New Roman"/>
                <w:color w:val="000000"/>
                <w:spacing w:val="0"/>
                <w:w w:val="100"/>
                <w:position w:val="0"/>
              </w:rPr>
              <w:t>18</w:t>
            </w:r>
          </w:p>
          <w:p>
            <w:pPr>
              <w:pStyle w:val="Style17"/>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84.0106</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翁海勇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董事、 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70" w:val="left"/>
              </w:tabs>
              <w:bidi w:val="0"/>
              <w:spacing w:before="0" w:after="0" w:line="221"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tabs>
                <w:tab w:pos="355" w:val="left"/>
              </w:tabs>
              <w:bidi w:val="0"/>
              <w:spacing w:before="0" w:after="0" w:line="221" w:lineRule="exact"/>
              <w:ind w:left="0" w:right="0" w:firstLine="0"/>
              <w:jc w:val="left"/>
            </w:pPr>
            <w:r>
              <w:rPr>
                <w:color w:val="000000"/>
                <w:spacing w:val="0"/>
                <w:w w:val="100"/>
                <w:position w:val="0"/>
                <w:sz w:val="17"/>
                <w:szCs w:val="17"/>
              </w:rPr>
              <w:t>月</w:t>
              <w:tab/>
            </w:r>
            <w:r>
              <w:rPr>
                <w:rFonts w:ascii="Times New Roman" w:eastAsia="Times New Roman" w:hAnsi="Times New Roman" w:cs="Times New Roman"/>
                <w:color w:val="000000"/>
                <w:spacing w:val="0"/>
                <w:w w:val="100"/>
                <w:position w:val="0"/>
              </w:rPr>
              <w:t>18</w:t>
            </w:r>
          </w:p>
          <w:p>
            <w:pPr>
              <w:pStyle w:val="Style17"/>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54.884</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陈建国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70" w:val="left"/>
              </w:tabs>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tabs>
                <w:tab w:pos="355" w:val="left"/>
              </w:tabs>
              <w:bidi w:val="0"/>
              <w:spacing w:before="0" w:after="40" w:line="226" w:lineRule="exact"/>
              <w:ind w:left="0" w:right="0" w:firstLine="0"/>
              <w:jc w:val="left"/>
            </w:pPr>
            <w:r>
              <w:rPr>
                <w:color w:val="000000"/>
                <w:spacing w:val="0"/>
                <w:w w:val="100"/>
                <w:position w:val="0"/>
                <w:sz w:val="17"/>
                <w:szCs w:val="17"/>
              </w:rPr>
              <w:t>月</w:t>
              <w:tab/>
            </w:r>
            <w:r>
              <w:rPr>
                <w:rFonts w:ascii="Times New Roman" w:eastAsia="Times New Roman" w:hAnsi="Times New Roman" w:cs="Times New Roman"/>
                <w:color w:val="000000"/>
                <w:spacing w:val="0"/>
                <w:w w:val="100"/>
                <w:position w:val="0"/>
              </w:rPr>
              <w:t>18</w:t>
            </w:r>
          </w:p>
          <w:p>
            <w:pPr>
              <w:pStyle w:val="Style1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78.2924</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陈贤华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70" w:val="left"/>
              </w:tabs>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tabs>
                <w:tab w:pos="355" w:val="left"/>
              </w:tabs>
              <w:bidi w:val="0"/>
              <w:spacing w:before="0" w:after="40" w:line="226" w:lineRule="exact"/>
              <w:ind w:left="0" w:right="0" w:firstLine="0"/>
              <w:jc w:val="left"/>
            </w:pPr>
            <w:r>
              <w:rPr>
                <w:color w:val="000000"/>
                <w:spacing w:val="0"/>
                <w:w w:val="100"/>
                <w:position w:val="0"/>
                <w:sz w:val="17"/>
                <w:szCs w:val="17"/>
              </w:rPr>
              <w:t>月</w:t>
              <w:tab/>
            </w:r>
            <w:r>
              <w:rPr>
                <w:rFonts w:ascii="Times New Roman" w:eastAsia="Times New Roman" w:hAnsi="Times New Roman" w:cs="Times New Roman"/>
                <w:color w:val="000000"/>
                <w:spacing w:val="0"/>
                <w:w w:val="100"/>
                <w:position w:val="0"/>
              </w:rPr>
              <w:t>18</w:t>
            </w:r>
          </w:p>
          <w:p>
            <w:pPr>
              <w:pStyle w:val="Style1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30.2917</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王善波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6" w:lineRule="auto"/>
              <w:ind w:left="0" w:right="0" w:firstLine="0"/>
              <w:jc w:val="left"/>
            </w:pPr>
            <w:r>
              <w:rPr>
                <w:rFonts w:ascii="Times New Roman" w:eastAsia="Times New Roman" w:hAnsi="Times New Roman" w:cs="Times New Roman"/>
                <w:color w:val="000000"/>
                <w:spacing w:val="0"/>
                <w:w w:val="100"/>
                <w:position w:val="0"/>
              </w:rPr>
              <w:t>2013</w:t>
            </w:r>
          </w:p>
          <w:p>
            <w:pPr>
              <w:pStyle w:val="Style1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85.5196</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鲍林春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70" w:val="left"/>
              </w:tabs>
              <w:bidi w:val="0"/>
              <w:spacing w:before="0" w:after="0" w:line="221"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tabs>
                <w:tab w:pos="355" w:val="left"/>
              </w:tabs>
              <w:bidi w:val="0"/>
              <w:spacing w:before="0" w:after="0" w:line="221" w:lineRule="exact"/>
              <w:ind w:left="0" w:right="0" w:firstLine="0"/>
              <w:jc w:val="left"/>
            </w:pPr>
            <w:r>
              <w:rPr>
                <w:color w:val="000000"/>
                <w:spacing w:val="0"/>
                <w:w w:val="100"/>
                <w:position w:val="0"/>
                <w:sz w:val="17"/>
                <w:szCs w:val="17"/>
              </w:rPr>
              <w:t>月</w:t>
              <w:tab/>
            </w:r>
            <w:r>
              <w:rPr>
                <w:rFonts w:ascii="Times New Roman" w:eastAsia="Times New Roman" w:hAnsi="Times New Roman" w:cs="Times New Roman"/>
                <w:color w:val="000000"/>
                <w:spacing w:val="0"/>
                <w:w w:val="100"/>
                <w:position w:val="0"/>
              </w:rPr>
              <w:t>18</w:t>
            </w:r>
          </w:p>
          <w:p>
            <w:pPr>
              <w:pStyle w:val="Style17"/>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5.244</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金德钧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王菁华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独立董 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51"/>
        <w:gridCol w:w="763"/>
        <w:gridCol w:w="778"/>
        <w:gridCol w:w="773"/>
        <w:gridCol w:w="768"/>
        <w:gridCol w:w="773"/>
        <w:gridCol w:w="768"/>
        <w:gridCol w:w="773"/>
        <w:gridCol w:w="768"/>
        <w:gridCol w:w="768"/>
        <w:gridCol w:w="898"/>
        <w:gridCol w:w="922"/>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月</w:t>
            </w:r>
            <w:r>
              <w:rPr>
                <w:rFonts w:ascii="Times New Roman" w:eastAsia="Times New Roman" w:hAnsi="Times New Roman" w:cs="Times New Roman"/>
                <w:color w:val="000000"/>
                <w:spacing w:val="0"/>
                <w:w w:val="100"/>
                <w:position w:val="0"/>
              </w:rPr>
              <w:t>18</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吴毅雄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独立董</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童全康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独立董</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卢祥康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郁武铮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70" w:val="left"/>
              </w:tabs>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tabs>
                <w:tab w:pos="355" w:val="left"/>
              </w:tabs>
              <w:bidi w:val="0"/>
              <w:spacing w:before="0" w:after="40" w:line="226" w:lineRule="exact"/>
              <w:ind w:left="0" w:right="0" w:firstLine="0"/>
              <w:jc w:val="left"/>
            </w:pPr>
            <w:r>
              <w:rPr>
                <w:color w:val="000000"/>
                <w:spacing w:val="0"/>
                <w:w w:val="100"/>
                <w:position w:val="0"/>
                <w:sz w:val="17"/>
                <w:szCs w:val="17"/>
              </w:rPr>
              <w:t>月</w:t>
              <w:tab/>
            </w:r>
            <w:r>
              <w:rPr>
                <w:rFonts w:ascii="Times New Roman" w:eastAsia="Times New Roman" w:hAnsi="Times New Roman" w:cs="Times New Roman"/>
                <w:color w:val="000000"/>
                <w:spacing w:val="0"/>
                <w:w w:val="100"/>
                <w:position w:val="0"/>
              </w:rPr>
              <w:t>18</w:t>
            </w:r>
          </w:p>
          <w:p>
            <w:pPr>
              <w:pStyle w:val="Style1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56.022</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周钢祥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70" w:val="left"/>
              </w:tabs>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tabs>
                <w:tab w:pos="355" w:val="left"/>
              </w:tabs>
              <w:bidi w:val="0"/>
              <w:spacing w:before="0" w:after="40" w:line="226" w:lineRule="exact"/>
              <w:ind w:left="0" w:right="0" w:firstLine="0"/>
              <w:jc w:val="left"/>
            </w:pPr>
            <w:r>
              <w:rPr>
                <w:color w:val="000000"/>
                <w:spacing w:val="0"/>
                <w:w w:val="100"/>
                <w:position w:val="0"/>
                <w:sz w:val="17"/>
                <w:szCs w:val="17"/>
              </w:rPr>
              <w:t>月</w:t>
              <w:tab/>
            </w:r>
            <w:r>
              <w:rPr>
                <w:rFonts w:ascii="Times New Roman" w:eastAsia="Times New Roman" w:hAnsi="Times New Roman" w:cs="Times New Roman"/>
                <w:color w:val="000000"/>
                <w:spacing w:val="0"/>
                <w:w w:val="100"/>
                <w:position w:val="0"/>
              </w:rPr>
              <w:t>18</w:t>
            </w:r>
          </w:p>
          <w:p>
            <w:pPr>
              <w:pStyle w:val="Style1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41.3324</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70" w:val="left"/>
              </w:tabs>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tabs>
                <w:tab w:pos="355" w:val="left"/>
              </w:tabs>
              <w:bidi w:val="0"/>
              <w:spacing w:before="0" w:after="40" w:line="226" w:lineRule="exact"/>
              <w:ind w:left="0" w:right="0" w:firstLine="0"/>
              <w:jc w:val="left"/>
            </w:pPr>
            <w:r>
              <w:rPr>
                <w:color w:val="000000"/>
                <w:spacing w:val="0"/>
                <w:w w:val="100"/>
                <w:position w:val="0"/>
                <w:sz w:val="17"/>
                <w:szCs w:val="17"/>
              </w:rPr>
              <w:t>月</w:t>
              <w:tab/>
            </w:r>
            <w:r>
              <w:rPr>
                <w:rFonts w:ascii="Times New Roman" w:eastAsia="Times New Roman" w:hAnsi="Times New Roman" w:cs="Times New Roman"/>
                <w:color w:val="000000"/>
                <w:spacing w:val="0"/>
                <w:w w:val="100"/>
                <w:position w:val="0"/>
              </w:rPr>
              <w:t>18</w:t>
            </w:r>
          </w:p>
          <w:p>
            <w:pPr>
              <w:pStyle w:val="Style1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10.084</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仇通亮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70" w:val="left"/>
              </w:tabs>
              <w:bidi w:val="0"/>
              <w:spacing w:before="0" w:after="0" w:line="221"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tabs>
                <w:tab w:pos="355" w:val="left"/>
              </w:tabs>
              <w:bidi w:val="0"/>
              <w:spacing w:before="0" w:after="0" w:line="221" w:lineRule="exact"/>
              <w:ind w:left="0" w:right="0" w:firstLine="0"/>
              <w:jc w:val="left"/>
            </w:pPr>
            <w:r>
              <w:rPr>
                <w:color w:val="000000"/>
                <w:spacing w:val="0"/>
                <w:w w:val="100"/>
                <w:position w:val="0"/>
                <w:sz w:val="17"/>
                <w:szCs w:val="17"/>
              </w:rPr>
              <w:t>月</w:t>
              <w:tab/>
            </w:r>
            <w:r>
              <w:rPr>
                <w:rFonts w:ascii="Times New Roman" w:eastAsia="Times New Roman" w:hAnsi="Times New Roman" w:cs="Times New Roman"/>
                <w:color w:val="000000"/>
                <w:spacing w:val="0"/>
                <w:w w:val="100"/>
                <w:position w:val="0"/>
              </w:rPr>
              <w:t>18</w:t>
            </w:r>
          </w:p>
          <w:p>
            <w:pPr>
              <w:pStyle w:val="Style17"/>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陈宝康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70" w:val="left"/>
              </w:tabs>
              <w:bidi w:val="0"/>
              <w:spacing w:before="0" w:after="0" w:line="221"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tabs>
                <w:tab w:pos="355" w:val="left"/>
              </w:tabs>
              <w:bidi w:val="0"/>
              <w:spacing w:before="0" w:after="0" w:line="221" w:lineRule="exact"/>
              <w:ind w:left="0" w:right="0" w:firstLine="0"/>
              <w:jc w:val="left"/>
            </w:pPr>
            <w:r>
              <w:rPr>
                <w:color w:val="000000"/>
                <w:spacing w:val="0"/>
                <w:w w:val="100"/>
                <w:position w:val="0"/>
                <w:sz w:val="17"/>
                <w:szCs w:val="17"/>
              </w:rPr>
              <w:t>月</w:t>
              <w:tab/>
            </w:r>
            <w:r>
              <w:rPr>
                <w:rFonts w:ascii="Times New Roman" w:eastAsia="Times New Roman" w:hAnsi="Times New Roman" w:cs="Times New Roman"/>
                <w:color w:val="000000"/>
                <w:spacing w:val="0"/>
                <w:w w:val="100"/>
                <w:position w:val="0"/>
              </w:rPr>
              <w:t>18</w:t>
            </w:r>
          </w:p>
          <w:p>
            <w:pPr>
              <w:pStyle w:val="Style17"/>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49.924</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胡春健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副总经</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70" w:val="left"/>
              </w:tabs>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tabs>
                <w:tab w:pos="355" w:val="left"/>
              </w:tabs>
              <w:bidi w:val="0"/>
              <w:spacing w:before="0" w:after="40" w:line="226" w:lineRule="exact"/>
              <w:ind w:left="0" w:right="0" w:firstLine="0"/>
              <w:jc w:val="left"/>
            </w:pPr>
            <w:r>
              <w:rPr>
                <w:color w:val="000000"/>
                <w:spacing w:val="0"/>
                <w:w w:val="100"/>
                <w:position w:val="0"/>
                <w:sz w:val="17"/>
                <w:szCs w:val="17"/>
              </w:rPr>
              <w:t>月</w:t>
              <w:tab/>
            </w:r>
            <w:r>
              <w:rPr>
                <w:rFonts w:ascii="Times New Roman" w:eastAsia="Times New Roman" w:hAnsi="Times New Roman" w:cs="Times New Roman"/>
                <w:color w:val="000000"/>
                <w:spacing w:val="0"/>
                <w:w w:val="100"/>
                <w:position w:val="0"/>
              </w:rPr>
              <w:t>18</w:t>
            </w:r>
          </w:p>
          <w:p>
            <w:pPr>
              <w:pStyle w:val="Style1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49.924</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郝强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副总经 理、总 经济师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70" w:val="left"/>
              </w:tabs>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tabs>
                <w:tab w:pos="355" w:val="left"/>
              </w:tabs>
              <w:bidi w:val="0"/>
              <w:spacing w:before="0" w:after="40" w:line="226" w:lineRule="exact"/>
              <w:ind w:left="0" w:right="0" w:firstLine="0"/>
              <w:jc w:val="left"/>
            </w:pPr>
            <w:r>
              <w:rPr>
                <w:color w:val="000000"/>
                <w:spacing w:val="0"/>
                <w:w w:val="100"/>
                <w:position w:val="0"/>
                <w:sz w:val="17"/>
                <w:szCs w:val="17"/>
              </w:rPr>
              <w:t>月</w:t>
              <w:tab/>
            </w:r>
            <w:r>
              <w:rPr>
                <w:rFonts w:ascii="Times New Roman" w:eastAsia="Times New Roman" w:hAnsi="Times New Roman" w:cs="Times New Roman"/>
                <w:color w:val="000000"/>
                <w:spacing w:val="0"/>
                <w:w w:val="100"/>
                <w:position w:val="0"/>
              </w:rPr>
              <w:t>18</w:t>
            </w:r>
          </w:p>
          <w:p>
            <w:pPr>
              <w:pStyle w:val="Style1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49.924</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李长春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副总经 理、董 事会秘 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70" w:val="left"/>
              </w:tabs>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tabs>
                <w:tab w:pos="355" w:val="left"/>
              </w:tabs>
              <w:bidi w:val="0"/>
              <w:spacing w:before="0" w:after="40" w:line="226" w:lineRule="exact"/>
              <w:ind w:left="0" w:right="0" w:firstLine="0"/>
              <w:jc w:val="left"/>
            </w:pPr>
            <w:r>
              <w:rPr>
                <w:color w:val="000000"/>
                <w:spacing w:val="0"/>
                <w:w w:val="100"/>
                <w:position w:val="0"/>
                <w:sz w:val="17"/>
                <w:szCs w:val="17"/>
              </w:rPr>
              <w:t>月</w:t>
              <w:tab/>
            </w:r>
            <w:r>
              <w:rPr>
                <w:rFonts w:ascii="Times New Roman" w:eastAsia="Times New Roman" w:hAnsi="Times New Roman" w:cs="Times New Roman"/>
                <w:color w:val="000000"/>
                <w:spacing w:val="0"/>
                <w:w w:val="100"/>
                <w:position w:val="0"/>
              </w:rPr>
              <w:t>18</w:t>
            </w:r>
          </w:p>
          <w:p>
            <w:pPr>
              <w:pStyle w:val="Style1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49.924</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李水明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总工程</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70" w:val="left"/>
              </w:tabs>
              <w:bidi w:val="0"/>
              <w:spacing w:before="0" w:after="0" w:line="221"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tabs>
                <w:tab w:pos="355" w:val="left"/>
              </w:tabs>
              <w:bidi w:val="0"/>
              <w:spacing w:before="0" w:after="0" w:line="221" w:lineRule="exact"/>
              <w:ind w:left="0" w:right="0" w:firstLine="0"/>
              <w:jc w:val="left"/>
            </w:pPr>
            <w:r>
              <w:rPr>
                <w:color w:val="000000"/>
                <w:spacing w:val="0"/>
                <w:w w:val="100"/>
                <w:position w:val="0"/>
                <w:sz w:val="17"/>
                <w:szCs w:val="17"/>
              </w:rPr>
              <w:t>月</w:t>
              <w:tab/>
            </w:r>
            <w:r>
              <w:rPr>
                <w:rFonts w:ascii="Times New Roman" w:eastAsia="Times New Roman" w:hAnsi="Times New Roman" w:cs="Times New Roman"/>
                <w:color w:val="000000"/>
                <w:spacing w:val="0"/>
                <w:w w:val="100"/>
                <w:position w:val="0"/>
              </w:rPr>
              <w:t>18</w:t>
            </w:r>
          </w:p>
          <w:p>
            <w:pPr>
              <w:pStyle w:val="Style17"/>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50.164</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杨威杨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70" w:val="left"/>
              </w:tabs>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sz w:val="17"/>
                <w:szCs w:val="17"/>
              </w:rPr>
              <w:t>年</w:t>
              <w:tab/>
            </w:r>
            <w:r>
              <w:rPr>
                <w:rFonts w:ascii="Times New Roman" w:eastAsia="Times New Roman" w:hAnsi="Times New Roman" w:cs="Times New Roman"/>
                <w:color w:val="000000"/>
                <w:spacing w:val="0"/>
                <w:w w:val="100"/>
                <w:position w:val="0"/>
              </w:rPr>
              <w:t>12</w:t>
            </w:r>
          </w:p>
          <w:p>
            <w:pPr>
              <w:pStyle w:val="Style17"/>
              <w:keepNext w:val="0"/>
              <w:keepLines w:val="0"/>
              <w:widowControl w:val="0"/>
              <w:shd w:val="clear" w:color="auto" w:fill="auto"/>
              <w:tabs>
                <w:tab w:pos="355" w:val="left"/>
              </w:tabs>
              <w:bidi w:val="0"/>
              <w:spacing w:before="0" w:after="40" w:line="226" w:lineRule="exact"/>
              <w:ind w:left="0" w:right="0" w:firstLine="0"/>
              <w:jc w:val="left"/>
            </w:pPr>
            <w:r>
              <w:rPr>
                <w:color w:val="000000"/>
                <w:spacing w:val="0"/>
                <w:w w:val="100"/>
                <w:position w:val="0"/>
                <w:sz w:val="17"/>
                <w:szCs w:val="17"/>
              </w:rPr>
              <w:t>月</w:t>
              <w:tab/>
            </w:r>
            <w:r>
              <w:rPr>
                <w:rFonts w:ascii="Times New Roman" w:eastAsia="Times New Roman" w:hAnsi="Times New Roman" w:cs="Times New Roman"/>
                <w:color w:val="000000"/>
                <w:spacing w:val="0"/>
                <w:w w:val="100"/>
                <w:position w:val="0"/>
              </w:rPr>
              <w:t>18</w:t>
            </w:r>
          </w:p>
          <w:p>
            <w:pPr>
              <w:pStyle w:val="Style1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49.924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903.7343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55.124</w:t>
            </w:r>
          </w:p>
        </w:tc>
      </w:tr>
      <w:tr>
        <w:trPr>
          <w:trHeight w:val="274" w:hRule="exact"/>
        </w:trPr>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徐文卫：大学学历</w:t>
            </w:r>
          </w:p>
        </w:tc>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万，教授级高工。曾任公司总经理，现任浙江广天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日月集团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股份有限</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金公司董事</w:t>
            </w:r>
          </w:p>
        </w:tc>
      </w:tr>
    </w:tbl>
    <w:p>
      <w:pPr>
        <w:pStyle w:val="Style13"/>
        <w:keepNext w:val="0"/>
        <w:keepLines w:val="0"/>
        <w:widowControl w:val="0"/>
        <w:shd w:val="clear" w:color="auto" w:fill="auto"/>
        <w:bidi w:val="0"/>
        <w:spacing w:before="0" w:after="0" w:line="283" w:lineRule="exact"/>
        <w:ind w:left="280" w:right="0" w:firstLine="0"/>
        <w:jc w:val="left"/>
      </w:pPr>
      <w:r>
        <w:rPr>
          <w:color w:val="000000"/>
          <w:spacing w:val="0"/>
          <w:w w:val="100"/>
          <w:position w:val="0"/>
        </w:rPr>
        <w:t>长、总裁，公司董事长。浙江省建筑业行业协会副会长，宁波市建筑业协会会长，宁波市第十 四届人大代表。</w:t>
      </w:r>
    </w:p>
    <w:p>
      <w:pPr>
        <w:pStyle w:val="Style13"/>
        <w:keepNext w:val="0"/>
        <w:keepLines w:val="0"/>
        <w:widowControl w:val="0"/>
        <w:shd w:val="clear" w:color="auto" w:fill="auto"/>
        <w:bidi w:val="0"/>
        <w:spacing w:before="0" w:after="220" w:line="270" w:lineRule="exact"/>
        <w:ind w:left="280" w:right="0" w:firstLine="0"/>
        <w:jc w:val="both"/>
      </w:pPr>
      <w:r>
        <w:rPr>
          <w:color w:val="000000"/>
          <w:spacing w:val="0"/>
          <w:w w:val="100"/>
          <w:position w:val="0"/>
        </w:rPr>
        <w:t>孟文华：大学学历，高级经济师。现任浙江广天日月集团股份有限公司副董事长、公司副董事 长，公司控股子公司宁波市政工程建设集团股份有限公司董事长、党委书记，中国市政工程协 会常务理事、浙江省建筑业行业协会常务理事、浙江省工程建设质量管理协会常务理事、浙江 省市政行业协会副会长、宁波市建筑业协会副会长、宁波市市政行业协会副会长等。</w:t>
      </w:r>
    </w:p>
    <w:p>
      <w:pPr>
        <w:pStyle w:val="Style13"/>
        <w:keepNext w:val="0"/>
        <w:keepLines w:val="0"/>
        <w:widowControl w:val="0"/>
        <w:shd w:val="clear" w:color="auto" w:fill="auto"/>
        <w:bidi w:val="0"/>
        <w:spacing w:before="0" w:after="220" w:line="274" w:lineRule="exact"/>
        <w:ind w:left="280" w:right="0" w:firstLine="0"/>
        <w:jc w:val="both"/>
      </w:pPr>
      <w:r>
        <w:rPr>
          <w:color w:val="000000"/>
          <w:spacing w:val="0"/>
          <w:w w:val="100"/>
          <w:position w:val="0"/>
        </w:rPr>
        <w:t>潘信强：大学学历，高级工程师。现任浙江广天日月集团股份有限公司副董事长、公司副董事 长，公司控股子公司宁波建乐建筑装潢有限公司董事长。浙江省建筑装饰协会副理事长，宁波 市装饰协会会长，宁波市建筑业协会常务理事、宁波市江北区第十届人大代表。</w:t>
      </w:r>
    </w:p>
    <w:p>
      <w:pPr>
        <w:pStyle w:val="Style13"/>
        <w:keepNext w:val="0"/>
        <w:keepLines w:val="0"/>
        <w:widowControl w:val="0"/>
        <w:shd w:val="clear" w:color="auto" w:fill="auto"/>
        <w:bidi w:val="0"/>
        <w:spacing w:before="0" w:after="220" w:line="269" w:lineRule="exact"/>
        <w:ind w:left="280" w:right="0" w:firstLine="0"/>
        <w:jc w:val="both"/>
      </w:pPr>
      <w:r>
        <w:rPr>
          <w:color w:val="000000"/>
          <w:spacing w:val="0"/>
          <w:w w:val="100"/>
          <w:position w:val="0"/>
        </w:rPr>
        <w:t>翁海勇：硕士研究生学历，高级工程师。曾任浙江广天日月集团股份有限公司副总裁，现任宁 波建工股份有限公司董事、总经理，浙江广天日月集团股份有限公司董事。宁波市江东区第十 届人大代表。</w:t>
      </w:r>
    </w:p>
    <w:p>
      <w:pPr>
        <w:pStyle w:val="Style13"/>
        <w:keepNext w:val="0"/>
        <w:keepLines w:val="0"/>
        <w:widowControl w:val="0"/>
        <w:shd w:val="clear" w:color="auto" w:fill="auto"/>
        <w:bidi w:val="0"/>
        <w:spacing w:before="0" w:after="220" w:line="274" w:lineRule="exact"/>
        <w:ind w:left="280" w:right="0" w:firstLine="0"/>
        <w:jc w:val="both"/>
      </w:pPr>
      <w:r>
        <w:rPr>
          <w:color w:val="000000"/>
          <w:spacing w:val="0"/>
          <w:w w:val="100"/>
          <w:position w:val="0"/>
        </w:rPr>
        <w:t>陈建国：大学学历，高级工程师，现任宁波建工股份有限公司董事、设备安装分公司经理，浙 江广天日月集团股份有限公司董事。浙江省安装协会副会长，浙江省安装行业诚信企业评委会 副主任委员。</w:t>
      </w:r>
    </w:p>
    <w:p>
      <w:pPr>
        <w:pStyle w:val="Style13"/>
        <w:keepNext w:val="0"/>
        <w:keepLines w:val="0"/>
        <w:widowControl w:val="0"/>
        <w:shd w:val="clear" w:color="auto" w:fill="auto"/>
        <w:bidi w:val="0"/>
        <w:spacing w:before="0" w:after="220" w:line="274" w:lineRule="exact"/>
        <w:ind w:left="280" w:right="0" w:firstLine="0"/>
        <w:jc w:val="both"/>
      </w:pPr>
      <w:r>
        <w:rPr>
          <w:color w:val="000000"/>
          <w:spacing w:val="0"/>
          <w:w w:val="100"/>
          <w:position w:val="0"/>
        </w:rPr>
        <w:t>陈贤华：大学学历，高级工程师，现任宁波建工股份有限公司董事、浙江广天日月集团股份有 限公司董事、浙江广天构件股份有限公司董事。</w:t>
      </w:r>
    </w:p>
    <w:p>
      <w:pPr>
        <w:pStyle w:val="Style13"/>
        <w:keepNext w:val="0"/>
        <w:keepLines w:val="0"/>
        <w:widowControl w:val="0"/>
        <w:shd w:val="clear" w:color="auto" w:fill="auto"/>
        <w:bidi w:val="0"/>
        <w:spacing w:before="0" w:after="220" w:line="278" w:lineRule="exact"/>
        <w:ind w:left="280" w:right="0" w:firstLine="0"/>
        <w:jc w:val="both"/>
      </w:pPr>
      <w:r>
        <w:rPr>
          <w:color w:val="000000"/>
          <w:spacing w:val="0"/>
          <w:w w:val="100"/>
          <w:position w:val="0"/>
        </w:rPr>
        <w:t>王善波：大学学历，教授级高工。现任宁波建工股份有限公司董事，公司控股子公司宁波市政 工程建设集团股份有限公司副董事长、总经理。宁波市海曙区建筑业协会常务理事。</w:t>
      </w:r>
    </w:p>
    <w:p>
      <w:pPr>
        <w:pStyle w:val="Style13"/>
        <w:keepNext w:val="0"/>
        <w:keepLines w:val="0"/>
        <w:widowControl w:val="0"/>
        <w:shd w:val="clear" w:color="auto" w:fill="auto"/>
        <w:bidi w:val="0"/>
        <w:spacing w:before="0" w:after="220" w:line="269" w:lineRule="exact"/>
        <w:ind w:left="280" w:right="0" w:firstLine="0"/>
        <w:jc w:val="both"/>
      </w:pPr>
      <w:r>
        <w:rPr>
          <w:color w:val="000000"/>
          <w:spacing w:val="0"/>
          <w:w w:val="100"/>
          <w:position w:val="0"/>
        </w:rPr>
        <w:t>鲍林春：大学学历，高级工程师，报告期内曾任宁波建工股份有限公司董事。宁波市第十三届 政协委员。</w:t>
      </w:r>
    </w:p>
    <w:p>
      <w:pPr>
        <w:pStyle w:val="Style13"/>
        <w:keepNext w:val="0"/>
        <w:keepLines w:val="0"/>
        <w:widowControl w:val="0"/>
        <w:shd w:val="clear" w:color="auto" w:fill="auto"/>
        <w:bidi w:val="0"/>
        <w:spacing w:before="0" w:after="220" w:line="274" w:lineRule="exact"/>
        <w:ind w:left="280" w:right="0" w:firstLine="0"/>
        <w:jc w:val="both"/>
      </w:pPr>
      <w:r>
        <w:rPr>
          <w:color w:val="000000"/>
          <w:spacing w:val="0"/>
          <w:w w:val="100"/>
          <w:position w:val="0"/>
        </w:rPr>
        <w:t>金德钧：大学学历，高级工程师，曾任建设部总工程师，建设部科学技术委员会常务副主任， 现任中国市政工程协会会长，宁波建工股份有限公司独立董事，曾荣获北京市劳动模范称号。</w:t>
      </w:r>
    </w:p>
    <w:p>
      <w:pPr>
        <w:pStyle w:val="Style13"/>
        <w:keepNext w:val="0"/>
        <w:keepLines w:val="0"/>
        <w:widowControl w:val="0"/>
        <w:shd w:val="clear" w:color="auto" w:fill="auto"/>
        <w:bidi w:val="0"/>
        <w:spacing w:before="0" w:after="220" w:line="278" w:lineRule="exact"/>
        <w:ind w:left="280" w:right="0" w:firstLine="0"/>
        <w:jc w:val="both"/>
      </w:pPr>
      <w:r>
        <w:rPr>
          <w:color w:val="000000"/>
          <w:spacing w:val="0"/>
          <w:w w:val="100"/>
          <w:position w:val="0"/>
        </w:rPr>
        <w:t>王菁华：工商管理博士、教授，曾任宁波工程学院经济与管理学院院长，现任宁波工程学院副 院长，宁波建工股份有限公司独立董事。浙江省高校名师，浙江省优势学科带头人，宁波市人 民政府决策咨询委员会委员、宁波职业经理人协会常务副会长、宁波经济学会副会长。</w:t>
      </w:r>
    </w:p>
    <w:p>
      <w:pPr>
        <w:pStyle w:val="Style13"/>
        <w:keepNext w:val="0"/>
        <w:keepLines w:val="0"/>
        <w:widowControl w:val="0"/>
        <w:shd w:val="clear" w:color="auto" w:fill="auto"/>
        <w:bidi w:val="0"/>
        <w:spacing w:before="0" w:after="220" w:line="271" w:lineRule="exact"/>
        <w:ind w:left="280" w:right="0" w:firstLine="0"/>
        <w:jc w:val="both"/>
      </w:pPr>
      <w:r>
        <w:rPr>
          <w:color w:val="000000"/>
          <w:spacing w:val="0"/>
          <w:w w:val="100"/>
          <w:position w:val="0"/>
        </w:rPr>
        <w:t>吴毅雄：大学学历，教授、博导，曾任上海交通大学材料科学与工程学院院长、上海交通大学 焊接工程研究所所长。现任中国焊接学会副理事长，上海焊接学会理事长，宁波建工股份有限 公司独立董事，曾荣获国家有突出贡献中青年证书、上海市劳动模范、全国先进工作者等荣誉。</w:t>
      </w:r>
    </w:p>
    <w:p>
      <w:pPr>
        <w:pStyle w:val="Style13"/>
        <w:keepNext w:val="0"/>
        <w:keepLines w:val="0"/>
        <w:widowControl w:val="0"/>
        <w:shd w:val="clear" w:color="auto" w:fill="auto"/>
        <w:bidi w:val="0"/>
        <w:spacing w:before="0" w:after="220" w:line="272" w:lineRule="exact"/>
        <w:ind w:left="280" w:right="0" w:firstLine="0"/>
        <w:jc w:val="both"/>
      </w:pPr>
      <w:r>
        <w:rPr>
          <w:color w:val="000000"/>
          <w:spacing w:val="0"/>
          <w:w w:val="100"/>
          <w:position w:val="0"/>
        </w:rPr>
        <w:t>童全康：大学学历，高级律师，曾任宁波律师协会会长</w:t>
      </w:r>
      <w:r>
        <w:rPr>
          <w:color w:val="000000"/>
          <w:spacing w:val="0"/>
          <w:w w:val="100"/>
          <w:position w:val="0"/>
          <w:sz w:val="20"/>
          <w:szCs w:val="20"/>
        </w:rPr>
        <w:t>，</w:t>
      </w:r>
      <w:r>
        <w:rPr>
          <w:color w:val="000000"/>
          <w:spacing w:val="0"/>
          <w:w w:val="100"/>
          <w:position w:val="0"/>
        </w:rPr>
        <w:t>现任浙江和义观达律师事务所主任、中 国国际贸易仲裁委员会仲裁员、上海仲裁委员会仲裁员、宁波大学客座教授、宁波建工股份有 限公司独立董事。曾荣获浙江省优秀律师、优秀法律顾问、宁波市政法系统首届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十佳先进个人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、优秀共产党员。</w:t>
      </w:r>
    </w:p>
    <w:p>
      <w:pPr>
        <w:pStyle w:val="Style13"/>
        <w:keepNext w:val="0"/>
        <w:keepLines w:val="0"/>
        <w:widowControl w:val="0"/>
        <w:shd w:val="clear" w:color="auto" w:fill="auto"/>
        <w:bidi w:val="0"/>
        <w:spacing w:before="0" w:after="220" w:line="275" w:lineRule="exact"/>
        <w:ind w:left="280" w:right="0" w:firstLine="0"/>
        <w:jc w:val="both"/>
      </w:pPr>
      <w:r>
        <w:rPr>
          <w:color w:val="000000"/>
          <w:spacing w:val="0"/>
          <w:w w:val="100"/>
          <w:position w:val="0"/>
        </w:rPr>
        <w:t>卢祥康：大学学历，高级经济师，现任浙江广天日月集团股份有限公司监事会主席、宁波建工 股份有限公司监事会主席、浙江广天构件股份有限公司董事长。宁波市江北区第九、第十届人 大代表，浙江省混凝土行业协会副会长、宁波市混凝土行业协会副会长、首届中国混凝土行业 优秀企业家。第^一届宁波市优秀企业家，</w:t>
      </w:r>
      <w:r>
        <w:rPr>
          <w:rFonts w:ascii="Times New Roman" w:eastAsia="Times New Roman" w:hAnsi="Times New Roman" w:cs="Times New Roman"/>
          <w:color w:val="000000"/>
          <w:spacing w:val="0"/>
          <w:w w:val="100"/>
          <w:position w:val="0"/>
          <w:sz w:val="20"/>
          <w:szCs w:val="20"/>
        </w:rPr>
        <w:t>2012-2013</w:t>
      </w:r>
      <w:r>
        <w:rPr>
          <w:color w:val="000000"/>
          <w:spacing w:val="0"/>
          <w:w w:val="100"/>
          <w:position w:val="0"/>
        </w:rPr>
        <w:t>年度江北区优秀企业家，</w:t>
      </w:r>
      <w:r>
        <w:rPr>
          <w:rFonts w:ascii="Times New Roman" w:eastAsia="Times New Roman" w:hAnsi="Times New Roman" w:cs="Times New Roman"/>
          <w:color w:val="000000"/>
          <w:spacing w:val="0"/>
          <w:w w:val="100"/>
          <w:position w:val="0"/>
          <w:sz w:val="20"/>
          <w:szCs w:val="20"/>
        </w:rPr>
        <w:t>2012-2013</w:t>
      </w:r>
      <w:r>
        <w:rPr>
          <w:color w:val="000000"/>
          <w:spacing w:val="0"/>
          <w:w w:val="100"/>
          <w:position w:val="0"/>
        </w:rPr>
        <w:t>年度 江北区人大代表履职先进个人。</w:t>
      </w:r>
    </w:p>
    <w:p>
      <w:pPr>
        <w:pStyle w:val="Style13"/>
        <w:keepNext w:val="0"/>
        <w:keepLines w:val="0"/>
        <w:widowControl w:val="0"/>
        <w:shd w:val="clear" w:color="auto" w:fill="auto"/>
        <w:bidi w:val="0"/>
        <w:spacing w:before="0" w:after="240" w:line="269" w:lineRule="exact"/>
        <w:ind w:left="260" w:right="0" w:firstLine="20"/>
        <w:jc w:val="both"/>
      </w:pPr>
      <w:r>
        <w:rPr>
          <w:color w:val="000000"/>
          <w:spacing w:val="0"/>
          <w:w w:val="100"/>
          <w:position w:val="0"/>
        </w:rPr>
        <w:t>郁武铮：大学学历，高级工程师，曾任宁波建工集团有限公司董事，现任宁波建工股份有限公 司监事、第五分公司经理，宁波大学建筑工程与环境学院研究生兼职导师。</w:t>
      </w:r>
    </w:p>
    <w:p>
      <w:pPr>
        <w:pStyle w:val="Style13"/>
        <w:keepNext w:val="0"/>
        <w:keepLines w:val="0"/>
        <w:widowControl w:val="0"/>
        <w:shd w:val="clear" w:color="auto" w:fill="auto"/>
        <w:bidi w:val="0"/>
        <w:spacing w:before="0" w:after="240" w:line="259" w:lineRule="exact"/>
        <w:ind w:left="260" w:right="0" w:firstLine="20"/>
        <w:jc w:val="both"/>
      </w:pPr>
      <w:r>
        <w:rPr>
          <w:color w:val="000000"/>
          <w:spacing w:val="0"/>
          <w:w w:val="100"/>
          <w:position w:val="0"/>
        </w:rPr>
        <w:t>周钢祥：大学学历，高级经济师，现任宁波建工股份有限公司监事、第九分公司经理兼党支部 书记。</w:t>
      </w:r>
    </w:p>
    <w:p>
      <w:pPr>
        <w:pStyle w:val="Style13"/>
        <w:keepNext w:val="0"/>
        <w:keepLines w:val="0"/>
        <w:widowControl w:val="0"/>
        <w:shd w:val="clear" w:color="auto" w:fill="auto"/>
        <w:bidi w:val="0"/>
        <w:spacing w:before="0" w:after="240" w:line="278" w:lineRule="exact"/>
        <w:ind w:left="260" w:right="0" w:firstLine="20"/>
        <w:jc w:val="both"/>
      </w:pPr>
      <w:r>
        <w:rPr>
          <w:color w:val="000000"/>
          <w:spacing w:val="0"/>
          <w:w w:val="100"/>
          <w:position w:val="0"/>
        </w:rPr>
        <w:t>仇通亮：大专学历，管道技师职称，现任宁波建工股份有限公司监事、宁波建工股份有限公司 设备安装分公司项目二部副经理。</w:t>
      </w:r>
    </w:p>
    <w:p>
      <w:pPr>
        <w:pStyle w:val="Style13"/>
        <w:keepNext w:val="0"/>
        <w:keepLines w:val="0"/>
        <w:widowControl w:val="0"/>
        <w:shd w:val="clear" w:color="auto" w:fill="auto"/>
        <w:bidi w:val="0"/>
        <w:spacing w:before="0" w:after="240" w:line="269" w:lineRule="exact"/>
        <w:ind w:left="260" w:right="0" w:firstLine="20"/>
        <w:jc w:val="both"/>
      </w:pPr>
      <w:r>
        <w:rPr>
          <w:color w:val="000000"/>
          <w:spacing w:val="0"/>
          <w:w w:val="100"/>
          <w:position w:val="0"/>
        </w:rPr>
        <w:t>张翔：硕士研究生学历，高级工程师，现任宁波建工股份有限公司监事、第一分公司项目经理。</w:t>
      </w:r>
    </w:p>
    <w:p>
      <w:pPr>
        <w:pStyle w:val="Style13"/>
        <w:keepNext w:val="0"/>
        <w:keepLines w:val="0"/>
        <w:widowControl w:val="0"/>
        <w:shd w:val="clear" w:color="auto" w:fill="auto"/>
        <w:bidi w:val="0"/>
        <w:spacing w:before="0" w:after="240" w:line="274" w:lineRule="exact"/>
        <w:ind w:left="260" w:right="0" w:firstLine="20"/>
        <w:jc w:val="both"/>
      </w:pPr>
      <w:r>
        <w:rPr>
          <w:color w:val="000000"/>
          <w:spacing w:val="0"/>
          <w:w w:val="100"/>
          <w:position w:val="0"/>
        </w:rPr>
        <w:t>陈宝康：大学学历，高级经济师，曾任宁波建工股份有限公司董事，现任浙江广天日月集团股 份有限公司董事，宁波建工股份有限公司副总经理。</w:t>
      </w:r>
    </w:p>
    <w:p>
      <w:pPr>
        <w:pStyle w:val="Style13"/>
        <w:keepNext w:val="0"/>
        <w:keepLines w:val="0"/>
        <w:widowControl w:val="0"/>
        <w:shd w:val="clear" w:color="auto" w:fill="auto"/>
        <w:bidi w:val="0"/>
        <w:spacing w:before="0" w:after="240" w:line="274" w:lineRule="exact"/>
        <w:ind w:left="260" w:right="0" w:firstLine="20"/>
        <w:jc w:val="both"/>
      </w:pPr>
      <w:r>
        <w:rPr>
          <w:color w:val="000000"/>
          <w:spacing w:val="0"/>
          <w:w w:val="100"/>
          <w:position w:val="0"/>
        </w:rPr>
        <w:t>郝强：大学学历，高级经济师，曾任宁波建工股份有限公司副总经理、总经济师，现任宁波市 政工程建设集团股份有限公司副董事长。</w:t>
      </w:r>
    </w:p>
    <w:p>
      <w:pPr>
        <w:pStyle w:val="Style13"/>
        <w:keepNext w:val="0"/>
        <w:keepLines w:val="0"/>
        <w:widowControl w:val="0"/>
        <w:shd w:val="clear" w:color="auto" w:fill="auto"/>
        <w:bidi w:val="0"/>
        <w:spacing w:before="0" w:after="240" w:line="262" w:lineRule="exact"/>
        <w:ind w:left="260" w:right="0" w:firstLine="20"/>
        <w:jc w:val="both"/>
      </w:pPr>
      <w:r>
        <w:rPr>
          <w:color w:val="000000"/>
          <w:spacing w:val="0"/>
          <w:w w:val="100"/>
          <w:position w:val="0"/>
        </w:rPr>
        <w:t>李长春：硕士研究生学历，高级经济师，注册会计师，曾任浙江广天日月集团股份有限公司总 裁助理，现任宁波建工股份有限公司副总经理、董事会秘书、宁波市政工程建设集团股份有限 公司董事。宁波市江东区第四届政协常委。</w:t>
      </w:r>
    </w:p>
    <w:p>
      <w:pPr>
        <w:pStyle w:val="Style13"/>
        <w:keepNext w:val="0"/>
        <w:keepLines w:val="0"/>
        <w:widowControl w:val="0"/>
        <w:shd w:val="clear" w:color="auto" w:fill="auto"/>
        <w:bidi w:val="0"/>
        <w:spacing w:before="0" w:after="240" w:line="269" w:lineRule="exact"/>
        <w:ind w:left="260" w:right="0" w:firstLine="20"/>
        <w:jc w:val="left"/>
      </w:pPr>
      <w:r>
        <w:rPr>
          <w:color w:val="000000"/>
          <w:spacing w:val="0"/>
          <w:w w:val="100"/>
          <w:position w:val="0"/>
        </w:rPr>
        <w:t>胡春健：大学学历，高级工程师，现任宁波建工股份有限公司副总经理。</w:t>
      </w:r>
    </w:p>
    <w:p>
      <w:pPr>
        <w:pStyle w:val="Style13"/>
        <w:keepNext w:val="0"/>
        <w:keepLines w:val="0"/>
        <w:widowControl w:val="0"/>
        <w:shd w:val="clear" w:color="auto" w:fill="auto"/>
        <w:bidi w:val="0"/>
        <w:spacing w:before="0" w:after="240" w:line="269" w:lineRule="exact"/>
        <w:ind w:left="260" w:right="0" w:firstLine="20"/>
        <w:jc w:val="left"/>
      </w:pPr>
      <w:r>
        <w:rPr>
          <w:color w:val="000000"/>
          <w:spacing w:val="0"/>
          <w:w w:val="100"/>
          <w:position w:val="0"/>
        </w:rPr>
        <w:t>李水明：大学学历，教授级高级工程师，现任宁波建工股份有限公司总工程师。</w:t>
      </w:r>
    </w:p>
    <w:p>
      <w:pPr>
        <w:pStyle w:val="Style13"/>
        <w:keepNext w:val="0"/>
        <w:keepLines w:val="0"/>
        <w:widowControl w:val="0"/>
        <w:shd w:val="clear" w:color="auto" w:fill="auto"/>
        <w:bidi w:val="0"/>
        <w:spacing w:before="0" w:after="240" w:line="269" w:lineRule="exact"/>
        <w:ind w:left="260" w:right="0" w:firstLine="20"/>
        <w:jc w:val="left"/>
      </w:pPr>
      <w:r>
        <w:rPr>
          <w:color w:val="000000"/>
          <w:spacing w:val="0"/>
          <w:w w:val="100"/>
          <w:position w:val="0"/>
        </w:rPr>
        <w:t>杨威杨：大学学历，高级会计师，注册会计师，曾任江西华浔会计师事务所副所长，宁波建工 集团有限公司财务处副处长、副总会计师，现任宁波建工股份有限公司财务总监、总会计师。</w:t>
      </w:r>
    </w:p>
    <w:p>
      <w:pPr>
        <w:pStyle w:val="Style15"/>
        <w:keepNext w:val="0"/>
        <w:keepLines w:val="0"/>
        <w:widowControl w:val="0"/>
        <w:shd w:val="clear" w:color="auto" w:fill="auto"/>
        <w:bidi w:val="0"/>
        <w:spacing w:before="0" w:after="0" w:line="240" w:lineRule="auto"/>
        <w:ind w:left="634" w:right="0" w:firstLine="0"/>
        <w:jc w:val="left"/>
      </w:pPr>
      <w:r>
        <w:rPr>
          <w:color w:val="000000"/>
          <w:spacing w:val="0"/>
          <w:w w:val="100"/>
          <w:position w:val="0"/>
        </w:rPr>
        <w:t>现任及报告期内离任董事、监事和高级管理人员的任职情况</w:t>
      </w:r>
    </w:p>
    <w:tbl>
      <w:tblPr>
        <w:tblOverlap w:val="never"/>
        <w:jc w:val="center"/>
        <w:tblLayout w:type="fixed"/>
      </w:tblPr>
      <w:tblGrid>
        <w:gridCol w:w="1301"/>
        <w:gridCol w:w="1982"/>
        <w:gridCol w:w="1560"/>
        <w:gridCol w:w="2266"/>
        <w:gridCol w:w="2213"/>
      </w:tblGrid>
      <w:tr>
        <w:trPr>
          <w:trHeight w:val="269" w:hRule="exact"/>
        </w:trPr>
        <w:tc>
          <w:tcPr>
            <w:gridSpan w:val="5"/>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在股东单位任职情况</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孟文华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孟文华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宁波同创投资有限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潘信强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翁海勇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陈贤华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浙江广天日月集团 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w:t>
            </w:r>
          </w:p>
        </w:tc>
      </w:tr>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陈宝康</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浙江广天日月集团 股份有限公司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296"/>
        <w:gridCol w:w="1987"/>
        <w:gridCol w:w="1560"/>
        <w:gridCol w:w="2266"/>
        <w:gridCol w:w="2213"/>
      </w:tblGrid>
      <w:tr>
        <w:trPr>
          <w:trHeight w:val="57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卢祥康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浙江广天日月集团 股份有限公司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w:t>
      </w:r>
      <w:r>
        <w:rPr>
          <w:color w:val="000000"/>
          <w:spacing w:val="0"/>
          <w:w w:val="100"/>
          <w:position w:val="0"/>
          <w:sz w:val="20"/>
          <w:szCs w:val="20"/>
        </w:rPr>
        <w:t>）</w:t>
      </w:r>
      <w:r>
        <w:rPr>
          <w:color w:val="000000"/>
          <w:spacing w:val="0"/>
          <w:w w:val="100"/>
          <w:position w:val="0"/>
        </w:rPr>
        <w:t>在其他单位任职情况</w:t>
      </w:r>
    </w:p>
    <w:tbl>
      <w:tblPr>
        <w:tblOverlap w:val="never"/>
        <w:jc w:val="center"/>
        <w:tblLayout w:type="fixed"/>
      </w:tblPr>
      <w:tblGrid>
        <w:gridCol w:w="1013"/>
        <w:gridCol w:w="2218"/>
        <w:gridCol w:w="1469"/>
        <w:gridCol w:w="2467"/>
        <w:gridCol w:w="2155"/>
      </w:tblGrid>
      <w:tr>
        <w:trPr>
          <w:trHeight w:val="57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在其他单位 担任的职务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任期终止日期</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徐文卫</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宁波市民营企业贷款 担保有限公司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徐文卫</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建德市广天三峰矿业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徐文卫</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浙江广天日月钙业有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徐文卫</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宁波市明州建筑设计 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孟文华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宁波市政工程建设集 团股份有限公司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潘信强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宁波建乐建筑装潢有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潘信强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浙江广天构件股份有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潘信强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浙江广天建昌房地产 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翁海勇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浙江广天重工设备有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浙江广天构件股份有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浙江广天日月金属结 构有限公司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浙江广天建昌房地产 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宁波建乐建筑装潢有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陈贤华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浙江广天构件股份有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王善波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宁波市政工程建设集 团股份有限公司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副董事长、总 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鲍林春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浙江广天建昌房地产 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鲍林春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宁波创新日月国际贸 易有限公司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鲍林春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宁波唯岸数字科技有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陈宝康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浙江广天构件股份有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金德钧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中国市政工程协会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王菁华</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宁波工程学院</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副院长</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bl>
    <w:p>
      <w:pPr>
        <w:spacing w:lineRule="exact" w:line="1"/>
        <w:rPr>
          <w:sz w:val="2"/>
          <w:szCs w:val="2"/>
        </w:rPr>
      </w:pPr>
      <w:r>
        <w:br w:type="page"/>
      </w:r>
    </w:p>
    <w:tbl>
      <w:tblPr>
        <w:tblOverlap w:val="never"/>
        <w:jc w:val="center"/>
        <w:tblLayout w:type="fixed"/>
      </w:tblPr>
      <w:tblGrid>
        <w:gridCol w:w="1013"/>
        <w:gridCol w:w="2218"/>
        <w:gridCol w:w="1469"/>
        <w:gridCol w:w="2467"/>
        <w:gridCol w:w="2155"/>
      </w:tblGrid>
      <w:tr>
        <w:trPr>
          <w:trHeight w:val="5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吴毅雄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上海交通大学材料科 学与工程学院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童全康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浙江和义观达律师事 务所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1992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童全康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宁波市律师协会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卢祥康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浙江广天构件股份有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卢祥康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宁波广天物流有限公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卢祥康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宁波广天新型建材有 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董事长兼总 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卢祥康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宁波建工广天构件有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卢祥康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浙江广天重工设备有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卢祥康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上饶广天建筑构件有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宁波市政工程建设集 团股份有限公司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宁波建工广天构件有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宁波建乐建筑装潢有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宁波市政工程建设集 团股份有限公司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胡春健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宁波永瑞投资发展有 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bl>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三、董事、监事、高级管理人员报酬情况</w:t>
      </w:r>
    </w:p>
    <w:tbl>
      <w:tblPr>
        <w:tblOverlap w:val="never"/>
        <w:jc w:val="center"/>
        <w:tblLayout w:type="fixed"/>
      </w:tblPr>
      <w:tblGrid>
        <w:gridCol w:w="2549"/>
        <w:gridCol w:w="6773"/>
      </w:tblGrid>
      <w:tr>
        <w:trPr>
          <w:trHeight w:val="16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董事、监事、高级管理人</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员报酬的决策程序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 xml:space="preserve">年度股东大会审议，公司独立董事津贴标准为税前每人每年 </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万元人民币。公司内部董事及监事、高级管理人员薪酬由董事会薪酬 与考核委员会提出薪酬方案，经董事会、股东大会审议通过后实施。担 任其他兼职职务的董事、监事、高管人员的薪酬由公司人力资源部门按 照薪酬考核制度确定执行。公司董事长的薪酬由控股股东按其考核制度 确定执行。</w:t>
            </w:r>
          </w:p>
        </w:tc>
      </w:tr>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7" w:lineRule="exact"/>
              <w:ind w:left="0" w:right="0" w:firstLine="0"/>
              <w:jc w:val="both"/>
            </w:pPr>
            <w:r>
              <w:rPr>
                <w:color w:val="000000"/>
                <w:spacing w:val="0"/>
                <w:w w:val="100"/>
                <w:position w:val="0"/>
              </w:rPr>
              <w:t>公司董事、监事、高级管理人员报酬根据公司股东大会、董事会决议以 及公司有关人力资源薪酬考核制度并结合个人岗位、所承担的工作量、 责任和风险，确定相应薪酬发放。公司董事长徐文卫按照控股股东单位 的考核制度确定并领取薪酬。</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董事、监事和高级管理人 员报酬的应付报酬情况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详见董事、监事、高级管理人员持股变动及报酬情况。</w:t>
            </w:r>
          </w:p>
        </w:tc>
      </w:tr>
      <w:tr>
        <w:trPr>
          <w:trHeight w:val="84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 和高级管理人员实际获得 的报酬合计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详见董事、监事、高级管理人员持股变动及报酬情况。</w:t>
            </w:r>
          </w:p>
        </w:tc>
      </w:tr>
    </w:tbl>
    <w:p>
      <w:pPr>
        <w:pStyle w:val="Style15"/>
        <w:keepNext w:val="0"/>
        <w:keepLines w:val="0"/>
        <w:widowControl w:val="0"/>
        <w:shd w:val="clear" w:color="auto" w:fill="auto"/>
        <w:bidi w:val="0"/>
        <w:spacing w:before="0" w:after="0" w:line="240" w:lineRule="auto"/>
        <w:ind w:left="19" w:right="0" w:firstLine="0"/>
        <w:jc w:val="left"/>
      </w:pPr>
      <w:r>
        <w:rPr>
          <w:color w:val="000000"/>
          <w:spacing w:val="0"/>
          <w:w w:val="100"/>
          <w:position w:val="0"/>
        </w:rPr>
        <w:t>四、公司董事、监事、高级管理人员变动情况</w:t>
      </w:r>
      <w:r>
        <w:br w:type="page"/>
      </w:r>
    </w:p>
    <w:tbl>
      <w:tblPr>
        <w:tblOverlap w:val="never"/>
        <w:jc w:val="center"/>
        <w:tblLayout w:type="fixed"/>
      </w:tblPr>
      <w:tblGrid>
        <w:gridCol w:w="2290"/>
        <w:gridCol w:w="2371"/>
        <w:gridCol w:w="2184"/>
        <w:gridCol w:w="2477"/>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鲍林春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陈宝康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孟文华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王善波</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w:t>
            </w:r>
          </w:p>
        </w:tc>
      </w:tr>
    </w:tbl>
    <w:p>
      <w:pPr>
        <w:widowControl w:val="0"/>
        <w:spacing w:after="219" w:line="1" w:lineRule="exact"/>
      </w:pPr>
    </w:p>
    <w:p>
      <w:pPr>
        <w:pStyle w:val="Style13"/>
        <w:keepNext w:val="0"/>
        <w:keepLines w:val="0"/>
        <w:widowControl w:val="0"/>
        <w:shd w:val="clear" w:color="auto" w:fill="auto"/>
        <w:bidi w:val="0"/>
        <w:spacing w:before="0" w:after="260" w:line="269" w:lineRule="exact"/>
        <w:ind w:left="0" w:right="0" w:firstLine="0"/>
        <w:jc w:val="both"/>
      </w:pPr>
      <w:bookmarkStart w:id="142" w:name="bookmark142"/>
      <w:r>
        <w:rPr>
          <w:color w:val="000000"/>
          <w:spacing w:val="0"/>
          <w:w w:val="100"/>
          <w:position w:val="0"/>
        </w:rPr>
        <w:t>五</w:t>
      </w:r>
      <w:bookmarkEnd w:id="142"/>
      <w:r>
        <w:rPr>
          <w:color w:val="000000"/>
          <w:spacing w:val="0"/>
          <w:w w:val="100"/>
          <w:position w:val="0"/>
        </w:rPr>
        <w:t>、公司核心技术团队或关键技术人员情况 报告期内，公司核心技术团队或关键技术人员未发生变化。</w:t>
      </w:r>
    </w:p>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六、母公司和主要子公司的员工情况</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员工情况</w:t>
      </w:r>
    </w:p>
    <w:tbl>
      <w:tblPr>
        <w:tblOverlap w:val="never"/>
        <w:jc w:val="center"/>
        <w:tblLayout w:type="fixed"/>
      </w:tblPr>
      <w:tblGrid>
        <w:gridCol w:w="4570"/>
        <w:gridCol w:w="4752"/>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4160" w:right="0" w:firstLine="0"/>
              <w:jc w:val="both"/>
              <w:rPr>
                <w:sz w:val="20"/>
                <w:szCs w:val="20"/>
              </w:rPr>
            </w:pPr>
            <w:r>
              <w:rPr>
                <w:rFonts w:ascii="Times New Roman" w:eastAsia="Times New Roman" w:hAnsi="Times New Roman" w:cs="Times New Roman"/>
                <w:color w:val="000000"/>
                <w:spacing w:val="0"/>
                <w:w w:val="100"/>
                <w:position w:val="0"/>
                <w:sz w:val="20"/>
                <w:szCs w:val="20"/>
              </w:rPr>
              <w:t>1,643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4160" w:right="0" w:firstLine="0"/>
              <w:jc w:val="both"/>
              <w:rPr>
                <w:sz w:val="20"/>
                <w:szCs w:val="20"/>
              </w:rPr>
            </w:pPr>
            <w:r>
              <w:rPr>
                <w:rFonts w:ascii="Times New Roman" w:eastAsia="Times New Roman" w:hAnsi="Times New Roman" w:cs="Times New Roman"/>
                <w:color w:val="000000"/>
                <w:spacing w:val="0"/>
                <w:w w:val="100"/>
                <w:position w:val="0"/>
                <w:sz w:val="20"/>
                <w:szCs w:val="20"/>
              </w:rPr>
              <w:t>1,567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4160" w:right="0" w:firstLine="0"/>
              <w:jc w:val="both"/>
              <w:rPr>
                <w:sz w:val="20"/>
                <w:szCs w:val="20"/>
              </w:rPr>
            </w:pPr>
            <w:r>
              <w:rPr>
                <w:rFonts w:ascii="Times New Roman" w:eastAsia="Times New Roman" w:hAnsi="Times New Roman" w:cs="Times New Roman"/>
                <w:color w:val="000000"/>
                <w:spacing w:val="0"/>
                <w:w w:val="100"/>
                <w:position w:val="0"/>
                <w:sz w:val="20"/>
                <w:szCs w:val="20"/>
              </w:rPr>
              <w:t>3,210</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k</w:t>
            </w:r>
            <w:r>
              <w:rPr>
                <w:color w:val="000000"/>
                <w:spacing w:val="0"/>
                <w:w w:val="100"/>
                <w:position w:val="0"/>
              </w:rPr>
              <w:t>构成</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4160" w:right="0" w:firstLine="0"/>
              <w:jc w:val="both"/>
              <w:rPr>
                <w:sz w:val="20"/>
                <w:szCs w:val="20"/>
              </w:rPr>
            </w:pPr>
            <w:r>
              <w:rPr>
                <w:rFonts w:ascii="Times New Roman" w:eastAsia="Times New Roman" w:hAnsi="Times New Roman" w:cs="Times New Roman"/>
                <w:color w:val="000000"/>
                <w:spacing w:val="0"/>
                <w:w w:val="100"/>
                <w:position w:val="0"/>
                <w:sz w:val="20"/>
                <w:szCs w:val="20"/>
              </w:rPr>
              <w:t>1,068</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20" w:right="0" w:firstLine="0"/>
              <w:jc w:val="both"/>
              <w:rPr>
                <w:sz w:val="20"/>
                <w:szCs w:val="20"/>
              </w:rPr>
            </w:pPr>
            <w:r>
              <w:rPr>
                <w:rFonts w:ascii="Times New Roman" w:eastAsia="Times New Roman" w:hAnsi="Times New Roman" w:cs="Times New Roman"/>
                <w:color w:val="000000"/>
                <w:spacing w:val="0"/>
                <w:w w:val="100"/>
                <w:position w:val="0"/>
                <w:sz w:val="20"/>
                <w:szCs w:val="20"/>
              </w:rPr>
              <w:t>122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4160" w:right="0" w:firstLine="0"/>
              <w:jc w:val="both"/>
              <w:rPr>
                <w:sz w:val="20"/>
                <w:szCs w:val="20"/>
              </w:rPr>
            </w:pPr>
            <w:r>
              <w:rPr>
                <w:rFonts w:ascii="Times New Roman" w:eastAsia="Times New Roman" w:hAnsi="Times New Roman" w:cs="Times New Roman"/>
                <w:color w:val="000000"/>
                <w:spacing w:val="0"/>
                <w:w w:val="100"/>
                <w:position w:val="0"/>
                <w:sz w:val="20"/>
                <w:szCs w:val="20"/>
              </w:rPr>
              <w:t>1,564</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20" w:right="0" w:firstLine="0"/>
              <w:jc w:val="both"/>
              <w:rPr>
                <w:sz w:val="20"/>
                <w:szCs w:val="20"/>
              </w:rPr>
            </w:pPr>
            <w:r>
              <w:rPr>
                <w:rFonts w:ascii="Times New Roman" w:eastAsia="Times New Roman" w:hAnsi="Times New Roman" w:cs="Times New Roman"/>
                <w:color w:val="000000"/>
                <w:spacing w:val="0"/>
                <w:w w:val="100"/>
                <w:position w:val="0"/>
                <w:sz w:val="20"/>
                <w:szCs w:val="20"/>
              </w:rPr>
              <w:t>168</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20" w:right="0" w:firstLine="0"/>
              <w:jc w:val="both"/>
              <w:rPr>
                <w:sz w:val="20"/>
                <w:szCs w:val="20"/>
              </w:rPr>
            </w:pPr>
            <w:r>
              <w:rPr>
                <w:rFonts w:ascii="Times New Roman" w:eastAsia="Times New Roman" w:hAnsi="Times New Roman" w:cs="Times New Roman"/>
                <w:color w:val="000000"/>
                <w:spacing w:val="0"/>
                <w:w w:val="100"/>
                <w:position w:val="0"/>
                <w:sz w:val="20"/>
                <w:szCs w:val="20"/>
              </w:rPr>
              <w:t>288</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4160" w:right="0" w:firstLine="0"/>
              <w:jc w:val="both"/>
              <w:rPr>
                <w:sz w:val="20"/>
                <w:szCs w:val="20"/>
              </w:rPr>
            </w:pPr>
            <w:r>
              <w:rPr>
                <w:rFonts w:ascii="Times New Roman" w:eastAsia="Times New Roman" w:hAnsi="Times New Roman" w:cs="Times New Roman"/>
                <w:color w:val="000000"/>
                <w:spacing w:val="0"/>
                <w:w w:val="100"/>
                <w:position w:val="0"/>
                <w:sz w:val="20"/>
                <w:szCs w:val="20"/>
              </w:rPr>
              <w:t>3,210</w:t>
            </w:r>
          </w:p>
        </w:tc>
      </w:tr>
      <w:tr>
        <w:trPr>
          <w:trHeight w:val="288"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20" w:right="0" w:firstLine="0"/>
              <w:jc w:val="both"/>
              <w:rPr>
                <w:sz w:val="20"/>
                <w:szCs w:val="20"/>
              </w:rPr>
            </w:pPr>
            <w:r>
              <w:rPr>
                <w:rFonts w:ascii="Times New Roman" w:eastAsia="Times New Roman" w:hAnsi="Times New Roman" w:cs="Times New Roman"/>
                <w:color w:val="000000"/>
                <w:spacing w:val="0"/>
                <w:w w:val="100"/>
                <w:position w:val="0"/>
                <w:sz w:val="20"/>
                <w:szCs w:val="20"/>
              </w:rPr>
              <w:t>972</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20" w:right="0" w:firstLine="0"/>
              <w:jc w:val="both"/>
              <w:rPr>
                <w:sz w:val="20"/>
                <w:szCs w:val="20"/>
              </w:rPr>
            </w:pPr>
            <w:r>
              <w:rPr>
                <w:rFonts w:ascii="Times New Roman" w:eastAsia="Times New Roman" w:hAnsi="Times New Roman" w:cs="Times New Roman"/>
                <w:color w:val="000000"/>
                <w:spacing w:val="0"/>
                <w:w w:val="100"/>
                <w:position w:val="0"/>
                <w:sz w:val="20"/>
                <w:szCs w:val="20"/>
              </w:rPr>
              <w:t>845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大学专科及以下</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4160" w:right="0" w:firstLine="0"/>
              <w:jc w:val="both"/>
              <w:rPr>
                <w:sz w:val="20"/>
                <w:szCs w:val="20"/>
              </w:rPr>
            </w:pPr>
            <w:r>
              <w:rPr>
                <w:rFonts w:ascii="Times New Roman" w:eastAsia="Times New Roman" w:hAnsi="Times New Roman" w:cs="Times New Roman"/>
                <w:color w:val="000000"/>
                <w:spacing w:val="0"/>
                <w:w w:val="100"/>
                <w:position w:val="0"/>
                <w:sz w:val="20"/>
                <w:szCs w:val="20"/>
              </w:rPr>
              <w:t>1,352</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4160" w:right="0" w:firstLine="0"/>
              <w:jc w:val="both"/>
              <w:rPr>
                <w:sz w:val="20"/>
                <w:szCs w:val="20"/>
              </w:rPr>
            </w:pPr>
            <w:r>
              <w:rPr>
                <w:rFonts w:ascii="Times New Roman" w:eastAsia="Times New Roman" w:hAnsi="Times New Roman" w:cs="Times New Roman"/>
                <w:color w:val="000000"/>
                <w:spacing w:val="0"/>
                <w:w w:val="100"/>
                <w:position w:val="0"/>
                <w:sz w:val="20"/>
                <w:szCs w:val="20"/>
              </w:rPr>
              <w:t>3,210</w:t>
            </w:r>
          </w:p>
        </w:tc>
      </w:tr>
    </w:tbl>
    <w:p>
      <w:pPr>
        <w:widowControl w:val="0"/>
        <w:spacing w:after="219" w:line="1" w:lineRule="exact"/>
      </w:pPr>
    </w:p>
    <w:p>
      <w:pPr>
        <w:pStyle w:val="Style13"/>
        <w:keepNext w:val="0"/>
        <w:keepLines w:val="0"/>
        <w:widowControl w:val="0"/>
        <w:shd w:val="clear" w:color="auto" w:fill="auto"/>
        <w:tabs>
          <w:tab w:pos="562" w:val="left"/>
        </w:tabs>
        <w:bidi w:val="0"/>
        <w:spacing w:before="0" w:after="0" w:line="272" w:lineRule="exact"/>
        <w:ind w:left="0" w:right="0" w:firstLine="0"/>
        <w:jc w:val="both"/>
      </w:pPr>
      <w:bookmarkStart w:id="143" w:name="bookmark143"/>
      <w:r>
        <w:rPr>
          <w:rFonts w:ascii="Times New Roman" w:eastAsia="Times New Roman" w:hAnsi="Times New Roman" w:cs="Times New Roman"/>
          <w:color w:val="000000"/>
          <w:spacing w:val="0"/>
          <w:w w:val="100"/>
          <w:position w:val="0"/>
          <w:sz w:val="20"/>
          <w:szCs w:val="20"/>
        </w:rPr>
        <w:t>（</w:t>
      </w:r>
      <w:bookmarkEnd w:id="143"/>
      <w:r>
        <w:rPr>
          <w:color w:val="000000"/>
          <w:spacing w:val="0"/>
          <w:w w:val="100"/>
          <w:position w:val="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薪酬政策</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公司薪酬制度围绕以人为本的理念，坚持激励因素与保健因素兼顾的原则，合理制定薪酬水平, 使员工与企业能够利益共享。公司严格按照《公司法》、《劳动法》及相关行业管理办法制定实 施人力资源及绩效考核管理办法，努力为员工提供具有市场竞争力的薪酬福利待遇，并建立动 态调整机制，调动员工的积极性和责任心。</w:t>
      </w:r>
    </w:p>
    <w:p>
      <w:pPr>
        <w:pStyle w:val="Style13"/>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公司薪酬构成体系为：员工总收入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基本工资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绩效工资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特殊奖励。</w:t>
      </w:r>
    </w:p>
    <w:p>
      <w:pPr>
        <w:pStyle w:val="Style13"/>
        <w:keepNext w:val="0"/>
        <w:keepLines w:val="0"/>
        <w:widowControl w:val="0"/>
        <w:shd w:val="clear" w:color="auto" w:fill="auto"/>
        <w:tabs>
          <w:tab w:pos="562" w:val="left"/>
        </w:tabs>
        <w:bidi w:val="0"/>
        <w:spacing w:before="0" w:after="0" w:line="271" w:lineRule="exact"/>
        <w:ind w:left="0" w:right="0" w:firstLine="0"/>
        <w:jc w:val="both"/>
      </w:pPr>
      <w:bookmarkStart w:id="144" w:name="bookmark144"/>
      <w:r>
        <w:rPr>
          <w:rFonts w:ascii="Times New Roman" w:eastAsia="Times New Roman" w:hAnsi="Times New Roman" w:cs="Times New Roman"/>
          <w:color w:val="000000"/>
          <w:spacing w:val="0"/>
          <w:w w:val="100"/>
          <w:position w:val="0"/>
          <w:sz w:val="20"/>
          <w:szCs w:val="20"/>
        </w:rPr>
        <w:t>（</w:t>
      </w:r>
      <w:bookmarkEnd w:id="144"/>
      <w:r>
        <w:rPr>
          <w:color w:val="000000"/>
          <w:spacing w:val="0"/>
          <w:w w:val="100"/>
          <w:position w:val="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培训计划</w:t>
      </w:r>
    </w:p>
    <w:p>
      <w:pPr>
        <w:pStyle w:val="Style13"/>
        <w:keepNext w:val="0"/>
        <w:keepLines w:val="0"/>
        <w:widowControl w:val="0"/>
        <w:shd w:val="clear" w:color="auto" w:fill="auto"/>
        <w:bidi w:val="0"/>
        <w:spacing w:before="0" w:after="280" w:line="271" w:lineRule="exact"/>
        <w:ind w:left="0" w:right="0" w:firstLine="0"/>
        <w:jc w:val="both"/>
      </w:pPr>
      <w:r>
        <w:rPr>
          <w:color w:val="000000"/>
          <w:spacing w:val="0"/>
          <w:w w:val="100"/>
          <w:position w:val="0"/>
        </w:rPr>
        <w:t>公司培训工作由人力资源部门统一管理，各职能部门、各基层单位分层实施。每年初由人力资 源部征求公司各部门及基层单位培训需求和培训建议，统一编制详细的年度培训计划，注重统 筹兼顾及培训资源共享，有目标的开展工作，增强培训的针对性、有效性。公司培训工作包括 内部集中培训、聘请专业人士讲授和选派相关人员外出参训等形式，培训内容主要包括新员工 培训、专业资格培训、信息化管理培训等。公司以培养管理人才、技术人才和后备人才为目标, 通过培训提高员工专业技能及业务水平，提升员工整体素质。公司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年培训计划主要包括工</w:t>
        <w:br w:type="page"/>
      </w:r>
      <w:r>
        <w:rPr>
          <w:color w:val="000000"/>
          <w:spacing w:val="0"/>
          <w:w w:val="100"/>
          <w:position w:val="0"/>
        </w:rPr>
        <w:t>程项目管理、财务管理、技术研发类、综合管理类及法律法规学习等层面的内容。</w:t>
      </w:r>
    </w:p>
    <w:p>
      <w:pPr>
        <w:pStyle w:val="Style5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四</w:t>
      </w:r>
      <w:r>
        <w:rPr>
          <w:color w:val="000000"/>
          <w:spacing w:val="0"/>
          <w:w w:val="100"/>
          <w:position w:val="0"/>
          <w:sz w:val="20"/>
          <w:szCs w:val="20"/>
        </w:rPr>
        <w:t>）</w:t>
      </w:r>
      <w:r>
        <w:rPr>
          <w:color w:val="000000"/>
          <w:spacing w:val="0"/>
          <w:w w:val="100"/>
          <w:position w:val="0"/>
        </w:rPr>
        <w:t>专业构成统计图:</w:t>
      </w:r>
    </w:p>
    <w:p>
      <w:pPr>
        <w:widowControl w:val="0"/>
        <w:jc w:val="left"/>
        <w:rPr>
          <w:sz w:val="2"/>
          <w:szCs w:val="2"/>
        </w:rPr>
      </w:pPr>
      <w:r>
        <w:drawing>
          <wp:inline>
            <wp:extent cx="5492750" cy="320675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stretch/>
                  </pic:blipFill>
                  <pic:spPr>
                    <a:xfrm>
                      <a:ext cx="5492750" cy="3206750"/>
                    </a:xfrm>
                    <a:prstGeom prst="rect"/>
                  </pic:spPr>
                </pic:pic>
              </a:graphicData>
            </a:graphic>
          </wp:inline>
        </w:drawing>
      </w:r>
    </w:p>
    <w:p>
      <w:pPr>
        <w:widowControl w:val="0"/>
        <w:spacing w:after="239" w:line="1" w:lineRule="exact"/>
      </w:pPr>
    </w:p>
    <w:p>
      <w:pPr>
        <w:framePr w:w="8635" w:h="5035" w:hSpace="19" w:vSpace="264" w:wrap="notBeside" w:vAnchor="text" w:hAnchor="text" w:x="20" w:y="265"/>
        <w:widowControl w:val="0"/>
        <w:rPr>
          <w:sz w:val="2"/>
          <w:szCs w:val="2"/>
        </w:rPr>
      </w:pPr>
      <w:r>
        <w:drawing>
          <wp:inline>
            <wp:extent cx="5486400" cy="320040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stretch/>
                  </pic:blipFill>
                  <pic:spPr>
                    <a:xfrm>
                      <a:ext cx="5486400" cy="3200400"/>
                    </a:xfrm>
                    <a:prstGeom prst="rect"/>
                  </pic:spPr>
                </pic:pic>
              </a:graphicData>
            </a:graphic>
          </wp:inline>
        </w:drawing>
      </w:r>
    </w:p>
    <w:p>
      <w:pPr>
        <w:widowControl w:val="0"/>
        <w:spacing w:line="1" w:lineRule="exact"/>
      </w:pPr>
      <w:r>
        <mc:AlternateContent>
          <mc:Choice Requires="wps">
            <w:drawing>
              <wp:anchor distT="0" distB="0" distL="0" distR="6007100" simplePos="0" relativeHeight="125829378" behindDoc="0" locked="0" layoutInCell="1" allowOverlap="1">
                <wp:simplePos x="0" y="0"/>
                <wp:positionH relativeFrom="column">
                  <wp:posOffset>2569210</wp:posOffset>
                </wp:positionH>
                <wp:positionV relativeFrom="paragraph">
                  <wp:posOffset>1524000</wp:posOffset>
                </wp:positionV>
                <wp:extent cx="554990" cy="167640"/>
                <wp:wrapTopAndBottom/>
                <wp:docPr id="17" name="Shape 17"/>
                <a:graphic xmlns:a="http://schemas.openxmlformats.org/drawingml/2006/main">
                  <a:graphicData uri="http://schemas.microsoft.com/office/word/2010/wordprocessingShape">
                    <wps:wsp>
                      <wps:cNvSpPr txBox="1"/>
                      <wps:spPr>
                        <a:xfrm>
                          <a:ext cx="554990" cy="16764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center"/>
                            </w:pPr>
                            <w:r>
                              <w:rPr>
                                <w:b/>
                                <w:bCs/>
                                <w:color w:val="4B0807"/>
                                <w:spacing w:val="0"/>
                                <w:w w:val="100"/>
                                <w:position w:val="0"/>
                              </w:rPr>
                              <w:t>大学本科</w:t>
                            </w:r>
                          </w:p>
                        </w:txbxContent>
                      </wps:txbx>
                      <wps:bodyPr lIns="0" tIns="0" rIns="0" bIns="0">
                        <a:noAutoFit/>
                      </wps:bodyPr>
                    </wps:wsp>
                  </a:graphicData>
                </a:graphic>
              </wp:anchor>
            </w:drawing>
          </mc:Choice>
          <mc:Fallback>
            <w:pict>
              <v:shape id="_x0000_s1043" type="#_x0000_t202" style="position:absolute;margin-left:202.30000000000001pt;margin-top:120.pt;width:43.700000000000003pt;height:13.200000000000001pt;z-index:-125829375;mso-wrap-distance-left:0;mso-wrap-distance-right:473.pt" filled="f" stroked="f">
                <v:textbox inset="0,0,0,0">
                  <w:txbxContent>
                    <w:p>
                      <w:pPr>
                        <w:pStyle w:val="Style52"/>
                        <w:keepNext w:val="0"/>
                        <w:keepLines w:val="0"/>
                        <w:widowControl w:val="0"/>
                        <w:shd w:val="clear" w:color="auto" w:fill="auto"/>
                        <w:bidi w:val="0"/>
                        <w:spacing w:before="0" w:after="0" w:line="240" w:lineRule="auto"/>
                        <w:ind w:left="0" w:right="0" w:firstLine="0"/>
                        <w:jc w:val="center"/>
                      </w:pPr>
                      <w:r>
                        <w:rPr>
                          <w:b/>
                          <w:bCs/>
                          <w:color w:val="4B0807"/>
                          <w:spacing w:val="0"/>
                          <w:w w:val="100"/>
                          <w:position w:val="0"/>
                        </w:rPr>
                        <w:t>大学本科</w:t>
                      </w:r>
                    </w:p>
                  </w:txbxContent>
                </v:textbox>
                <w10:wrap type="topAndBottom"/>
              </v:shape>
            </w:pict>
          </mc:Fallback>
        </mc:AlternateContent>
      </w:r>
      <w:r>
        <mc:AlternateContent>
          <mc:Choice Requires="wps">
            <w:drawing>
              <wp:anchor distT="0" distB="0" distL="0" distR="5748020" simplePos="0" relativeHeight="125829380" behindDoc="0" locked="0" layoutInCell="1" allowOverlap="1">
                <wp:simplePos x="0" y="0"/>
                <wp:positionH relativeFrom="column">
                  <wp:posOffset>1207135</wp:posOffset>
                </wp:positionH>
                <wp:positionV relativeFrom="paragraph">
                  <wp:posOffset>1767840</wp:posOffset>
                </wp:positionV>
                <wp:extent cx="814070" cy="164465"/>
                <wp:wrapTopAndBottom/>
                <wp:docPr id="19" name="Shape 19"/>
                <a:graphic xmlns:a="http://schemas.openxmlformats.org/drawingml/2006/main">
                  <a:graphicData uri="http://schemas.microsoft.com/office/word/2010/wordprocessingShape">
                    <wps:wsp>
                      <wps:cNvSpPr txBox="1"/>
                      <wps:spPr>
                        <a:xfrm>
                          <a:ext cx="814070" cy="16446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b/>
                                <w:bCs/>
                                <w:color w:val="190832"/>
                                <w:spacing w:val="0"/>
                                <w:w w:val="100"/>
                                <w:position w:val="0"/>
                              </w:rPr>
                              <w:t>大学专科以下</w:t>
                            </w:r>
                          </w:p>
                        </w:txbxContent>
                      </wps:txbx>
                      <wps:bodyPr lIns="0" tIns="0" rIns="0" bIns="0">
                        <a:noAutoFit/>
                      </wps:bodyPr>
                    </wps:wsp>
                  </a:graphicData>
                </a:graphic>
              </wp:anchor>
            </w:drawing>
          </mc:Choice>
          <mc:Fallback>
            <w:pict>
              <v:shape id="_x0000_s1045" type="#_x0000_t202" style="position:absolute;margin-left:95.049999999999997pt;margin-top:139.20000000000002pt;width:64.099999999999994pt;height:12.950000000000001pt;z-index:-125829373;mso-wrap-distance-left:0;mso-wrap-distance-right:452.60000000000002pt"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b/>
                          <w:bCs/>
                          <w:color w:val="190832"/>
                          <w:spacing w:val="0"/>
                          <w:w w:val="100"/>
                          <w:position w:val="0"/>
                        </w:rPr>
                        <w:t>大学专科以下</w:t>
                      </w:r>
                    </w:p>
                  </w:txbxContent>
                </v:textbox>
                <w10:wrap type="topAndBottom"/>
              </v:shape>
            </w:pict>
          </mc:Fallback>
        </mc:AlternateContent>
      </w:r>
      <w:r>
        <mc:AlternateContent>
          <mc:Choice Requires="wps">
            <w:drawing>
              <wp:anchor distT="0" distB="0" distL="0" distR="6004560" simplePos="0" relativeHeight="125829382" behindDoc="0" locked="0" layoutInCell="1" allowOverlap="1">
                <wp:simplePos x="0" y="0"/>
                <wp:positionH relativeFrom="column">
                  <wp:posOffset>2233930</wp:posOffset>
                </wp:positionH>
                <wp:positionV relativeFrom="paragraph">
                  <wp:posOffset>2581910</wp:posOffset>
                </wp:positionV>
                <wp:extent cx="557530" cy="328930"/>
                <wp:wrapTopAndBottom/>
                <wp:docPr id="21" name="Shape 21"/>
                <a:graphic xmlns:a="http://schemas.openxmlformats.org/drawingml/2006/main">
                  <a:graphicData uri="http://schemas.microsoft.com/office/word/2010/wordprocessingShape">
                    <wps:wsp>
                      <wps:cNvSpPr txBox="1"/>
                      <wps:spPr>
                        <a:xfrm>
                          <a:ext cx="557530" cy="32893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center"/>
                            </w:pPr>
                            <w:r>
                              <w:rPr>
                                <w:b/>
                                <w:bCs/>
                                <w:color w:val="1F350A"/>
                                <w:spacing w:val="0"/>
                                <w:w w:val="100"/>
                                <w:position w:val="0"/>
                              </w:rPr>
                              <w:t>大学专科</w:t>
                            </w:r>
                          </w:p>
                          <w:p>
                            <w:pPr>
                              <w:pStyle w:val="Style5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1F350A"/>
                                <w:spacing w:val="0"/>
                                <w:w w:val="100"/>
                                <w:position w:val="0"/>
                                <w:sz w:val="19"/>
                                <w:szCs w:val="19"/>
                              </w:rPr>
                              <w:t>27%</w:t>
                            </w:r>
                          </w:p>
                        </w:txbxContent>
                      </wps:txbx>
                      <wps:bodyPr lIns="0" tIns="0" rIns="0" bIns="0">
                        <a:noAutoFit/>
                      </wps:bodyPr>
                    </wps:wsp>
                  </a:graphicData>
                </a:graphic>
              </wp:anchor>
            </w:drawing>
          </mc:Choice>
          <mc:Fallback>
            <w:pict>
              <v:shape id="_x0000_s1047" type="#_x0000_t202" style="position:absolute;margin-left:175.90000000000001pt;margin-top:203.30000000000001pt;width:43.899999999999999pt;height:25.900000000000002pt;z-index:-125829371;mso-wrap-distance-left:0;mso-wrap-distance-right:472.80000000000001pt" filled="f" stroked="f">
                <v:textbox inset="0,0,0,0">
                  <w:txbxContent>
                    <w:p>
                      <w:pPr>
                        <w:pStyle w:val="Style52"/>
                        <w:keepNext w:val="0"/>
                        <w:keepLines w:val="0"/>
                        <w:widowControl w:val="0"/>
                        <w:shd w:val="clear" w:color="auto" w:fill="auto"/>
                        <w:bidi w:val="0"/>
                        <w:spacing w:before="0" w:after="0" w:line="240" w:lineRule="auto"/>
                        <w:ind w:left="0" w:right="0" w:firstLine="0"/>
                        <w:jc w:val="center"/>
                      </w:pPr>
                      <w:r>
                        <w:rPr>
                          <w:b/>
                          <w:bCs/>
                          <w:color w:val="1F350A"/>
                          <w:spacing w:val="0"/>
                          <w:w w:val="100"/>
                          <w:position w:val="0"/>
                        </w:rPr>
                        <w:t>大学专科</w:t>
                      </w:r>
                    </w:p>
                    <w:p>
                      <w:pPr>
                        <w:pStyle w:val="Style5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1F350A"/>
                          <w:spacing w:val="0"/>
                          <w:w w:val="100"/>
                          <w:position w:val="0"/>
                          <w:sz w:val="19"/>
                          <w:szCs w:val="19"/>
                        </w:rPr>
                        <w:t>27%</w:t>
                      </w:r>
                    </w:p>
                  </w:txbxContent>
                </v:textbox>
                <w10:wrap type="topAndBottom"/>
              </v:shape>
            </w:pict>
          </mc:Fallback>
        </mc:AlternateContent>
      </w:r>
      <w:r>
        <mc:AlternateContent>
          <mc:Choice Requires="wps">
            <w:drawing>
              <wp:anchor distT="0" distB="0" distL="0" distR="5138420" simplePos="0" relativeHeight="125829384" behindDoc="0" locked="0" layoutInCell="1" allowOverlap="1">
                <wp:simplePos x="0" y="0"/>
                <wp:positionH relativeFrom="column">
                  <wp:posOffset>0</wp:posOffset>
                </wp:positionH>
                <wp:positionV relativeFrom="paragraph">
                  <wp:posOffset>0</wp:posOffset>
                </wp:positionV>
                <wp:extent cx="1423670" cy="179705"/>
                <wp:wrapTopAndBottom/>
                <wp:docPr id="23" name="Shape 23"/>
                <a:graphic xmlns:a="http://schemas.openxmlformats.org/drawingml/2006/main">
                  <a:graphicData uri="http://schemas.microsoft.com/office/word/2010/wordprocessingShape">
                    <wps:wsp>
                      <wps:cNvSpPr txBox="1"/>
                      <wps:spPr>
                        <a:xfrm>
                          <a:ext cx="1423670" cy="17970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五</w:t>
                            </w:r>
                            <w:r>
                              <w:rPr>
                                <w:color w:val="000000"/>
                                <w:spacing w:val="0"/>
                                <w:w w:val="100"/>
                                <w:position w:val="0"/>
                                <w:sz w:val="20"/>
                                <w:szCs w:val="20"/>
                              </w:rPr>
                              <w:t>）</w:t>
                            </w:r>
                            <w:r>
                              <w:rPr>
                                <w:color w:val="000000"/>
                                <w:spacing w:val="0"/>
                                <w:w w:val="100"/>
                                <w:position w:val="0"/>
                              </w:rPr>
                              <w:t>教育程度统计图:</w:t>
                            </w:r>
                          </w:p>
                        </w:txbxContent>
                      </wps:txbx>
                      <wps:bodyPr lIns="0" tIns="0" rIns="0" bIns="0">
                        <a:noAutoFit/>
                      </wps:bodyPr>
                    </wps:wsp>
                  </a:graphicData>
                </a:graphic>
              </wp:anchor>
            </w:drawing>
          </mc:Choice>
          <mc:Fallback>
            <w:pict>
              <v:shape id="_x0000_s1049" type="#_x0000_t202" style="position:absolute;margin-left:0;margin-top:0;width:112.10000000000001pt;height:14.15pt;z-index:-125829369;mso-wrap-distance-left:0;mso-wrap-distance-right:404.60000000000002pt"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五</w:t>
                      </w:r>
                      <w:r>
                        <w:rPr>
                          <w:color w:val="000000"/>
                          <w:spacing w:val="0"/>
                          <w:w w:val="100"/>
                          <w:position w:val="0"/>
                          <w:sz w:val="20"/>
                          <w:szCs w:val="20"/>
                        </w:rPr>
                        <w:t>）</w:t>
                      </w:r>
                      <w:r>
                        <w:rPr>
                          <w:color w:val="000000"/>
                          <w:spacing w:val="0"/>
                          <w:w w:val="100"/>
                          <w:position w:val="0"/>
                        </w:rPr>
                        <w:t>教育程度统计图:</w:t>
                      </w:r>
                    </w:p>
                  </w:txbxContent>
                </v:textbox>
                <w10:wrap type="topAndBottom"/>
              </v:shape>
            </w:pict>
          </mc:Fallback>
        </mc:AlternateContent>
      </w:r>
      <w:r>
        <mc:AlternateContent>
          <mc:Choice Requires="wps">
            <w:drawing>
              <wp:anchor distT="0" distB="0" distL="0" distR="5769610" simplePos="0" relativeHeight="125829386" behindDoc="0" locked="0" layoutInCell="1" allowOverlap="1">
                <wp:simplePos x="0" y="0"/>
                <wp:positionH relativeFrom="column">
                  <wp:posOffset>4446905</wp:posOffset>
                </wp:positionH>
                <wp:positionV relativeFrom="paragraph">
                  <wp:posOffset>1520825</wp:posOffset>
                </wp:positionV>
                <wp:extent cx="792480" cy="158750"/>
                <wp:wrapTopAndBottom/>
                <wp:docPr id="25" name="Shape 25"/>
                <a:graphic xmlns:a="http://schemas.openxmlformats.org/drawingml/2006/main">
                  <a:graphicData uri="http://schemas.microsoft.com/office/word/2010/wordprocessingShape">
                    <wps:wsp>
                      <wps:cNvSpPr txBox="1"/>
                      <wps:spPr>
                        <a:xfrm>
                          <a:ext cx="792480" cy="1587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right"/>
                            </w:pPr>
                            <w:r>
                              <w:rPr>
                                <w:b/>
                                <w:bCs/>
                                <w:color w:val="406CA1"/>
                                <w:spacing w:val="0"/>
                                <w:w w:val="100"/>
                                <w:position w:val="0"/>
                              </w:rPr>
                              <w:t>■</w:t>
                            </w:r>
                            <w:r>
                              <w:rPr>
                                <w:b/>
                                <w:bCs/>
                                <w:color w:val="191919"/>
                                <w:spacing w:val="0"/>
                                <w:w w:val="100"/>
                                <w:position w:val="0"/>
                              </w:rPr>
                              <w:t>硕士及以上</w:t>
                            </w:r>
                          </w:p>
                        </w:txbxContent>
                      </wps:txbx>
                      <wps:bodyPr lIns="0" tIns="0" rIns="0" bIns="0">
                        <a:noAutoFit/>
                      </wps:bodyPr>
                    </wps:wsp>
                  </a:graphicData>
                </a:graphic>
              </wp:anchor>
            </w:drawing>
          </mc:Choice>
          <mc:Fallback>
            <w:pict>
              <v:shape id="_x0000_s1051" type="#_x0000_t202" style="position:absolute;margin-left:350.15000000000003pt;margin-top:119.75pt;width:62.399999999999999pt;height:12.5pt;z-index:-125829367;mso-wrap-distance-left:0;mso-wrap-distance-right:454.30000000000001pt" filled="f" stroked="f">
                <v:textbox inset="0,0,0,0">
                  <w:txbxContent>
                    <w:p>
                      <w:pPr>
                        <w:pStyle w:val="Style52"/>
                        <w:keepNext w:val="0"/>
                        <w:keepLines w:val="0"/>
                        <w:widowControl w:val="0"/>
                        <w:shd w:val="clear" w:color="auto" w:fill="auto"/>
                        <w:bidi w:val="0"/>
                        <w:spacing w:before="0" w:after="0" w:line="240" w:lineRule="auto"/>
                        <w:ind w:left="0" w:right="0" w:firstLine="0"/>
                        <w:jc w:val="right"/>
                      </w:pPr>
                      <w:r>
                        <w:rPr>
                          <w:b/>
                          <w:bCs/>
                          <w:color w:val="406CA1"/>
                          <w:spacing w:val="0"/>
                          <w:w w:val="100"/>
                          <w:position w:val="0"/>
                        </w:rPr>
                        <w:t>■</w:t>
                      </w:r>
                      <w:r>
                        <w:rPr>
                          <w:b/>
                          <w:bCs/>
                          <w:color w:val="191919"/>
                          <w:spacing w:val="0"/>
                          <w:w w:val="100"/>
                          <w:position w:val="0"/>
                        </w:rPr>
                        <w:t>硕士及以上</w:t>
                      </w:r>
                    </w:p>
                  </w:txbxContent>
                </v:textbox>
                <w10:wrap type="topAndBottom"/>
              </v:shape>
            </w:pict>
          </mc:Fallback>
        </mc:AlternateContent>
      </w:r>
      <w:r>
        <mc:AlternateContent>
          <mc:Choice Requires="wps">
            <w:drawing>
              <wp:anchor distT="0" distB="0" distL="0" distR="5894705" simplePos="0" relativeHeight="125829388" behindDoc="0" locked="0" layoutInCell="1" allowOverlap="1">
                <wp:simplePos x="0" y="0"/>
                <wp:positionH relativeFrom="column">
                  <wp:posOffset>4446905</wp:posOffset>
                </wp:positionH>
                <wp:positionV relativeFrom="paragraph">
                  <wp:posOffset>1758950</wp:posOffset>
                </wp:positionV>
                <wp:extent cx="667385" cy="167640"/>
                <wp:wrapTopAndBottom/>
                <wp:docPr id="27" name="Shape 27"/>
                <a:graphic xmlns:a="http://schemas.openxmlformats.org/drawingml/2006/main">
                  <a:graphicData uri="http://schemas.microsoft.com/office/word/2010/wordprocessingShape">
                    <wps:wsp>
                      <wps:cNvSpPr txBox="1"/>
                      <wps:spPr>
                        <a:xfrm>
                          <a:ext cx="667385" cy="16764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b/>
                                <w:bCs/>
                                <w:color w:val="A43E3E"/>
                                <w:spacing w:val="0"/>
                                <w:w w:val="100"/>
                                <w:position w:val="0"/>
                              </w:rPr>
                              <w:t>■</w:t>
                            </w:r>
                            <w:r>
                              <w:rPr>
                                <w:b/>
                                <w:bCs/>
                                <w:color w:val="191919"/>
                                <w:spacing w:val="0"/>
                                <w:w w:val="100"/>
                                <w:position w:val="0"/>
                              </w:rPr>
                              <w:t>大学本科</w:t>
                            </w:r>
                          </w:p>
                        </w:txbxContent>
                      </wps:txbx>
                      <wps:bodyPr lIns="0" tIns="0" rIns="0" bIns="0">
                        <a:noAutoFit/>
                      </wps:bodyPr>
                    </wps:wsp>
                  </a:graphicData>
                </a:graphic>
              </wp:anchor>
            </w:drawing>
          </mc:Choice>
          <mc:Fallback>
            <w:pict>
              <v:shape id="_x0000_s1053" type="#_x0000_t202" style="position:absolute;margin-left:350.15000000000003pt;margin-top:138.5pt;width:52.550000000000004pt;height:13.200000000000001pt;z-index:-125829365;mso-wrap-distance-left:0;mso-wrap-distance-right:464.15000000000003pt"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b/>
                          <w:bCs/>
                          <w:color w:val="A43E3E"/>
                          <w:spacing w:val="0"/>
                          <w:w w:val="100"/>
                          <w:position w:val="0"/>
                        </w:rPr>
                        <w:t>■</w:t>
                      </w:r>
                      <w:r>
                        <w:rPr>
                          <w:b/>
                          <w:bCs/>
                          <w:color w:val="191919"/>
                          <w:spacing w:val="0"/>
                          <w:w w:val="100"/>
                          <w:position w:val="0"/>
                        </w:rPr>
                        <w:t>大学本科</w:t>
                      </w:r>
                    </w:p>
                  </w:txbxContent>
                </v:textbox>
                <w10:wrap type="topAndBottom"/>
              </v:shape>
            </w:pict>
          </mc:Fallback>
        </mc:AlternateContent>
      </w:r>
      <w:r>
        <mc:AlternateContent>
          <mc:Choice Requires="wps">
            <w:drawing>
              <wp:anchor distT="0" distB="0" distL="0" distR="5894705" simplePos="0" relativeHeight="125829390" behindDoc="0" locked="0" layoutInCell="1" allowOverlap="1">
                <wp:simplePos x="0" y="0"/>
                <wp:positionH relativeFrom="column">
                  <wp:posOffset>4446905</wp:posOffset>
                </wp:positionH>
                <wp:positionV relativeFrom="paragraph">
                  <wp:posOffset>1993265</wp:posOffset>
                </wp:positionV>
                <wp:extent cx="667385" cy="167640"/>
                <wp:wrapTopAndBottom/>
                <wp:docPr id="29" name="Shape 29"/>
                <a:graphic xmlns:a="http://schemas.openxmlformats.org/drawingml/2006/main">
                  <a:graphicData uri="http://schemas.microsoft.com/office/word/2010/wordprocessingShape">
                    <wps:wsp>
                      <wps:cNvSpPr txBox="1"/>
                      <wps:spPr>
                        <a:xfrm>
                          <a:ext cx="667385" cy="16764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b/>
                                <w:bCs/>
                                <w:color w:val="8FAB50"/>
                                <w:spacing w:val="0"/>
                                <w:w w:val="100"/>
                                <w:position w:val="0"/>
                              </w:rPr>
                              <w:t>■</w:t>
                            </w:r>
                            <w:r>
                              <w:rPr>
                                <w:b/>
                                <w:bCs/>
                                <w:color w:val="000000"/>
                                <w:spacing w:val="0"/>
                                <w:w w:val="100"/>
                                <w:position w:val="0"/>
                              </w:rPr>
                              <w:t>大学专科</w:t>
                            </w:r>
                          </w:p>
                        </w:txbxContent>
                      </wps:txbx>
                      <wps:bodyPr lIns="0" tIns="0" rIns="0" bIns="0">
                        <a:noAutoFit/>
                      </wps:bodyPr>
                    </wps:wsp>
                  </a:graphicData>
                </a:graphic>
              </wp:anchor>
            </w:drawing>
          </mc:Choice>
          <mc:Fallback>
            <w:pict>
              <v:shape id="_x0000_s1055" type="#_x0000_t202" style="position:absolute;margin-left:350.15000000000003pt;margin-top:156.95000000000002pt;width:52.550000000000004pt;height:13.200000000000001pt;z-index:-125829363;mso-wrap-distance-left:0;mso-wrap-distance-right:464.15000000000003pt"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b/>
                          <w:bCs/>
                          <w:color w:val="8FAB50"/>
                          <w:spacing w:val="0"/>
                          <w:w w:val="100"/>
                          <w:position w:val="0"/>
                        </w:rPr>
                        <w:t>■</w:t>
                      </w:r>
                      <w:r>
                        <w:rPr>
                          <w:b/>
                          <w:bCs/>
                          <w:color w:val="000000"/>
                          <w:spacing w:val="0"/>
                          <w:w w:val="100"/>
                          <w:position w:val="0"/>
                        </w:rPr>
                        <w:t>大学专科</w:t>
                      </w:r>
                    </w:p>
                  </w:txbxContent>
                </v:textbox>
                <w10:wrap type="topAndBottom"/>
              </v:shape>
            </w:pict>
          </mc:Fallback>
        </mc:AlternateContent>
      </w:r>
      <w:r>
        <mc:AlternateContent>
          <mc:Choice Requires="wps">
            <w:drawing>
              <wp:anchor distT="0" distB="0" distL="0" distR="5635625" simplePos="0" relativeHeight="125829392" behindDoc="0" locked="0" layoutInCell="1" allowOverlap="1">
                <wp:simplePos x="0" y="0"/>
                <wp:positionH relativeFrom="column">
                  <wp:posOffset>4446905</wp:posOffset>
                </wp:positionH>
                <wp:positionV relativeFrom="paragraph">
                  <wp:posOffset>2228215</wp:posOffset>
                </wp:positionV>
                <wp:extent cx="926465" cy="164465"/>
                <wp:wrapTopAndBottom/>
                <wp:docPr id="31" name="Shape 31"/>
                <a:graphic xmlns:a="http://schemas.openxmlformats.org/drawingml/2006/main">
                  <a:graphicData uri="http://schemas.microsoft.com/office/word/2010/wordprocessingShape">
                    <wps:wsp>
                      <wps:cNvSpPr txBox="1"/>
                      <wps:spPr>
                        <a:xfrm>
                          <a:ext cx="926465" cy="16446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right"/>
                            </w:pPr>
                            <w:r>
                              <w:rPr>
                                <w:b/>
                                <w:bCs/>
                                <w:color w:val="644D7D"/>
                                <w:spacing w:val="0"/>
                                <w:w w:val="100"/>
                                <w:position w:val="0"/>
                              </w:rPr>
                              <w:t>■大</w:t>
                            </w:r>
                            <w:r>
                              <w:rPr>
                                <w:b/>
                                <w:bCs/>
                                <w:color w:val="000000"/>
                                <w:spacing w:val="0"/>
                                <w:w w:val="100"/>
                                <w:position w:val="0"/>
                              </w:rPr>
                              <w:t>学专科以下</w:t>
                            </w:r>
                          </w:p>
                        </w:txbxContent>
                      </wps:txbx>
                      <wps:bodyPr lIns="0" tIns="0" rIns="0" bIns="0">
                        <a:noAutoFit/>
                      </wps:bodyPr>
                    </wps:wsp>
                  </a:graphicData>
                </a:graphic>
              </wp:anchor>
            </w:drawing>
          </mc:Choice>
          <mc:Fallback>
            <w:pict>
              <v:shape id="_x0000_s1057" type="#_x0000_t202" style="position:absolute;margin-left:350.15000000000003pt;margin-top:175.45000000000002pt;width:72.950000000000003pt;height:12.950000000000001pt;z-index:-125829361;mso-wrap-distance-left:0;mso-wrap-distance-right:443.75pt" filled="f" stroked="f">
                <v:textbox inset="0,0,0,0">
                  <w:txbxContent>
                    <w:p>
                      <w:pPr>
                        <w:pStyle w:val="Style52"/>
                        <w:keepNext w:val="0"/>
                        <w:keepLines w:val="0"/>
                        <w:widowControl w:val="0"/>
                        <w:shd w:val="clear" w:color="auto" w:fill="auto"/>
                        <w:bidi w:val="0"/>
                        <w:spacing w:before="0" w:after="0" w:line="240" w:lineRule="auto"/>
                        <w:ind w:left="0" w:right="0" w:firstLine="0"/>
                        <w:jc w:val="right"/>
                      </w:pPr>
                      <w:r>
                        <w:rPr>
                          <w:b/>
                          <w:bCs/>
                          <w:color w:val="644D7D"/>
                          <w:spacing w:val="0"/>
                          <w:w w:val="100"/>
                          <w:position w:val="0"/>
                        </w:rPr>
                        <w:t>■大</w:t>
                      </w:r>
                      <w:r>
                        <w:rPr>
                          <w:b/>
                          <w:bCs/>
                          <w:color w:val="000000"/>
                          <w:spacing w:val="0"/>
                          <w:w w:val="100"/>
                          <w:position w:val="0"/>
                        </w:rPr>
                        <w:t>学专科以下</w:t>
                      </w:r>
                    </w:p>
                  </w:txbxContent>
                </v:textbox>
                <w10:wrap type="topAndBottom"/>
              </v:shape>
            </w:pict>
          </mc:Fallback>
        </mc:AlternateContent>
      </w:r>
      <w:r>
        <mc:AlternateContent>
          <mc:Choice Requires="wps">
            <w:drawing>
              <wp:anchor distT="0" distB="0" distL="0" distR="4714875" simplePos="0" relativeHeight="125829394" behindDoc="0" locked="0" layoutInCell="1" allowOverlap="1">
                <wp:simplePos x="0" y="0"/>
                <wp:positionH relativeFrom="column">
                  <wp:posOffset>1426210</wp:posOffset>
                </wp:positionH>
                <wp:positionV relativeFrom="paragraph">
                  <wp:posOffset>286385</wp:posOffset>
                </wp:positionV>
                <wp:extent cx="1847215" cy="433070"/>
                <wp:wrapTopAndBottom/>
                <wp:docPr id="33" name="Shape 33"/>
                <a:graphic xmlns:a="http://schemas.openxmlformats.org/drawingml/2006/main">
                  <a:graphicData uri="http://schemas.microsoft.com/office/word/2010/wordprocessingShape">
                    <wps:wsp>
                      <wps:cNvSpPr txBox="1"/>
                      <wps:spPr>
                        <a:xfrm>
                          <a:ext cx="1847215" cy="4330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38"/>
                                <w:szCs w:val="38"/>
                              </w:rPr>
                            </w:pPr>
                            <w:r>
                              <w:rPr>
                                <w:b/>
                                <w:bCs/>
                                <w:color w:val="2C2C2C"/>
                                <w:spacing w:val="0"/>
                                <w:w w:val="100"/>
                                <w:position w:val="0"/>
                                <w:sz w:val="18"/>
                                <w:szCs w:val="18"/>
                              </w:rPr>
                              <w:t>硕士及以上</w:t>
                            </w:r>
                            <w:r>
                              <w:rPr>
                                <w:color w:val="000000"/>
                                <w:spacing w:val="0"/>
                                <w:w w:val="100"/>
                                <w:position w:val="0"/>
                                <w:sz w:val="38"/>
                                <w:szCs w:val="38"/>
                              </w:rPr>
                              <w:t>孔教育程度</w:t>
                            </w:r>
                          </w:p>
                          <w:p>
                            <w:pPr>
                              <w:pStyle w:val="Style5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2C2C2C"/>
                                <w:spacing w:val="0"/>
                                <w:w w:val="100"/>
                                <w:position w:val="0"/>
                                <w:sz w:val="19"/>
                                <w:szCs w:val="19"/>
                              </w:rPr>
                              <w:t>1% \</w:t>
                            </w:r>
                          </w:p>
                        </w:txbxContent>
                      </wps:txbx>
                      <wps:bodyPr lIns="0" tIns="0" rIns="0" bIns="0">
                        <a:noAutoFit/>
                      </wps:bodyPr>
                    </wps:wsp>
                  </a:graphicData>
                </a:graphic>
              </wp:anchor>
            </w:drawing>
          </mc:Choice>
          <mc:Fallback>
            <w:pict>
              <v:shape id="_x0000_s1059" type="#_x0000_t202" style="position:absolute;margin-left:112.3pt;margin-top:22.550000000000001pt;width:145.45000000000002pt;height:34.100000000000001pt;z-index:-125829359;mso-wrap-distance-left:0;mso-wrap-distance-right:371.25pt" filled="f" stroked="f">
                <v:textbox inset="0,0,0,0">
                  <w:txbxContent>
                    <w:p>
                      <w:pPr>
                        <w:pStyle w:val="Style52"/>
                        <w:keepNext w:val="0"/>
                        <w:keepLines w:val="0"/>
                        <w:widowControl w:val="0"/>
                        <w:shd w:val="clear" w:color="auto" w:fill="auto"/>
                        <w:bidi w:val="0"/>
                        <w:spacing w:before="0" w:after="0" w:line="240" w:lineRule="auto"/>
                        <w:ind w:left="0" w:right="0" w:firstLine="0"/>
                        <w:jc w:val="left"/>
                        <w:rPr>
                          <w:sz w:val="38"/>
                          <w:szCs w:val="38"/>
                        </w:rPr>
                      </w:pPr>
                      <w:r>
                        <w:rPr>
                          <w:b/>
                          <w:bCs/>
                          <w:color w:val="2C2C2C"/>
                          <w:spacing w:val="0"/>
                          <w:w w:val="100"/>
                          <w:position w:val="0"/>
                          <w:sz w:val="18"/>
                          <w:szCs w:val="18"/>
                        </w:rPr>
                        <w:t>硕士及以上</w:t>
                      </w:r>
                      <w:r>
                        <w:rPr>
                          <w:color w:val="000000"/>
                          <w:spacing w:val="0"/>
                          <w:w w:val="100"/>
                          <w:position w:val="0"/>
                          <w:sz w:val="38"/>
                          <w:szCs w:val="38"/>
                        </w:rPr>
                        <w:t>孔教育程度</w:t>
                      </w:r>
                    </w:p>
                    <w:p>
                      <w:pPr>
                        <w:pStyle w:val="Style5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2C2C2C"/>
                          <w:spacing w:val="0"/>
                          <w:w w:val="100"/>
                          <w:position w:val="0"/>
                          <w:sz w:val="19"/>
                          <w:szCs w:val="19"/>
                        </w:rPr>
                        <w:t>1% \</w:t>
                      </w:r>
                    </w:p>
                  </w:txbxContent>
                </v:textbox>
                <w10:wrap type="topAndBottom"/>
              </v:shape>
            </w:pict>
          </mc:Fallback>
        </mc:AlternateConten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六</w:t>
      </w:r>
      <w:r>
        <w:rPr>
          <w:color w:val="000000"/>
          <w:spacing w:val="0"/>
          <w:w w:val="100"/>
          <w:position w:val="0"/>
          <w:sz w:val="20"/>
          <w:szCs w:val="20"/>
        </w:rPr>
        <w:t>）</w:t>
      </w:r>
      <w:r>
        <w:rPr>
          <w:color w:val="000000"/>
          <w:spacing w:val="0"/>
          <w:w w:val="100"/>
          <w:position w:val="0"/>
        </w:rPr>
        <w:t>劳务外包情况</w:t>
      </w:r>
    </w:p>
    <w:tbl>
      <w:tblPr>
        <w:tblOverlap w:val="never"/>
        <w:jc w:val="center"/>
        <w:tblLayout w:type="fixed"/>
      </w:tblPr>
      <w:tblGrid>
        <w:gridCol w:w="4613"/>
        <w:gridCol w:w="4709"/>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0"/>
                <w:szCs w:val="20"/>
              </w:rPr>
              <w:t xml:space="preserve">189204260.32 </w:t>
            </w:r>
            <w:r>
              <w:rPr>
                <w:color w:val="000000"/>
                <w:spacing w:val="0"/>
                <w:w w:val="100"/>
                <w:position w:val="0"/>
              </w:rPr>
              <w:t>（小时）</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0"/>
                <w:szCs w:val="20"/>
              </w:rPr>
              <w:t xml:space="preserve">2737209984.89 </w:t>
            </w:r>
            <w:r>
              <w:rPr>
                <w:color w:val="000000"/>
                <w:spacing w:val="0"/>
                <w:w w:val="100"/>
                <w:position w:val="0"/>
              </w:rPr>
              <w:t>元</w:t>
            </w:r>
          </w:p>
        </w:tc>
      </w:tr>
    </w:tbl>
    <w:p>
      <w:pPr>
        <w:pStyle w:val="Style26"/>
        <w:keepNext/>
        <w:keepLines/>
        <w:widowControl w:val="0"/>
        <w:shd w:val="clear" w:color="auto" w:fill="auto"/>
        <w:bidi w:val="0"/>
        <w:spacing w:before="0" w:after="780" w:line="240" w:lineRule="auto"/>
        <w:ind w:left="0" w:right="0" w:firstLine="280"/>
        <w:jc w:val="left"/>
      </w:pPr>
      <w:bookmarkStart w:id="145" w:name="bookmark145"/>
      <w:bookmarkStart w:id="146" w:name="bookmark146"/>
      <w:bookmarkStart w:id="147" w:name="bookmark147"/>
      <w:r>
        <w:rPr>
          <w:color w:val="000000"/>
          <w:spacing w:val="0"/>
          <w:w w:val="100"/>
          <w:position w:val="0"/>
        </w:rPr>
        <w:t>第八节公司治理</w:t>
      </w:r>
      <w:bookmarkEnd w:id="145"/>
      <w:bookmarkEnd w:id="146"/>
      <w:bookmarkEnd w:id="147"/>
    </w:p>
    <w:p>
      <w:pPr>
        <w:pStyle w:val="Style13"/>
        <w:keepNext w:val="0"/>
        <w:keepLines w:val="0"/>
        <w:widowControl w:val="0"/>
        <w:shd w:val="clear" w:color="auto" w:fill="auto"/>
        <w:tabs>
          <w:tab w:pos="918" w:val="left"/>
        </w:tabs>
        <w:bidi w:val="0"/>
        <w:spacing w:before="0" w:after="0" w:line="273" w:lineRule="exact"/>
        <w:ind w:left="0" w:right="0" w:firstLine="280"/>
        <w:jc w:val="left"/>
      </w:pPr>
      <w:bookmarkStart w:id="148" w:name="bookmark148"/>
      <w:r>
        <w:rPr>
          <w:color w:val="000000"/>
          <w:spacing w:val="0"/>
          <w:w w:val="100"/>
          <w:position w:val="0"/>
          <w:shd w:val="clear" w:color="auto" w:fill="FFFFFF"/>
        </w:rPr>
        <w:t>一</w:t>
      </w:r>
      <w:bookmarkEnd w:id="148"/>
      <w:r>
        <w:rPr>
          <w:color w:val="000000"/>
          <w:spacing w:val="0"/>
          <w:w w:val="100"/>
          <w:position w:val="0"/>
          <w:shd w:val="clear" w:color="auto" w:fill="FFFFFF"/>
        </w:rPr>
        <w:t>、</w:t>
      </w:r>
      <w:r>
        <w:rPr>
          <w:color w:val="000000"/>
          <w:spacing w:val="0"/>
          <w:w w:val="100"/>
          <w:position w:val="0"/>
        </w:rPr>
        <w:tab/>
        <w:t>公司治理及内幕知情人登记管理等相关情况说明</w:t>
      </w:r>
    </w:p>
    <w:p>
      <w:pPr>
        <w:pStyle w:val="Style13"/>
        <w:keepNext w:val="0"/>
        <w:keepLines w:val="0"/>
        <w:widowControl w:val="0"/>
        <w:shd w:val="clear" w:color="auto" w:fill="auto"/>
        <w:bidi w:val="0"/>
        <w:spacing w:before="0" w:after="40" w:line="273" w:lineRule="exact"/>
        <w:ind w:left="280" w:right="0" w:firstLine="420"/>
        <w:jc w:val="both"/>
      </w:pPr>
      <w:r>
        <w:rPr>
          <w:color w:val="000000"/>
          <w:spacing w:val="0"/>
          <w:w w:val="100"/>
          <w:position w:val="0"/>
        </w:rPr>
        <w:t>报告期内，公司按照《公司法》、《证券法》、《上市公司治理准则》、《上海证券交易所股票 上市规则》等有关法律法规的要求，规范运作，努力提升治理水平，积极贯彻落实《关于上市 公司建立内幕信息知情人登记管理制度的规定》、《上市公司监管指引第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上市公司现金分 红》、《上海证券交易所上市公司现金分红指引》等的要求，根据《宁波建工股份有限公司内部 控制制度》、《宁波建工股份有限公司年报信息披露重大差错责任追究制度》、《宁波建工股份有 限公司内幕信息知情人登记管理制度》做好内幕知情人登记管理。</w:t>
      </w:r>
    </w:p>
    <w:p>
      <w:pPr>
        <w:pStyle w:val="Style13"/>
        <w:keepNext w:val="0"/>
        <w:keepLines w:val="0"/>
        <w:widowControl w:val="0"/>
        <w:shd w:val="clear" w:color="auto" w:fill="auto"/>
        <w:tabs>
          <w:tab w:pos="602" w:val="left"/>
        </w:tabs>
        <w:bidi w:val="0"/>
        <w:spacing w:before="0" w:after="0" w:line="286" w:lineRule="auto"/>
        <w:ind w:left="0" w:right="0" w:firstLine="280"/>
        <w:jc w:val="left"/>
      </w:pPr>
      <w:bookmarkStart w:id="149" w:name="bookmark149"/>
      <w:r>
        <w:rPr>
          <w:rFonts w:ascii="Times New Roman" w:eastAsia="Times New Roman" w:hAnsi="Times New Roman" w:cs="Times New Roman"/>
          <w:color w:val="000000"/>
          <w:spacing w:val="0"/>
          <w:w w:val="100"/>
          <w:position w:val="0"/>
          <w:sz w:val="20"/>
          <w:szCs w:val="20"/>
        </w:rPr>
        <w:t>1</w:t>
      </w:r>
      <w:bookmarkEnd w:id="149"/>
      <w:r>
        <w:rPr>
          <w:color w:val="000000"/>
          <w:spacing w:val="0"/>
          <w:w w:val="100"/>
          <w:position w:val="0"/>
        </w:rPr>
        <w:t>、</w:t>
        <w:tab/>
        <w:t>关于股东与股东大会</w:t>
      </w:r>
    </w:p>
    <w:p>
      <w:pPr>
        <w:pStyle w:val="Style13"/>
        <w:keepNext w:val="0"/>
        <w:keepLines w:val="0"/>
        <w:widowControl w:val="0"/>
        <w:shd w:val="clear" w:color="auto" w:fill="auto"/>
        <w:bidi w:val="0"/>
        <w:spacing w:before="0" w:after="40" w:line="273" w:lineRule="exact"/>
        <w:ind w:left="280" w:right="0" w:firstLine="0"/>
        <w:jc w:val="left"/>
      </w:pPr>
      <w:r>
        <w:rPr>
          <w:color w:val="000000"/>
          <w:spacing w:val="0"/>
          <w:w w:val="100"/>
          <w:position w:val="0"/>
        </w:rPr>
        <w:t>报告期内，公司按照有关法律法规和《公司章程》、《宁波建工股份有限公司股东大会议事规则》 的规定和要求，召集、召开股东大会，充分保障所有股东，尤其是中小股东的权利，保障所有 股东能够切实行使各自的权利。年度内召开股东大会情况请参见“股东大会情况简介”。</w:t>
      </w:r>
    </w:p>
    <w:p>
      <w:pPr>
        <w:pStyle w:val="Style13"/>
        <w:keepNext w:val="0"/>
        <w:keepLines w:val="0"/>
        <w:widowControl w:val="0"/>
        <w:shd w:val="clear" w:color="auto" w:fill="auto"/>
        <w:tabs>
          <w:tab w:pos="618" w:val="left"/>
        </w:tabs>
        <w:bidi w:val="0"/>
        <w:spacing w:before="0" w:after="0" w:line="286" w:lineRule="auto"/>
        <w:ind w:left="0" w:right="0" w:firstLine="280"/>
        <w:jc w:val="left"/>
      </w:pPr>
      <w:bookmarkStart w:id="150" w:name="bookmark150"/>
      <w:r>
        <w:rPr>
          <w:rFonts w:ascii="Times New Roman" w:eastAsia="Times New Roman" w:hAnsi="Times New Roman" w:cs="Times New Roman"/>
          <w:color w:val="000000"/>
          <w:spacing w:val="0"/>
          <w:w w:val="100"/>
          <w:position w:val="0"/>
          <w:sz w:val="20"/>
          <w:szCs w:val="20"/>
        </w:rPr>
        <w:t>2</w:t>
      </w:r>
      <w:bookmarkEnd w:id="150"/>
      <w:r>
        <w:rPr>
          <w:color w:val="000000"/>
          <w:spacing w:val="0"/>
          <w:w w:val="100"/>
          <w:position w:val="0"/>
        </w:rPr>
        <w:t>、</w:t>
        <w:tab/>
        <w:t>关于控股股东与上市公司的关系</w:t>
      </w:r>
    </w:p>
    <w:p>
      <w:pPr>
        <w:pStyle w:val="Style13"/>
        <w:keepNext w:val="0"/>
        <w:keepLines w:val="0"/>
        <w:widowControl w:val="0"/>
        <w:shd w:val="clear" w:color="auto" w:fill="auto"/>
        <w:bidi w:val="0"/>
        <w:spacing w:before="0" w:after="40" w:line="273" w:lineRule="exact"/>
        <w:ind w:left="280" w:right="0" w:firstLine="0"/>
        <w:jc w:val="both"/>
      </w:pPr>
      <w:r>
        <w:rPr>
          <w:color w:val="000000"/>
          <w:spacing w:val="0"/>
          <w:w w:val="100"/>
          <w:position w:val="0"/>
        </w:rPr>
        <w:t>公司控股股东严格规范自己的行为，通过股东大会行使出资人的权利。公司与控股股东进行的 关联交易公平合理，公司与控股股东在人员、资产、财务、机构、业务等方面均独立运作，做 到了五分开。</w:t>
      </w:r>
    </w:p>
    <w:p>
      <w:pPr>
        <w:pStyle w:val="Style13"/>
        <w:keepNext w:val="0"/>
        <w:keepLines w:val="0"/>
        <w:widowControl w:val="0"/>
        <w:shd w:val="clear" w:color="auto" w:fill="auto"/>
        <w:tabs>
          <w:tab w:pos="618" w:val="left"/>
        </w:tabs>
        <w:bidi w:val="0"/>
        <w:spacing w:before="0" w:after="0" w:line="286" w:lineRule="auto"/>
        <w:ind w:left="0" w:right="0" w:firstLine="280"/>
        <w:jc w:val="left"/>
      </w:pPr>
      <w:bookmarkStart w:id="151" w:name="bookmark151"/>
      <w:r>
        <w:rPr>
          <w:rFonts w:ascii="Times New Roman" w:eastAsia="Times New Roman" w:hAnsi="Times New Roman" w:cs="Times New Roman"/>
          <w:color w:val="000000"/>
          <w:spacing w:val="0"/>
          <w:w w:val="100"/>
          <w:position w:val="0"/>
          <w:sz w:val="20"/>
          <w:szCs w:val="20"/>
        </w:rPr>
        <w:t>3</w:t>
      </w:r>
      <w:bookmarkEnd w:id="151"/>
      <w:r>
        <w:rPr>
          <w:color w:val="000000"/>
          <w:spacing w:val="0"/>
          <w:w w:val="100"/>
          <w:position w:val="0"/>
        </w:rPr>
        <w:t>、</w:t>
        <w:tab/>
        <w:t>关于董事和董事会</w:t>
      </w:r>
    </w:p>
    <w:p>
      <w:pPr>
        <w:pStyle w:val="Style13"/>
        <w:keepNext w:val="0"/>
        <w:keepLines w:val="0"/>
        <w:widowControl w:val="0"/>
        <w:shd w:val="clear" w:color="auto" w:fill="auto"/>
        <w:bidi w:val="0"/>
        <w:spacing w:before="0" w:after="40" w:line="273" w:lineRule="exact"/>
        <w:ind w:left="280" w:right="0" w:firstLine="0"/>
        <w:jc w:val="both"/>
      </w:pPr>
      <w:r>
        <w:rPr>
          <w:color w:val="000000"/>
          <w:spacing w:val="0"/>
          <w:w w:val="100"/>
          <w:position w:val="0"/>
        </w:rPr>
        <w:t>公司董事按照《公司法》、《公司章程》组成和运作。公司董事会由</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名董事组成，包括独立董 事</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名。年度内进行了董事补选。公司董事能够按照《公司章程》、《董事会议事规则》等制度 的规定忠实勤勉地履行义务。董事会的召集、通知、召开、授权委托及信息披露等符合相关法 律法规的规定。公司独立董事能够按照公司《独立董事工作制度》的要求履行职责，对公司重 大事项出具独立意见。董事会下设审计、提名、薪酬与考核和战略委员会在公司的经营管理和 战略决策中发挥了积极作用。公司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 xml:space="preserve">年度召开了 </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次董事会议，形成了相关决议，公司及时 披露了相关信息。</w:t>
      </w:r>
    </w:p>
    <w:p>
      <w:pPr>
        <w:pStyle w:val="Style13"/>
        <w:keepNext w:val="0"/>
        <w:keepLines w:val="0"/>
        <w:widowControl w:val="0"/>
        <w:shd w:val="clear" w:color="auto" w:fill="auto"/>
        <w:tabs>
          <w:tab w:pos="618" w:val="left"/>
        </w:tabs>
        <w:bidi w:val="0"/>
        <w:spacing w:before="0" w:after="0" w:line="286" w:lineRule="auto"/>
        <w:ind w:left="0" w:right="0" w:firstLine="280"/>
        <w:jc w:val="left"/>
      </w:pPr>
      <w:bookmarkStart w:id="152" w:name="bookmark152"/>
      <w:r>
        <w:rPr>
          <w:rFonts w:ascii="Times New Roman" w:eastAsia="Times New Roman" w:hAnsi="Times New Roman" w:cs="Times New Roman"/>
          <w:color w:val="000000"/>
          <w:spacing w:val="0"/>
          <w:w w:val="100"/>
          <w:position w:val="0"/>
          <w:sz w:val="20"/>
          <w:szCs w:val="20"/>
        </w:rPr>
        <w:t>4</w:t>
      </w:r>
      <w:bookmarkEnd w:id="152"/>
      <w:r>
        <w:rPr>
          <w:color w:val="000000"/>
          <w:spacing w:val="0"/>
          <w:w w:val="100"/>
          <w:position w:val="0"/>
        </w:rPr>
        <w:t>、</w:t>
        <w:tab/>
        <w:t>关于监事和监事会</w:t>
      </w:r>
    </w:p>
    <w:p>
      <w:pPr>
        <w:pStyle w:val="Style13"/>
        <w:keepNext w:val="0"/>
        <w:keepLines w:val="0"/>
        <w:widowControl w:val="0"/>
        <w:shd w:val="clear" w:color="auto" w:fill="auto"/>
        <w:bidi w:val="0"/>
        <w:spacing w:before="0" w:after="40" w:line="273" w:lineRule="exact"/>
        <w:ind w:left="280" w:right="0" w:firstLine="0"/>
        <w:jc w:val="both"/>
      </w:pPr>
      <w:r>
        <w:rPr>
          <w:color w:val="000000"/>
          <w:spacing w:val="0"/>
          <w:w w:val="100"/>
          <w:position w:val="0"/>
        </w:rPr>
        <w:t>公司监事会严格执行《公司法》、《公司章程》的有关规定，人数和人员构成符合法律、法规的 要求。公司监事会有</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名监事组成，其中</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名为职工代表，监事会能够依据《监事会议事规则》 的要求履行职责，对公司规范运作、财务、资产收购、出售、关联交易以及公司董事、总经理 和其他高级管理人员履行职责的合法、合规性进行有效监督，并发表意见。</w:t>
      </w:r>
    </w:p>
    <w:p>
      <w:pPr>
        <w:pStyle w:val="Style13"/>
        <w:keepNext w:val="0"/>
        <w:keepLines w:val="0"/>
        <w:widowControl w:val="0"/>
        <w:shd w:val="clear" w:color="auto" w:fill="auto"/>
        <w:tabs>
          <w:tab w:pos="618" w:val="left"/>
        </w:tabs>
        <w:bidi w:val="0"/>
        <w:spacing w:before="0" w:after="0" w:line="286" w:lineRule="auto"/>
        <w:ind w:left="0" w:right="0" w:firstLine="280"/>
        <w:jc w:val="left"/>
      </w:pPr>
      <w:bookmarkStart w:id="153" w:name="bookmark153"/>
      <w:r>
        <w:rPr>
          <w:rFonts w:ascii="Times New Roman" w:eastAsia="Times New Roman" w:hAnsi="Times New Roman" w:cs="Times New Roman"/>
          <w:color w:val="000000"/>
          <w:spacing w:val="0"/>
          <w:w w:val="100"/>
          <w:position w:val="0"/>
          <w:sz w:val="20"/>
          <w:szCs w:val="20"/>
        </w:rPr>
        <w:t>5</w:t>
      </w:r>
      <w:bookmarkEnd w:id="153"/>
      <w:r>
        <w:rPr>
          <w:color w:val="000000"/>
          <w:spacing w:val="0"/>
          <w:w w:val="100"/>
          <w:position w:val="0"/>
        </w:rPr>
        <w:t>、</w:t>
        <w:tab/>
        <w:t>关于信息披露</w:t>
      </w:r>
    </w:p>
    <w:p>
      <w:pPr>
        <w:pStyle w:val="Style13"/>
        <w:keepNext w:val="0"/>
        <w:keepLines w:val="0"/>
        <w:widowControl w:val="0"/>
        <w:shd w:val="clear" w:color="auto" w:fill="auto"/>
        <w:bidi w:val="0"/>
        <w:spacing w:before="0" w:after="40" w:line="273" w:lineRule="exact"/>
        <w:ind w:left="280" w:right="0" w:firstLine="0"/>
        <w:jc w:val="both"/>
      </w:pPr>
      <w:r>
        <w:rPr>
          <w:color w:val="000000"/>
          <w:spacing w:val="0"/>
          <w:w w:val="100"/>
          <w:position w:val="0"/>
        </w:rPr>
        <w:t>公司证券与投资部在公司董事会秘书的领导下开展信息披露工作、接待股东来访和咨询。《中国 证券报》、《上海证券报》、《证券时报》、《证券日报》及上海证券交易所网站是公司法定信息披 露媒体。公司的重要会议决议及相关重大事项能够按照法律法规、《公司章程》和公司《信息披 露管理办法》的规定真实、准确、完整地进行披露，并确保所有股东有平等的机会获得信息。</w:t>
      </w:r>
    </w:p>
    <w:p>
      <w:pPr>
        <w:pStyle w:val="Style13"/>
        <w:keepNext w:val="0"/>
        <w:keepLines w:val="0"/>
        <w:widowControl w:val="0"/>
        <w:shd w:val="clear" w:color="auto" w:fill="auto"/>
        <w:tabs>
          <w:tab w:pos="618" w:val="left"/>
        </w:tabs>
        <w:bidi w:val="0"/>
        <w:spacing w:before="0" w:after="0" w:line="286" w:lineRule="auto"/>
        <w:ind w:left="0" w:right="0" w:firstLine="280"/>
        <w:jc w:val="left"/>
      </w:pPr>
      <w:bookmarkStart w:id="154" w:name="bookmark154"/>
      <w:r>
        <w:rPr>
          <w:rFonts w:ascii="Times New Roman" w:eastAsia="Times New Roman" w:hAnsi="Times New Roman" w:cs="Times New Roman"/>
          <w:color w:val="000000"/>
          <w:spacing w:val="0"/>
          <w:w w:val="100"/>
          <w:position w:val="0"/>
          <w:sz w:val="20"/>
          <w:szCs w:val="20"/>
        </w:rPr>
        <w:t>6</w:t>
      </w:r>
      <w:bookmarkEnd w:id="154"/>
      <w:r>
        <w:rPr>
          <w:color w:val="000000"/>
          <w:spacing w:val="0"/>
          <w:w w:val="100"/>
          <w:position w:val="0"/>
        </w:rPr>
        <w:t>、</w:t>
        <w:tab/>
        <w:t>关于投资者关系</w:t>
      </w:r>
    </w:p>
    <w:p>
      <w:pPr>
        <w:pStyle w:val="Style13"/>
        <w:keepNext w:val="0"/>
        <w:keepLines w:val="0"/>
        <w:widowControl w:val="0"/>
        <w:shd w:val="clear" w:color="auto" w:fill="auto"/>
        <w:bidi w:val="0"/>
        <w:spacing w:before="0" w:after="40" w:line="273" w:lineRule="exact"/>
        <w:ind w:left="280" w:right="0" w:firstLine="0"/>
        <w:jc w:val="both"/>
      </w:pPr>
      <w:r>
        <w:rPr>
          <w:color w:val="000000"/>
          <w:spacing w:val="0"/>
          <w:w w:val="100"/>
          <w:position w:val="0"/>
        </w:rPr>
        <w:t>公司按照《宁波建工股份有限公司投资者关系管理办法》开展投资者关系管理工作，认真做好 投资者来电的接听、答复以及传真、电子信箱的接收和回复，认真接待投资者及调研机构的来 访，以宣传片、企业画册，现场参观等方式加强其对公司的了解，力求建立良好、稳定的投资 者关系。</w:t>
      </w:r>
    </w:p>
    <w:p>
      <w:pPr>
        <w:pStyle w:val="Style13"/>
        <w:keepNext w:val="0"/>
        <w:keepLines w:val="0"/>
        <w:widowControl w:val="0"/>
        <w:shd w:val="clear" w:color="auto" w:fill="auto"/>
        <w:tabs>
          <w:tab w:pos="618" w:val="left"/>
        </w:tabs>
        <w:bidi w:val="0"/>
        <w:spacing w:before="0" w:after="0" w:line="286" w:lineRule="auto"/>
        <w:ind w:left="0" w:right="0" w:firstLine="280"/>
        <w:jc w:val="left"/>
      </w:pPr>
      <w:bookmarkStart w:id="155" w:name="bookmark155"/>
      <w:r>
        <w:rPr>
          <w:rFonts w:ascii="Times New Roman" w:eastAsia="Times New Roman" w:hAnsi="Times New Roman" w:cs="Times New Roman"/>
          <w:color w:val="000000"/>
          <w:spacing w:val="0"/>
          <w:w w:val="100"/>
          <w:position w:val="0"/>
          <w:sz w:val="20"/>
          <w:szCs w:val="20"/>
        </w:rPr>
        <w:t>7</w:t>
      </w:r>
      <w:bookmarkEnd w:id="155"/>
      <w:r>
        <w:rPr>
          <w:color w:val="000000"/>
          <w:spacing w:val="0"/>
          <w:w w:val="100"/>
          <w:position w:val="0"/>
        </w:rPr>
        <w:t>、</w:t>
        <w:tab/>
        <w:t>关于内幕信息知情人管理</w:t>
      </w:r>
    </w:p>
    <w:p>
      <w:pPr>
        <w:pStyle w:val="Style13"/>
        <w:keepNext w:val="0"/>
        <w:keepLines w:val="0"/>
        <w:widowControl w:val="0"/>
        <w:shd w:val="clear" w:color="auto" w:fill="auto"/>
        <w:bidi w:val="0"/>
        <w:spacing w:before="0" w:after="260" w:line="273" w:lineRule="exact"/>
        <w:ind w:left="280" w:right="0" w:firstLine="100"/>
        <w:jc w:val="both"/>
      </w:pPr>
      <w:r>
        <w:rPr>
          <w:color w:val="000000"/>
          <w:spacing w:val="0"/>
          <w:w w:val="100"/>
          <w:position w:val="0"/>
        </w:rPr>
        <w:t>公司依照中国证监会《关于上市公司建立内幕消息知情人登记管理制度的规定》的要求，制定 并披露了《宁波建工股份有限公司内幕信息知情人登记管理制度》，报告期内公司严格按照该制</w:t>
        <w:br w:type="page"/>
      </w:r>
      <w:r>
        <w:rPr>
          <w:color w:val="000000"/>
          <w:spacing w:val="0"/>
          <w:w w:val="100"/>
          <w:position w:val="0"/>
        </w:rPr>
        <w:t>度的规定，对涉及公司内幕信息的相关人员、事项、知悉时间和用途等做了详细的登记备案， 要求相关人员做出承诺并及时提醒他们履行信息保密的义务，并将相关内幕信息登记资料按要 求向监管部门进行了报备。</w:t>
      </w:r>
    </w:p>
    <w:p>
      <w:pPr>
        <w:pStyle w:val="Style15"/>
        <w:keepNext w:val="0"/>
        <w:keepLines w:val="0"/>
        <w:widowControl w:val="0"/>
        <w:shd w:val="clear" w:color="auto" w:fill="auto"/>
        <w:bidi w:val="0"/>
        <w:spacing w:before="0" w:after="0" w:line="240" w:lineRule="auto"/>
        <w:ind w:left="907" w:right="0" w:firstLine="0"/>
        <w:jc w:val="left"/>
      </w:pPr>
      <w:r>
        <w:rPr>
          <w:color w:val="000000"/>
          <w:spacing w:val="0"/>
          <w:w w:val="100"/>
          <w:position w:val="0"/>
        </w:rPr>
        <w:t>股东大会情况简介</w:t>
      </w:r>
    </w:p>
    <w:tbl>
      <w:tblPr>
        <w:tblOverlap w:val="never"/>
        <w:jc w:val="center"/>
        <w:tblLayout w:type="fixed"/>
      </w:tblPr>
      <w:tblGrid>
        <w:gridCol w:w="1286"/>
        <w:gridCol w:w="1560"/>
        <w:gridCol w:w="2410"/>
        <w:gridCol w:w="1090"/>
        <w:gridCol w:w="1632"/>
        <w:gridCol w:w="1824"/>
      </w:tblGrid>
      <w:tr>
        <w:trPr>
          <w:trHeight w:val="84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决议情况</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决议刊登的指 定网站的查询 索引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决议刊登的披露 日期</w:t>
            </w:r>
          </w:p>
        </w:tc>
      </w:tr>
      <w:tr>
        <w:trPr>
          <w:trHeight w:val="628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7</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、关于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年度董事 会工作报告的议案；</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关于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年度监事会工 作报告的议案；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 xml:space="preserve">、关于 </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年度报告及其摘要 的议案；</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、关于</w:t>
            </w: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rPr>
              <w:t>年度财务决算报告的议 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、关于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 利润分配的议案；</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、关 于公司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年度银行贷 款及授信担保总额相关 事项的议案；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、关于继 续聘请大信会计师事务 所（特殊普通合伙）为 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年度审计机构 的议案；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、关于补选公 司董事的议案；</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、关于 授权董事会全权办理向 十个不特定对象非公开 发行股份募集配套资金 相关事项的议案；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 关于修改《公司章程》 的议案。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审议事项 均获通过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0"/>
                <w:szCs w:val="20"/>
              </w:rPr>
              <w:t>www.sse.com.cn</w:t>
            </w:r>
            <w:r>
              <w:fldChar w:fldCharType="end"/>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w:t>
            </w:r>
          </w:p>
        </w:tc>
      </w:tr>
    </w:tbl>
    <w:p>
      <w:pPr>
        <w:widowControl w:val="0"/>
        <w:spacing w:after="259" w:line="1" w:lineRule="exact"/>
      </w:pP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三、董事履行职责情况</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董事参加董事会和股东大会的情况</w:t>
      </w:r>
    </w:p>
    <w:tbl>
      <w:tblPr>
        <w:tblOverlap w:val="never"/>
        <w:jc w:val="center"/>
        <w:tblLayout w:type="fixed"/>
      </w:tblPr>
      <w:tblGrid>
        <w:gridCol w:w="1046"/>
        <w:gridCol w:w="1032"/>
        <w:gridCol w:w="1032"/>
        <w:gridCol w:w="1032"/>
        <w:gridCol w:w="1037"/>
        <w:gridCol w:w="1032"/>
        <w:gridCol w:w="1032"/>
        <w:gridCol w:w="1037"/>
        <w:gridCol w:w="1042"/>
      </w:tblGrid>
      <w:tr>
        <w:trPr>
          <w:trHeight w:val="845"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董事姓 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200" w:right="0" w:firstLine="0"/>
              <w:jc w:val="left"/>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参加股 东大会 情况</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 参加董 事会次 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委托出 席次数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缺席次 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 续两次 未亲自 参加会 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200" w:right="0" w:firstLine="0"/>
              <w:jc w:val="left"/>
            </w:pPr>
            <w:r>
              <w:rPr>
                <w:color w:val="000000"/>
                <w:spacing w:val="0"/>
                <w:w w:val="100"/>
                <w:position w:val="0"/>
              </w:rPr>
              <w:t>出席股 东大会 的次数</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孟文华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潘信强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翁海勇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陈建国</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r>
    </w:tbl>
    <w:tbl>
      <w:tblPr>
        <w:tblOverlap w:val="never"/>
        <w:jc w:val="center"/>
        <w:tblLayout w:type="fixed"/>
      </w:tblPr>
      <w:tblGrid>
        <w:gridCol w:w="1046"/>
        <w:gridCol w:w="1032"/>
        <w:gridCol w:w="1032"/>
        <w:gridCol w:w="1032"/>
        <w:gridCol w:w="1037"/>
        <w:gridCol w:w="1032"/>
        <w:gridCol w:w="1032"/>
        <w:gridCol w:w="1037"/>
        <w:gridCol w:w="1042"/>
      </w:tblGrid>
      <w:tr>
        <w:trPr>
          <w:trHeight w:val="29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陈贤华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王善波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金德钧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王菁华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吴毅雄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童全康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r>
    </w:tbl>
    <w:p>
      <w:pPr>
        <w:widowControl w:val="0"/>
        <w:spacing w:after="239" w:line="1" w:lineRule="exact"/>
      </w:pP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4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4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4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4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0" w:right="0" w:firstLine="26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w:t>
      </w:r>
      <w:r>
        <w:rPr>
          <w:color w:val="000000"/>
          <w:spacing w:val="0"/>
          <w:w w:val="100"/>
          <w:position w:val="0"/>
          <w:sz w:val="20"/>
          <w:szCs w:val="20"/>
        </w:rPr>
        <w:t>）</w:t>
      </w:r>
      <w:r>
        <w:rPr>
          <w:color w:val="000000"/>
          <w:spacing w:val="0"/>
          <w:w w:val="100"/>
          <w:position w:val="0"/>
        </w:rPr>
        <w:t>独立董事对公司有关事项提出异议的情况</w:t>
      </w:r>
    </w:p>
    <w:p>
      <w:pPr>
        <w:pStyle w:val="Style13"/>
        <w:keepNext w:val="0"/>
        <w:keepLines w:val="0"/>
        <w:widowControl w:val="0"/>
        <w:shd w:val="clear" w:color="auto" w:fill="auto"/>
        <w:bidi w:val="0"/>
        <w:spacing w:before="0" w:after="240" w:line="240" w:lineRule="auto"/>
        <w:ind w:left="0" w:right="0" w:firstLine="500"/>
        <w:jc w:val="both"/>
      </w:pPr>
      <w:r>
        <w:rPr>
          <w:color w:val="000000"/>
          <w:spacing w:val="0"/>
          <w:w w:val="100"/>
          <w:position w:val="0"/>
        </w:rPr>
        <w:t>报告期内，公司独立董事未对公司本年度的董事会议案及其他非董事会议案事项提出异议。</w:t>
      </w:r>
    </w:p>
    <w:p>
      <w:pPr>
        <w:pStyle w:val="Style13"/>
        <w:keepNext w:val="0"/>
        <w:keepLines w:val="0"/>
        <w:widowControl w:val="0"/>
        <w:shd w:val="clear" w:color="auto" w:fill="auto"/>
        <w:tabs>
          <w:tab w:pos="895" w:val="left"/>
        </w:tabs>
        <w:bidi w:val="0"/>
        <w:spacing w:before="0" w:after="0" w:line="271" w:lineRule="exact"/>
        <w:ind w:left="0" w:right="0" w:firstLine="260"/>
        <w:jc w:val="left"/>
      </w:pPr>
      <w:bookmarkStart w:id="156" w:name="bookmark156"/>
      <w:r>
        <w:rPr>
          <w:color w:val="000000"/>
          <w:spacing w:val="0"/>
          <w:w w:val="100"/>
          <w:position w:val="0"/>
        </w:rPr>
        <w:t>四</w:t>
      </w:r>
      <w:bookmarkEnd w:id="156"/>
      <w:r>
        <w:rPr>
          <w:color w:val="000000"/>
          <w:spacing w:val="0"/>
          <w:w w:val="100"/>
          <w:position w:val="0"/>
        </w:rPr>
        <w:t>、</w:t>
        <w:tab/>
        <w:t>董事会下设专门委员会在报告期内履行职责时所提出的重要意见和建议</w:t>
      </w:r>
    </w:p>
    <w:p>
      <w:pPr>
        <w:pStyle w:val="Style13"/>
        <w:keepNext w:val="0"/>
        <w:keepLines w:val="0"/>
        <w:widowControl w:val="0"/>
        <w:shd w:val="clear" w:color="auto" w:fill="auto"/>
        <w:bidi w:val="0"/>
        <w:spacing w:before="0" w:after="240" w:line="271" w:lineRule="exact"/>
        <w:ind w:left="260" w:right="0" w:firstLine="440"/>
        <w:jc w:val="both"/>
      </w:pPr>
      <w:r>
        <w:rPr>
          <w:color w:val="000000"/>
          <w:spacing w:val="0"/>
          <w:w w:val="100"/>
          <w:position w:val="0"/>
        </w:rPr>
        <w:t>公司董事会下设战略决策委员会、提名委员会、审计委员会、薪酬与考核委员会。报告期 内，战略决策委员会研究分析探讨了公司面临的业务市场环境及经济政策变动对公司发展的影 响，对公司下一步的业务拓展产业结构优化提出了建议，论证探讨了公司继续推进生产经营与 资本经营双轨发展的可行方式。公司审计委员会在公司前期内控建设工作的基础上，对内控工 作的深化开展提出了指导意见，建议公司充分借助管理信息化强化成本、质量、进度等基础管 理工作，提高管控水平，降低经营风险。提名委员会对公司补选董事人选的任职资格、专业水 平、管理能力等进行了审核。薪酬与考核委员会根据公司人力资源管理现状，分业务模块提出 了人员结构优化及基于未来业务发展的前瞻性人力资源建设的建议。</w:t>
      </w:r>
    </w:p>
    <w:p>
      <w:pPr>
        <w:pStyle w:val="Style13"/>
        <w:keepNext w:val="0"/>
        <w:keepLines w:val="0"/>
        <w:widowControl w:val="0"/>
        <w:shd w:val="clear" w:color="auto" w:fill="auto"/>
        <w:tabs>
          <w:tab w:pos="895" w:val="left"/>
        </w:tabs>
        <w:bidi w:val="0"/>
        <w:spacing w:before="0" w:after="0" w:line="274" w:lineRule="exact"/>
        <w:ind w:left="0" w:right="0" w:firstLine="260"/>
        <w:jc w:val="left"/>
      </w:pPr>
      <w:bookmarkStart w:id="157" w:name="bookmark157"/>
      <w:r>
        <w:rPr>
          <w:color w:val="000000"/>
          <w:spacing w:val="0"/>
          <w:w w:val="100"/>
          <w:position w:val="0"/>
        </w:rPr>
        <w:t>五</w:t>
      </w:r>
      <w:bookmarkEnd w:id="157"/>
      <w:r>
        <w:rPr>
          <w:color w:val="000000"/>
          <w:spacing w:val="0"/>
          <w:w w:val="100"/>
          <w:position w:val="0"/>
        </w:rPr>
        <w:t>、</w:t>
        <w:tab/>
        <w:t>监事会发现公司存在风险的说明</w:t>
      </w:r>
    </w:p>
    <w:p>
      <w:pPr>
        <w:pStyle w:val="Style13"/>
        <w:keepNext w:val="0"/>
        <w:keepLines w:val="0"/>
        <w:widowControl w:val="0"/>
        <w:shd w:val="clear" w:color="auto" w:fill="auto"/>
        <w:bidi w:val="0"/>
        <w:spacing w:before="0" w:after="240" w:line="274" w:lineRule="exact"/>
        <w:ind w:left="260" w:right="0" w:firstLine="440"/>
        <w:jc w:val="left"/>
      </w:pPr>
      <w:r>
        <w:rPr>
          <w:color w:val="000000"/>
          <w:spacing w:val="0"/>
          <w:w w:val="100"/>
          <w:position w:val="0"/>
        </w:rPr>
        <w:t>报告期内，公司监事会依法独立履行职责，监督公司董事、高管人员执行公司职务的行为, 监督董事会和股东大会决议程序和执行情况，并对公司生产经营、财务状况等情况进行监督检 查，未发现存在风险的事项。</w:t>
      </w:r>
    </w:p>
    <w:p>
      <w:pPr>
        <w:pStyle w:val="Style13"/>
        <w:keepNext w:val="0"/>
        <w:keepLines w:val="0"/>
        <w:widowControl w:val="0"/>
        <w:shd w:val="clear" w:color="auto" w:fill="auto"/>
        <w:tabs>
          <w:tab w:pos="895" w:val="left"/>
        </w:tabs>
        <w:bidi w:val="0"/>
        <w:spacing w:before="0" w:after="0" w:line="283" w:lineRule="exact"/>
        <w:ind w:left="700" w:right="0" w:hanging="420"/>
        <w:jc w:val="both"/>
      </w:pPr>
      <w:bookmarkStart w:id="158" w:name="bookmark158"/>
      <w:r>
        <w:rPr>
          <w:color w:val="000000"/>
          <w:spacing w:val="0"/>
          <w:w w:val="100"/>
          <w:position w:val="0"/>
        </w:rPr>
        <w:t>六</w:t>
      </w:r>
      <w:bookmarkEnd w:id="158"/>
      <w:r>
        <w:rPr>
          <w:color w:val="000000"/>
          <w:spacing w:val="0"/>
          <w:w w:val="100"/>
          <w:position w:val="0"/>
        </w:rPr>
        <w:t>、</w:t>
        <w:tab/>
        <w:t>公司就其与控股股东在业务、人员、资产、机构、财务等方面存在的不能保证独立性、 不能保持自主经营能力的情况说明</w:t>
      </w:r>
    </w:p>
    <w:p>
      <w:pPr>
        <w:pStyle w:val="Style13"/>
        <w:keepNext w:val="0"/>
        <w:keepLines w:val="0"/>
        <w:widowControl w:val="0"/>
        <w:shd w:val="clear" w:color="auto" w:fill="auto"/>
        <w:bidi w:val="0"/>
        <w:spacing w:before="0" w:after="240" w:line="283" w:lineRule="exact"/>
        <w:ind w:left="0" w:right="0" w:firstLine="260"/>
        <w:jc w:val="left"/>
      </w:pPr>
      <w:r>
        <w:rPr>
          <w:color w:val="000000"/>
          <w:spacing w:val="0"/>
          <w:w w:val="100"/>
          <w:position w:val="0"/>
        </w:rPr>
        <w:t>公司与控股股东在业务、人员、资产、机构、财务等方面均能保证独立性，能够自主经营。</w:t>
      </w:r>
    </w:p>
    <w:p>
      <w:pPr>
        <w:pStyle w:val="Style13"/>
        <w:keepNext w:val="0"/>
        <w:keepLines w:val="0"/>
        <w:widowControl w:val="0"/>
        <w:shd w:val="clear" w:color="auto" w:fill="auto"/>
        <w:tabs>
          <w:tab w:pos="895" w:val="left"/>
        </w:tabs>
        <w:bidi w:val="0"/>
        <w:spacing w:before="0" w:after="0" w:line="276" w:lineRule="exact"/>
        <w:ind w:left="0" w:right="0" w:firstLine="260"/>
        <w:jc w:val="left"/>
      </w:pPr>
      <w:bookmarkStart w:id="159" w:name="bookmark159"/>
      <w:r>
        <w:rPr>
          <w:color w:val="000000"/>
          <w:spacing w:val="0"/>
          <w:w w:val="100"/>
          <w:position w:val="0"/>
        </w:rPr>
        <w:t>七</w:t>
      </w:r>
      <w:bookmarkEnd w:id="159"/>
      <w:r>
        <w:rPr>
          <w:color w:val="000000"/>
          <w:spacing w:val="0"/>
          <w:w w:val="100"/>
          <w:position w:val="0"/>
        </w:rPr>
        <w:t>、</w:t>
        <w:tab/>
        <w:t>报告期内对高级管理人员的考评机制，以及激励机制的建立、实施情况</w:t>
      </w:r>
    </w:p>
    <w:p>
      <w:pPr>
        <w:pStyle w:val="Style13"/>
        <w:keepNext w:val="0"/>
        <w:keepLines w:val="0"/>
        <w:widowControl w:val="0"/>
        <w:shd w:val="clear" w:color="auto" w:fill="auto"/>
        <w:bidi w:val="0"/>
        <w:spacing w:before="0" w:after="240" w:line="276" w:lineRule="exact"/>
        <w:ind w:left="260" w:right="0" w:firstLine="20"/>
        <w:jc w:val="both"/>
        <w:sectPr>
          <w:footnotePr>
            <w:pos w:val="pageBottom"/>
            <w:numFmt w:val="decimal"/>
            <w:numRestart w:val="continuous"/>
          </w:footnotePr>
          <w:pgSz w:w="12240" w:h="15840"/>
          <w:pgMar w:top="1402" w:right="749" w:bottom="1431" w:left="1156" w:header="0" w:footer="3" w:gutter="0"/>
          <w:cols w:space="720"/>
          <w:noEndnote/>
          <w:rtlGutter w:val="0"/>
          <w:docGrid w:linePitch="360"/>
        </w:sectPr>
      </w:pPr>
      <w:r>
        <w:rPr>
          <w:color w:val="000000"/>
          <w:spacing w:val="0"/>
          <w:w w:val="100"/>
          <w:position w:val="0"/>
        </w:rPr>
        <w:t>报告期内，公司根据高级管理人员的岗位职责及工作贡献等提出业绩考评方案，结合年度实际 经营业绩对高级管理人员进行考评和激励</w:t>
      </w:r>
      <w:r>
        <w:rPr>
          <w:color w:val="000000"/>
          <w:spacing w:val="0"/>
          <w:w w:val="100"/>
          <w:position w:val="0"/>
          <w:sz w:val="20"/>
          <w:szCs w:val="20"/>
        </w:rPr>
        <w:t>，</w:t>
      </w:r>
      <w:r>
        <w:rPr>
          <w:color w:val="000000"/>
          <w:spacing w:val="0"/>
          <w:w w:val="100"/>
          <w:position w:val="0"/>
        </w:rPr>
        <w:t>以相应的考评结果确定对高级管理人员的薪酬分配 方案。</w:t>
      </w:r>
    </w:p>
    <w:p>
      <w:pPr>
        <w:pStyle w:val="Style26"/>
        <w:keepNext/>
        <w:keepLines/>
        <w:widowControl w:val="0"/>
        <w:shd w:val="clear" w:color="auto" w:fill="auto"/>
        <w:bidi w:val="0"/>
        <w:spacing w:before="0" w:after="760" w:line="240" w:lineRule="auto"/>
        <w:ind w:left="0" w:right="0" w:firstLine="280"/>
        <w:jc w:val="left"/>
      </w:pPr>
      <w:bookmarkStart w:id="160" w:name="bookmark160"/>
      <w:bookmarkStart w:id="161" w:name="bookmark161"/>
      <w:bookmarkStart w:id="162" w:name="bookmark162"/>
      <w:r>
        <w:rPr>
          <w:color w:val="000000"/>
          <w:spacing w:val="0"/>
          <w:w w:val="100"/>
          <w:position w:val="0"/>
        </w:rPr>
        <w:t>第九节内部控制</w:t>
      </w:r>
      <w:bookmarkEnd w:id="160"/>
      <w:bookmarkEnd w:id="161"/>
      <w:bookmarkEnd w:id="162"/>
    </w:p>
    <w:p>
      <w:pPr>
        <w:pStyle w:val="Style13"/>
        <w:keepNext w:val="0"/>
        <w:keepLines w:val="0"/>
        <w:widowControl w:val="0"/>
        <w:shd w:val="clear" w:color="auto" w:fill="auto"/>
        <w:tabs>
          <w:tab w:pos="926" w:val="left"/>
        </w:tabs>
        <w:bidi w:val="0"/>
        <w:spacing w:before="0" w:after="0" w:line="273" w:lineRule="exact"/>
        <w:ind w:left="0" w:right="0" w:firstLine="280"/>
        <w:jc w:val="left"/>
      </w:pPr>
      <w:bookmarkStart w:id="163" w:name="bookmark163"/>
      <w:r>
        <w:rPr>
          <w:color w:val="000000"/>
          <w:spacing w:val="0"/>
          <w:w w:val="100"/>
          <w:position w:val="0"/>
        </w:rPr>
        <w:t>一</w:t>
      </w:r>
      <w:bookmarkEnd w:id="163"/>
      <w:r>
        <w:rPr>
          <w:color w:val="000000"/>
          <w:spacing w:val="0"/>
          <w:w w:val="100"/>
          <w:position w:val="0"/>
        </w:rPr>
        <w:t>、</w:t>
        <w:tab/>
        <w:t>内部控制责任声明及内部控制制度建设情况</w:t>
      </w:r>
    </w:p>
    <w:p>
      <w:pPr>
        <w:pStyle w:val="Style13"/>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按照企业内部控制规范体系的规定，建立健全和有效实施内部控制，评价其有效性，并如 实披露内部控制评价报告是公司董事会的责任。监事会对董事会建立和实施内部控制进行监督。 经理层负责组织领导企业内部控制的日常运行。公司董事会、监事会及董事、监事、高级管理 人员保证本报告内容不存在任何虚假记载、误导性陈述或重大遗漏，并对报告内容的真实性、 准确性和完整性承担个别及连带责任。</w:t>
      </w:r>
    </w:p>
    <w:p>
      <w:pPr>
        <w:pStyle w:val="Style13"/>
        <w:keepNext w:val="0"/>
        <w:keepLines w:val="0"/>
        <w:widowControl w:val="0"/>
        <w:shd w:val="clear" w:color="auto" w:fill="auto"/>
        <w:bidi w:val="0"/>
        <w:spacing w:before="0" w:after="240" w:line="273" w:lineRule="exact"/>
        <w:ind w:left="280" w:right="0" w:firstLine="420"/>
        <w:jc w:val="both"/>
      </w:pPr>
      <w:r>
        <w:rPr>
          <w:color w:val="000000"/>
          <w:spacing w:val="0"/>
          <w:w w:val="100"/>
          <w:position w:val="0"/>
        </w:rPr>
        <w:t>报告期公司根据《公司法》、《证券法》、《企业内部控制基本规范》、《上市公司内部控制指 引》等法律法规及《宁波建工股份有限公司内部控制制度》的要求，建立、完善并落实执行规 范有效的内部控制制度，确保公司各项生产经营活动有章可循，规范运作。公司董事会、审计 委员会、审计部及内控小组在内控建设中各司其职，有序推进，内控小组多次召开内控实施总 结和推动协调会，在梳理公司现有管理制度的基础上，按照规范性要求对现行管理机构、岗位 设置和权责划分及关键业务流程进行审核评估，按照风险清单并对内控薄弱环节提出优化整改 措施，并进行运行测试及反馈，促进了内部控制水平的提升。</w:t>
      </w:r>
    </w:p>
    <w:p>
      <w:pPr>
        <w:pStyle w:val="Style13"/>
        <w:keepNext w:val="0"/>
        <w:keepLines w:val="0"/>
        <w:widowControl w:val="0"/>
        <w:shd w:val="clear" w:color="auto" w:fill="auto"/>
        <w:tabs>
          <w:tab w:pos="926" w:val="left"/>
        </w:tabs>
        <w:bidi w:val="0"/>
        <w:spacing w:before="0" w:after="0" w:line="273" w:lineRule="exact"/>
        <w:ind w:left="0" w:right="0" w:firstLine="280"/>
        <w:jc w:val="left"/>
      </w:pPr>
      <w:bookmarkStart w:id="164" w:name="bookmark164"/>
      <w:r>
        <w:rPr>
          <w:color w:val="000000"/>
          <w:spacing w:val="0"/>
          <w:w w:val="100"/>
          <w:position w:val="0"/>
        </w:rPr>
        <w:t>二</w:t>
      </w:r>
      <w:bookmarkEnd w:id="164"/>
      <w:r>
        <w:rPr>
          <w:color w:val="000000"/>
          <w:spacing w:val="0"/>
          <w:w w:val="100"/>
          <w:position w:val="0"/>
        </w:rPr>
        <w:t>、</w:t>
        <w:tab/>
        <w:t>内部控制审计报告的相关情况说明</w:t>
      </w:r>
    </w:p>
    <w:p>
      <w:pPr>
        <w:pStyle w:val="Style13"/>
        <w:keepNext w:val="0"/>
        <w:keepLines w:val="0"/>
        <w:widowControl w:val="0"/>
        <w:shd w:val="clear" w:color="auto" w:fill="auto"/>
        <w:bidi w:val="0"/>
        <w:spacing w:before="0" w:after="240" w:line="273" w:lineRule="exact"/>
        <w:ind w:left="0" w:right="0" w:firstLine="700"/>
        <w:jc w:val="left"/>
      </w:pPr>
      <w:r>
        <w:rPr>
          <w:color w:val="000000"/>
          <w:spacing w:val="0"/>
          <w:w w:val="100"/>
          <w:position w:val="0"/>
        </w:rPr>
        <w:t>本公司未聘请会计师事务所对公司本年度的内部控制情况进行审计。</w:t>
      </w:r>
    </w:p>
    <w:p>
      <w:pPr>
        <w:pStyle w:val="Style13"/>
        <w:keepNext w:val="0"/>
        <w:keepLines w:val="0"/>
        <w:widowControl w:val="0"/>
        <w:shd w:val="clear" w:color="auto" w:fill="auto"/>
        <w:tabs>
          <w:tab w:pos="926" w:val="left"/>
        </w:tabs>
        <w:bidi w:val="0"/>
        <w:spacing w:before="0" w:after="0" w:line="274" w:lineRule="exact"/>
        <w:ind w:left="0" w:right="0" w:firstLine="280"/>
        <w:jc w:val="left"/>
      </w:pPr>
      <w:bookmarkStart w:id="165" w:name="bookmark165"/>
      <w:r>
        <w:rPr>
          <w:color w:val="000000"/>
          <w:spacing w:val="0"/>
          <w:w w:val="100"/>
          <w:position w:val="0"/>
        </w:rPr>
        <w:t>三</w:t>
      </w:r>
      <w:bookmarkEnd w:id="165"/>
      <w:r>
        <w:rPr>
          <w:color w:val="000000"/>
          <w:spacing w:val="0"/>
          <w:w w:val="100"/>
          <w:position w:val="0"/>
        </w:rPr>
        <w:t>、</w:t>
        <w:tab/>
        <w:t>年度报告重大差错责任追究制度及相关执行情况说明</w:t>
      </w:r>
    </w:p>
    <w:p>
      <w:pPr>
        <w:pStyle w:val="Style13"/>
        <w:keepNext w:val="0"/>
        <w:keepLines w:val="0"/>
        <w:widowControl w:val="0"/>
        <w:shd w:val="clear" w:color="auto" w:fill="auto"/>
        <w:bidi w:val="0"/>
        <w:spacing w:before="0" w:after="500" w:line="274" w:lineRule="exact"/>
        <w:ind w:left="280" w:right="0" w:firstLine="420"/>
        <w:jc w:val="both"/>
        <w:sectPr>
          <w:footnotePr>
            <w:pos w:val="pageBottom"/>
            <w:numFmt w:val="decimal"/>
            <w:numRestart w:val="continuous"/>
          </w:footnotePr>
          <w:pgSz w:w="12240" w:h="15840"/>
          <w:pgMar w:top="1762" w:right="931" w:bottom="1762" w:left="1507" w:header="0" w:footer="3" w:gutter="0"/>
          <w:cols w:space="720"/>
          <w:noEndnote/>
          <w:rtlGutter w:val="0"/>
          <w:docGrid w:linePitch="360"/>
        </w:sectPr>
      </w:pPr>
      <w:r>
        <w:rPr>
          <w:color w:val="000000"/>
          <w:spacing w:val="0"/>
          <w:w w:val="100"/>
          <w:position w:val="0"/>
        </w:rPr>
        <w:t>公司已制定《宁波建工股份有限公司年报信息披露重大差错责任追究制度》，明确了年度报 告重大差错责任追究机制。报告期内，公司未出现年报信息披露重大差错情况。</w:t>
      </w:r>
    </w:p>
    <w:p>
      <w:pPr>
        <w:widowControl w:val="0"/>
        <w:spacing w:before="6" w:after="6" w:line="240" w:lineRule="exact"/>
        <w:rPr>
          <w:sz w:val="19"/>
          <w:szCs w:val="19"/>
        </w:rPr>
      </w:pPr>
    </w:p>
    <w:p>
      <w:pPr>
        <w:widowControl w:val="0"/>
        <w:spacing w:line="1" w:lineRule="exact"/>
        <w:sectPr>
          <w:footnotePr>
            <w:pos w:val="pageBottom"/>
            <w:numFmt w:val="decimal"/>
            <w:numRestart w:val="continuous"/>
          </w:footnotePr>
          <w:pgSz w:w="12240" w:h="15840"/>
          <w:pgMar w:top="1440" w:right="900" w:bottom="1464" w:left="1538" w:header="0" w:footer="3" w:gutter="0"/>
          <w:cols w:space="720"/>
          <w:noEndnote/>
          <w:rtlGutter w:val="0"/>
          <w:docGrid w:linePitch="360"/>
        </w:sectPr>
      </w:pPr>
    </w:p>
    <w:p>
      <w:pPr>
        <w:pStyle w:val="Style26"/>
        <w:keepNext/>
        <w:keepLines/>
        <w:widowControl w:val="0"/>
        <w:shd w:val="clear" w:color="auto" w:fill="auto"/>
        <w:bidi w:val="0"/>
        <w:spacing w:before="0" w:after="760" w:line="240" w:lineRule="auto"/>
        <w:ind w:left="0" w:right="0" w:firstLine="280"/>
        <w:jc w:val="left"/>
      </w:pPr>
      <w:bookmarkStart w:id="166" w:name="bookmark166"/>
      <w:bookmarkStart w:id="167" w:name="bookmark167"/>
      <w:bookmarkStart w:id="168" w:name="bookmark168"/>
      <w:r>
        <w:rPr>
          <w:color w:val="000000"/>
          <w:spacing w:val="0"/>
          <w:w w:val="100"/>
          <w:position w:val="0"/>
        </w:rPr>
        <w:t>第十节财务会计报告</w:t>
      </w:r>
      <w:bookmarkEnd w:id="166"/>
      <w:bookmarkEnd w:id="167"/>
      <w:bookmarkEnd w:id="168"/>
    </w:p>
    <w:p>
      <w:pPr>
        <w:pStyle w:val="Style13"/>
        <w:keepNext w:val="0"/>
        <w:keepLines w:val="0"/>
        <w:widowControl w:val="0"/>
        <w:shd w:val="clear" w:color="auto" w:fill="auto"/>
        <w:bidi w:val="0"/>
        <w:spacing w:before="0" w:after="240" w:line="264" w:lineRule="exact"/>
        <w:ind w:left="280" w:right="0" w:firstLine="420"/>
        <w:jc w:val="both"/>
      </w:pPr>
      <w:r>
        <w:rPr>
          <w:color w:val="000000"/>
          <w:spacing w:val="0"/>
          <w:w w:val="100"/>
          <w:position w:val="0"/>
        </w:rPr>
        <w:t>公司年度财务报告已经大信会计师事务所（特殊普通合伙）注册会计师郭义喜、刘涛审计, 并出具了标准无保留意见的审计报告。</w:t>
      </w:r>
    </w:p>
    <w:p>
      <w:pPr>
        <w:pStyle w:val="Style13"/>
        <w:keepNext w:val="0"/>
        <w:keepLines w:val="0"/>
        <w:widowControl w:val="0"/>
        <w:shd w:val="clear" w:color="auto" w:fill="auto"/>
        <w:bidi w:val="0"/>
        <w:spacing w:before="0" w:after="0" w:line="272" w:lineRule="exact"/>
        <w:ind w:left="0" w:right="0" w:firstLine="280"/>
        <w:jc w:val="left"/>
      </w:pPr>
      <w:r>
        <w:rPr>
          <w:color w:val="000000"/>
          <w:spacing w:val="0"/>
          <w:w w:val="100"/>
          <w:position w:val="0"/>
        </w:rPr>
        <w:t>一、 审计报告</w:t>
      </w:r>
    </w:p>
    <w:p>
      <w:pPr>
        <w:pStyle w:val="Style13"/>
        <w:keepNext w:val="0"/>
        <w:keepLines w:val="0"/>
        <w:widowControl w:val="0"/>
        <w:shd w:val="clear" w:color="auto" w:fill="auto"/>
        <w:bidi w:val="0"/>
        <w:spacing w:before="0" w:after="240" w:line="272" w:lineRule="exact"/>
        <w:ind w:left="0" w:right="0" w:firstLine="0"/>
        <w:jc w:val="center"/>
      </w:pPr>
      <w:r>
        <w:rPr>
          <w:color w:val="000000"/>
          <w:spacing w:val="0"/>
          <w:w w:val="100"/>
          <w:position w:val="0"/>
        </w:rPr>
        <w:t>审计报告</w:t>
      </w:r>
    </w:p>
    <w:p>
      <w:pPr>
        <w:pStyle w:val="Style13"/>
        <w:keepNext w:val="0"/>
        <w:keepLines w:val="0"/>
        <w:widowControl w:val="0"/>
        <w:shd w:val="clear" w:color="auto" w:fill="auto"/>
        <w:bidi w:val="0"/>
        <w:spacing w:before="0" w:after="0" w:line="277" w:lineRule="exact"/>
        <w:ind w:left="280" w:right="0" w:firstLine="5760"/>
        <w:jc w:val="both"/>
      </w:pPr>
      <w:r>
        <w:rPr>
          <w:color w:val="000000"/>
          <w:spacing w:val="0"/>
          <w:w w:val="100"/>
          <w:position w:val="0"/>
        </w:rPr>
        <w:t>大信审字【</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4-00111</w:t>
      </w:r>
      <w:r>
        <w:rPr>
          <w:color w:val="000000"/>
          <w:spacing w:val="0"/>
          <w:w w:val="100"/>
          <w:position w:val="0"/>
        </w:rPr>
        <w:t>号 宁波建工股份有限公司全体股东：</w:t>
      </w:r>
    </w:p>
    <w:p>
      <w:pPr>
        <w:pStyle w:val="Style13"/>
        <w:keepNext w:val="0"/>
        <w:keepLines w:val="0"/>
        <w:widowControl w:val="0"/>
        <w:shd w:val="clear" w:color="auto" w:fill="auto"/>
        <w:bidi w:val="0"/>
        <w:spacing w:before="0" w:after="240" w:line="277" w:lineRule="exact"/>
        <w:ind w:left="280" w:right="0" w:firstLine="420"/>
        <w:jc w:val="both"/>
      </w:pPr>
      <w:r>
        <w:rPr>
          <w:color w:val="000000"/>
          <w:spacing w:val="0"/>
          <w:w w:val="100"/>
          <w:position w:val="0"/>
        </w:rPr>
        <w:t>我们审计了后附的宁波建工股份有限公司（以下简称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贵公司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年度的合并及母公司利润表、合并及母公司现金流 量表、合并及母公司股东权益变动表，以及财务报表附注。</w:t>
      </w:r>
    </w:p>
    <w:p>
      <w:pPr>
        <w:pStyle w:val="Style13"/>
        <w:keepNext w:val="0"/>
        <w:keepLines w:val="0"/>
        <w:widowControl w:val="0"/>
        <w:shd w:val="clear" w:color="auto" w:fill="auto"/>
        <w:tabs>
          <w:tab w:pos="749" w:val="left"/>
        </w:tabs>
        <w:bidi w:val="0"/>
        <w:spacing w:before="0" w:after="0" w:line="276" w:lineRule="exact"/>
        <w:ind w:left="0" w:right="0" w:firstLine="280"/>
        <w:jc w:val="left"/>
      </w:pPr>
      <w:bookmarkStart w:id="169" w:name="bookmark169"/>
      <w:r>
        <w:rPr>
          <w:color w:val="000000"/>
          <w:spacing w:val="0"/>
          <w:w w:val="100"/>
          <w:position w:val="0"/>
        </w:rPr>
        <w:t>一</w:t>
      </w:r>
      <w:bookmarkEnd w:id="169"/>
      <w:r>
        <w:rPr>
          <w:color w:val="000000"/>
          <w:spacing w:val="0"/>
          <w:w w:val="100"/>
          <w:position w:val="0"/>
        </w:rPr>
        <w:t>、</w:t>
        <w:tab/>
        <w:t>管理层对财务报表的责任</w:t>
      </w:r>
    </w:p>
    <w:p>
      <w:pPr>
        <w:pStyle w:val="Style13"/>
        <w:keepNext w:val="0"/>
        <w:keepLines w:val="0"/>
        <w:widowControl w:val="0"/>
        <w:shd w:val="clear" w:color="auto" w:fill="auto"/>
        <w:bidi w:val="0"/>
        <w:spacing w:before="0" w:after="240" w:line="276" w:lineRule="exact"/>
        <w:ind w:left="280" w:right="0" w:firstLine="42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）按照企业会计准则 的规定编制财务报表，并使其实现公允反映；（</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）设计、执行和维护必要的内部控制，以使财 务报表不存在由于舞弊或错误导致的重大错报。</w:t>
      </w:r>
    </w:p>
    <w:p>
      <w:pPr>
        <w:pStyle w:val="Style13"/>
        <w:keepNext w:val="0"/>
        <w:keepLines w:val="0"/>
        <w:widowControl w:val="0"/>
        <w:shd w:val="clear" w:color="auto" w:fill="auto"/>
        <w:tabs>
          <w:tab w:pos="749" w:val="left"/>
        </w:tabs>
        <w:bidi w:val="0"/>
        <w:spacing w:before="0" w:after="0" w:line="272" w:lineRule="exact"/>
        <w:ind w:left="0" w:right="0" w:firstLine="280"/>
        <w:jc w:val="left"/>
      </w:pPr>
      <w:bookmarkStart w:id="170" w:name="bookmark170"/>
      <w:r>
        <w:rPr>
          <w:color w:val="000000"/>
          <w:spacing w:val="0"/>
          <w:w w:val="100"/>
          <w:position w:val="0"/>
        </w:rPr>
        <w:t>二</w:t>
      </w:r>
      <w:bookmarkEnd w:id="170"/>
      <w:r>
        <w:rPr>
          <w:color w:val="000000"/>
          <w:spacing w:val="0"/>
          <w:w w:val="100"/>
          <w:position w:val="0"/>
        </w:rPr>
        <w:t>、</w:t>
        <w:tab/>
        <w:t>注册会计师的责任</w:t>
      </w:r>
    </w:p>
    <w:p>
      <w:pPr>
        <w:pStyle w:val="Style13"/>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我们的责任是在执行审计工作的基础上对财务报表发表审计意见。我们按照中国注册会计 师审计准则的规定执行了审计工作。中国注册会计师审计准则要求我们遵守中国注册会计师职 业道德守则，计划和执行审计工作以对财务报表是否不存在重大错报获取合理保证。</w:t>
      </w:r>
    </w:p>
    <w:p>
      <w:pPr>
        <w:pStyle w:val="Style13"/>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审计工作涉及实施审计程序，以获取有关财务报表金额和披露的审计证据。选择的审计程 序取决于注册会计师的判断，包括对由于舞弊或错误导致的财务报表重大错报风险的评估。在 进行风险评估时，注册会计师考虑与财务报表编制和公允列报相关的内部控制，以设计恰当的 审计程序，但目的并非对内部控制的有效性发表意见。审计工作还包括评价管理层选用会计政 策的恰当性和作出会计估计的合理性，以及评价财务报表的总体列报。</w:t>
      </w:r>
    </w:p>
    <w:p>
      <w:pPr>
        <w:pStyle w:val="Style13"/>
        <w:keepNext w:val="0"/>
        <w:keepLines w:val="0"/>
        <w:widowControl w:val="0"/>
        <w:shd w:val="clear" w:color="auto" w:fill="auto"/>
        <w:bidi w:val="0"/>
        <w:spacing w:before="0" w:after="240" w:line="272" w:lineRule="exact"/>
        <w:ind w:left="0" w:right="0" w:firstLine="700"/>
        <w:jc w:val="left"/>
      </w:pPr>
      <w:r>
        <w:rPr>
          <w:color w:val="000000"/>
          <w:spacing w:val="0"/>
          <w:w w:val="100"/>
          <w:position w:val="0"/>
        </w:rPr>
        <w:t>我们相信，我们获取的审计证据是充分、适当的，为发表审计意见提供了基础。</w:t>
      </w:r>
    </w:p>
    <w:p>
      <w:pPr>
        <w:pStyle w:val="Style13"/>
        <w:keepNext w:val="0"/>
        <w:keepLines w:val="0"/>
        <w:widowControl w:val="0"/>
        <w:shd w:val="clear" w:color="auto" w:fill="auto"/>
        <w:tabs>
          <w:tab w:pos="754" w:val="left"/>
        </w:tabs>
        <w:bidi w:val="0"/>
        <w:spacing w:before="0" w:after="0" w:line="272" w:lineRule="exact"/>
        <w:ind w:left="0" w:right="0" w:firstLine="280"/>
        <w:jc w:val="left"/>
      </w:pPr>
      <w:bookmarkStart w:id="171" w:name="bookmark171"/>
      <w:r>
        <w:rPr>
          <w:color w:val="000000"/>
          <w:spacing w:val="0"/>
          <w:w w:val="100"/>
          <w:position w:val="0"/>
        </w:rPr>
        <w:t>三</w:t>
      </w:r>
      <w:bookmarkEnd w:id="171"/>
      <w:r>
        <w:rPr>
          <w:color w:val="000000"/>
          <w:spacing w:val="0"/>
          <w:w w:val="100"/>
          <w:position w:val="0"/>
        </w:rPr>
        <w:t>、</w:t>
        <w:tab/>
        <w:t>审计意见</w:t>
      </w:r>
    </w:p>
    <w:p>
      <w:pPr>
        <w:pStyle w:val="Style13"/>
        <w:keepNext w:val="0"/>
        <w:keepLines w:val="0"/>
        <w:widowControl w:val="0"/>
        <w:shd w:val="clear" w:color="auto" w:fill="auto"/>
        <w:bidi w:val="0"/>
        <w:spacing w:before="0" w:after="540" w:line="254" w:lineRule="exact"/>
        <w:ind w:left="280" w:right="0" w:firstLine="420"/>
        <w:jc w:val="both"/>
      </w:pPr>
      <w:r>
        <w:rPr>
          <w:color w:val="000000"/>
          <w:spacing w:val="0"/>
          <w:w w:val="100"/>
          <w:position w:val="0"/>
        </w:rPr>
        <w:t>我们认为，贵公司财务报表在所有重大方面按照企业会计准则的规定编制，公允反映了贵 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年度的经营成果和现金流量。</w:t>
      </w:r>
    </w:p>
    <w:p>
      <w:pPr>
        <w:pStyle w:val="Style13"/>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大信会计师事务所（特殊普通合伙）中国注册会计师：郭义喜</w:t>
      </w:r>
    </w:p>
    <w:p>
      <w:pPr>
        <w:widowControl w:val="0"/>
        <w:spacing w:line="1" w:lineRule="exact"/>
      </w:pPr>
      <w:r>
        <mc:AlternateContent>
          <mc:Choice Requires="wps">
            <w:drawing>
              <wp:anchor distT="241300" distB="0" distL="0" distR="0" simplePos="0" relativeHeight="125829396" behindDoc="0" locked="0" layoutInCell="1" allowOverlap="1">
                <wp:simplePos x="0" y="0"/>
                <wp:positionH relativeFrom="page">
                  <wp:posOffset>2771775</wp:posOffset>
                </wp:positionH>
                <wp:positionV relativeFrom="paragraph">
                  <wp:posOffset>241300</wp:posOffset>
                </wp:positionV>
                <wp:extent cx="948055" cy="164465"/>
                <wp:wrapTopAndBottom/>
                <wp:docPr id="35" name="Shape 35"/>
                <a:graphic xmlns:a="http://schemas.openxmlformats.org/drawingml/2006/main">
                  <a:graphicData uri="http://schemas.microsoft.com/office/word/2010/wordprocessingShape">
                    <wps:wsp>
                      <wps:cNvSpPr txBox="1"/>
                      <wps:spPr>
                        <a:xfrm>
                          <a:ext cx="948055" cy="1644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上海</w:t>
                            </w:r>
                          </w:p>
                        </w:txbxContent>
                      </wps:txbx>
                      <wps:bodyPr wrap="none" lIns="0" tIns="0" rIns="0" bIns="0">
                        <a:noAutoFit/>
                      </wps:bodyPr>
                    </wps:wsp>
                  </a:graphicData>
                </a:graphic>
              </wp:anchor>
            </w:drawing>
          </mc:Choice>
          <mc:Fallback>
            <w:pict>
              <v:shape id="_x0000_s1061" type="#_x0000_t202" style="position:absolute;margin-left:218.25pt;margin-top:19.pt;width:74.650000000000006pt;height:12.950000000000001pt;z-index:-125829357;mso-wrap-distance-left:0;mso-wrap-distance-top:19.pt;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上海</w:t>
                      </w:r>
                    </w:p>
                  </w:txbxContent>
                </v:textbox>
                <w10:wrap type="topAndBottom" anchorx="page"/>
              </v:shape>
            </w:pict>
          </mc:Fallback>
        </mc:AlternateContent>
      </w:r>
      <w:r>
        <mc:AlternateContent>
          <mc:Choice Requires="wps">
            <w:drawing>
              <wp:anchor distT="241300" distB="0" distL="0" distR="0" simplePos="0" relativeHeight="125829398" behindDoc="0" locked="0" layoutInCell="1" allowOverlap="1">
                <wp:simplePos x="0" y="0"/>
                <wp:positionH relativeFrom="page">
                  <wp:posOffset>4304665</wp:posOffset>
                </wp:positionH>
                <wp:positionV relativeFrom="paragraph">
                  <wp:posOffset>241300</wp:posOffset>
                </wp:positionV>
                <wp:extent cx="1347470" cy="164465"/>
                <wp:wrapTopAndBottom/>
                <wp:docPr id="37" name="Shape 37"/>
                <a:graphic xmlns:a="http://schemas.openxmlformats.org/drawingml/2006/main">
                  <a:graphicData uri="http://schemas.microsoft.com/office/word/2010/wordprocessingShape">
                    <wps:wsp>
                      <wps:cNvSpPr txBox="1"/>
                      <wps:spPr>
                        <a:xfrm>
                          <a:ext cx="1347470" cy="1644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中国注册会计师：刘涛</w:t>
                            </w:r>
                          </w:p>
                        </w:txbxContent>
                      </wps:txbx>
                      <wps:bodyPr wrap="none" lIns="0" tIns="0" rIns="0" bIns="0">
                        <a:noAutoFit/>
                      </wps:bodyPr>
                    </wps:wsp>
                  </a:graphicData>
                </a:graphic>
              </wp:anchor>
            </w:drawing>
          </mc:Choice>
          <mc:Fallback>
            <w:pict>
              <v:shape id="_x0000_s1063" type="#_x0000_t202" style="position:absolute;margin-left:338.94999999999999pt;margin-top:19.pt;width:106.10000000000001pt;height:12.950000000000001pt;z-index:-125829355;mso-wrap-distance-left:0;mso-wrap-distance-top:19.pt;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中国注册会计师：刘涛</w:t>
                      </w:r>
                    </w:p>
                  </w:txbxContent>
                </v:textbox>
                <w10:wrap type="topAndBottom" anchorx="page"/>
              </v:shape>
            </w:pict>
          </mc:Fallback>
        </mc:AlternateContent>
      </w:r>
      <w:r>
        <w:br w:type="page"/>
      </w:r>
    </w:p>
    <w:p>
      <w:pPr>
        <w:pStyle w:val="Style13"/>
        <w:keepNext w:val="0"/>
        <w:keepLines w:val="0"/>
        <w:widowControl w:val="0"/>
        <w:shd w:val="clear" w:color="auto" w:fill="auto"/>
        <w:bidi w:val="0"/>
        <w:spacing w:before="0" w:after="260" w:line="250" w:lineRule="exact"/>
        <w:ind w:left="0" w:right="0" w:firstLine="0"/>
        <w:jc w:val="left"/>
      </w:pPr>
      <w:r>
        <w:rPr>
          <w:color w:val="000000"/>
          <w:spacing w:val="0"/>
          <w:w w:val="100"/>
          <w:position w:val="0"/>
        </w:rPr>
        <w:t>二、财务报表</w:t>
      </w:r>
    </w:p>
    <w:p>
      <w:pPr>
        <w:pStyle w:val="Style43"/>
        <w:keepNext w:val="0"/>
        <w:keepLines w:val="0"/>
        <w:widowControl w:val="0"/>
        <w:shd w:val="clear" w:color="auto" w:fill="auto"/>
        <w:bidi w:val="0"/>
        <w:spacing w:before="0" w:after="0" w:line="250" w:lineRule="exact"/>
        <w:ind w:left="0" w:right="0" w:firstLine="0"/>
        <w:jc w:val="center"/>
        <w:rPr>
          <w:sz w:val="18"/>
          <w:szCs w:val="18"/>
        </w:rPr>
      </w:pPr>
      <w:r>
        <w:rPr>
          <w:rFonts w:ascii="SimSun" w:eastAsia="SimSun" w:hAnsi="SimSun" w:cs="SimSun"/>
          <w:b/>
          <w:bCs/>
          <w:color w:val="000000"/>
          <w:spacing w:val="0"/>
          <w:w w:val="100"/>
          <w:position w:val="0"/>
          <w:sz w:val="18"/>
          <w:szCs w:val="18"/>
        </w:rPr>
        <w:t>合并资产负债表</w:t>
        <w:br/>
      </w:r>
      <w:r>
        <w:rPr>
          <w:color w:val="000000"/>
          <w:spacing w:val="0"/>
          <w:w w:val="100"/>
          <w:position w:val="0"/>
          <w:sz w:val="20"/>
          <w:szCs w:val="20"/>
        </w:rPr>
        <w:t>2013</w:t>
      </w:r>
      <w:r>
        <w:rPr>
          <w:rFonts w:ascii="SimSun" w:eastAsia="SimSun" w:hAnsi="SimSun" w:cs="SimSun"/>
          <w:color w:val="000000"/>
          <w:spacing w:val="0"/>
          <w:w w:val="100"/>
          <w:position w:val="0"/>
          <w:sz w:val="18"/>
          <w:szCs w:val="18"/>
        </w:rPr>
        <w:t>年</w:t>
      </w:r>
      <w:r>
        <w:rPr>
          <w:color w:val="000000"/>
          <w:spacing w:val="0"/>
          <w:w w:val="100"/>
          <w:position w:val="0"/>
          <w:sz w:val="20"/>
          <w:szCs w:val="20"/>
        </w:rPr>
        <w:t>12</w:t>
      </w:r>
      <w:r>
        <w:rPr>
          <w:rFonts w:ascii="SimSun" w:eastAsia="SimSun" w:hAnsi="SimSun" w:cs="SimSun"/>
          <w:color w:val="000000"/>
          <w:spacing w:val="0"/>
          <w:w w:val="100"/>
          <w:position w:val="0"/>
          <w:sz w:val="18"/>
          <w:szCs w:val="18"/>
        </w:rPr>
        <w:t>月</w:t>
      </w:r>
      <w:r>
        <w:rPr>
          <w:color w:val="000000"/>
          <w:spacing w:val="0"/>
          <w:w w:val="100"/>
          <w:position w:val="0"/>
          <w:sz w:val="20"/>
          <w:szCs w:val="20"/>
        </w:rPr>
        <w:t>31</w:t>
      </w:r>
      <w:r>
        <w:rPr>
          <w:rFonts w:ascii="SimSun" w:eastAsia="SimSun" w:hAnsi="SimSun" w:cs="SimSun"/>
          <w:color w:val="000000"/>
          <w:spacing w:val="0"/>
          <w:w w:val="100"/>
          <w:position w:val="0"/>
          <w:sz w:val="18"/>
          <w:szCs w:val="18"/>
        </w:rPr>
        <w:t>日</w:t>
      </w:r>
    </w:p>
    <w:p>
      <w:pPr>
        <w:pStyle w:val="Style13"/>
        <w:keepNext w:val="0"/>
        <w:keepLines w:val="0"/>
        <w:widowControl w:val="0"/>
        <w:shd w:val="clear" w:color="auto" w:fill="auto"/>
        <w:bidi w:val="0"/>
        <w:spacing w:before="0" w:after="0" w:line="250" w:lineRule="exact"/>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宁波建工股份有限公司</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sz w:val="20"/>
                <w:szCs w:val="20"/>
              </w:rPr>
              <w:t>（</w:t>
            </w:r>
            <w:r>
              <w:rPr>
                <w:color w:val="000000"/>
                <w:spacing w:val="0"/>
                <w:w w:val="100"/>
                <w:position w:val="0"/>
              </w:rPr>
              <w:t>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863,738,133.55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1,130,852,519.04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7,681,593.69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5,554,957.00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3,088,136,091.91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2,179,771,794.22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七、（五）</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535,441,211.40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572,726,892.86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780,591,241.06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973,012,963.70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存货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2,393,218,475.45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1,970,392,024.07</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7,684,806,747.06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6,832,311,150.89</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22,935,888.83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37,432,502.28</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489,145,111.32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365,719,370.83</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在建工程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七、（十 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582,030.05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59,172,159.35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七、（十 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213,901,040.10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194,649,447.71</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七、（十</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155,608,796.03</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155,608,796.03</w:t>
            </w:r>
          </w:p>
        </w:tc>
      </w:tr>
    </w:tbl>
    <w:p>
      <w:pPr>
        <w:widowControl w:val="0"/>
        <w:spacing w:line="1" w:lineRule="exact"/>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七、（十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3,666,383.15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1,915,113.90</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七、（十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76,314,491.90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67,329,348.45</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七、（十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14,885,077.74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8,066,705.69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977,038,819.12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889,893,444.24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8,661,845,566.18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7,722,204,595.13</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七、（十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1,660,050,000.00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1,691,700,000.00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七、（十</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350,111,157.95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318,371,652.48</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七、（二</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2,450,377,743.48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2,019,646,827.00</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七、（二</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907,100,620.89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802,025,396.60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七、（二</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23,507,769.14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4,928,661.50</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七、（二</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213,596,166.96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154,629,221.41</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应付利息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七、（二</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十四）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1,646,730.56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3,299,704.00</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七、（二 十五）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1,037,545.89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24,000.00</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七、（二</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十六）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909,342,531.87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927,515,568.98</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七、（二</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6,536,770,266.74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5,922,141,031.97</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长期借款</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七、（二</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十八）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20,000,000.00</w:t>
            </w:r>
          </w:p>
        </w:tc>
      </w:tr>
    </w:tbl>
    <w:p>
      <w:pPr>
        <w:widowControl w:val="0"/>
        <w:spacing w:line="1" w:lineRule="exact"/>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七、（二</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2,455,000.00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21,000,000.00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6,539,225,266.74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5,943,141,031.97</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实收资本（或股本）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七、（三</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488,040,000.00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462,600,000.00</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七、（三 十二）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1,008,748,243.22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876,611,343.23</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专项储备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七、（三 十一）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903,233.12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72,840.96</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盈余公积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七、（三 十三）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54,349,872.81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39,032,064.72</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七、（三 十四）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511,765,968.72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346,681,130.36</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归属于母公司所有者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2,063,807,317.87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1,724,997,379.27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58,812,981.57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54,066,183.89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2,122,620,299.44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1,779,063,563.16</w:t>
            </w:r>
          </w:p>
        </w:tc>
      </w:tr>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8,661,845,566.18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7,722,204,595.13</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法定代表人：徐文卫主管会计工作负责人：杨威杨会计机构负责人：吴永祥</w:t>
      </w:r>
    </w:p>
    <w:p>
      <w:pPr>
        <w:widowControl w:val="0"/>
        <w:spacing w:after="499" w:line="1" w:lineRule="exact"/>
      </w:pPr>
    </w:p>
    <w:p>
      <w:pPr>
        <w:pStyle w:val="Style70"/>
        <w:keepNext/>
        <w:keepLines/>
        <w:widowControl w:val="0"/>
        <w:shd w:val="clear" w:color="auto" w:fill="auto"/>
        <w:bidi w:val="0"/>
        <w:spacing w:before="0" w:after="0" w:line="240" w:lineRule="auto"/>
        <w:ind w:left="0" w:right="0" w:firstLine="0"/>
        <w:jc w:val="center"/>
      </w:pPr>
      <w:bookmarkStart w:id="172" w:name="bookmark172"/>
      <w:bookmarkStart w:id="173" w:name="bookmark173"/>
      <w:bookmarkStart w:id="174" w:name="bookmark174"/>
      <w:r>
        <w:rPr>
          <w:color w:val="000000"/>
          <w:spacing w:val="0"/>
          <w:w w:val="100"/>
          <w:position w:val="0"/>
        </w:rPr>
        <w:t>母公司资产负债表</w:t>
      </w:r>
      <w:bookmarkEnd w:id="172"/>
      <w:bookmarkEnd w:id="173"/>
      <w:bookmarkEnd w:id="174"/>
    </w:p>
    <w:p>
      <w:pPr>
        <w:pStyle w:val="Style13"/>
        <w:keepNext w:val="0"/>
        <w:keepLines w:val="0"/>
        <w:widowControl w:val="0"/>
        <w:shd w:val="clear" w:color="auto" w:fill="auto"/>
        <w:bidi w:val="0"/>
        <w:spacing w:before="0" w:after="0" w:line="283" w:lineRule="exact"/>
        <w:ind w:left="0" w:right="0" w:firstLine="348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 编制单位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宁波建工股份有限公司</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351,215,423.66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521,039,925.40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4,781,593.69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3,400,000.00</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十四、</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1,925,223,446.75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1,369,912,518.92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279,218,104.06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257,315,377.08</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6,939,804.00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2,911,500.00</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十四、</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449,564,417.61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567,561,000.14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1,171,552,391.29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1,307,698,086.65</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4,188,495,181.06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4,029,838,408.19</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十四、</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927,598,646.02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822,763,631.82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193,078,323.93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155,029,198.54</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59,737,571.26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61,287,782.12</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2,189,069.54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213,970.82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54,441,308.82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45,793,465.16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9,005,077.74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8,066,705.69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1,246,049,997.31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1,093,154,754.15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5,434,545,178.37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5,122,993,162.34</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507,500,000.00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824,500,000.00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104,000,000.00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94,389,722.56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1,488,132,728.63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1,295,079,022.63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702,249,686.93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538,882,373.81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13,136,847.82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4,075,652.58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118,862,233.13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71,237,056.10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716,530.56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3,299,704.00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616,348,615.05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673,917,170.96</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3,570,946,642.12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3,505,380,702.64</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20,000,000.00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21,000,000.00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3,572,946,642.12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3,526,380,702.64</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488,040,000.00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462,600,000.00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1,009,307,655.23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876,611,343.23</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4,524.60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72,840.96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54,349,872.81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39,032,064.72</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309,896,483.61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218,296,210.79</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1,861,598,536.25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1,596,612,459.70</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5,434,545,178.37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5,122,993,162.34</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法定代表人：徐文卫主管会计工作负责人：杨威杨会计机构负责人：吴永祥</w:t>
      </w:r>
    </w:p>
    <w:p>
      <w:pPr>
        <w:widowControl w:val="0"/>
        <w:spacing w:after="499" w:line="1" w:lineRule="exact"/>
      </w:pPr>
    </w:p>
    <w:p>
      <w:pPr>
        <w:pStyle w:val="Style70"/>
        <w:keepNext/>
        <w:keepLines/>
        <w:widowControl w:val="0"/>
        <w:shd w:val="clear" w:color="auto" w:fill="auto"/>
        <w:bidi w:val="0"/>
        <w:spacing w:before="0" w:after="0" w:line="240" w:lineRule="auto"/>
        <w:ind w:left="0" w:right="0" w:firstLine="0"/>
        <w:jc w:val="center"/>
      </w:pPr>
      <w:bookmarkStart w:id="175" w:name="bookmark175"/>
      <w:bookmarkStart w:id="176" w:name="bookmark176"/>
      <w:bookmarkStart w:id="177" w:name="bookmark177"/>
      <w:r>
        <w:rPr>
          <w:color w:val="000000"/>
          <w:spacing w:val="0"/>
          <w:w w:val="100"/>
          <w:position w:val="0"/>
        </w:rPr>
        <w:t>合并利润表</w:t>
      </w:r>
      <w:bookmarkEnd w:id="175"/>
      <w:bookmarkEnd w:id="176"/>
      <w:bookmarkEnd w:id="177"/>
    </w:p>
    <w:p>
      <w:pPr>
        <w:pStyle w:val="Style4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2013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1</w:t>
      </w:r>
      <w:r>
        <w:rPr>
          <w:rFonts w:ascii="SimSun" w:eastAsia="SimSun" w:hAnsi="SimSun" w:cs="SimSun"/>
          <w:color w:val="000000"/>
          <w:spacing w:val="0"/>
          <w:w w:val="100"/>
          <w:position w:val="0"/>
          <w:sz w:val="18"/>
          <w:szCs w:val="18"/>
        </w:rPr>
        <w:t>—</w:t>
      </w:r>
      <w:r>
        <w:rPr>
          <w:color w:val="000000"/>
          <w:spacing w:val="0"/>
          <w:w w:val="100"/>
          <w:position w:val="0"/>
          <w:sz w:val="20"/>
          <w:szCs w:val="20"/>
        </w:rPr>
        <w:t xml:space="preserve">12 </w:t>
      </w:r>
      <w:r>
        <w:rPr>
          <w:rFonts w:ascii="SimSun" w:eastAsia="SimSun" w:hAnsi="SimSun" w:cs="SimSun"/>
          <w:color w:val="000000"/>
          <w:spacing w:val="0"/>
          <w:w w:val="100"/>
          <w:position w:val="0"/>
          <w:sz w:val="18"/>
          <w:szCs w:val="18"/>
        </w:rPr>
        <w:t>月</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3619"/>
        <w:gridCol w:w="1042"/>
        <w:gridCol w:w="2280"/>
        <w:gridCol w:w="2381"/>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13,499,325,426.38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9,476,811,282.23</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七、（三 十五）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13,499,325,426.38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9,476,811,282.23</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13,181,121,115.56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9,280,265,463.37</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七、（三 十五）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12,307,945,149.51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8,648,728,644.52</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分保费用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19"/>
        <w:gridCol w:w="1042"/>
        <w:gridCol w:w="2280"/>
        <w:gridCol w:w="2381"/>
      </w:tblGrid>
      <w:tr>
        <w:trPr>
          <w:trHeight w:val="5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营业税金及附加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七、（三 十六）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440,124,460.16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313,900,393.43</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七、（三 十七）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10,654,358.91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10,724,428.19</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七、（三 十八）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272,504,596.21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184,233,420.72</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七、（三 十九）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108,245,670.44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67,721,104.84</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七、（四 十一）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41,646,880.33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54,957,471.67</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七、（四 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13,443,855.20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2,918,026.93</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96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1,764,464.24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1,418,014.49</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331,648,166.02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199,463,845.79</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加：营业外收入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七、（四 十二）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12,750,890.97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10,208,170.69</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减：营业外支出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七、（四 十三）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14,337,829.62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13,873,122.25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738,651.46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147,526.53</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330,061,227.37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195,798,894.23</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减：所得税费用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七、（四 十四）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93,339,475.92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53,145,641.95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236,721,751.45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142,653,252.28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226,662,646.45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134,667,466.76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10,059,105.00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7,985,785.52</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0.4769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0.3361</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0.4769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0.3361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236,721,751.45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142,653,252.28</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226,662,646.45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134,667,466.76</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10,059,105.00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7,985,785.52</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法定代表人：徐文卫主管会计工作负责人：杨威杨会计机构负责人：吴永祥</w:t>
      </w:r>
    </w:p>
    <w:p>
      <w:pPr>
        <w:widowControl w:val="0"/>
        <w:spacing w:after="739" w:line="1" w:lineRule="exact"/>
      </w:pPr>
    </w:p>
    <w:p>
      <w:pPr>
        <w:pStyle w:val="Style70"/>
        <w:keepNext/>
        <w:keepLines/>
        <w:widowControl w:val="0"/>
        <w:shd w:val="clear" w:color="auto" w:fill="auto"/>
        <w:bidi w:val="0"/>
        <w:spacing w:before="0" w:after="40" w:line="240" w:lineRule="auto"/>
        <w:ind w:left="3700" w:right="0" w:firstLine="0"/>
        <w:jc w:val="left"/>
      </w:pPr>
      <w:bookmarkStart w:id="178" w:name="bookmark178"/>
      <w:bookmarkStart w:id="179" w:name="bookmark179"/>
      <w:bookmarkStart w:id="180" w:name="bookmark180"/>
      <w:r>
        <w:rPr>
          <w:color w:val="000000"/>
          <w:spacing w:val="0"/>
          <w:w w:val="100"/>
          <w:position w:val="0"/>
        </w:rPr>
        <w:t>母公司利润表</w:t>
      </w:r>
      <w:bookmarkEnd w:id="178"/>
      <w:bookmarkEnd w:id="179"/>
      <w:bookmarkEnd w:id="180"/>
    </w:p>
    <w:p>
      <w:pPr>
        <w:pStyle w:val="Style43"/>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20"/>
          <w:szCs w:val="20"/>
        </w:rPr>
        <w:t xml:space="preserve">2013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1</w:t>
      </w:r>
      <w:r>
        <w:rPr>
          <w:rFonts w:ascii="SimSun" w:eastAsia="SimSun" w:hAnsi="SimSun" w:cs="SimSun"/>
          <w:color w:val="000000"/>
          <w:spacing w:val="0"/>
          <w:w w:val="100"/>
          <w:position w:val="0"/>
          <w:sz w:val="18"/>
          <w:szCs w:val="18"/>
        </w:rPr>
        <w:t>—</w:t>
      </w:r>
      <w:r>
        <w:rPr>
          <w:color w:val="000000"/>
          <w:spacing w:val="0"/>
          <w:w w:val="100"/>
          <w:position w:val="0"/>
          <w:sz w:val="20"/>
          <w:szCs w:val="20"/>
        </w:rPr>
        <w:t xml:space="preserve">12 </w:t>
      </w:r>
      <w:r>
        <w:rPr>
          <w:rFonts w:ascii="SimSun" w:eastAsia="SimSun" w:hAnsi="SimSun" w:cs="SimSun"/>
          <w:color w:val="000000"/>
          <w:spacing w:val="0"/>
          <w:w w:val="100"/>
          <w:position w:val="0"/>
          <w:sz w:val="18"/>
          <w:szCs w:val="18"/>
        </w:rPr>
        <w:t>月</w:t>
      </w:r>
    </w:p>
    <w:p>
      <w:pPr>
        <w:pStyle w:val="Style13"/>
        <w:keepNext w:val="0"/>
        <w:keepLines w:val="0"/>
        <w:widowControl w:val="0"/>
        <w:shd w:val="clear" w:color="auto" w:fill="auto"/>
        <w:bidi w:val="0"/>
        <w:spacing w:before="0" w:after="400" w:line="240" w:lineRule="auto"/>
        <w:ind w:left="674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r>
        <w:br w:type="page"/>
      </w:r>
    </w:p>
    <w:tbl>
      <w:tblPr>
        <w:tblOverlap w:val="never"/>
        <w:jc w:val="center"/>
        <w:tblLayout w:type="fixed"/>
      </w:tblPr>
      <w:tblGrid>
        <w:gridCol w:w="3619"/>
        <w:gridCol w:w="1042"/>
        <w:gridCol w:w="2280"/>
        <w:gridCol w:w="2381"/>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十四、</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9,519,744,182.83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8,253,706,075.58</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减：营业成本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十四、</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8,784,357,537.02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7,626,119,687.56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322,113,753.43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271,712,768.80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982,358.63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869,553.22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140,235,493.27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127,747,692.85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38,758,284.25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35,342,324.54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33,715,428.92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49,917,045.52</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96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十四、</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9,934,554.00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6,689,323.40</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1160" w:right="0" w:firstLine="0"/>
              <w:jc w:val="left"/>
            </w:pPr>
            <w:r>
              <w:rPr>
                <w:color w:val="000000"/>
                <w:spacing w:val="0"/>
                <w:w w:val="100"/>
                <w:position w:val="0"/>
              </w:rPr>
              <w:t>其中：对联营企业和合营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209,515,881.31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148,686,326.49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4,757,512.79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4,676,105.14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11,792,563.90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11,586,108.94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41,213.90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61,141.63</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202,480,830.20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141,776,322.69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49,302,749.29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35,873,821.49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153,178,080.91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105,902,501.20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153,178,080.91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105,902,501.20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法定代表人：徐文卫主管会计工作负责人：杨威杨会计机构负责人：吴永祥</w:t>
      </w:r>
    </w:p>
    <w:p>
      <w:pPr>
        <w:widowControl w:val="0"/>
        <w:spacing w:after="499" w:line="1" w:lineRule="exact"/>
      </w:pPr>
    </w:p>
    <w:p>
      <w:pPr>
        <w:pStyle w:val="Style70"/>
        <w:keepNext/>
        <w:keepLines/>
        <w:widowControl w:val="0"/>
        <w:shd w:val="clear" w:color="auto" w:fill="auto"/>
        <w:bidi w:val="0"/>
        <w:spacing w:before="0" w:after="0" w:line="240" w:lineRule="auto"/>
        <w:ind w:left="0" w:right="0" w:firstLine="0"/>
        <w:jc w:val="center"/>
      </w:pPr>
      <w:bookmarkStart w:id="181" w:name="bookmark181"/>
      <w:bookmarkStart w:id="182" w:name="bookmark182"/>
      <w:bookmarkStart w:id="183" w:name="bookmark183"/>
      <w:r>
        <w:rPr>
          <w:color w:val="000000"/>
          <w:spacing w:val="0"/>
          <w:w w:val="100"/>
          <w:position w:val="0"/>
        </w:rPr>
        <w:t>合并现金流量表</w:t>
      </w:r>
      <w:bookmarkEnd w:id="181"/>
      <w:bookmarkEnd w:id="182"/>
      <w:bookmarkEnd w:id="183"/>
    </w:p>
    <w:p>
      <w:pPr>
        <w:pStyle w:val="Style4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2013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1</w:t>
      </w:r>
      <w:r>
        <w:rPr>
          <w:rFonts w:ascii="SimSun" w:eastAsia="SimSun" w:hAnsi="SimSun" w:cs="SimSun"/>
          <w:color w:val="000000"/>
          <w:spacing w:val="0"/>
          <w:w w:val="100"/>
          <w:position w:val="0"/>
          <w:sz w:val="18"/>
          <w:szCs w:val="18"/>
        </w:rPr>
        <w:t>—</w:t>
      </w:r>
      <w:r>
        <w:rPr>
          <w:color w:val="000000"/>
          <w:spacing w:val="0"/>
          <w:w w:val="100"/>
          <w:position w:val="0"/>
          <w:sz w:val="20"/>
          <w:szCs w:val="20"/>
        </w:rPr>
        <w:t xml:space="preserve">12 </w:t>
      </w:r>
      <w:r>
        <w:rPr>
          <w:rFonts w:ascii="SimSun" w:eastAsia="SimSun" w:hAnsi="SimSun" w:cs="SimSun"/>
          <w:color w:val="000000"/>
          <w:spacing w:val="0"/>
          <w:w w:val="100"/>
          <w:position w:val="0"/>
          <w:sz w:val="18"/>
          <w:szCs w:val="18"/>
        </w:rPr>
        <w:t>月</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12,855,445,337.16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9,364,778,702.02</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客户存款和同业存放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向中央银行借款净增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向其他金融机构拆入 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49"/>
        <w:gridCol w:w="1032"/>
        <w:gridCol w:w="2914"/>
        <w:gridCol w:w="2827"/>
      </w:tblGrid>
      <w:tr>
        <w:trPr>
          <w:trHeight w:val="5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收到原保险合同保费 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收到再保险业务现金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保户储金及投资款净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处置交易性金融资产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收取利息、手续费及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回购业务资金净增加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121,809.37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16,753,888.92</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收到其他与经营活动 有关的现金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七、（四 十六）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853,960,553.51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516,976,814.36</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经营活动现金流入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13,709,527,700.04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9,898,509,405.30</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520"/>
              <w:jc w:val="both"/>
            </w:pPr>
            <w:r>
              <w:rPr>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12,257,481,793.56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8,644,088,466.28</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客户贷款及垫款净增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存放中央银行和同业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支付原保险合同赔付 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278,495,027.23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189,297,018.67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565,024,485.06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386,315,167.03</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支付其他与经营活动 有关的现金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七、（四 十六）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756,673,482.14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625,375,830.73</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740"/>
              <w:jc w:val="both"/>
            </w:pPr>
            <w:r>
              <w:rPr>
                <w:color w:val="000000"/>
                <w:spacing w:val="0"/>
                <w:w w:val="100"/>
                <w:position w:val="0"/>
              </w:rPr>
              <w:t>经营活动现金流出</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13,857,674,787.99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9,845,076,482.71</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960"/>
              <w:jc w:val="both"/>
            </w:pPr>
            <w:r>
              <w:rPr>
                <w:color w:val="000000"/>
                <w:spacing w:val="0"/>
                <w:w w:val="100"/>
                <w:position w:val="0"/>
              </w:rPr>
              <w:t>经营活动产生的</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-148,147,087.95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53,432,922.59</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20,336,353.61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1,622,250.72</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1,472,585.81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2,506,354.84</w:t>
            </w:r>
          </w:p>
        </w:tc>
      </w:tr>
      <w:tr>
        <w:trPr>
          <w:trHeight w:val="84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处置固定资产、无形 资产和其他长期资产收回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2,971,129.41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8,884,995.87</w:t>
            </w:r>
          </w:p>
        </w:tc>
      </w:tr>
    </w:tbl>
    <w:p>
      <w:pPr>
        <w:widowControl w:val="0"/>
        <w:spacing w:line="1" w:lineRule="exact"/>
      </w:pPr>
      <w:r>
        <w:br w:type="page"/>
      </w:r>
    </w:p>
    <w:tbl>
      <w:tblPr>
        <w:tblOverlap w:val="never"/>
        <w:jc w:val="center"/>
        <w:tblLayout w:type="fixed"/>
      </w:tblPr>
      <w:tblGrid>
        <w:gridCol w:w="2549"/>
        <w:gridCol w:w="1032"/>
        <w:gridCol w:w="2914"/>
        <w:gridCol w:w="2827"/>
      </w:tblGrid>
      <w:tr>
        <w:trPr>
          <w:trHeight w:val="5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收到其他与投资活动 有关的现金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七、（四 十六）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336,923,798.78</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740"/>
              <w:jc w:val="both"/>
            </w:pPr>
            <w:r>
              <w:rPr>
                <w:color w:val="000000"/>
                <w:spacing w:val="0"/>
                <w:w w:val="100"/>
                <w:position w:val="0"/>
              </w:rPr>
              <w:t>投资活动现金流入</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28,080,068.83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349,937,400.21</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107,761,550.52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69,254,933.51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17,991,514.20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13,280,000.00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170,764,320.00</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支付其他与投资活动 有关的现金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七、（四 十六）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3,300,000.00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740"/>
              <w:jc w:val="both"/>
            </w:pPr>
            <w:r>
              <w:rPr>
                <w:color w:val="000000"/>
                <w:spacing w:val="0"/>
                <w:w w:val="100"/>
                <w:position w:val="0"/>
              </w:rPr>
              <w:t>投资活动现金流出</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125,753,064.72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256,599,253.51</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960"/>
              <w:jc w:val="both"/>
            </w:pPr>
            <w:r>
              <w:rPr>
                <w:color w:val="000000"/>
                <w:spacing w:val="0"/>
                <w:w w:val="100"/>
                <w:position w:val="0"/>
              </w:rPr>
              <w:t>投资活动产生的</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-97,672,995.89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93,338,146.70</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158,136,312.00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其中：子公司吸收少 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2,591,900,000.00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1,656,900,000.00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2,760,536,312.00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1,656,900,000.00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2,623,550,000.00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1,354,400,000.00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分配股利、利润或偿 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167,862,779.99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120,739,441.96</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其中：子公司支付给 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740"/>
              <w:jc w:val="both"/>
            </w:pPr>
            <w:r>
              <w:rPr>
                <w:color w:val="000000"/>
                <w:spacing w:val="0"/>
                <w:w w:val="100"/>
                <w:position w:val="0"/>
              </w:rPr>
              <w:t>筹资活动现金流出</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2,791,412,779.99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1,475,139,441.96</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960"/>
              <w:jc w:val="both"/>
            </w:pPr>
            <w:r>
              <w:rPr>
                <w:color w:val="000000"/>
                <w:spacing w:val="0"/>
                <w:w w:val="100"/>
                <w:position w:val="0"/>
              </w:rPr>
              <w:t>筹资活动产生的</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-30,876,467.99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181,760,558.04</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-276,696,551.83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328,531,627.33</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加：期初现金及现金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1,058,494,539.72</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729,962,912.39</w:t>
            </w:r>
          </w:p>
        </w:tc>
      </w:tr>
    </w:tbl>
    <w:p>
      <w:pPr>
        <w:widowControl w:val="0"/>
        <w:spacing w:line="1" w:lineRule="exact"/>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781,797,987.89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1,058,494,539.72</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法定代表人：徐文卫主管会计工作负责人：杨威杨会计机构负责人：吴永祥</w:t>
      </w:r>
    </w:p>
    <w:p>
      <w:pPr>
        <w:widowControl w:val="0"/>
        <w:spacing w:after="499" w:line="1" w:lineRule="exact"/>
      </w:pPr>
    </w:p>
    <w:p>
      <w:pPr>
        <w:pStyle w:val="Style70"/>
        <w:keepNext/>
        <w:keepLines/>
        <w:widowControl w:val="0"/>
        <w:shd w:val="clear" w:color="auto" w:fill="auto"/>
        <w:bidi w:val="0"/>
        <w:spacing w:before="0" w:after="0" w:line="240" w:lineRule="auto"/>
        <w:ind w:left="0" w:right="0" w:firstLine="0"/>
        <w:jc w:val="center"/>
      </w:pPr>
      <w:bookmarkStart w:id="184" w:name="bookmark184"/>
      <w:bookmarkStart w:id="185" w:name="bookmark185"/>
      <w:bookmarkStart w:id="186" w:name="bookmark186"/>
      <w:r>
        <w:rPr>
          <w:color w:val="000000"/>
          <w:spacing w:val="0"/>
          <w:w w:val="100"/>
          <w:position w:val="0"/>
        </w:rPr>
        <w:t>母公司现金流量表</w:t>
      </w:r>
      <w:bookmarkEnd w:id="184"/>
      <w:bookmarkEnd w:id="185"/>
      <w:bookmarkEnd w:id="186"/>
    </w:p>
    <w:p>
      <w:pPr>
        <w:pStyle w:val="Style4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2013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1</w:t>
      </w:r>
      <w:r>
        <w:rPr>
          <w:rFonts w:ascii="SimSun" w:eastAsia="SimSun" w:hAnsi="SimSun" w:cs="SimSun"/>
          <w:color w:val="000000"/>
          <w:spacing w:val="0"/>
          <w:w w:val="100"/>
          <w:position w:val="0"/>
          <w:sz w:val="18"/>
          <w:szCs w:val="18"/>
        </w:rPr>
        <w:t>—</w:t>
      </w:r>
      <w:r>
        <w:rPr>
          <w:color w:val="000000"/>
          <w:spacing w:val="0"/>
          <w:w w:val="100"/>
          <w:position w:val="0"/>
          <w:sz w:val="20"/>
          <w:szCs w:val="20"/>
        </w:rPr>
        <w:t xml:space="preserve">12 </w:t>
      </w:r>
      <w:r>
        <w:rPr>
          <w:rFonts w:ascii="SimSun" w:eastAsia="SimSun" w:hAnsi="SimSun" w:cs="SimSun"/>
          <w:color w:val="000000"/>
          <w:spacing w:val="0"/>
          <w:w w:val="100"/>
          <w:position w:val="0"/>
          <w:sz w:val="18"/>
          <w:szCs w:val="18"/>
        </w:rPr>
        <w:t>月</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9,114,756,773.42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8,101,933,963.68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121,809.37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16,630,750.73</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826,713,132.59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567,317,153.58</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经营活动现金流入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9,941,591,715.38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8,685,881,867.99</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8,437,601,153.42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7,785,751,641.67</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131,737,833.15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123,366,650.90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353,907,285.66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317,071,573.40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846,360,095.79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407,545,517.64</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740"/>
              <w:jc w:val="both"/>
            </w:pPr>
            <w:r>
              <w:rPr>
                <w:color w:val="000000"/>
                <w:spacing w:val="0"/>
                <w:w w:val="100"/>
                <w:position w:val="0"/>
              </w:rPr>
              <w:t>经营活动现金流出</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9,769,606,368.02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8,633,735,383.61</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960"/>
              <w:jc w:val="both"/>
            </w:pPr>
            <w:r>
              <w:rPr>
                <w:color w:val="000000"/>
                <w:spacing w:val="0"/>
                <w:w w:val="100"/>
                <w:position w:val="0"/>
              </w:rPr>
              <w:t>经营活动产生的</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171,985,347.36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52,146,484.38</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29,356,500.00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5,906,250.00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6,387,750.00</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139,400.00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249,700.05</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740"/>
              <w:jc w:val="both"/>
            </w:pPr>
            <w:r>
              <w:rPr>
                <w:color w:val="000000"/>
                <w:spacing w:val="0"/>
                <w:w w:val="100"/>
                <w:position w:val="0"/>
              </w:rPr>
              <w:t>投资活动现金流入</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38,702,150.00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6,637,450.05</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购建固定资产、无形 资产和其他长期资产支付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both"/>
              <w:rPr>
                <w:sz w:val="20"/>
                <w:szCs w:val="20"/>
              </w:rPr>
            </w:pPr>
            <w:r>
              <w:rPr>
                <w:rFonts w:ascii="Times New Roman" w:eastAsia="Times New Roman" w:hAnsi="Times New Roman" w:cs="Times New Roman"/>
                <w:color w:val="000000"/>
                <w:spacing w:val="0"/>
                <w:w w:val="100"/>
                <w:position w:val="0"/>
                <w:sz w:val="20"/>
                <w:szCs w:val="20"/>
              </w:rPr>
              <w:t>44,160,686.09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rPr>
                <w:sz w:val="20"/>
                <w:szCs w:val="20"/>
              </w:rPr>
            </w:pPr>
            <w:r>
              <w:rPr>
                <w:rFonts w:ascii="Times New Roman" w:eastAsia="Times New Roman" w:hAnsi="Times New Roman" w:cs="Times New Roman"/>
                <w:color w:val="000000"/>
                <w:spacing w:val="0"/>
                <w:w w:val="100"/>
                <w:position w:val="0"/>
                <w:sz w:val="20"/>
                <w:szCs w:val="20"/>
              </w:rPr>
              <w:t>39,579,306.45</w:t>
            </w:r>
          </w:p>
        </w:tc>
      </w:tr>
    </w:tbl>
    <w:p>
      <w:pPr>
        <w:widowControl w:val="0"/>
        <w:spacing w:line="1" w:lineRule="exact"/>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134,191,514.20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97,400,000.00</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520"/>
              <w:jc w:val="both"/>
            </w:pPr>
            <w:r>
              <w:rPr>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170,764,320.00</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3,300,000.00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740"/>
              <w:jc w:val="left"/>
            </w:pPr>
            <w:r>
              <w:rPr>
                <w:color w:val="000000"/>
                <w:spacing w:val="0"/>
                <w:w w:val="100"/>
                <w:position w:val="0"/>
              </w:rPr>
              <w:t>投资活动现金流出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178,352,200.29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311,043,626.45</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960"/>
              <w:jc w:val="both"/>
            </w:pPr>
            <w:r>
              <w:rPr>
                <w:color w:val="000000"/>
                <w:spacing w:val="0"/>
                <w:w w:val="100"/>
                <w:position w:val="0"/>
              </w:rPr>
              <w:t>投资活动产生的</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-139,650,050.29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-304,406,176.40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158,136,312.00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1,053,000,000.00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1,172,000,000.00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筹资活动现金流入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1,211,136,312.00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1,172,000,000.00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1,370,000,000.00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919,900,000.00</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分配股利、利润或偿 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93,146,110.81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86,864,736.24</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740"/>
              <w:jc w:val="left"/>
            </w:pPr>
            <w:r>
              <w:rPr>
                <w:color w:val="000000"/>
                <w:spacing w:val="0"/>
                <w:w w:val="100"/>
                <w:position w:val="0"/>
              </w:rPr>
              <w:t>筹资活动现金流出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1,463,146,110.81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1,006,764,736.24</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960"/>
              <w:jc w:val="both"/>
            </w:pPr>
            <w:r>
              <w:rPr>
                <w:color w:val="000000"/>
                <w:spacing w:val="0"/>
                <w:w w:val="100"/>
                <w:position w:val="0"/>
              </w:rPr>
              <w:t>筹资活动产生的</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-252,009,798.81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165,235,263.76</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-219,674,501.74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-87,024,428.26</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加：期初现金及现金 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521,039,925.40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608,064,353.66</w:t>
            </w:r>
          </w:p>
        </w:tc>
      </w:tr>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301,365,423.66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521,039,925.40</w:t>
            </w:r>
          </w:p>
        </w:tc>
      </w:tr>
    </w:tbl>
    <w:p>
      <w:pPr>
        <w:pStyle w:val="Style1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440" w:right="900" w:bottom="1464" w:left="1538" w:header="0" w:footer="3" w:gutter="0"/>
          <w:cols w:space="720"/>
          <w:noEndnote/>
          <w:rtlGutter w:val="0"/>
          <w:docGrid w:linePitch="360"/>
        </w:sectPr>
      </w:pPr>
      <w:r>
        <w:rPr>
          <w:color w:val="000000"/>
          <w:spacing w:val="0"/>
          <w:w w:val="100"/>
          <w:position w:val="0"/>
        </w:rPr>
        <w:t>法定代表人：徐文卫主管会计工作负责人：杨威杨会计机构负责人：吴永祥</w:t>
      </w:r>
    </w:p>
    <w:p>
      <w:pPr>
        <w:pStyle w:val="Style70"/>
        <w:keepNext/>
        <w:keepLines/>
        <w:widowControl w:val="0"/>
        <w:shd w:val="clear" w:color="auto" w:fill="auto"/>
        <w:bidi w:val="0"/>
        <w:spacing w:before="0" w:after="260" w:line="240" w:lineRule="auto"/>
        <w:ind w:left="0" w:right="0" w:firstLine="0"/>
        <w:jc w:val="center"/>
      </w:pPr>
      <w:bookmarkStart w:id="187" w:name="bookmark187"/>
      <w:bookmarkStart w:id="188" w:name="bookmark188"/>
      <w:bookmarkStart w:id="189" w:name="bookmark189"/>
      <w:r>
        <w:rPr>
          <w:color w:val="000000"/>
          <w:spacing w:val="0"/>
          <w:w w:val="100"/>
          <w:position w:val="0"/>
        </w:rPr>
        <w:t>合并所有者权益变动表</w:t>
      </w:r>
      <w:bookmarkEnd w:id="187"/>
      <w:bookmarkEnd w:id="188"/>
      <w:bookmarkEnd w:id="189"/>
    </w:p>
    <w:p>
      <w:pPr>
        <w:pStyle w:val="Style4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2013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1</w:t>
      </w:r>
      <w:r>
        <w:rPr>
          <w:rFonts w:ascii="SimSun" w:eastAsia="SimSun" w:hAnsi="SimSun" w:cs="SimSun"/>
          <w:color w:val="000000"/>
          <w:spacing w:val="0"/>
          <w:w w:val="100"/>
          <w:position w:val="0"/>
          <w:sz w:val="18"/>
          <w:szCs w:val="18"/>
        </w:rPr>
        <w:t>—</w:t>
      </w:r>
      <w:r>
        <w:rPr>
          <w:color w:val="000000"/>
          <w:spacing w:val="0"/>
          <w:w w:val="100"/>
          <w:position w:val="0"/>
          <w:sz w:val="20"/>
          <w:szCs w:val="20"/>
        </w:rPr>
        <w:t xml:space="preserve">12 </w:t>
      </w:r>
      <w:r>
        <w:rPr>
          <w:rFonts w:ascii="SimSun" w:eastAsia="SimSun" w:hAnsi="SimSun" w:cs="SimSun"/>
          <w:color w:val="000000"/>
          <w:spacing w:val="0"/>
          <w:w w:val="100"/>
          <w:position w:val="0"/>
          <w:sz w:val="18"/>
          <w:szCs w:val="18"/>
        </w:rPr>
        <w:t>月</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854"/>
        <w:gridCol w:w="1531"/>
        <w:gridCol w:w="1685"/>
        <w:gridCol w:w="638"/>
        <w:gridCol w:w="1526"/>
        <w:gridCol w:w="1426"/>
        <w:gridCol w:w="581"/>
        <w:gridCol w:w="1531"/>
        <w:gridCol w:w="1075"/>
        <w:gridCol w:w="1426"/>
        <w:gridCol w:w="1694"/>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288"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r>
              <w:rPr>
                <w:i/>
                <w:iCs/>
                <w:color w:val="000000"/>
                <w:spacing w:val="0"/>
                <w:w w:val="100"/>
                <w:position w:val="0"/>
                <w:u w:val="single"/>
              </w:rPr>
              <w:t>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93" w:lineRule="exact"/>
              <w:ind w:left="0" w:right="0" w:firstLine="0"/>
              <w:jc w:val="center"/>
            </w:pPr>
            <w:r>
              <w:rPr>
                <w:color w:val="000000"/>
                <w:spacing w:val="0"/>
                <w:w w:val="100"/>
                <w:position w:val="0"/>
              </w:rPr>
              <w:t>减: 库存</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一、上 年年末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462,600,000.00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876,611,343.23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72,840.96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39,032,064.72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346,681,130.36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54,066,183.89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1,779,063,563.16</w:t>
            </w: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640"/>
              <w:jc w:val="both"/>
            </w:pPr>
            <w:r>
              <w:rPr>
                <w:color w:val="000000"/>
                <w:spacing w:val="0"/>
                <w:w w:val="100"/>
                <w:position w:val="0"/>
              </w:rPr>
              <w:t>加 :会计 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二、本 年年初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462,600,000.00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876,611,343.23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72,840.96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39,032,064.72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346,681,130.36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54,066,183.89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1,779,063,563.16</w:t>
            </w:r>
          </w:p>
        </w:tc>
      </w:tr>
      <w:tr>
        <w:trPr>
          <w:trHeight w:val="111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7" w:lineRule="exact"/>
              <w:ind w:left="0" w:right="0" w:firstLine="0"/>
              <w:jc w:val="both"/>
            </w:pPr>
            <w:r>
              <w:rPr>
                <w:color w:val="000000"/>
                <w:spacing w:val="0"/>
                <w:w w:val="100"/>
                <w:position w:val="0"/>
              </w:rPr>
              <w:t>三、本 期增减 变动金 额（减</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25,440,000.00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132,136,899.99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830,392.16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15,317,808.09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165,084,838.36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4,746,797.68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343,556,736.28</w:t>
            </w:r>
          </w:p>
        </w:tc>
      </w:tr>
    </w:tbl>
    <w:p>
      <w:pPr>
        <w:spacing w:lineRule="exact" w:line="1"/>
        <w:rPr>
          <w:sz w:val="2"/>
          <w:szCs w:val="2"/>
        </w:rPr>
      </w:pPr>
      <w:r>
        <w:br w:type="page"/>
      </w:r>
    </w:p>
    <w:tbl>
      <w:tblPr>
        <w:tblOverlap w:val="never"/>
        <w:jc w:val="center"/>
        <w:tblLayout w:type="fixed"/>
      </w:tblPr>
      <w:tblGrid>
        <w:gridCol w:w="854"/>
        <w:gridCol w:w="1531"/>
        <w:gridCol w:w="1685"/>
        <w:gridCol w:w="638"/>
        <w:gridCol w:w="1526"/>
        <w:gridCol w:w="1426"/>
        <w:gridCol w:w="581"/>
        <w:gridCol w:w="1531"/>
        <w:gridCol w:w="1075"/>
        <w:gridCol w:w="1426"/>
        <w:gridCol w:w="1694"/>
      </w:tblGrid>
      <w:tr>
        <w:trPr>
          <w:trHeight w:val="111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100" w:line="158" w:lineRule="exact"/>
              <w:ind w:left="0" w:right="0" w:firstLine="0"/>
              <w:jc w:val="center"/>
            </w:pPr>
            <w:r>
              <w:rPr>
                <w:color w:val="000000"/>
                <w:spacing w:val="0"/>
                <w:w w:val="100"/>
                <w:position w:val="0"/>
              </w:rPr>
              <w:t xml:space="preserve">少以 </w:t>
            </w:r>
            <w:r>
              <w:rPr>
                <w:i/>
                <w:iCs/>
                <w:color w:val="000000"/>
                <w:spacing w:val="0"/>
                <w:w w:val="100"/>
                <w:position w:val="0"/>
              </w:rPr>
              <w:t>a</w:t>
            </w:r>
            <w:r>
              <w:rPr>
                <w:color w:val="000000"/>
                <w:spacing w:val="0"/>
                <w:w w:val="100"/>
                <w:position w:val="0"/>
              </w:rPr>
              <w:t xml:space="preserve"> </w:t>
            </w:r>
            <w:r>
              <w:rPr>
                <w:color w:val="000000"/>
                <w:spacing w:val="0"/>
                <w:w w:val="100"/>
                <w:position w:val="0"/>
              </w:rPr>
              <w:t>_，，</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226,662,646.45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10,059,105.00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236,721,751.45</w:t>
            </w: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 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上述</w:t>
            </w:r>
          </w:p>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（一） 和（二） 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226,662,646.45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10,059,105.00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236,721,751.45</w:t>
            </w:r>
          </w:p>
        </w:tc>
      </w:tr>
      <w:tr>
        <w:trPr>
          <w:trHeight w:val="13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（三） 所有者 投入和 减少资 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25,440,000.00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132,696,312.00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-1,678,929.89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156,457,382.11</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.所有 者投入 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25,440,000.00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132,696,312.00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-1,678,929.89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156,457,382.11</w:t>
            </w:r>
          </w:p>
        </w:tc>
      </w:tr>
      <w:tr>
        <w:trPr>
          <w:trHeight w:val="13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（四） 利润分 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15,317,808.09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-61,577,808.09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-3,633,377.43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-49,893,377.43</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color w:val="000000"/>
                <w:spacing w:val="0"/>
                <w:w w:val="100"/>
                <w:position w:val="0"/>
              </w:rPr>
              <w:t>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15,317,808.09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-15,317,808.09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1531"/>
        <w:gridCol w:w="1685"/>
        <w:gridCol w:w="638"/>
        <w:gridCol w:w="1526"/>
        <w:gridCol w:w="1426"/>
        <w:gridCol w:w="581"/>
        <w:gridCol w:w="1531"/>
        <w:gridCol w:w="1075"/>
        <w:gridCol w:w="1426"/>
        <w:gridCol w:w="1694"/>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r>
            <w:r>
              <w:rPr>
                <w:color w:val="000000"/>
                <w:spacing w:val="0"/>
                <w:w w:val="100"/>
                <w:position w:val="0"/>
              </w:rPr>
              <w:t>提取 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.对所 有者</w:t>
            </w:r>
          </w:p>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-3,633,377.43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-49,893,377.43</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7" w:lineRule="exact"/>
              <w:ind w:left="0" w:right="0" w:firstLine="0"/>
              <w:jc w:val="both"/>
            </w:pPr>
            <w:r>
              <w:rPr>
                <w:color w:val="000000"/>
                <w:spacing w:val="0"/>
                <w:w w:val="100"/>
                <w:position w:val="0"/>
              </w:rPr>
              <w:t>（五） 所有者 权益内 部结转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-559,412.01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-559,412.01</w:t>
            </w:r>
          </w:p>
        </w:tc>
      </w:tr>
      <w:tr>
        <w:trPr>
          <w:trHeight w:val="13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.资本 公积转 增资本</w:t>
            </w:r>
          </w:p>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.盈余 公积转 增资本</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-559,412.01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-559,412.01</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（六） 专项储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830,392.16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830,392.16</w:t>
            </w:r>
          </w:p>
        </w:tc>
      </w:tr>
    </w:tbl>
    <w:p>
      <w:pPr>
        <w:spacing w:lineRule="exact" w:line="1"/>
        <w:rPr>
          <w:sz w:val="2"/>
          <w:szCs w:val="2"/>
        </w:rPr>
      </w:pPr>
      <w:r>
        <w:br w:type="page"/>
      </w:r>
    </w:p>
    <w:tbl>
      <w:tblPr>
        <w:tblOverlap w:val="never"/>
        <w:jc w:val="center"/>
        <w:tblLayout w:type="fixed"/>
      </w:tblPr>
      <w:tblGrid>
        <w:gridCol w:w="854"/>
        <w:gridCol w:w="1531"/>
        <w:gridCol w:w="1685"/>
        <w:gridCol w:w="638"/>
        <w:gridCol w:w="1526"/>
        <w:gridCol w:w="1426"/>
        <w:gridCol w:w="581"/>
        <w:gridCol w:w="1531"/>
        <w:gridCol w:w="1075"/>
        <w:gridCol w:w="1426"/>
        <w:gridCol w:w="1694"/>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.本期</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245,868,096.51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245,868,096.51</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245,037,704.35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245,037,704.35</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（七）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四、本 期期末 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488,040,000.00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1,008,748,243.22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903,233.12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54,349,872.81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511,765,968.72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58,812,981.57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2,122,620,299.44</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854"/>
        <w:gridCol w:w="1531"/>
        <w:gridCol w:w="1526"/>
        <w:gridCol w:w="638"/>
        <w:gridCol w:w="1526"/>
        <w:gridCol w:w="1426"/>
        <w:gridCol w:w="586"/>
        <w:gridCol w:w="1526"/>
        <w:gridCol w:w="1234"/>
        <w:gridCol w:w="1426"/>
        <w:gridCol w:w="1694"/>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r>
      <w:tr>
        <w:trPr>
          <w:trHeight w:val="288"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 库存</w:t>
            </w:r>
          </w:p>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一、上 年年末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400,660,000.00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522,314,543.23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28,441,814.60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262,669,913.72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48,265,852.65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1,262,352,124.20</w:t>
            </w:r>
          </w:p>
        </w:tc>
      </w:tr>
      <w:tr>
        <w:trPr>
          <w:trHeight w:val="110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:会计 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spacing w:lineRule="exact" w:line="1"/>
        <w:rPr>
          <w:sz w:val="2"/>
          <w:szCs w:val="2"/>
        </w:rPr>
      </w:pPr>
      <w:r>
        <w:br w:type="page"/>
      </w:r>
    </w:p>
    <w:tbl>
      <w:tblPr>
        <w:tblOverlap w:val="never"/>
        <w:jc w:val="center"/>
        <w:tblLayout w:type="fixed"/>
      </w:tblPr>
      <w:tblGrid>
        <w:gridCol w:w="854"/>
        <w:gridCol w:w="1531"/>
        <w:gridCol w:w="1526"/>
        <w:gridCol w:w="638"/>
        <w:gridCol w:w="1526"/>
        <w:gridCol w:w="1426"/>
        <w:gridCol w:w="586"/>
        <w:gridCol w:w="1526"/>
        <w:gridCol w:w="1234"/>
        <w:gridCol w:w="1426"/>
        <w:gridCol w:w="1694"/>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二、本 年年初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400,660,000.00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522,314,543.23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28,441,814.60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262,669,913.72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48,265,852.65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1,262,352,124.20</w:t>
            </w:r>
          </w:p>
        </w:tc>
      </w:tr>
      <w:tr>
        <w:trPr>
          <w:trHeight w:val="219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三、本 期增减 变动金 额（减 少以</w:t>
            </w:r>
          </w:p>
          <w:p>
            <w:pPr>
              <w:pStyle w:val="Style17"/>
              <w:keepNext w:val="0"/>
              <w:keepLines w:val="0"/>
              <w:widowControl w:val="0"/>
              <w:shd w:val="clear" w:color="auto" w:fill="auto"/>
              <w:bidi w:val="0"/>
              <w:spacing w:before="0" w:after="100" w:line="240" w:lineRule="auto"/>
              <w:ind w:left="0" w:right="0" w:firstLine="0"/>
              <w:jc w:val="center"/>
            </w:pPr>
            <w:r>
              <w:rPr>
                <w:i/>
                <w:iCs/>
                <w:color w:val="000000"/>
                <w:spacing w:val="0"/>
                <w:w w:val="100"/>
                <w:position w:val="0"/>
              </w:rPr>
              <w:t>a</w:t>
            </w:r>
            <w:r>
              <w:rPr>
                <w:color w:val="000000"/>
                <w:spacing w:val="0"/>
                <w:w w:val="100"/>
                <w:position w:val="0"/>
              </w:rPr>
              <w:t xml:space="preserve"> </w:t>
            </w:r>
            <w:r>
              <w:rPr>
                <w:color w:val="000000"/>
                <w:spacing w:val="0"/>
                <w:w w:val="100"/>
                <w:position w:val="0"/>
              </w:rPr>
              <w:t>_，，</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61,940,000.00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354,296,800.00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72,840.96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10,590,250.12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84,011,216.64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5,800,331.24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516,711,438.96</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（一）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134,667,466.76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7,985,785.52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142,653,252.28</w:t>
            </w: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 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110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上述</w:t>
            </w:r>
          </w:p>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（一） 和（二） 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134,667,466.76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7,985,785.52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142,653,252.28</w:t>
            </w:r>
          </w:p>
        </w:tc>
      </w:tr>
      <w:tr>
        <w:trPr>
          <w:trHeight w:val="13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（三） 所有者 投入和 减少资 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61,940,000.00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354,296,800.00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86,295.72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416,323,095.72</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.所有 者投入 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61,940,000.00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354,296,800.00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86,295.72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416,323,095.72</w:t>
            </w:r>
          </w:p>
        </w:tc>
      </w:tr>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.股份 支付计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spacing w:lineRule="exact" w:line="1"/>
        <w:rPr>
          <w:sz w:val="2"/>
          <w:szCs w:val="2"/>
        </w:rPr>
      </w:pPr>
      <w:r>
        <w:br w:type="page"/>
      </w:r>
    </w:p>
    <w:tbl>
      <w:tblPr>
        <w:tblOverlap w:val="never"/>
        <w:jc w:val="center"/>
        <w:tblLayout w:type="fixed"/>
      </w:tblPr>
      <w:tblGrid>
        <w:gridCol w:w="854"/>
        <w:gridCol w:w="1531"/>
        <w:gridCol w:w="1526"/>
        <w:gridCol w:w="638"/>
        <w:gridCol w:w="1526"/>
        <w:gridCol w:w="1426"/>
        <w:gridCol w:w="586"/>
        <w:gridCol w:w="1526"/>
        <w:gridCol w:w="1234"/>
        <w:gridCol w:w="1426"/>
        <w:gridCol w:w="1694"/>
      </w:tblGrid>
      <w:tr>
        <w:trPr>
          <w:trHeight w:val="8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 利润分 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10,590,250.12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-50,656,250.12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-2,271,750.00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-42,337,750.00</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color w:val="000000"/>
                <w:spacing w:val="0"/>
                <w:w w:val="100"/>
                <w:position w:val="0"/>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10,590,250.12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-10,590,250.12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r>
            <w:r>
              <w:rPr>
                <w:color w:val="000000"/>
                <w:spacing w:val="0"/>
                <w:w w:val="100"/>
                <w:position w:val="0"/>
              </w:rPr>
              <w:t>提取 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13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.对所 有者</w:t>
            </w:r>
          </w:p>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-40,066,000.00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-3,711,750.00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-43,777,750.00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1,440,000.00</w:t>
            </w:r>
          </w:p>
        </w:tc>
      </w:tr>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7" w:lineRule="exact"/>
              <w:ind w:left="0" w:right="0" w:firstLine="0"/>
              <w:jc w:val="both"/>
            </w:pPr>
            <w:r>
              <w:rPr>
                <w:color w:val="000000"/>
                <w:spacing w:val="0"/>
                <w:w w:val="100"/>
                <w:position w:val="0"/>
              </w:rPr>
              <w:t>（五） 所有者 权益内 部结转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13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.资本 公积转 增资本</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84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.盈余 公积转 增资本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bl>
    <w:p>
      <w:pPr>
        <w:spacing w:lineRule="exact" w:line="1"/>
        <w:rPr>
          <w:sz w:val="2"/>
          <w:szCs w:val="2"/>
        </w:rPr>
      </w:pPr>
      <w:r>
        <w:br w:type="page"/>
      </w:r>
    </w:p>
    <w:tbl>
      <w:tblPr>
        <w:tblOverlap w:val="never"/>
        <w:jc w:val="center"/>
        <w:tblLayout w:type="fixed"/>
      </w:tblPr>
      <w:tblGrid>
        <w:gridCol w:w="854"/>
        <w:gridCol w:w="1531"/>
        <w:gridCol w:w="1526"/>
        <w:gridCol w:w="638"/>
        <w:gridCol w:w="1526"/>
        <w:gridCol w:w="1426"/>
        <w:gridCol w:w="586"/>
        <w:gridCol w:w="1526"/>
        <w:gridCol w:w="1234"/>
        <w:gridCol w:w="1426"/>
        <w:gridCol w:w="1694"/>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（六） 专项储 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72,840.96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72,840.96</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.本期</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215,540,383.95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215,540,383.95</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215,467,542.99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215,467,542.99</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（七）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四、本 期期末 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462,600,000.00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876,611,343.23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72,840.96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39,032,064.72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346,681,130.36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54,066,183.89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1,779,063,563.16</w:t>
            </w:r>
          </w:p>
        </w:tc>
      </w:tr>
    </w:tbl>
    <w:p>
      <w:pPr>
        <w:pStyle w:val="Style15"/>
        <w:keepNext w:val="0"/>
        <w:keepLines w:val="0"/>
        <w:widowControl w:val="0"/>
        <w:shd w:val="clear" w:color="auto" w:fill="auto"/>
        <w:bidi w:val="0"/>
        <w:spacing w:before="0" w:after="0" w:line="240" w:lineRule="auto"/>
        <w:ind w:left="485" w:right="0" w:firstLine="0"/>
        <w:jc w:val="left"/>
      </w:pPr>
      <w:r>
        <w:rPr>
          <w:color w:val="000000"/>
          <w:spacing w:val="0"/>
          <w:w w:val="100"/>
          <w:position w:val="0"/>
        </w:rPr>
        <w:t>法定代表人：徐文卫主管会计工作负责人：杨威杨会计机构负责人：吴永祥</w:t>
      </w:r>
    </w:p>
    <w:p>
      <w:pPr>
        <w:widowControl w:val="0"/>
        <w:spacing w:after="259" w:line="1" w:lineRule="exact"/>
      </w:pPr>
    </w:p>
    <w:p>
      <w:pPr>
        <w:pStyle w:val="Style70"/>
        <w:keepNext/>
        <w:keepLines/>
        <w:widowControl w:val="0"/>
        <w:shd w:val="clear" w:color="auto" w:fill="auto"/>
        <w:bidi w:val="0"/>
        <w:spacing w:before="0" w:after="0" w:line="240" w:lineRule="auto"/>
        <w:ind w:left="0" w:right="0" w:firstLine="0"/>
        <w:jc w:val="center"/>
      </w:pPr>
      <w:bookmarkStart w:id="190" w:name="bookmark190"/>
      <w:bookmarkStart w:id="191" w:name="bookmark191"/>
      <w:bookmarkStart w:id="192" w:name="bookmark192"/>
      <w:r>
        <w:rPr>
          <w:color w:val="000000"/>
          <w:spacing w:val="0"/>
          <w:w w:val="100"/>
          <w:position w:val="0"/>
        </w:rPr>
        <w:t>母公司所有者权益变动表</w:t>
      </w:r>
      <w:bookmarkEnd w:id="190"/>
      <w:bookmarkEnd w:id="191"/>
      <w:bookmarkEnd w:id="192"/>
    </w:p>
    <w:p>
      <w:pPr>
        <w:pStyle w:val="Style4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2013 </w:t>
      </w:r>
      <w:r>
        <w:rPr>
          <w:rFonts w:ascii="SimSun" w:eastAsia="SimSun" w:hAnsi="SimSun" w:cs="SimSun"/>
          <w:color w:val="000000"/>
          <w:spacing w:val="0"/>
          <w:w w:val="100"/>
          <w:position w:val="0"/>
          <w:sz w:val="18"/>
          <w:szCs w:val="18"/>
        </w:rPr>
        <w:t xml:space="preserve">年 </w:t>
      </w:r>
      <w:r>
        <w:rPr>
          <w:color w:val="000000"/>
          <w:spacing w:val="0"/>
          <w:w w:val="100"/>
          <w:position w:val="0"/>
          <w:sz w:val="20"/>
          <w:szCs w:val="20"/>
        </w:rPr>
        <w:t>1</w:t>
      </w:r>
      <w:r>
        <w:rPr>
          <w:rFonts w:ascii="SimSun" w:eastAsia="SimSun" w:hAnsi="SimSun" w:cs="SimSun"/>
          <w:color w:val="000000"/>
          <w:spacing w:val="0"/>
          <w:w w:val="100"/>
          <w:position w:val="0"/>
          <w:sz w:val="18"/>
          <w:szCs w:val="18"/>
        </w:rPr>
        <w:t>—</w:t>
      </w:r>
      <w:r>
        <w:rPr>
          <w:color w:val="000000"/>
          <w:spacing w:val="0"/>
          <w:w w:val="100"/>
          <w:position w:val="0"/>
          <w:sz w:val="20"/>
          <w:szCs w:val="20"/>
        </w:rPr>
        <w:t xml:space="preserve">12 </w:t>
      </w:r>
      <w:r>
        <w:rPr>
          <w:rFonts w:ascii="SimSun" w:eastAsia="SimSun" w:hAnsi="SimSun" w:cs="SimSun"/>
          <w:color w:val="000000"/>
          <w:spacing w:val="0"/>
          <w:w w:val="100"/>
          <w:position w:val="0"/>
          <w:sz w:val="18"/>
          <w:szCs w:val="18"/>
        </w:rPr>
        <w:t>月</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854"/>
        <w:gridCol w:w="1531"/>
        <w:gridCol w:w="1685"/>
        <w:gridCol w:w="638"/>
        <w:gridCol w:w="1526"/>
        <w:gridCol w:w="1579"/>
        <w:gridCol w:w="1416"/>
        <w:gridCol w:w="1843"/>
        <w:gridCol w:w="2424"/>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 库存</w:t>
            </w:r>
          </w:p>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一般风险准 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一、上 年年末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462,600,000.00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876,611,343.23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72,840.96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39,032,064.72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218,296,210.79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1,596,612,459.70</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spacing w:lineRule="exact" w:line="1"/>
        <w:rPr>
          <w:sz w:val="2"/>
          <w:szCs w:val="2"/>
        </w:rPr>
      </w:pPr>
      <w:r>
        <w:br w:type="page"/>
      </w:r>
    </w:p>
    <w:tbl>
      <w:tblPr>
        <w:tblOverlap w:val="never"/>
        <w:jc w:val="center"/>
        <w:tblLayout w:type="fixed"/>
      </w:tblPr>
      <w:tblGrid>
        <w:gridCol w:w="854"/>
        <w:gridCol w:w="1531"/>
        <w:gridCol w:w="1685"/>
        <w:gridCol w:w="638"/>
        <w:gridCol w:w="1526"/>
        <w:gridCol w:w="1579"/>
        <w:gridCol w:w="1416"/>
        <w:gridCol w:w="1843"/>
        <w:gridCol w:w="2424"/>
      </w:tblGrid>
      <w:tr>
        <w:trPr>
          <w:trHeight w:val="8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:会计 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二、本 年年初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462,600,000.00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876,611,343.23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72,840.96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39,032,064.72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218,296,210.79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1,596,612,459.70</w:t>
            </w:r>
          </w:p>
        </w:tc>
      </w:tr>
      <w:tr>
        <w:trPr>
          <w:trHeight w:val="219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100" w:line="252" w:lineRule="exact"/>
              <w:ind w:left="0" w:right="0" w:firstLine="0"/>
              <w:jc w:val="center"/>
            </w:pPr>
            <w:r>
              <w:rPr>
                <w:color w:val="000000"/>
                <w:spacing w:val="0"/>
                <w:w w:val="100"/>
                <w:position w:val="0"/>
              </w:rPr>
              <w:t xml:space="preserve">三、本 期增减 变动金 额（减 少以 </w:t>
            </w:r>
            <w:r>
              <w:rPr>
                <w:i/>
                <w:iCs/>
                <w:color w:val="000000"/>
                <w:spacing w:val="0"/>
                <w:w w:val="100"/>
                <w:position w:val="0"/>
              </w:rPr>
              <w:t>a</w:t>
            </w:r>
            <w:r>
              <w:rPr>
                <w:color w:val="000000"/>
                <w:spacing w:val="0"/>
                <w:w w:val="100"/>
                <w:position w:val="0"/>
              </w:rPr>
              <w:t xml:space="preserve"> </w:t>
            </w:r>
            <w:r>
              <w:rPr>
                <w:color w:val="000000"/>
                <w:spacing w:val="0"/>
                <w:w w:val="100"/>
                <w:position w:val="0"/>
              </w:rPr>
              <w:t>_，，</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25,440,000.00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132,696,312.00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-68,316.36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15,317,808.09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91,600,272.82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264,986,076.55</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153,178,080.91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153,178,080.91</w:t>
            </w:r>
          </w:p>
        </w:tc>
      </w:tr>
      <w:tr>
        <w:trPr>
          <w:trHeight w:val="83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（二） 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上述</w:t>
            </w:r>
          </w:p>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 和（二） 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153,178,080.91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153,178,080.91</w:t>
            </w:r>
          </w:p>
        </w:tc>
      </w:tr>
      <w:tr>
        <w:trPr>
          <w:trHeight w:val="84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 所有者 投入和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25,440,000.00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132,696,312.00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158,136,312.00</w:t>
            </w:r>
          </w:p>
        </w:tc>
      </w:tr>
    </w:tbl>
    <w:p>
      <w:pPr>
        <w:spacing w:lineRule="exact" w:line="1"/>
        <w:rPr>
          <w:sz w:val="2"/>
          <w:szCs w:val="2"/>
        </w:rPr>
      </w:pPr>
      <w:r>
        <w:br w:type="page"/>
      </w:r>
    </w:p>
    <w:tbl>
      <w:tblPr>
        <w:tblOverlap w:val="never"/>
        <w:jc w:val="center"/>
        <w:tblLayout w:type="fixed"/>
      </w:tblPr>
      <w:tblGrid>
        <w:gridCol w:w="854"/>
        <w:gridCol w:w="1531"/>
        <w:gridCol w:w="1685"/>
        <w:gridCol w:w="638"/>
        <w:gridCol w:w="1526"/>
        <w:gridCol w:w="1579"/>
        <w:gridCol w:w="1416"/>
        <w:gridCol w:w="1843"/>
        <w:gridCol w:w="2424"/>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.所有</w:t>
            </w:r>
          </w:p>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者投入 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25,440,000.00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132,696,312.00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158,136,312.00</w:t>
            </w:r>
          </w:p>
        </w:tc>
      </w:tr>
      <w:tr>
        <w:trPr>
          <w:trHeight w:val="13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 利润分 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15,317,808.09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-61,577,808.09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-46,260,000.00</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color w:val="000000"/>
                <w:spacing w:val="0"/>
                <w:w w:val="100"/>
                <w:position w:val="0"/>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15,317,808.09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-15,317,808.09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提取 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137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.对所 有者</w:t>
            </w:r>
          </w:p>
          <w:p>
            <w:pPr>
              <w:pStyle w:val="Style17"/>
              <w:keepNext w:val="0"/>
              <w:keepLines w:val="0"/>
              <w:widowControl w:val="0"/>
              <w:shd w:val="clear" w:color="auto" w:fill="auto"/>
              <w:bidi w:val="0"/>
              <w:spacing w:before="0" w:after="0" w:line="277" w:lineRule="exact"/>
              <w:ind w:left="0" w:right="0" w:firstLine="0"/>
              <w:jc w:val="both"/>
            </w:pPr>
            <w:r>
              <w:rPr>
                <w:color w:val="000000"/>
                <w:spacing w:val="0"/>
                <w:w w:val="100"/>
                <w:position w:val="0"/>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-46,260,000.00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-46,260,000.00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110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7" w:lineRule="exact"/>
              <w:ind w:left="0" w:right="0" w:firstLine="0"/>
              <w:jc w:val="both"/>
            </w:pPr>
            <w:r>
              <w:rPr>
                <w:color w:val="000000"/>
                <w:spacing w:val="0"/>
                <w:w w:val="100"/>
                <w:position w:val="0"/>
              </w:rPr>
              <w:t>（五） 所有者 权益内 部结转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bl>
    <w:p>
      <w:pPr>
        <w:spacing w:lineRule="exact" w:line="1"/>
        <w:rPr>
          <w:sz w:val="2"/>
          <w:szCs w:val="2"/>
        </w:rPr>
      </w:pPr>
      <w:r>
        <w:br w:type="page"/>
      </w:r>
    </w:p>
    <w:tbl>
      <w:tblPr>
        <w:tblOverlap w:val="never"/>
        <w:jc w:val="center"/>
        <w:tblLayout w:type="fixed"/>
      </w:tblPr>
      <w:tblGrid>
        <w:gridCol w:w="854"/>
        <w:gridCol w:w="1531"/>
        <w:gridCol w:w="1685"/>
        <w:gridCol w:w="638"/>
        <w:gridCol w:w="1526"/>
        <w:gridCol w:w="1579"/>
        <w:gridCol w:w="1416"/>
        <w:gridCol w:w="1843"/>
        <w:gridCol w:w="2424"/>
      </w:tblGrid>
      <w:tr>
        <w:trPr>
          <w:trHeight w:val="111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6" w:lineRule="exact"/>
              <w:ind w:left="0" w:right="0" w:firstLine="0"/>
              <w:jc w:val="both"/>
            </w:pPr>
            <w:r>
              <w:rPr>
                <w:color w:val="000000"/>
                <w:spacing w:val="0"/>
                <w:w w:val="100"/>
                <w:position w:val="0"/>
              </w:rPr>
              <w:t>公积转 增资本</w:t>
            </w:r>
          </w:p>
          <w:p>
            <w:pPr>
              <w:pStyle w:val="Style17"/>
              <w:keepNext w:val="0"/>
              <w:keepLines w:val="0"/>
              <w:widowControl w:val="0"/>
              <w:shd w:val="clear" w:color="auto" w:fill="auto"/>
              <w:bidi w:val="0"/>
              <w:spacing w:before="0" w:after="0" w:line="266"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.盈余 公积转 增资本</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（六） 专项储 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-68,316.36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-68,316.36</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.本期</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178,675,470.96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178,675,470.96</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178,743,787.32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178,743,787.32</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（七）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四、本 期期末 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488,040,000.00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1,009,307,655.23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4,524.60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54,349,872.81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309,896,483.61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1,861,598,536.25</w:t>
            </w:r>
          </w:p>
        </w:tc>
      </w:tr>
    </w:tbl>
    <w:p>
      <w:pPr>
        <w:widowControl w:val="0"/>
        <w:spacing w:after="479" w:line="1" w:lineRule="exact"/>
      </w:pP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854"/>
        <w:gridCol w:w="1531"/>
        <w:gridCol w:w="1526"/>
        <w:gridCol w:w="782"/>
        <w:gridCol w:w="1382"/>
        <w:gridCol w:w="1738"/>
        <w:gridCol w:w="1416"/>
        <w:gridCol w:w="1838"/>
        <w:gridCol w:w="2429"/>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实收资本（或 股本）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减：库 存股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一般风险准 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bl>
    <w:p>
      <w:pPr>
        <w:spacing w:lineRule="exact" w:line="1"/>
        <w:rPr>
          <w:sz w:val="2"/>
          <w:szCs w:val="2"/>
        </w:rPr>
      </w:pPr>
      <w:r>
        <w:br w:type="page"/>
      </w:r>
    </w:p>
    <w:tbl>
      <w:tblPr>
        <w:tblOverlap w:val="never"/>
        <w:jc w:val="center"/>
        <w:tblLayout w:type="fixed"/>
      </w:tblPr>
      <w:tblGrid>
        <w:gridCol w:w="854"/>
        <w:gridCol w:w="1531"/>
        <w:gridCol w:w="1526"/>
        <w:gridCol w:w="782"/>
        <w:gridCol w:w="1382"/>
        <w:gridCol w:w="1738"/>
        <w:gridCol w:w="1416"/>
        <w:gridCol w:w="1838"/>
        <w:gridCol w:w="2429"/>
      </w:tblGrid>
      <w:tr>
        <w:trPr>
          <w:trHeight w:val="111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一、上 年 年 末余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400,660,000.0</w:t>
            </w:r>
          </w:p>
          <w:p>
            <w:pPr>
              <w:pStyle w:val="Style1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522,314,543.2</w:t>
            </w:r>
          </w:p>
          <w:p>
            <w:pPr>
              <w:pStyle w:val="Style1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28,441,814.60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163,049,959.71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1,114,466,317.54</w:t>
            </w: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640"/>
              <w:jc w:val="both"/>
            </w:pPr>
            <w:r>
              <w:rPr>
                <w:color w:val="000000"/>
                <w:spacing w:val="0"/>
                <w:w w:val="100"/>
                <w:position w:val="0"/>
              </w:rPr>
              <w:t>加 :会计 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110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7" w:lineRule="exact"/>
              <w:ind w:left="0" w:right="0" w:firstLine="0"/>
              <w:jc w:val="both"/>
            </w:pPr>
            <w:r>
              <w:rPr>
                <w:color w:val="000000"/>
                <w:spacing w:val="0"/>
                <w:w w:val="100"/>
                <w:position w:val="0"/>
              </w:rPr>
              <w:t>二、本 年 年 初余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400,660,000.0</w:t>
            </w:r>
          </w:p>
          <w:p>
            <w:pPr>
              <w:pStyle w:val="Style1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522,314,543.2</w:t>
            </w:r>
          </w:p>
          <w:p>
            <w:pPr>
              <w:pStyle w:val="Style1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28,441,814.60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163,049,959.71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1,114,466,317.54</w:t>
            </w:r>
          </w:p>
        </w:tc>
      </w:tr>
      <w:tr>
        <w:trPr>
          <w:trHeight w:val="177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三、本 期增 减变 动金 额（减 少以</w:t>
            </w:r>
          </w:p>
          <w:p>
            <w:pPr>
              <w:pStyle w:val="Style17"/>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a</w:t>
            </w:r>
            <w:r>
              <w:rPr>
                <w:color w:val="000000"/>
                <w:spacing w:val="0"/>
                <w:w w:val="100"/>
                <w:position w:val="0"/>
              </w:rPr>
              <w:t xml:space="preserve"> </w:t>
            </w:r>
            <w:r>
              <w:rPr>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61,940,000.00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354,296,800.0</w:t>
            </w:r>
          </w:p>
          <w:p>
            <w:pPr>
              <w:pStyle w:val="Style1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72,840.96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10,590,250.12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55,246,251.08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482,146,142.16</w:t>
            </w:r>
          </w:p>
        </w:tc>
      </w:tr>
      <w:tr>
        <w:trPr>
          <w:trHeight w:val="691"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号填 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（一） 净利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105,902,501.20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105,902,501.20</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bl>
    <w:p>
      <w:pPr>
        <w:spacing w:lineRule="exact" w:line="1"/>
        <w:rPr>
          <w:sz w:val="2"/>
          <w:szCs w:val="2"/>
        </w:rPr>
      </w:pPr>
      <w:r>
        <w:br w:type="page"/>
      </w:r>
    </w:p>
    <w:tbl>
      <w:tblPr>
        <w:tblOverlap w:val="never"/>
        <w:jc w:val="center"/>
        <w:tblLayout w:type="fixed"/>
      </w:tblPr>
      <w:tblGrid>
        <w:gridCol w:w="854"/>
        <w:gridCol w:w="1531"/>
        <w:gridCol w:w="1526"/>
        <w:gridCol w:w="782"/>
        <w:gridCol w:w="1382"/>
        <w:gridCol w:w="1738"/>
        <w:gridCol w:w="1416"/>
        <w:gridCol w:w="1838"/>
        <w:gridCol w:w="2429"/>
      </w:tblGrid>
      <w:tr>
        <w:trPr>
          <w:trHeight w:val="8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 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上述</w:t>
            </w:r>
          </w:p>
          <w:p>
            <w:pPr>
              <w:pStyle w:val="Style17"/>
              <w:keepNext w:val="0"/>
              <w:keepLines w:val="0"/>
              <w:widowControl w:val="0"/>
              <w:shd w:val="clear" w:color="auto" w:fill="auto"/>
              <w:bidi w:val="0"/>
              <w:spacing w:before="0" w:after="60" w:line="264" w:lineRule="exact"/>
              <w:ind w:left="0" w:right="0" w:firstLine="0"/>
              <w:jc w:val="both"/>
            </w:pPr>
            <w:r>
              <w:rPr>
                <w:color w:val="000000"/>
                <w:spacing w:val="0"/>
                <w:w w:val="100"/>
                <w:position w:val="0"/>
              </w:rPr>
              <w:t>（一） 和</w:t>
            </w:r>
          </w:p>
          <w:p>
            <w:pPr>
              <w:pStyle w:val="Style17"/>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（二）</w:t>
            </w:r>
          </w:p>
          <w:p>
            <w:pPr>
              <w:pStyle w:val="Style17"/>
              <w:keepNext w:val="0"/>
              <w:keepLines w:val="0"/>
              <w:widowControl w:val="0"/>
              <w:shd w:val="clear" w:color="auto" w:fill="auto"/>
              <w:bidi w:val="0"/>
              <w:spacing w:before="0" w:after="60" w:line="264" w:lineRule="exact"/>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105,902,501.20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105,902,501.20</w:t>
            </w:r>
          </w:p>
        </w:tc>
      </w:tr>
      <w:tr>
        <w:trPr>
          <w:trHeight w:val="165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 所有 者投 入和 减少 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61,940,000.00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354,296,800.0</w:t>
            </w:r>
          </w:p>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416,236,800.00</w:t>
            </w: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color w:val="000000"/>
                <w:spacing w:val="0"/>
                <w:w w:val="100"/>
                <w:position w:val="0"/>
              </w:rPr>
              <w:t>所 有者 投入 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61,940,000.00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354,296,800.0</w:t>
            </w:r>
          </w:p>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416,236,800.00</w:t>
            </w:r>
          </w:p>
        </w:tc>
      </w:tr>
      <w:tr>
        <w:trPr>
          <w:trHeight w:val="21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rPr>
              <w:t>.</w:t>
            </w:r>
            <w:r>
              <w:rPr>
                <w:color w:val="000000"/>
                <w:spacing w:val="0"/>
                <w:w w:val="100"/>
                <w:position w:val="0"/>
              </w:rPr>
              <w:t>股 份支 付计 入所 有者 权益 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w:t>
            </w: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84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 利润 分配</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10,590,250.12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-50,656,250.12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-40,066,000.00</w:t>
            </w:r>
          </w:p>
        </w:tc>
      </w:tr>
    </w:tbl>
    <w:p>
      <w:pPr>
        <w:spacing w:lineRule="exact" w:line="1"/>
        <w:rPr>
          <w:sz w:val="2"/>
          <w:szCs w:val="2"/>
        </w:rPr>
      </w:pPr>
      <w:r>
        <w:br w:type="page"/>
      </w:r>
    </w:p>
    <w:tbl>
      <w:tblPr>
        <w:tblOverlap w:val="never"/>
        <w:jc w:val="center"/>
        <w:tblLayout w:type="fixed"/>
      </w:tblPr>
      <w:tblGrid>
        <w:gridCol w:w="854"/>
        <w:gridCol w:w="1531"/>
        <w:gridCol w:w="1526"/>
        <w:gridCol w:w="782"/>
        <w:gridCol w:w="1382"/>
        <w:gridCol w:w="1738"/>
        <w:gridCol w:w="1416"/>
        <w:gridCol w:w="1838"/>
        <w:gridCol w:w="2429"/>
      </w:tblGrid>
      <w:tr>
        <w:trPr>
          <w:trHeight w:val="111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w:t>
            </w:r>
            <w:r>
              <w:rPr>
                <w:color w:val="000000"/>
                <w:spacing w:val="0"/>
                <w:w w:val="100"/>
                <w:position w:val="0"/>
              </w:rPr>
              <w:t>提 取盈 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10,590,250.12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-10,590,250.12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提取 一般 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w:t>
            </w:r>
            <w:r>
              <w:rPr>
                <w:color w:val="000000"/>
                <w:spacing w:val="0"/>
                <w:w w:val="100"/>
                <w:position w:val="0"/>
              </w:rPr>
              <w:t>对 所有 者（或 股东）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-40,066,000.00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-40,066,000.00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rPr>
              <w:t>.</w:t>
            </w: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（五） 所有 者权 </w:t>
            </w:r>
            <w:r>
              <w:rPr>
                <w:color w:val="000000"/>
                <w:spacing w:val="0"/>
                <w:w w:val="100"/>
                <w:position w:val="0"/>
                <w:u w:val="single"/>
              </w:rPr>
              <w:t>益</w:t>
            </w:r>
            <w:r>
              <w:rPr>
                <w:color w:val="000000"/>
                <w:spacing w:val="0"/>
                <w:w w:val="100"/>
                <w:position w:val="0"/>
              </w:rPr>
              <w:t>内 部结 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16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color w:val="000000"/>
                <w:spacing w:val="0"/>
                <w:w w:val="100"/>
                <w:position w:val="0"/>
              </w:rPr>
              <w:t>资 本公 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84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rPr>
              <w:t>.</w:t>
            </w:r>
            <w:r>
              <w:rPr>
                <w:color w:val="000000"/>
                <w:spacing w:val="0"/>
                <w:w w:val="100"/>
                <w:position w:val="0"/>
              </w:rPr>
              <w:t>盈 余公 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bl>
    <w:p>
      <w:pPr>
        <w:spacing w:lineRule="exact" w:line="1"/>
        <w:rPr>
          <w:sz w:val="2"/>
          <w:szCs w:val="2"/>
        </w:rPr>
      </w:pPr>
      <w:r>
        <w:br w:type="page"/>
      </w:r>
    </w:p>
    <w:tbl>
      <w:tblPr>
        <w:tblOverlap w:val="never"/>
        <w:jc w:val="center"/>
        <w:tblLayout w:type="fixed"/>
      </w:tblPr>
      <w:tblGrid>
        <w:gridCol w:w="854"/>
        <w:gridCol w:w="1531"/>
        <w:gridCol w:w="1526"/>
        <w:gridCol w:w="782"/>
        <w:gridCol w:w="1382"/>
        <w:gridCol w:w="1738"/>
        <w:gridCol w:w="1416"/>
        <w:gridCol w:w="1838"/>
        <w:gridCol w:w="2429"/>
      </w:tblGrid>
      <w:tr>
        <w:trPr>
          <w:trHeight w:val="8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w:t>
            </w:r>
            <w:r>
              <w:rPr>
                <w:color w:val="000000"/>
                <w:spacing w:val="0"/>
                <w:w w:val="100"/>
                <w:position w:val="0"/>
              </w:rPr>
              <w:t>盈 余公 积弥 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rPr>
              <w:t>.</w:t>
            </w: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（六） 专项 储备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72,840.96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72,840.96</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color w:val="000000"/>
                <w:spacing w:val="0"/>
                <w:w w:val="100"/>
                <w:position w:val="0"/>
              </w:rPr>
              <w:t>本 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163,880,969.</w:t>
            </w:r>
          </w:p>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163,880,969.19</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rPr>
              <w:t>.</w:t>
            </w:r>
            <w:r>
              <w:rPr>
                <w:color w:val="000000"/>
                <w:spacing w:val="0"/>
                <w:w w:val="100"/>
                <w:position w:val="0"/>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163,808,128.</w:t>
            </w:r>
          </w:p>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163,808,128.23</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（七）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四、本 期期 末余 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462,600,000.0</w:t>
            </w:r>
          </w:p>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876,611,343.23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72,840.96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39,032,064.72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218,296,210.79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1,596,612,459.70</w:t>
            </w:r>
          </w:p>
        </w:tc>
      </w:tr>
    </w:tbl>
    <w:p>
      <w:pPr>
        <w:pStyle w:val="Style15"/>
        <w:keepNext w:val="0"/>
        <w:keepLines w:val="0"/>
        <w:widowControl w:val="0"/>
        <w:shd w:val="clear" w:color="auto" w:fill="auto"/>
        <w:bidi w:val="0"/>
        <w:spacing w:before="0" w:after="0" w:line="240" w:lineRule="auto"/>
        <w:ind w:left="0" w:right="0" w:firstLine="0"/>
        <w:jc w:val="left"/>
        <w:sectPr>
          <w:headerReference w:type="default" r:id="rId16"/>
          <w:footerReference w:type="default" r:id="rId17"/>
          <w:footnotePr>
            <w:pos w:val="pageBottom"/>
            <w:numFmt w:val="decimal"/>
            <w:numRestart w:val="continuous"/>
          </w:footnotePr>
          <w:pgSz w:w="15840" w:h="12240" w:orient="landscape"/>
          <w:pgMar w:top="1795" w:right="855" w:bottom="1819" w:left="1016" w:header="0" w:footer="3" w:gutter="0"/>
          <w:cols w:space="720"/>
          <w:noEndnote/>
          <w:rtlGutter w:val="0"/>
          <w:docGrid w:linePitch="360"/>
        </w:sectPr>
      </w:pPr>
      <w:r>
        <w:rPr>
          <w:color w:val="000000"/>
          <w:spacing w:val="0"/>
          <w:w w:val="100"/>
          <w:position w:val="0"/>
        </w:rPr>
        <w:t>法定代表人：徐文卫主管会计工作负责人：杨威杨会计机构负责人：吴永祥</w:t>
      </w:r>
    </w:p>
    <w:p>
      <w:pPr>
        <w:pStyle w:val="Style13"/>
        <w:keepNext w:val="0"/>
        <w:keepLines w:val="0"/>
        <w:widowControl w:val="0"/>
        <w:shd w:val="clear" w:color="auto" w:fill="auto"/>
        <w:bidi w:val="0"/>
        <w:spacing w:before="240" w:after="40" w:line="274" w:lineRule="exact"/>
        <w:ind w:left="0" w:right="0" w:firstLine="0"/>
        <w:jc w:val="both"/>
      </w:pPr>
      <w:r>
        <w:rPr>
          <w:color w:val="000000"/>
          <w:spacing w:val="0"/>
          <w:w w:val="100"/>
          <w:position w:val="0"/>
        </w:rPr>
        <w:t>三、公司基本情况</w:t>
      </w:r>
    </w:p>
    <w:p>
      <w:pPr>
        <w:pStyle w:val="Style13"/>
        <w:keepNext w:val="0"/>
        <w:keepLines w:val="0"/>
        <w:widowControl w:val="0"/>
        <w:numPr>
          <w:ilvl w:val="0"/>
          <w:numId w:val="15"/>
        </w:numPr>
        <w:shd w:val="clear" w:color="auto" w:fill="auto"/>
        <w:tabs>
          <w:tab w:pos="295" w:val="left"/>
        </w:tabs>
        <w:bidi w:val="0"/>
        <w:spacing w:before="0" w:after="0" w:line="286" w:lineRule="auto"/>
        <w:ind w:left="0" w:right="0" w:firstLine="0"/>
        <w:jc w:val="both"/>
      </w:pPr>
      <w:bookmarkStart w:id="193" w:name="bookmark193"/>
      <w:bookmarkEnd w:id="193"/>
      <w:r>
        <w:rPr>
          <w:color w:val="000000"/>
          <w:spacing w:val="0"/>
          <w:w w:val="100"/>
          <w:position w:val="0"/>
        </w:rPr>
        <w:t>公司概况</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宁波建工股份有限公司（以下简称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或</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）系</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 xml:space="preserve">日经宁波市工商 行政管理局批准由宁波建工集团有限公司整体变更设立的股份有限公司。公司现股本总额 </w:t>
      </w:r>
      <w:r>
        <w:rPr>
          <w:rFonts w:ascii="Times New Roman" w:eastAsia="Times New Roman" w:hAnsi="Times New Roman" w:cs="Times New Roman"/>
          <w:color w:val="000000"/>
          <w:spacing w:val="0"/>
          <w:w w:val="100"/>
          <w:position w:val="0"/>
          <w:sz w:val="20"/>
          <w:szCs w:val="20"/>
        </w:rPr>
        <w:t>48,804.00</w:t>
      </w:r>
      <w:r>
        <w:rPr>
          <w:color w:val="000000"/>
          <w:spacing w:val="0"/>
          <w:w w:val="100"/>
          <w:position w:val="0"/>
        </w:rPr>
        <w:t>万元。法定代表人：徐文卫；公司地址：宁波江东区宁穿路</w:t>
      </w:r>
      <w:r>
        <w:rPr>
          <w:rFonts w:ascii="Times New Roman" w:eastAsia="Times New Roman" w:hAnsi="Times New Roman" w:cs="Times New Roman"/>
          <w:color w:val="000000"/>
          <w:spacing w:val="0"/>
          <w:w w:val="100"/>
          <w:position w:val="0"/>
          <w:sz w:val="20"/>
          <w:szCs w:val="20"/>
        </w:rPr>
        <w:t>538</w:t>
      </w:r>
      <w:r>
        <w:rPr>
          <w:color w:val="000000"/>
          <w:spacing w:val="0"/>
          <w:w w:val="100"/>
          <w:position w:val="0"/>
        </w:rPr>
        <w:t>号；公司类型：股份 有限公司（上市）；公司法人营业执照号：</w:t>
      </w:r>
      <w:r>
        <w:rPr>
          <w:rFonts w:ascii="Times New Roman" w:eastAsia="Times New Roman" w:hAnsi="Times New Roman" w:cs="Times New Roman"/>
          <w:color w:val="000000"/>
          <w:spacing w:val="0"/>
          <w:w w:val="100"/>
          <w:position w:val="0"/>
          <w:sz w:val="20"/>
          <w:szCs w:val="20"/>
        </w:rPr>
        <w:t>330200000001096</w:t>
      </w:r>
      <w:r>
        <w:rPr>
          <w:color w:val="000000"/>
          <w:spacing w:val="0"/>
          <w:w w:val="100"/>
          <w:position w:val="0"/>
        </w:rPr>
        <w:t>；经营范围：许可经营项目：承包 境外房屋建筑、机电安装和境内国际招标工程；上述境外工程所需的设备、材料出口；对外派 遣实施上述工程所需的劳务人员；普通货物道路运输（限分支机构经营）。一般经营项目：房屋 和土木工程建筑业；建筑安装业；建筑装饰业；其他建筑业；建筑智能化工程施工；园林绿化 工程；钢结构件制作安装；物业管理；建筑机械设备租赁；建筑构件、机械设备及配件的制造、 加工（限分支机构经营）；管道安装；自营和代理各类货物和技术的进出口，但国家限定经营或 禁止进出口的货物和技术除外；建材、五金、金属、交电、纺织品及原料、化工产品的批发、 零售；建筑材料与结构测试；普通货物仓储服务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锅炉的安装、改造（限分支机构经营）；压力 管道的安装；升降机的制造、钢管、钢模、扣件、模板、模具的租赁；提供施工设备服务。</w:t>
      </w:r>
    </w:p>
    <w:p>
      <w:pPr>
        <w:pStyle w:val="Style13"/>
        <w:keepNext w:val="0"/>
        <w:keepLines w:val="0"/>
        <w:widowControl w:val="0"/>
        <w:numPr>
          <w:ilvl w:val="0"/>
          <w:numId w:val="15"/>
        </w:numPr>
        <w:shd w:val="clear" w:color="auto" w:fill="auto"/>
        <w:tabs>
          <w:tab w:pos="298" w:val="left"/>
        </w:tabs>
        <w:bidi w:val="0"/>
        <w:spacing w:before="0" w:after="0" w:line="274" w:lineRule="exact"/>
        <w:ind w:left="0" w:right="0" w:firstLine="0"/>
        <w:jc w:val="left"/>
      </w:pPr>
      <w:bookmarkStart w:id="194" w:name="bookmark194"/>
      <w:bookmarkEnd w:id="194"/>
      <w:r>
        <w:rPr>
          <w:color w:val="000000"/>
          <w:spacing w:val="0"/>
          <w:w w:val="100"/>
          <w:position w:val="0"/>
        </w:rPr>
        <w:t>公司历史沿革</w:t>
      </w:r>
    </w:p>
    <w:p>
      <w:pPr>
        <w:pStyle w:val="Style13"/>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本公司前身为宁波建工集团工程建设有限公司，由宁波建工集团股份有限公司（注：该公 司于</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 xml:space="preserve">日更名为浙江广天日月集团股份有限公司）、宁波建乐建筑装潢有限公司和 浙江广天建昌房地产开发有限公司（现名为浙江广天建昌房地产股份有限公司）共同出资，于 </w:t>
      </w:r>
      <w:r>
        <w:rPr>
          <w:rFonts w:ascii="Times New Roman" w:eastAsia="Times New Roman" w:hAnsi="Times New Roman" w:cs="Times New Roman"/>
          <w:color w:val="000000"/>
          <w:spacing w:val="0"/>
          <w:w w:val="100"/>
          <w:position w:val="0"/>
          <w:sz w:val="20"/>
          <w:szCs w:val="20"/>
        </w:rPr>
        <w:t>2004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日经宁波市工商行政管理局批准成立，注册资本为</w:t>
      </w:r>
      <w:r>
        <w:rPr>
          <w:rFonts w:ascii="Times New Roman" w:eastAsia="Times New Roman" w:hAnsi="Times New Roman" w:cs="Times New Roman"/>
          <w:color w:val="000000"/>
          <w:spacing w:val="0"/>
          <w:w w:val="100"/>
          <w:position w:val="0"/>
          <w:sz w:val="20"/>
          <w:szCs w:val="20"/>
        </w:rPr>
        <w:t>6,166.00</w:t>
      </w:r>
      <w:r>
        <w:rPr>
          <w:color w:val="000000"/>
          <w:spacing w:val="0"/>
          <w:w w:val="100"/>
          <w:position w:val="0"/>
        </w:rPr>
        <w:t>万元人民币，其中： 宁波建工集团股份有限公司出资</w:t>
      </w:r>
      <w:r>
        <w:rPr>
          <w:rFonts w:ascii="Times New Roman" w:eastAsia="Times New Roman" w:hAnsi="Times New Roman" w:cs="Times New Roman"/>
          <w:color w:val="000000"/>
          <w:spacing w:val="0"/>
          <w:w w:val="100"/>
          <w:position w:val="0"/>
          <w:sz w:val="20"/>
          <w:szCs w:val="20"/>
        </w:rPr>
        <w:t>4,624.50</w:t>
      </w:r>
      <w:r>
        <w:rPr>
          <w:color w:val="000000"/>
          <w:spacing w:val="0"/>
          <w:w w:val="100"/>
          <w:position w:val="0"/>
        </w:rPr>
        <w:t>万元人民币，出资比例为</w:t>
      </w:r>
      <w:r>
        <w:rPr>
          <w:rFonts w:ascii="Times New Roman" w:eastAsia="Times New Roman" w:hAnsi="Times New Roman" w:cs="Times New Roman"/>
          <w:color w:val="000000"/>
          <w:spacing w:val="0"/>
          <w:w w:val="100"/>
          <w:position w:val="0"/>
          <w:sz w:val="20"/>
          <w:szCs w:val="20"/>
        </w:rPr>
        <w:t>75</w:t>
      </w:r>
      <w:r>
        <w:rPr>
          <w:color w:val="000000"/>
          <w:spacing w:val="0"/>
          <w:w w:val="100"/>
          <w:position w:val="0"/>
        </w:rPr>
        <w:t>%；宁波建乐建筑装潢有 限公司出资</w:t>
      </w:r>
      <w:r>
        <w:rPr>
          <w:rFonts w:ascii="Times New Roman" w:eastAsia="Times New Roman" w:hAnsi="Times New Roman" w:cs="Times New Roman"/>
          <w:color w:val="000000"/>
          <w:spacing w:val="0"/>
          <w:w w:val="100"/>
          <w:position w:val="0"/>
          <w:sz w:val="20"/>
          <w:szCs w:val="20"/>
        </w:rPr>
        <w:t>924.90</w:t>
      </w:r>
      <w:r>
        <w:rPr>
          <w:color w:val="000000"/>
          <w:spacing w:val="0"/>
          <w:w w:val="100"/>
          <w:position w:val="0"/>
        </w:rPr>
        <w:t>万元人民币，出资比例为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%；浙江广天建昌房地产开发有限公司出资</w:t>
      </w:r>
      <w:r>
        <w:rPr>
          <w:rFonts w:ascii="Times New Roman" w:eastAsia="Times New Roman" w:hAnsi="Times New Roman" w:cs="Times New Roman"/>
          <w:color w:val="000000"/>
          <w:spacing w:val="0"/>
          <w:w w:val="100"/>
          <w:position w:val="0"/>
          <w:sz w:val="20"/>
          <w:szCs w:val="20"/>
        </w:rPr>
        <w:t xml:space="preserve">616.60 </w:t>
      </w:r>
      <w:r>
        <w:rPr>
          <w:color w:val="000000"/>
          <w:spacing w:val="0"/>
          <w:w w:val="100"/>
          <w:position w:val="0"/>
        </w:rPr>
        <w:t>万元人民币，出资比例为</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%；法定代表人：乌家瑜；地址：宁波市江东区兴宁路</w:t>
      </w:r>
      <w:r>
        <w:rPr>
          <w:rFonts w:ascii="Times New Roman" w:eastAsia="Times New Roman" w:hAnsi="Times New Roman" w:cs="Times New Roman"/>
          <w:color w:val="000000"/>
          <w:spacing w:val="0"/>
          <w:w w:val="100"/>
          <w:position w:val="0"/>
          <w:sz w:val="20"/>
          <w:szCs w:val="20"/>
        </w:rPr>
        <w:t>46</w:t>
      </w:r>
      <w:r>
        <w:rPr>
          <w:color w:val="000000"/>
          <w:spacing w:val="0"/>
          <w:w w:val="100"/>
          <w:position w:val="0"/>
        </w:rPr>
        <w:t>号；经 营范围：房屋和土木工程建筑业；建筑安装业；建筑装饰业；其他建筑业；建筑智能化工程施 工；园林绿化工程；钢结构件制作安装；物业管理；房地产开发；建筑机械设备租赁；建筑构 件、机械设备及配件的制造、加工（限分支机构经营）；管道安装；自营和代理各类货物和技术 的进出口，但国家限定经营或禁止进出口的货物和技术除外；建材、五金、金属、交电、纺织 品及原料、化工原料及产品、橡胶的批发、零售；建筑材料与结构测试；普通货物仓储服务。 该事项业经宁波天丰会计师事务所审验，并出具天丰验字</w:t>
      </w:r>
      <w:r>
        <w:rPr>
          <w:rFonts w:ascii="Times New Roman" w:eastAsia="Times New Roman" w:hAnsi="Times New Roman" w:cs="Times New Roman"/>
          <w:color w:val="000000"/>
          <w:spacing w:val="0"/>
          <w:w w:val="100"/>
          <w:position w:val="0"/>
          <w:sz w:val="20"/>
          <w:szCs w:val="20"/>
        </w:rPr>
        <w:t>[2004]2135</w:t>
      </w:r>
      <w:r>
        <w:rPr>
          <w:color w:val="000000"/>
          <w:spacing w:val="0"/>
          <w:w w:val="100"/>
          <w:position w:val="0"/>
        </w:rPr>
        <w:t>号验资报告。</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 xml:space="preserve">日，公司股东会审议通过吸收自然人鲍林春为公司新股东并将公司注册资本由 </w:t>
      </w:r>
      <w:r>
        <w:rPr>
          <w:rFonts w:ascii="Times New Roman" w:eastAsia="Times New Roman" w:hAnsi="Times New Roman" w:cs="Times New Roman"/>
          <w:color w:val="000000"/>
          <w:spacing w:val="0"/>
          <w:w w:val="100"/>
          <w:position w:val="0"/>
          <w:sz w:val="20"/>
          <w:szCs w:val="20"/>
        </w:rPr>
        <w:t>6,166.00</w:t>
      </w:r>
      <w:r>
        <w:rPr>
          <w:color w:val="000000"/>
          <w:spacing w:val="0"/>
          <w:w w:val="100"/>
          <w:position w:val="0"/>
        </w:rPr>
        <w:t>万元增加至</w:t>
      </w:r>
      <w:r>
        <w:rPr>
          <w:rFonts w:ascii="Times New Roman" w:eastAsia="Times New Roman" w:hAnsi="Times New Roman" w:cs="Times New Roman"/>
          <w:color w:val="000000"/>
          <w:spacing w:val="0"/>
          <w:w w:val="100"/>
          <w:position w:val="0"/>
          <w:sz w:val="20"/>
          <w:szCs w:val="20"/>
        </w:rPr>
        <w:t>30,066.00</w:t>
      </w:r>
      <w:r>
        <w:rPr>
          <w:color w:val="000000"/>
          <w:spacing w:val="0"/>
          <w:w w:val="100"/>
          <w:position w:val="0"/>
        </w:rPr>
        <w:t>万元的决议。公司新增注册资本分别由宁波建工集团股份有限公 司新增出资</w:t>
      </w:r>
      <w:r>
        <w:rPr>
          <w:rFonts w:ascii="Times New Roman" w:eastAsia="Times New Roman" w:hAnsi="Times New Roman" w:cs="Times New Roman"/>
          <w:color w:val="000000"/>
          <w:spacing w:val="0"/>
          <w:w w:val="100"/>
          <w:position w:val="0"/>
          <w:sz w:val="20"/>
          <w:szCs w:val="20"/>
        </w:rPr>
        <w:t>11,911.80</w:t>
      </w:r>
      <w:r>
        <w:rPr>
          <w:color w:val="000000"/>
          <w:spacing w:val="0"/>
          <w:w w:val="100"/>
          <w:position w:val="0"/>
        </w:rPr>
        <w:t>万元、宁波建乐建筑装潢有限公司新增出资</w:t>
      </w:r>
      <w:r>
        <w:rPr>
          <w:rFonts w:ascii="Times New Roman" w:eastAsia="Times New Roman" w:hAnsi="Times New Roman" w:cs="Times New Roman"/>
          <w:color w:val="000000"/>
          <w:spacing w:val="0"/>
          <w:w w:val="100"/>
          <w:position w:val="0"/>
          <w:sz w:val="20"/>
          <w:szCs w:val="20"/>
        </w:rPr>
        <w:t>3,585.00</w:t>
      </w:r>
      <w:r>
        <w:rPr>
          <w:color w:val="000000"/>
          <w:spacing w:val="0"/>
          <w:w w:val="100"/>
          <w:position w:val="0"/>
        </w:rPr>
        <w:t>万元、浙江广天建昌 房地产开发有限公司新增出资</w:t>
      </w:r>
      <w:r>
        <w:rPr>
          <w:rFonts w:ascii="Times New Roman" w:eastAsia="Times New Roman" w:hAnsi="Times New Roman" w:cs="Times New Roman"/>
          <w:color w:val="000000"/>
          <w:spacing w:val="0"/>
          <w:w w:val="100"/>
          <w:position w:val="0"/>
          <w:sz w:val="20"/>
          <w:szCs w:val="20"/>
        </w:rPr>
        <w:t>2,390.00</w:t>
      </w:r>
      <w:r>
        <w:rPr>
          <w:color w:val="000000"/>
          <w:spacing w:val="0"/>
          <w:w w:val="100"/>
          <w:position w:val="0"/>
        </w:rPr>
        <w:t>万元、鲍林春以货币出资</w:t>
      </w:r>
      <w:r>
        <w:rPr>
          <w:rFonts w:ascii="Times New Roman" w:eastAsia="Times New Roman" w:hAnsi="Times New Roman" w:cs="Times New Roman"/>
          <w:color w:val="000000"/>
          <w:spacing w:val="0"/>
          <w:w w:val="100"/>
          <w:position w:val="0"/>
          <w:sz w:val="20"/>
          <w:szCs w:val="20"/>
        </w:rPr>
        <w:t>6,013.20</w:t>
      </w:r>
      <w:r>
        <w:rPr>
          <w:color w:val="000000"/>
          <w:spacing w:val="0"/>
          <w:w w:val="100"/>
          <w:position w:val="0"/>
        </w:rPr>
        <w:t>万元。增资后宁波建 工集团股份有限公司出资总额为</w:t>
      </w:r>
      <w:r>
        <w:rPr>
          <w:rFonts w:ascii="Times New Roman" w:eastAsia="Times New Roman" w:hAnsi="Times New Roman" w:cs="Times New Roman"/>
          <w:color w:val="000000"/>
          <w:spacing w:val="0"/>
          <w:w w:val="100"/>
          <w:position w:val="0"/>
          <w:sz w:val="20"/>
          <w:szCs w:val="20"/>
        </w:rPr>
        <w:t>16,536.30</w:t>
      </w:r>
      <w:r>
        <w:rPr>
          <w:color w:val="000000"/>
          <w:spacing w:val="0"/>
          <w:w w:val="100"/>
          <w:position w:val="0"/>
        </w:rPr>
        <w:t>万元，占公司注册资本的</w:t>
      </w:r>
      <w:r>
        <w:rPr>
          <w:rFonts w:ascii="Times New Roman" w:eastAsia="Times New Roman" w:hAnsi="Times New Roman" w:cs="Times New Roman"/>
          <w:color w:val="000000"/>
          <w:spacing w:val="0"/>
          <w:w w:val="100"/>
          <w:position w:val="0"/>
          <w:sz w:val="20"/>
          <w:szCs w:val="20"/>
        </w:rPr>
        <w:t>55</w:t>
      </w:r>
      <w:r>
        <w:rPr>
          <w:color w:val="000000"/>
          <w:spacing w:val="0"/>
          <w:w w:val="100"/>
          <w:position w:val="0"/>
        </w:rPr>
        <w:t>%；宁波建乐建筑装潢 有限公司出资总额为</w:t>
      </w:r>
      <w:r>
        <w:rPr>
          <w:rFonts w:ascii="Times New Roman" w:eastAsia="Times New Roman" w:hAnsi="Times New Roman" w:cs="Times New Roman"/>
          <w:color w:val="000000"/>
          <w:spacing w:val="0"/>
          <w:w w:val="100"/>
          <w:position w:val="0"/>
          <w:sz w:val="20"/>
          <w:szCs w:val="20"/>
        </w:rPr>
        <w:t>4,509.90</w:t>
      </w:r>
      <w:r>
        <w:rPr>
          <w:color w:val="000000"/>
          <w:spacing w:val="0"/>
          <w:w w:val="100"/>
          <w:position w:val="0"/>
        </w:rPr>
        <w:t>万元，占公司注册资本的</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%；浙江广天建昌房地产开发有限公 司出资总额为</w:t>
      </w:r>
      <w:r>
        <w:rPr>
          <w:rFonts w:ascii="Times New Roman" w:eastAsia="Times New Roman" w:hAnsi="Times New Roman" w:cs="Times New Roman"/>
          <w:color w:val="000000"/>
          <w:spacing w:val="0"/>
          <w:w w:val="100"/>
          <w:position w:val="0"/>
          <w:sz w:val="20"/>
          <w:szCs w:val="20"/>
        </w:rPr>
        <w:t>3,006.60</w:t>
      </w:r>
      <w:r>
        <w:rPr>
          <w:color w:val="000000"/>
          <w:spacing w:val="0"/>
          <w:w w:val="100"/>
          <w:position w:val="0"/>
        </w:rPr>
        <w:t>万元，占公司注册资本的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；鲍林春出资总额为</w:t>
      </w:r>
      <w:r>
        <w:rPr>
          <w:rFonts w:ascii="Times New Roman" w:eastAsia="Times New Roman" w:hAnsi="Times New Roman" w:cs="Times New Roman"/>
          <w:color w:val="000000"/>
          <w:spacing w:val="0"/>
          <w:w w:val="100"/>
          <w:position w:val="0"/>
          <w:sz w:val="20"/>
          <w:szCs w:val="20"/>
        </w:rPr>
        <w:t>6,013.20</w:t>
      </w:r>
      <w:r>
        <w:rPr>
          <w:color w:val="000000"/>
          <w:spacing w:val="0"/>
          <w:w w:val="100"/>
          <w:position w:val="0"/>
        </w:rPr>
        <w:t>万元，占公 司注册资本的</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月公司向宁波市工商行政管理局申请并换发了企业法人营业执照， 并修改了公司章程。该事项业经宁波天丰会计师事务所审验并出具了天丰验字</w:t>
      </w:r>
      <w:r>
        <w:rPr>
          <w:rFonts w:ascii="Times New Roman" w:eastAsia="Times New Roman" w:hAnsi="Times New Roman" w:cs="Times New Roman"/>
          <w:color w:val="000000"/>
          <w:spacing w:val="0"/>
          <w:w w:val="100"/>
          <w:position w:val="0"/>
          <w:sz w:val="20"/>
          <w:szCs w:val="20"/>
        </w:rPr>
        <w:t>[2005]2143</w:t>
      </w:r>
      <w:r>
        <w:rPr>
          <w:color w:val="000000"/>
          <w:spacing w:val="0"/>
          <w:w w:val="100"/>
          <w:position w:val="0"/>
        </w:rPr>
        <w:t>号验 资报告。</w:t>
      </w:r>
    </w:p>
    <w:p>
      <w:pPr>
        <w:pStyle w:val="Style1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日，公司股东宁波建工集团股份有限公司变更企业名称为浙江广天日月集 团股份有限公司，公司相应地变更了股东名称并进行了工商登记备案，其他保持不变。</w:t>
      </w:r>
    </w:p>
    <w:p>
      <w:pPr>
        <w:pStyle w:val="Style1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日，公司名称变更为宁波建工集团有限公司，同时公司的经营期限变更为 自</w:t>
      </w:r>
      <w:r>
        <w:rPr>
          <w:rFonts w:ascii="Times New Roman" w:eastAsia="Times New Roman" w:hAnsi="Times New Roman" w:cs="Times New Roman"/>
          <w:color w:val="000000"/>
          <w:spacing w:val="0"/>
          <w:w w:val="100"/>
          <w:position w:val="0"/>
          <w:sz w:val="20"/>
          <w:szCs w:val="20"/>
        </w:rPr>
        <w:t>2004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日至</w:t>
      </w:r>
      <w:r>
        <w:rPr>
          <w:rFonts w:ascii="Times New Roman" w:eastAsia="Times New Roman" w:hAnsi="Times New Roman" w:cs="Times New Roman"/>
          <w:color w:val="000000"/>
          <w:spacing w:val="0"/>
          <w:w w:val="100"/>
          <w:position w:val="0"/>
          <w:sz w:val="20"/>
          <w:szCs w:val="20"/>
        </w:rPr>
        <w:t>2024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日，同月公司向宁波市工商行政管理局申请并换发了 企业法人营业执照，并修改了公司章程。</w:t>
      </w:r>
    </w:p>
    <w:p>
      <w:pPr>
        <w:pStyle w:val="Style13"/>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日，自然人股东鲍林春将所持有的公司</w:t>
      </w:r>
      <w:r>
        <w:rPr>
          <w:rFonts w:ascii="Times New Roman" w:eastAsia="Times New Roman" w:hAnsi="Times New Roman" w:cs="Times New Roman"/>
          <w:color w:val="000000"/>
          <w:spacing w:val="0"/>
          <w:w w:val="100"/>
          <w:position w:val="0"/>
          <w:sz w:val="20"/>
          <w:szCs w:val="20"/>
        </w:rPr>
        <w:t>18.33699%</w:t>
      </w:r>
      <w:r>
        <w:rPr>
          <w:color w:val="000000"/>
          <w:spacing w:val="0"/>
          <w:w w:val="100"/>
          <w:position w:val="0"/>
        </w:rPr>
        <w:t xml:space="preserve">的股权转让给王宇凌等 </w:t>
      </w:r>
      <w:r>
        <w:rPr>
          <w:rFonts w:ascii="Times New Roman" w:eastAsia="Times New Roman" w:hAnsi="Times New Roman" w:cs="Times New Roman"/>
          <w:color w:val="000000"/>
          <w:spacing w:val="0"/>
          <w:w w:val="100"/>
          <w:position w:val="0"/>
          <w:sz w:val="20"/>
          <w:szCs w:val="20"/>
        </w:rPr>
        <w:t>41</w:t>
      </w:r>
      <w:r>
        <w:rPr>
          <w:color w:val="000000"/>
          <w:spacing w:val="0"/>
          <w:w w:val="100"/>
          <w:position w:val="0"/>
        </w:rPr>
        <w:t>位自然人，转、受让方同时签定了股权转让协议，并办理股权转让手续；</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 xml:space="preserve">日， 公司股东宁波建乐建筑装潢有限公司、浙江广天建昌房地产开发有限公司将其持有的公司全部 </w:t>
      </w:r>
      <w:r>
        <w:rPr>
          <w:color w:val="000000"/>
          <w:spacing w:val="0"/>
          <w:w w:val="100"/>
          <w:position w:val="0"/>
        </w:rPr>
        <w:t>股权转让给公司股东浙江广天日月集团股份有限公司。转让后浙江广天日月集团股份有限公司 投资总额为</w:t>
      </w:r>
      <w:r>
        <w:rPr>
          <w:rFonts w:ascii="Times New Roman" w:eastAsia="Times New Roman" w:hAnsi="Times New Roman" w:cs="Times New Roman"/>
          <w:color w:val="000000"/>
          <w:spacing w:val="0"/>
          <w:w w:val="100"/>
          <w:position w:val="0"/>
          <w:sz w:val="20"/>
          <w:szCs w:val="20"/>
        </w:rPr>
        <w:t>24,052.80</w:t>
      </w:r>
      <w:r>
        <w:rPr>
          <w:color w:val="000000"/>
          <w:spacing w:val="0"/>
          <w:w w:val="100"/>
          <w:position w:val="0"/>
        </w:rPr>
        <w:t>万元，占公司注册资本的</w:t>
      </w:r>
      <w:r>
        <w:rPr>
          <w:rFonts w:ascii="Times New Roman" w:eastAsia="Times New Roman" w:hAnsi="Times New Roman" w:cs="Times New Roman"/>
          <w:color w:val="000000"/>
          <w:spacing w:val="0"/>
          <w:w w:val="100"/>
          <w:position w:val="0"/>
          <w:sz w:val="20"/>
          <w:szCs w:val="20"/>
        </w:rPr>
        <w:t>80%</w:t>
      </w:r>
      <w:r>
        <w:rPr>
          <w:color w:val="000000"/>
          <w:spacing w:val="0"/>
          <w:w w:val="100"/>
          <w:position w:val="0"/>
        </w:rPr>
        <w:t>,王宇凌、鲍林春等自然人股东合计投资总 额为</w:t>
      </w:r>
      <w:r>
        <w:rPr>
          <w:rFonts w:ascii="Times New Roman" w:eastAsia="Times New Roman" w:hAnsi="Times New Roman" w:cs="Times New Roman"/>
          <w:color w:val="000000"/>
          <w:spacing w:val="0"/>
          <w:w w:val="100"/>
          <w:position w:val="0"/>
          <w:sz w:val="20"/>
          <w:szCs w:val="20"/>
        </w:rPr>
        <w:t>6,013.20</w:t>
      </w:r>
      <w:r>
        <w:rPr>
          <w:color w:val="000000"/>
          <w:spacing w:val="0"/>
          <w:w w:val="100"/>
          <w:position w:val="0"/>
        </w:rPr>
        <w:t>万元，占公司注册资本的</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日公司进行了工商备案登记并修 改了公司章程。</w:t>
      </w:r>
    </w:p>
    <w:p>
      <w:pPr>
        <w:pStyle w:val="Style13"/>
        <w:keepNext w:val="0"/>
        <w:keepLines w:val="0"/>
        <w:widowControl w:val="0"/>
        <w:shd w:val="clear" w:color="auto" w:fill="auto"/>
        <w:bidi w:val="0"/>
        <w:spacing w:before="0" w:after="0" w:line="272" w:lineRule="exact"/>
        <w:ind w:left="0" w:right="0" w:firstLine="440"/>
        <w:jc w:val="both"/>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月，浙江广天日月集团股份有限公司将其持有公司的</w:t>
      </w:r>
      <w:r>
        <w:rPr>
          <w:rFonts w:ascii="Times New Roman" w:eastAsia="Times New Roman" w:hAnsi="Times New Roman" w:cs="Times New Roman"/>
          <w:color w:val="000000"/>
          <w:spacing w:val="0"/>
          <w:w w:val="100"/>
          <w:position w:val="0"/>
          <w:sz w:val="20"/>
          <w:szCs w:val="20"/>
        </w:rPr>
        <w:t>16.63%</w:t>
      </w:r>
      <w:r>
        <w:rPr>
          <w:color w:val="000000"/>
          <w:spacing w:val="0"/>
          <w:w w:val="100"/>
          <w:position w:val="0"/>
        </w:rPr>
        <w:t>股权分别转让给华茂 集团股份有限公司、宁波环球宇斯浦投资控股集团有限公司、浙江恒河实业集团有限公司、王 宇凌、何明德。此次转让后浙江广天日月集团股份有限公司投资总额为</w:t>
      </w:r>
      <w:r>
        <w:rPr>
          <w:rFonts w:ascii="Times New Roman" w:eastAsia="Times New Roman" w:hAnsi="Times New Roman" w:cs="Times New Roman"/>
          <w:color w:val="000000"/>
          <w:spacing w:val="0"/>
          <w:w w:val="100"/>
          <w:position w:val="0"/>
          <w:sz w:val="20"/>
          <w:szCs w:val="20"/>
        </w:rPr>
        <w:t>19,052.80</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占公司 注册资本的</w:t>
      </w:r>
      <w:r>
        <w:rPr>
          <w:rFonts w:ascii="Times New Roman" w:eastAsia="Times New Roman" w:hAnsi="Times New Roman" w:cs="Times New Roman"/>
          <w:color w:val="000000"/>
          <w:spacing w:val="0"/>
          <w:w w:val="100"/>
          <w:position w:val="0"/>
          <w:sz w:val="20"/>
          <w:szCs w:val="20"/>
        </w:rPr>
        <w:t>63.3699</w:t>
      </w:r>
      <w:r>
        <w:rPr>
          <w:color w:val="000000"/>
          <w:spacing w:val="0"/>
          <w:w w:val="100"/>
          <w:position w:val="0"/>
        </w:rPr>
        <w:t>%；华茂集团股份有限公司投资总额为</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rPr>
        <w:t>万元</w:t>
      </w:r>
      <w:r>
        <w:rPr>
          <w:color w:val="000000"/>
          <w:spacing w:val="0"/>
          <w:w w:val="100"/>
          <w:position w:val="0"/>
          <w:sz w:val="20"/>
          <w:szCs w:val="20"/>
        </w:rPr>
        <w:t>，</w:t>
      </w:r>
      <w:r>
        <w:rPr>
          <w:color w:val="000000"/>
          <w:spacing w:val="0"/>
          <w:w w:val="100"/>
          <w:position w:val="0"/>
        </w:rPr>
        <w:t xml:space="preserve">占公司注册资本的 </w:t>
      </w:r>
      <w:r>
        <w:rPr>
          <w:rFonts w:ascii="Times New Roman" w:eastAsia="Times New Roman" w:hAnsi="Times New Roman" w:cs="Times New Roman"/>
          <w:color w:val="000000"/>
          <w:spacing w:val="0"/>
          <w:w w:val="100"/>
          <w:position w:val="0"/>
          <w:sz w:val="20"/>
          <w:szCs w:val="20"/>
        </w:rPr>
        <w:t>3.326%</w:t>
      </w:r>
      <w:r>
        <w:rPr>
          <w:color w:val="000000"/>
          <w:spacing w:val="0"/>
          <w:w w:val="100"/>
          <w:position w:val="0"/>
        </w:rPr>
        <w:t>；宁波环球宇斯浦投资控股集团有限公司投资总额为</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rPr>
        <w:t xml:space="preserve">万元，占公司注册资本的 </w:t>
      </w:r>
      <w:r>
        <w:rPr>
          <w:rFonts w:ascii="Times New Roman" w:eastAsia="Times New Roman" w:hAnsi="Times New Roman" w:cs="Times New Roman"/>
          <w:color w:val="000000"/>
          <w:spacing w:val="0"/>
          <w:w w:val="100"/>
          <w:position w:val="0"/>
          <w:sz w:val="20"/>
          <w:szCs w:val="20"/>
        </w:rPr>
        <w:t>3.326%</w:t>
      </w:r>
      <w:r>
        <w:rPr>
          <w:color w:val="000000"/>
          <w:spacing w:val="0"/>
          <w:w w:val="100"/>
          <w:position w:val="0"/>
        </w:rPr>
        <w:t>；浙江恒河实业集团有限公司投资总额为</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rPr>
        <w:t>万元</w:t>
      </w:r>
      <w:r>
        <w:rPr>
          <w:color w:val="000000"/>
          <w:spacing w:val="0"/>
          <w:w w:val="100"/>
          <w:position w:val="0"/>
          <w:sz w:val="20"/>
          <w:szCs w:val="20"/>
        </w:rPr>
        <w:t>，</w:t>
      </w:r>
      <w:r>
        <w:rPr>
          <w:color w:val="000000"/>
          <w:spacing w:val="0"/>
          <w:w w:val="100"/>
          <w:position w:val="0"/>
        </w:rPr>
        <w:t>占公司注册资本的</w:t>
      </w:r>
      <w:r>
        <w:rPr>
          <w:rFonts w:ascii="Times New Roman" w:eastAsia="Times New Roman" w:hAnsi="Times New Roman" w:cs="Times New Roman"/>
          <w:color w:val="000000"/>
          <w:spacing w:val="0"/>
          <w:w w:val="100"/>
          <w:position w:val="0"/>
          <w:sz w:val="20"/>
          <w:szCs w:val="20"/>
        </w:rPr>
        <w:t>3.326%</w:t>
      </w:r>
      <w:r>
        <w:rPr>
          <w:color w:val="000000"/>
          <w:spacing w:val="0"/>
          <w:w w:val="100"/>
          <w:position w:val="0"/>
        </w:rPr>
        <w:t>；王 宇凌、鲍林春、何明德等自然人股东合计投资总额为</w:t>
      </w:r>
      <w:r>
        <w:rPr>
          <w:rFonts w:ascii="Times New Roman" w:eastAsia="Times New Roman" w:hAnsi="Times New Roman" w:cs="Times New Roman"/>
          <w:color w:val="000000"/>
          <w:spacing w:val="0"/>
          <w:w w:val="100"/>
          <w:position w:val="0"/>
          <w:sz w:val="20"/>
          <w:szCs w:val="20"/>
        </w:rPr>
        <w:t>8,013.20</w:t>
      </w:r>
      <w:r>
        <w:rPr>
          <w:color w:val="000000"/>
          <w:spacing w:val="0"/>
          <w:w w:val="100"/>
          <w:position w:val="0"/>
        </w:rPr>
        <w:t>万元，占公司注册资本的</w:t>
      </w:r>
      <w:r>
        <w:rPr>
          <w:rFonts w:ascii="Times New Roman" w:eastAsia="Times New Roman" w:hAnsi="Times New Roman" w:cs="Times New Roman"/>
          <w:color w:val="000000"/>
          <w:spacing w:val="0"/>
          <w:w w:val="100"/>
          <w:position w:val="0"/>
          <w:sz w:val="20"/>
          <w:szCs w:val="20"/>
        </w:rPr>
        <w:t>26.6520%</w:t>
      </w:r>
      <w:r>
        <w:rPr>
          <w:color w:val="000000"/>
          <w:spacing w:val="0"/>
          <w:w w:val="100"/>
          <w:position w:val="0"/>
        </w:rPr>
        <w:t>， 公司其他保持不变，</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月公司进行了工商备案登记并修改了公司章程。</w:t>
      </w:r>
    </w:p>
    <w:p>
      <w:pPr>
        <w:pStyle w:val="Style13"/>
        <w:keepNext w:val="0"/>
        <w:keepLines w:val="0"/>
        <w:widowControl w:val="0"/>
        <w:shd w:val="clear" w:color="auto" w:fill="auto"/>
        <w:bidi w:val="0"/>
        <w:spacing w:before="0" w:after="0" w:line="272" w:lineRule="exact"/>
        <w:ind w:left="0" w:right="0" w:firstLine="440"/>
        <w:jc w:val="both"/>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宁波建工集团有限公司全体股东以建工集团截至</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日止经审计的 净资产</w:t>
      </w:r>
      <w:r>
        <w:rPr>
          <w:rFonts w:ascii="Times New Roman" w:eastAsia="Times New Roman" w:hAnsi="Times New Roman" w:cs="Times New Roman"/>
          <w:color w:val="000000"/>
          <w:spacing w:val="0"/>
          <w:w w:val="100"/>
          <w:position w:val="0"/>
          <w:sz w:val="20"/>
          <w:szCs w:val="20"/>
        </w:rPr>
        <w:t>335,621,069.42</w:t>
      </w:r>
      <w:r>
        <w:rPr>
          <w:color w:val="000000"/>
          <w:spacing w:val="0"/>
          <w:w w:val="100"/>
          <w:position w:val="0"/>
        </w:rPr>
        <w:t>元整体变更投入，折为股本</w:t>
      </w:r>
      <w:r>
        <w:rPr>
          <w:rFonts w:ascii="Times New Roman" w:eastAsia="Times New Roman" w:hAnsi="Times New Roman" w:cs="Times New Roman"/>
          <w:color w:val="000000"/>
          <w:spacing w:val="0"/>
          <w:w w:val="100"/>
          <w:position w:val="0"/>
          <w:sz w:val="20"/>
          <w:szCs w:val="20"/>
        </w:rPr>
        <w:t>30,066.00</w:t>
      </w:r>
      <w:r>
        <w:rPr>
          <w:color w:val="000000"/>
          <w:spacing w:val="0"/>
          <w:w w:val="100"/>
          <w:position w:val="0"/>
        </w:rPr>
        <w:t>万元，整体变更设立宁波建工股份 有限公司，实际出资超过股本金额</w:t>
      </w:r>
      <w:r>
        <w:rPr>
          <w:rFonts w:ascii="Times New Roman" w:eastAsia="Times New Roman" w:hAnsi="Times New Roman" w:cs="Times New Roman"/>
          <w:color w:val="000000"/>
          <w:spacing w:val="0"/>
          <w:w w:val="100"/>
          <w:position w:val="0"/>
          <w:sz w:val="20"/>
          <w:szCs w:val="20"/>
        </w:rPr>
        <w:t>34,961,069.42</w:t>
      </w:r>
      <w:r>
        <w:rPr>
          <w:color w:val="000000"/>
          <w:spacing w:val="0"/>
          <w:w w:val="100"/>
          <w:position w:val="0"/>
        </w:rPr>
        <w:t>元计入资本公积。其中浙江广天日月集团股份 有限公司持有公司股本</w:t>
      </w:r>
      <w:r>
        <w:rPr>
          <w:rFonts w:ascii="Times New Roman" w:eastAsia="Times New Roman" w:hAnsi="Times New Roman" w:cs="Times New Roman"/>
          <w:color w:val="000000"/>
          <w:spacing w:val="0"/>
          <w:w w:val="100"/>
          <w:position w:val="0"/>
          <w:sz w:val="20"/>
          <w:szCs w:val="20"/>
        </w:rPr>
        <w:t>19,052.80</w:t>
      </w:r>
      <w:r>
        <w:rPr>
          <w:color w:val="000000"/>
          <w:spacing w:val="0"/>
          <w:w w:val="100"/>
          <w:position w:val="0"/>
        </w:rPr>
        <w:t>万股，占公司股本总额的</w:t>
      </w:r>
      <w:r>
        <w:rPr>
          <w:rFonts w:ascii="Times New Roman" w:eastAsia="Times New Roman" w:hAnsi="Times New Roman" w:cs="Times New Roman"/>
          <w:color w:val="000000"/>
          <w:spacing w:val="0"/>
          <w:w w:val="100"/>
          <w:position w:val="0"/>
          <w:sz w:val="20"/>
          <w:szCs w:val="20"/>
        </w:rPr>
        <w:t>63.3699</w:t>
      </w:r>
      <w:r>
        <w:rPr>
          <w:color w:val="000000"/>
          <w:spacing w:val="0"/>
          <w:w w:val="100"/>
          <w:position w:val="0"/>
        </w:rPr>
        <w:t>%；华茂集团股份有限公司 持有公司股本</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rPr>
        <w:t>万股，占公司股本总额的</w:t>
      </w:r>
      <w:r>
        <w:rPr>
          <w:rFonts w:ascii="Times New Roman" w:eastAsia="Times New Roman" w:hAnsi="Times New Roman" w:cs="Times New Roman"/>
          <w:color w:val="000000"/>
          <w:spacing w:val="0"/>
          <w:w w:val="100"/>
          <w:position w:val="0"/>
          <w:sz w:val="20"/>
          <w:szCs w:val="20"/>
        </w:rPr>
        <w:t>3.326</w:t>
      </w:r>
      <w:r>
        <w:rPr>
          <w:color w:val="000000"/>
          <w:spacing w:val="0"/>
          <w:w w:val="100"/>
          <w:position w:val="0"/>
        </w:rPr>
        <w:t>%；宁波环球宇斯浦投资控股集团有限公 司持有公司股本</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rPr>
        <w:t>万股，占公司股本总额的</w:t>
      </w:r>
      <w:r>
        <w:rPr>
          <w:rFonts w:ascii="Times New Roman" w:eastAsia="Times New Roman" w:hAnsi="Times New Roman" w:cs="Times New Roman"/>
          <w:color w:val="000000"/>
          <w:spacing w:val="0"/>
          <w:w w:val="100"/>
          <w:position w:val="0"/>
          <w:sz w:val="20"/>
          <w:szCs w:val="20"/>
        </w:rPr>
        <w:t>3.326</w:t>
      </w:r>
      <w:r>
        <w:rPr>
          <w:color w:val="000000"/>
          <w:spacing w:val="0"/>
          <w:w w:val="100"/>
          <w:position w:val="0"/>
        </w:rPr>
        <w:t>%；浙江恒河实业集团有限公司持有公 司股本</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rPr>
        <w:t>万股，占公司股本总额的</w:t>
      </w:r>
      <w:r>
        <w:rPr>
          <w:rFonts w:ascii="Times New Roman" w:eastAsia="Times New Roman" w:hAnsi="Times New Roman" w:cs="Times New Roman"/>
          <w:color w:val="000000"/>
          <w:spacing w:val="0"/>
          <w:w w:val="100"/>
          <w:position w:val="0"/>
          <w:sz w:val="20"/>
          <w:szCs w:val="20"/>
        </w:rPr>
        <w:t>3.326</w:t>
      </w:r>
      <w:r>
        <w:rPr>
          <w:color w:val="000000"/>
          <w:spacing w:val="0"/>
          <w:w w:val="100"/>
          <w:position w:val="0"/>
        </w:rPr>
        <w:t>%；王宇凌、鲍林春、何明德等自然人股东合计 持有公司股本</w:t>
      </w:r>
      <w:r>
        <w:rPr>
          <w:rFonts w:ascii="Times New Roman" w:eastAsia="Times New Roman" w:hAnsi="Times New Roman" w:cs="Times New Roman"/>
          <w:color w:val="000000"/>
          <w:spacing w:val="0"/>
          <w:w w:val="100"/>
          <w:position w:val="0"/>
          <w:sz w:val="20"/>
          <w:szCs w:val="20"/>
        </w:rPr>
        <w:t>8,013.20</w:t>
      </w:r>
      <w:r>
        <w:rPr>
          <w:color w:val="000000"/>
          <w:spacing w:val="0"/>
          <w:w w:val="100"/>
          <w:position w:val="0"/>
        </w:rPr>
        <w:t>万股，占公司股本的</w:t>
      </w:r>
      <w:r>
        <w:rPr>
          <w:rFonts w:ascii="Times New Roman" w:eastAsia="Times New Roman" w:hAnsi="Times New Roman" w:cs="Times New Roman"/>
          <w:color w:val="000000"/>
          <w:spacing w:val="0"/>
          <w:w w:val="100"/>
          <w:position w:val="0"/>
          <w:sz w:val="20"/>
          <w:szCs w:val="20"/>
        </w:rPr>
        <w:t>26.6521%</w:t>
      </w:r>
      <w:r>
        <w:rPr>
          <w:color w:val="000000"/>
          <w:spacing w:val="0"/>
          <w:w w:val="100"/>
          <w:position w:val="0"/>
        </w:rPr>
        <w:t>。大信会计师事务有限公司对宁波建工股 东以净资产出资整体变更设立股份公司进行了审验，出具了大信沪验字</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032</w:t>
      </w:r>
      <w:r>
        <w:rPr>
          <w:color w:val="000000"/>
          <w:spacing w:val="0"/>
          <w:w w:val="100"/>
          <w:position w:val="0"/>
        </w:rPr>
        <w:t>号验资报 告。宁波建工于</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日获得宁波市工商行政管理局批准，并换发了营业执照。</w:t>
      </w:r>
    </w:p>
    <w:p>
      <w:pPr>
        <w:pStyle w:val="Style13"/>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日，宁波建工股份有限公司</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年第二次临时股东大会通过了修改公司章程的 决议，公司股东大会同意王宇凌所持本公司股份</w:t>
      </w:r>
      <w:r>
        <w:rPr>
          <w:rFonts w:ascii="Times New Roman" w:eastAsia="Times New Roman" w:hAnsi="Times New Roman" w:cs="Times New Roman"/>
          <w:color w:val="000000"/>
          <w:spacing w:val="0"/>
          <w:w w:val="100"/>
          <w:position w:val="0"/>
          <w:sz w:val="20"/>
          <w:szCs w:val="20"/>
        </w:rPr>
        <w:t>2083.2</w:t>
      </w:r>
      <w:r>
        <w:rPr>
          <w:color w:val="000000"/>
          <w:spacing w:val="0"/>
          <w:w w:val="100"/>
          <w:position w:val="0"/>
        </w:rPr>
        <w:t>万股（持股比例为</w:t>
      </w:r>
      <w:r>
        <w:rPr>
          <w:rFonts w:ascii="Times New Roman" w:eastAsia="Times New Roman" w:hAnsi="Times New Roman" w:cs="Times New Roman"/>
          <w:color w:val="000000"/>
          <w:spacing w:val="0"/>
          <w:w w:val="100"/>
          <w:position w:val="0"/>
          <w:sz w:val="20"/>
          <w:szCs w:val="20"/>
        </w:rPr>
        <w:t>6.9288%</w:t>
      </w:r>
      <w:r>
        <w:rPr>
          <w:color w:val="000000"/>
          <w:spacing w:val="0"/>
          <w:w w:val="100"/>
          <w:position w:val="0"/>
        </w:rPr>
        <w:t>）由王一丁 持有。</w:t>
      </w:r>
    </w:p>
    <w:p>
      <w:pPr>
        <w:pStyle w:val="Style13"/>
        <w:keepNext w:val="0"/>
        <w:keepLines w:val="0"/>
        <w:widowControl w:val="0"/>
        <w:shd w:val="clear" w:color="auto" w:fill="auto"/>
        <w:bidi w:val="0"/>
        <w:spacing w:before="0" w:after="0" w:line="272" w:lineRule="exact"/>
        <w:ind w:left="0" w:right="0" w:firstLine="440"/>
        <w:jc w:val="both"/>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20"/>
          <w:szCs w:val="20"/>
        </w:rPr>
        <w:t>［2011］1176</w:t>
      </w:r>
      <w:r>
        <w:rPr>
          <w:color w:val="000000"/>
          <w:spacing w:val="0"/>
          <w:w w:val="100"/>
          <w:position w:val="0"/>
        </w:rPr>
        <w:t>号文《关于核准宁波建工 股份有限公司首次公开发行股票的批复》的核准，公司并于同年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月向社会公开发行人民币普 通股</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rPr>
        <w:t>万股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，增加注册资本人民币</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rPr>
        <w:t>万元，变更后的注册资本为人民 币</w:t>
      </w:r>
      <w:r>
        <w:rPr>
          <w:rFonts w:ascii="Times New Roman" w:eastAsia="Times New Roman" w:hAnsi="Times New Roman" w:cs="Times New Roman"/>
          <w:color w:val="000000"/>
          <w:spacing w:val="0"/>
          <w:w w:val="100"/>
          <w:position w:val="0"/>
          <w:sz w:val="20"/>
          <w:szCs w:val="20"/>
        </w:rPr>
        <w:t>40,066.00</w:t>
      </w:r>
      <w:r>
        <w:rPr>
          <w:color w:val="000000"/>
          <w:spacing w:val="0"/>
          <w:w w:val="100"/>
          <w:position w:val="0"/>
        </w:rPr>
        <w:t>万元。其中浙江广天日月集团股份有限公司持有公司股本</w:t>
      </w:r>
      <w:r>
        <w:rPr>
          <w:rFonts w:ascii="Times New Roman" w:eastAsia="Times New Roman" w:hAnsi="Times New Roman" w:cs="Times New Roman"/>
          <w:color w:val="000000"/>
          <w:spacing w:val="0"/>
          <w:w w:val="100"/>
          <w:position w:val="0"/>
          <w:sz w:val="20"/>
          <w:szCs w:val="20"/>
        </w:rPr>
        <w:t>19,052.80</w:t>
      </w:r>
      <w:r>
        <w:rPr>
          <w:color w:val="000000"/>
          <w:spacing w:val="0"/>
          <w:w w:val="100"/>
          <w:position w:val="0"/>
        </w:rPr>
        <w:t>万股，占公司 股本总额的</w:t>
      </w:r>
      <w:r>
        <w:rPr>
          <w:rFonts w:ascii="Times New Roman" w:eastAsia="Times New Roman" w:hAnsi="Times New Roman" w:cs="Times New Roman"/>
          <w:color w:val="000000"/>
          <w:spacing w:val="0"/>
          <w:w w:val="100"/>
          <w:position w:val="0"/>
          <w:sz w:val="20"/>
          <w:szCs w:val="20"/>
        </w:rPr>
        <w:t>47.5535</w:t>
      </w:r>
      <w:r>
        <w:rPr>
          <w:color w:val="000000"/>
          <w:spacing w:val="0"/>
          <w:w w:val="100"/>
          <w:position w:val="0"/>
        </w:rPr>
        <w:t>%；华茂集团股份有限公司持有公司股本</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rPr>
        <w:t xml:space="preserve">万股，占公司股本总额的 </w:t>
      </w:r>
      <w:r>
        <w:rPr>
          <w:rFonts w:ascii="Times New Roman" w:eastAsia="Times New Roman" w:hAnsi="Times New Roman" w:cs="Times New Roman"/>
          <w:color w:val="000000"/>
          <w:spacing w:val="0"/>
          <w:w w:val="100"/>
          <w:position w:val="0"/>
          <w:sz w:val="20"/>
          <w:szCs w:val="20"/>
        </w:rPr>
        <w:t>2.4959</w:t>
      </w:r>
      <w:r>
        <w:rPr>
          <w:color w:val="000000"/>
          <w:spacing w:val="0"/>
          <w:w w:val="100"/>
          <w:position w:val="0"/>
        </w:rPr>
        <w:t>%；宁波环球宇斯浦投资控股集团有限公司持有公司股本</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rPr>
        <w:t>万股，占公司股本总 额的</w:t>
      </w:r>
      <w:r>
        <w:rPr>
          <w:rFonts w:ascii="Times New Roman" w:eastAsia="Times New Roman" w:hAnsi="Times New Roman" w:cs="Times New Roman"/>
          <w:color w:val="000000"/>
          <w:spacing w:val="0"/>
          <w:w w:val="100"/>
          <w:position w:val="0"/>
          <w:sz w:val="20"/>
          <w:szCs w:val="20"/>
        </w:rPr>
        <w:t>2.4959</w:t>
      </w:r>
      <w:r>
        <w:rPr>
          <w:color w:val="000000"/>
          <w:spacing w:val="0"/>
          <w:w w:val="100"/>
          <w:position w:val="0"/>
        </w:rPr>
        <w:t>% ；浙江恒河实业集团有限公司持有公司股本</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rPr>
        <w:t xml:space="preserve">万股，占公司股本总额的 </w:t>
      </w:r>
      <w:r>
        <w:rPr>
          <w:rFonts w:ascii="Times New Roman" w:eastAsia="Times New Roman" w:hAnsi="Times New Roman" w:cs="Times New Roman"/>
          <w:color w:val="000000"/>
          <w:spacing w:val="0"/>
          <w:w w:val="100"/>
          <w:position w:val="0"/>
          <w:sz w:val="20"/>
          <w:szCs w:val="20"/>
        </w:rPr>
        <w:t>2.4959</w:t>
      </w:r>
      <w:r>
        <w:rPr>
          <w:color w:val="000000"/>
          <w:spacing w:val="0"/>
          <w:w w:val="100"/>
          <w:position w:val="0"/>
        </w:rPr>
        <w:t>%；王一丁、何明德、鲍林春自然人股东分别持有公司股本</w:t>
      </w:r>
      <w:r>
        <w:rPr>
          <w:rFonts w:ascii="Times New Roman" w:eastAsia="Times New Roman" w:hAnsi="Times New Roman" w:cs="Times New Roman"/>
          <w:color w:val="000000"/>
          <w:spacing w:val="0"/>
          <w:w w:val="100"/>
          <w:position w:val="0"/>
          <w:sz w:val="20"/>
          <w:szCs w:val="20"/>
        </w:rPr>
        <w:t>2,083.20</w:t>
      </w:r>
      <w:r>
        <w:rPr>
          <w:color w:val="000000"/>
          <w:spacing w:val="0"/>
          <w:w w:val="100"/>
          <w:position w:val="0"/>
        </w:rPr>
        <w:t>万股、</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rPr>
        <w:t xml:space="preserve">万股、 </w:t>
      </w:r>
      <w:r>
        <w:rPr>
          <w:rFonts w:ascii="Times New Roman" w:eastAsia="Times New Roman" w:hAnsi="Times New Roman" w:cs="Times New Roman"/>
          <w:color w:val="000000"/>
          <w:spacing w:val="0"/>
          <w:w w:val="100"/>
          <w:position w:val="0"/>
          <w:sz w:val="20"/>
          <w:szCs w:val="20"/>
        </w:rPr>
        <w:t>500.00</w:t>
      </w:r>
      <w:r>
        <w:rPr>
          <w:color w:val="000000"/>
          <w:spacing w:val="0"/>
          <w:w w:val="100"/>
          <w:position w:val="0"/>
        </w:rPr>
        <w:t>万股，分别占公司股本总额的</w:t>
      </w:r>
      <w:r>
        <w:rPr>
          <w:rFonts w:ascii="Times New Roman" w:eastAsia="Times New Roman" w:hAnsi="Times New Roman" w:cs="Times New Roman"/>
          <w:color w:val="000000"/>
          <w:spacing w:val="0"/>
          <w:w w:val="100"/>
          <w:position w:val="0"/>
          <w:sz w:val="20"/>
          <w:szCs w:val="20"/>
        </w:rPr>
        <w:t>5.1994%</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2.4959%</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1.2479%</w:t>
      </w:r>
      <w:r>
        <w:rPr>
          <w:color w:val="000000"/>
          <w:spacing w:val="0"/>
          <w:w w:val="100"/>
          <w:position w:val="0"/>
        </w:rPr>
        <w:t>，其他自然人发起人合计持 有公司股本为</w:t>
      </w:r>
      <w:r>
        <w:rPr>
          <w:rFonts w:ascii="Times New Roman" w:eastAsia="Times New Roman" w:hAnsi="Times New Roman" w:cs="Times New Roman"/>
          <w:color w:val="000000"/>
          <w:spacing w:val="0"/>
          <w:w w:val="100"/>
          <w:position w:val="0"/>
          <w:sz w:val="20"/>
          <w:szCs w:val="20"/>
        </w:rPr>
        <w:t>4,430.00</w:t>
      </w:r>
      <w:r>
        <w:rPr>
          <w:color w:val="000000"/>
          <w:spacing w:val="0"/>
          <w:w w:val="100"/>
          <w:position w:val="0"/>
        </w:rPr>
        <w:t>万股，占公司股本总额的</w:t>
      </w:r>
      <w:r>
        <w:rPr>
          <w:rFonts w:ascii="Times New Roman" w:eastAsia="Times New Roman" w:hAnsi="Times New Roman" w:cs="Times New Roman"/>
          <w:color w:val="000000"/>
          <w:spacing w:val="0"/>
          <w:w w:val="100"/>
          <w:position w:val="0"/>
          <w:sz w:val="20"/>
          <w:szCs w:val="20"/>
        </w:rPr>
        <w:t>11.0568%</w:t>
      </w:r>
      <w:r>
        <w:rPr>
          <w:color w:val="000000"/>
          <w:spacing w:val="0"/>
          <w:w w:val="100"/>
          <w:position w:val="0"/>
        </w:rPr>
        <w:t>，社会公众持有公司股本</w:t>
      </w:r>
      <w:r>
        <w:rPr>
          <w:rFonts w:ascii="Times New Roman" w:eastAsia="Times New Roman" w:hAnsi="Times New Roman" w:cs="Times New Roman"/>
          <w:color w:val="000000"/>
          <w:spacing w:val="0"/>
          <w:w w:val="100"/>
          <w:position w:val="0"/>
          <w:sz w:val="20"/>
          <w:szCs w:val="20"/>
        </w:rPr>
        <w:t xml:space="preserve">10,000.00 </w:t>
      </w:r>
      <w:r>
        <w:rPr>
          <w:color w:val="000000"/>
          <w:spacing w:val="0"/>
          <w:w w:val="100"/>
          <w:position w:val="0"/>
        </w:rPr>
        <w:t>万股，占公司股本总额的</w:t>
      </w:r>
      <w:r>
        <w:rPr>
          <w:rFonts w:ascii="Times New Roman" w:eastAsia="Times New Roman" w:hAnsi="Times New Roman" w:cs="Times New Roman"/>
          <w:color w:val="000000"/>
          <w:spacing w:val="0"/>
          <w:w w:val="100"/>
          <w:position w:val="0"/>
          <w:sz w:val="20"/>
          <w:szCs w:val="20"/>
        </w:rPr>
        <w:t>24.9588%</w:t>
      </w:r>
      <w:r>
        <w:rPr>
          <w:color w:val="000000"/>
          <w:spacing w:val="0"/>
          <w:w w:val="100"/>
          <w:position w:val="0"/>
        </w:rPr>
        <w:t>。大信会计师事务有限公司对宁波建工此次公开发行股份募 集资金增加注册资本进行了审验，出具了大信验字</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05-0009</w:t>
      </w:r>
      <w:r>
        <w:rPr>
          <w:color w:val="000000"/>
          <w:spacing w:val="0"/>
          <w:w w:val="100"/>
          <w:position w:val="0"/>
        </w:rPr>
        <w:t xml:space="preserve">号验资报告。宁波建工于 </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日获得宁波市工商行政管理局批准，并换发了营业执照。</w:t>
      </w:r>
    </w:p>
    <w:p>
      <w:pPr>
        <w:pStyle w:val="Style13"/>
        <w:keepNext w:val="0"/>
        <w:keepLines w:val="0"/>
        <w:widowControl w:val="0"/>
        <w:shd w:val="clear" w:color="auto" w:fill="auto"/>
        <w:bidi w:val="0"/>
        <w:spacing w:before="0" w:after="0" w:line="272" w:lineRule="exact"/>
        <w:ind w:left="0" w:right="0" w:firstLine="44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月，根据公司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年第一次临时股东大会决议，并经中国证券监督管理委员会 证监许可【</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1457</w:t>
      </w:r>
      <w:r>
        <w:rPr>
          <w:color w:val="000000"/>
          <w:spacing w:val="0"/>
          <w:w w:val="100"/>
          <w:position w:val="0"/>
        </w:rPr>
        <w:t>号《关于核准宁波建工股份有限公司重大资产重组及向宁波同创投资有 限公司等发行股份购买资产并募集配套资金的批复》文件核准，公司向宁波同创投资有限公司、 宁波海曙中亘基投资咨询有限公司、宁波海曙中嘉基投资咨询有限公司、宁波海曙景浩投资咨 询有限公司、宁波海曙景威投资咨询有限公司、宁波海曙景合投资咨询有限公司、宁波海曙景 吉投资咨询有限公司、宁波海曙景杰投资咨询有限公司、宁波海曙景崎投资咨询有限公司、宁 波海曙景腾投资咨询有限公司定向增发人民币普通股</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股）</w:t>
      </w:r>
      <w:r>
        <w:rPr>
          <w:rFonts w:ascii="Times New Roman" w:eastAsia="Times New Roman" w:hAnsi="Times New Roman" w:cs="Times New Roman"/>
          <w:color w:val="000000"/>
          <w:spacing w:val="0"/>
          <w:w w:val="100"/>
          <w:position w:val="0"/>
          <w:sz w:val="20"/>
          <w:szCs w:val="20"/>
        </w:rPr>
        <w:t>6,194</w:t>
      </w:r>
      <w:r>
        <w:rPr>
          <w:color w:val="000000"/>
          <w:spacing w:val="0"/>
          <w:w w:val="100"/>
          <w:position w:val="0"/>
        </w:rPr>
        <w:t>万股及支付</w:t>
      </w:r>
      <w:r>
        <w:rPr>
          <w:rFonts w:ascii="Times New Roman" w:eastAsia="Times New Roman" w:hAnsi="Times New Roman" w:cs="Times New Roman"/>
          <w:color w:val="000000"/>
          <w:spacing w:val="0"/>
          <w:w w:val="100"/>
          <w:position w:val="0"/>
          <w:sz w:val="20"/>
          <w:szCs w:val="20"/>
        </w:rPr>
        <w:t>8,076.432</w:t>
      </w:r>
      <w:r>
        <w:rPr>
          <w:color w:val="000000"/>
          <w:spacing w:val="0"/>
          <w:w w:val="100"/>
          <w:position w:val="0"/>
        </w:rPr>
        <w:t>万元 现金购买资产，宁波同创投资有限公司等</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家公司以其持有的宁波市政工程建设集团股份有限 公司</w:t>
      </w:r>
      <w:r>
        <w:rPr>
          <w:rFonts w:ascii="Times New Roman" w:eastAsia="Times New Roman" w:hAnsi="Times New Roman" w:cs="Times New Roman"/>
          <w:color w:val="000000"/>
          <w:spacing w:val="0"/>
          <w:w w:val="100"/>
          <w:position w:val="0"/>
          <w:sz w:val="20"/>
          <w:szCs w:val="20"/>
        </w:rPr>
        <w:t>99.96%</w:t>
      </w:r>
      <w:r>
        <w:rPr>
          <w:color w:val="000000"/>
          <w:spacing w:val="0"/>
          <w:w w:val="100"/>
          <w:position w:val="0"/>
        </w:rPr>
        <w:t>的股权作价</w:t>
      </w:r>
      <w:r>
        <w:rPr>
          <w:rFonts w:ascii="Times New Roman" w:eastAsia="Times New Roman" w:hAnsi="Times New Roman" w:cs="Times New Roman"/>
          <w:color w:val="000000"/>
          <w:spacing w:val="0"/>
          <w:w w:val="100"/>
          <w:position w:val="0"/>
          <w:sz w:val="20"/>
          <w:szCs w:val="20"/>
        </w:rPr>
        <w:t>49,700.112</w:t>
      </w:r>
      <w:r>
        <w:rPr>
          <w:color w:val="000000"/>
          <w:spacing w:val="0"/>
          <w:w w:val="100"/>
          <w:position w:val="0"/>
        </w:rPr>
        <w:t>万元作为向本公司的出资。截至</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 xml:space="preserve">日止，本公 </w:t>
      </w:r>
      <w:r>
        <w:rPr>
          <w:color w:val="000000"/>
          <w:spacing w:val="0"/>
          <w:w w:val="100"/>
          <w:position w:val="0"/>
        </w:rPr>
        <w:t>司已收到宁波同创投资有限公司等</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家公司以股权形式出资人民币</w:t>
      </w:r>
      <w:r>
        <w:rPr>
          <w:rFonts w:ascii="Times New Roman" w:eastAsia="Times New Roman" w:hAnsi="Times New Roman" w:cs="Times New Roman"/>
          <w:color w:val="000000"/>
          <w:spacing w:val="0"/>
          <w:w w:val="100"/>
          <w:position w:val="0"/>
          <w:sz w:val="20"/>
          <w:szCs w:val="20"/>
        </w:rPr>
        <w:t>49,700.112</w:t>
      </w:r>
      <w:r>
        <w:rPr>
          <w:color w:val="000000"/>
          <w:spacing w:val="0"/>
          <w:w w:val="100"/>
          <w:position w:val="0"/>
        </w:rPr>
        <w:t>万元。其中，新 增股本（人民币）</w:t>
      </w:r>
      <w:r>
        <w:rPr>
          <w:rFonts w:ascii="Times New Roman" w:eastAsia="Times New Roman" w:hAnsi="Times New Roman" w:cs="Times New Roman"/>
          <w:color w:val="000000"/>
          <w:spacing w:val="0"/>
          <w:w w:val="100"/>
          <w:position w:val="0"/>
          <w:sz w:val="20"/>
          <w:szCs w:val="20"/>
        </w:rPr>
        <w:t>6,194</w:t>
      </w:r>
      <w:r>
        <w:rPr>
          <w:color w:val="000000"/>
          <w:spacing w:val="0"/>
          <w:w w:val="100"/>
          <w:position w:val="0"/>
        </w:rPr>
        <w:t>万元。大信会计师事务所（特殊普通合伙）对公司本次发行股份购买资 产进行了验资，并于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日出具了大信验字【</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04-00001</w:t>
      </w:r>
      <w:r>
        <w:rPr>
          <w:color w:val="000000"/>
          <w:spacing w:val="0"/>
          <w:w w:val="100"/>
          <w:position w:val="0"/>
        </w:rPr>
        <w:t>号宁波建工股份有 限公司验资报告;该次新增的</w:t>
      </w:r>
      <w:r>
        <w:rPr>
          <w:rFonts w:ascii="Times New Roman" w:eastAsia="Times New Roman" w:hAnsi="Times New Roman" w:cs="Times New Roman"/>
          <w:color w:val="000000"/>
          <w:spacing w:val="0"/>
          <w:w w:val="100"/>
          <w:position w:val="0"/>
          <w:sz w:val="20"/>
          <w:szCs w:val="20"/>
        </w:rPr>
        <w:t>6,194</w:t>
      </w:r>
      <w:r>
        <w:rPr>
          <w:color w:val="000000"/>
          <w:spacing w:val="0"/>
          <w:w w:val="100"/>
          <w:position w:val="0"/>
        </w:rPr>
        <w:t>万股的相关证券登记手续已于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日办理完毕； 变动后的股本总额为人民币</w:t>
      </w:r>
      <w:r>
        <w:rPr>
          <w:rFonts w:ascii="Times New Roman" w:eastAsia="Times New Roman" w:hAnsi="Times New Roman" w:cs="Times New Roman"/>
          <w:color w:val="000000"/>
          <w:spacing w:val="0"/>
          <w:w w:val="100"/>
          <w:position w:val="0"/>
          <w:sz w:val="20"/>
          <w:szCs w:val="20"/>
        </w:rPr>
        <w:t>46,260</w:t>
      </w:r>
      <w:r>
        <w:rPr>
          <w:color w:val="000000"/>
          <w:spacing w:val="0"/>
          <w:w w:val="100"/>
          <w:position w:val="0"/>
        </w:rPr>
        <w:t xml:space="preserve">万元。其中浙江广天日月集团股份有限公司持有公司股本 </w:t>
      </w:r>
      <w:r>
        <w:rPr>
          <w:rFonts w:ascii="Times New Roman" w:eastAsia="Times New Roman" w:hAnsi="Times New Roman" w:cs="Times New Roman"/>
          <w:color w:val="000000"/>
          <w:spacing w:val="0"/>
          <w:w w:val="100"/>
          <w:position w:val="0"/>
          <w:sz w:val="20"/>
          <w:szCs w:val="20"/>
        </w:rPr>
        <w:t>19,052.80</w:t>
      </w:r>
      <w:r>
        <w:rPr>
          <w:color w:val="000000"/>
          <w:spacing w:val="0"/>
          <w:w w:val="100"/>
          <w:position w:val="0"/>
        </w:rPr>
        <w:t>万股，占公司股本总额的</w:t>
      </w:r>
      <w:r>
        <w:rPr>
          <w:rFonts w:ascii="Times New Roman" w:eastAsia="Times New Roman" w:hAnsi="Times New Roman" w:cs="Times New Roman"/>
          <w:color w:val="000000"/>
          <w:spacing w:val="0"/>
          <w:w w:val="100"/>
          <w:position w:val="0"/>
          <w:sz w:val="20"/>
          <w:szCs w:val="20"/>
        </w:rPr>
        <w:t>41.1863%</w:t>
      </w:r>
      <w:r>
        <w:rPr>
          <w:color w:val="000000"/>
          <w:spacing w:val="0"/>
          <w:w w:val="100"/>
          <w:position w:val="0"/>
        </w:rPr>
        <w:t>；华茂集团股份有限公司持有公司股本</w:t>
      </w:r>
      <w:r>
        <w:rPr>
          <w:rFonts w:ascii="Times New Roman" w:eastAsia="Times New Roman" w:hAnsi="Times New Roman" w:cs="Times New Roman"/>
          <w:color w:val="000000"/>
          <w:spacing w:val="0"/>
          <w:w w:val="100"/>
          <w:position w:val="0"/>
          <w:sz w:val="20"/>
          <w:szCs w:val="20"/>
        </w:rPr>
        <w:t xml:space="preserve">1,000.00 </w:t>
      </w:r>
      <w:r>
        <w:rPr>
          <w:color w:val="000000"/>
          <w:spacing w:val="0"/>
          <w:w w:val="100"/>
          <w:position w:val="0"/>
        </w:rPr>
        <w:t>万股，占公司股本总额的</w:t>
      </w:r>
      <w:r>
        <w:rPr>
          <w:rFonts w:ascii="Times New Roman" w:eastAsia="Times New Roman" w:hAnsi="Times New Roman" w:cs="Times New Roman"/>
          <w:color w:val="000000"/>
          <w:spacing w:val="0"/>
          <w:w w:val="100"/>
          <w:position w:val="0"/>
          <w:sz w:val="20"/>
          <w:szCs w:val="20"/>
        </w:rPr>
        <w:t>2.1617%</w:t>
      </w:r>
      <w:r>
        <w:rPr>
          <w:color w:val="000000"/>
          <w:spacing w:val="0"/>
          <w:w w:val="100"/>
          <w:position w:val="0"/>
        </w:rPr>
        <w:t xml:space="preserve">；宁波环球宇斯浦投资控股集团有限公司持有公司股本 </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rPr>
        <w:t>万股，占公司股本总额的</w:t>
      </w:r>
      <w:r>
        <w:rPr>
          <w:rFonts w:ascii="Times New Roman" w:eastAsia="Times New Roman" w:hAnsi="Times New Roman" w:cs="Times New Roman"/>
          <w:color w:val="000000"/>
          <w:spacing w:val="0"/>
          <w:w w:val="100"/>
          <w:position w:val="0"/>
          <w:sz w:val="20"/>
          <w:szCs w:val="20"/>
        </w:rPr>
        <w:t>2.1617%</w:t>
      </w:r>
      <w:r>
        <w:rPr>
          <w:color w:val="000000"/>
          <w:spacing w:val="0"/>
          <w:w w:val="100"/>
          <w:position w:val="0"/>
        </w:rPr>
        <w:t>；浙江恒河实业集团有限公司持有公司股本</w:t>
      </w:r>
      <w:r>
        <w:rPr>
          <w:rFonts w:ascii="Times New Roman" w:eastAsia="Times New Roman" w:hAnsi="Times New Roman" w:cs="Times New Roman"/>
          <w:color w:val="000000"/>
          <w:spacing w:val="0"/>
          <w:w w:val="100"/>
          <w:position w:val="0"/>
          <w:sz w:val="20"/>
          <w:szCs w:val="20"/>
        </w:rPr>
        <w:t xml:space="preserve">1,000.00 </w:t>
      </w:r>
      <w:r>
        <w:rPr>
          <w:color w:val="000000"/>
          <w:spacing w:val="0"/>
          <w:w w:val="100"/>
          <w:position w:val="0"/>
        </w:rPr>
        <w:t>万股，占公司股本总额的</w:t>
      </w:r>
      <w:r>
        <w:rPr>
          <w:rFonts w:ascii="Times New Roman" w:eastAsia="Times New Roman" w:hAnsi="Times New Roman" w:cs="Times New Roman"/>
          <w:color w:val="000000"/>
          <w:spacing w:val="0"/>
          <w:w w:val="100"/>
          <w:position w:val="0"/>
          <w:sz w:val="20"/>
          <w:szCs w:val="20"/>
        </w:rPr>
        <w:t>2.1617%</w:t>
      </w:r>
      <w:r>
        <w:rPr>
          <w:color w:val="000000"/>
          <w:spacing w:val="0"/>
          <w:w w:val="100"/>
          <w:position w:val="0"/>
        </w:rPr>
        <w:t>；宁波同创投资有限公司等</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家公司持有公司股本</w:t>
      </w:r>
      <w:r>
        <w:rPr>
          <w:rFonts w:ascii="Times New Roman" w:eastAsia="Times New Roman" w:hAnsi="Times New Roman" w:cs="Times New Roman"/>
          <w:color w:val="000000"/>
          <w:spacing w:val="0"/>
          <w:w w:val="100"/>
          <w:position w:val="0"/>
          <w:sz w:val="20"/>
          <w:szCs w:val="20"/>
        </w:rPr>
        <w:t xml:space="preserve">6,194.00 </w:t>
      </w:r>
      <w:r>
        <w:rPr>
          <w:color w:val="000000"/>
          <w:spacing w:val="0"/>
          <w:w w:val="100"/>
          <w:position w:val="0"/>
        </w:rPr>
        <w:t>万股，占公司股本总额的</w:t>
      </w:r>
      <w:r>
        <w:rPr>
          <w:rFonts w:ascii="Times New Roman" w:eastAsia="Times New Roman" w:hAnsi="Times New Roman" w:cs="Times New Roman"/>
          <w:color w:val="000000"/>
          <w:spacing w:val="0"/>
          <w:w w:val="100"/>
          <w:position w:val="0"/>
          <w:sz w:val="20"/>
          <w:szCs w:val="20"/>
        </w:rPr>
        <w:t>13.3895%</w:t>
      </w:r>
      <w:r>
        <w:rPr>
          <w:color w:val="000000"/>
          <w:spacing w:val="0"/>
          <w:w w:val="100"/>
          <w:position w:val="0"/>
        </w:rPr>
        <w:t xml:space="preserve">；王一丁、何明德、鲍林春自然人股东分别持有公司股本 </w:t>
      </w:r>
      <w:r>
        <w:rPr>
          <w:rFonts w:ascii="Times New Roman" w:eastAsia="Times New Roman" w:hAnsi="Times New Roman" w:cs="Times New Roman"/>
          <w:color w:val="000000"/>
          <w:spacing w:val="0"/>
          <w:w w:val="100"/>
          <w:position w:val="0"/>
          <w:sz w:val="20"/>
          <w:szCs w:val="20"/>
        </w:rPr>
        <w:t xml:space="preserve">2,083.20 </w:t>
      </w:r>
      <w:r>
        <w:rPr>
          <w:color w:val="000000"/>
          <w:spacing w:val="0"/>
          <w:w w:val="100"/>
          <w:position w:val="0"/>
        </w:rPr>
        <w:t>万股、</w:t>
      </w:r>
      <w:r>
        <w:rPr>
          <w:rFonts w:ascii="Times New Roman" w:eastAsia="Times New Roman" w:hAnsi="Times New Roman" w:cs="Times New Roman"/>
          <w:color w:val="000000"/>
          <w:spacing w:val="0"/>
          <w:w w:val="100"/>
          <w:position w:val="0"/>
          <w:sz w:val="20"/>
          <w:szCs w:val="20"/>
        </w:rPr>
        <w:t xml:space="preserve">1,000.00 </w:t>
      </w:r>
      <w:r>
        <w:rPr>
          <w:color w:val="000000"/>
          <w:spacing w:val="0"/>
          <w:w w:val="100"/>
          <w:position w:val="0"/>
        </w:rPr>
        <w:t>万股、</w:t>
      </w:r>
      <w:r>
        <w:rPr>
          <w:rFonts w:ascii="Times New Roman" w:eastAsia="Times New Roman" w:hAnsi="Times New Roman" w:cs="Times New Roman"/>
          <w:color w:val="000000"/>
          <w:spacing w:val="0"/>
          <w:w w:val="100"/>
          <w:position w:val="0"/>
          <w:sz w:val="20"/>
          <w:szCs w:val="20"/>
        </w:rPr>
        <w:t xml:space="preserve">500.00 </w:t>
      </w:r>
      <w:r>
        <w:rPr>
          <w:color w:val="000000"/>
          <w:spacing w:val="0"/>
          <w:w w:val="100"/>
          <w:position w:val="0"/>
        </w:rPr>
        <w:t xml:space="preserve">万股，分别占公司股本总额的 </w:t>
      </w:r>
      <w:r>
        <w:rPr>
          <w:rFonts w:ascii="Times New Roman" w:eastAsia="Times New Roman" w:hAnsi="Times New Roman" w:cs="Times New Roman"/>
          <w:color w:val="000000"/>
          <w:spacing w:val="0"/>
          <w:w w:val="100"/>
          <w:position w:val="0"/>
          <w:sz w:val="20"/>
          <w:szCs w:val="20"/>
        </w:rPr>
        <w:t>4.5032%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2.1617%</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1.0808%</w:t>
      </w:r>
      <w:r>
        <w:rPr>
          <w:color w:val="000000"/>
          <w:spacing w:val="0"/>
          <w:w w:val="100"/>
          <w:position w:val="0"/>
        </w:rPr>
        <w:t>， 其他自然人发起人合计持有公司股本为</w:t>
      </w:r>
      <w:r>
        <w:rPr>
          <w:rFonts w:ascii="Times New Roman" w:eastAsia="Times New Roman" w:hAnsi="Times New Roman" w:cs="Times New Roman"/>
          <w:color w:val="000000"/>
          <w:spacing w:val="0"/>
          <w:w w:val="100"/>
          <w:position w:val="0"/>
          <w:sz w:val="20"/>
          <w:szCs w:val="20"/>
        </w:rPr>
        <w:t>4,430.00</w:t>
      </w:r>
      <w:r>
        <w:rPr>
          <w:color w:val="000000"/>
          <w:spacing w:val="0"/>
          <w:w w:val="100"/>
          <w:position w:val="0"/>
        </w:rPr>
        <w:t>万股，占公司股本总额的</w:t>
      </w:r>
      <w:r>
        <w:rPr>
          <w:rFonts w:ascii="Times New Roman" w:eastAsia="Times New Roman" w:hAnsi="Times New Roman" w:cs="Times New Roman"/>
          <w:color w:val="000000"/>
          <w:spacing w:val="0"/>
          <w:w w:val="100"/>
          <w:position w:val="0"/>
          <w:sz w:val="20"/>
          <w:szCs w:val="20"/>
        </w:rPr>
        <w:t>9.5763%</w:t>
      </w:r>
      <w:r>
        <w:rPr>
          <w:color w:val="000000"/>
          <w:spacing w:val="0"/>
          <w:w w:val="100"/>
          <w:position w:val="0"/>
        </w:rPr>
        <w:t>，其他社会 公众持有公司股本</w:t>
      </w:r>
      <w:r>
        <w:rPr>
          <w:rFonts w:ascii="Times New Roman" w:eastAsia="Times New Roman" w:hAnsi="Times New Roman" w:cs="Times New Roman"/>
          <w:color w:val="000000"/>
          <w:spacing w:val="0"/>
          <w:w w:val="100"/>
          <w:position w:val="0"/>
          <w:sz w:val="20"/>
          <w:szCs w:val="20"/>
        </w:rPr>
        <w:t>10,000.00</w:t>
      </w:r>
      <w:r>
        <w:rPr>
          <w:color w:val="000000"/>
          <w:spacing w:val="0"/>
          <w:w w:val="100"/>
          <w:position w:val="0"/>
        </w:rPr>
        <w:t>万股，占公司股本总额的</w:t>
      </w:r>
      <w:r>
        <w:rPr>
          <w:rFonts w:ascii="Times New Roman" w:eastAsia="Times New Roman" w:hAnsi="Times New Roman" w:cs="Times New Roman"/>
          <w:color w:val="000000"/>
          <w:spacing w:val="0"/>
          <w:w w:val="100"/>
          <w:position w:val="0"/>
          <w:sz w:val="20"/>
          <w:szCs w:val="20"/>
        </w:rPr>
        <w:t>21.6169%</w:t>
      </w:r>
      <w:r>
        <w:rPr>
          <w:color w:val="000000"/>
          <w:spacing w:val="0"/>
          <w:w w:val="100"/>
          <w:position w:val="0"/>
        </w:rPr>
        <w:t>。</w:t>
      </w:r>
    </w:p>
    <w:p>
      <w:pPr>
        <w:pStyle w:val="Style13"/>
        <w:keepNext w:val="0"/>
        <w:keepLines w:val="0"/>
        <w:widowControl w:val="0"/>
        <w:shd w:val="clear" w:color="auto" w:fill="auto"/>
        <w:bidi w:val="0"/>
        <w:spacing w:before="0" w:after="0" w:line="273" w:lineRule="exact"/>
        <w:ind w:left="0" w:right="0" w:firstLine="44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日，本公司以货币资金向宁波市政工程建设集团股份有限公司增资</w:t>
      </w:r>
      <w:r>
        <w:rPr>
          <w:rFonts w:ascii="Times New Roman" w:eastAsia="Times New Roman" w:hAnsi="Times New Roman" w:cs="Times New Roman"/>
          <w:color w:val="000000"/>
          <w:spacing w:val="0"/>
          <w:w w:val="100"/>
          <w:position w:val="0"/>
          <w:sz w:val="20"/>
          <w:szCs w:val="20"/>
        </w:rPr>
        <w:t xml:space="preserve">9,000.00 </w:t>
      </w:r>
      <w:r>
        <w:rPr>
          <w:color w:val="000000"/>
          <w:spacing w:val="0"/>
          <w:w w:val="100"/>
          <w:position w:val="0"/>
        </w:rPr>
        <w:t>万元，本次增资业经宁波鸿泰会计师事务所甬鸿会验【</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406</w:t>
      </w:r>
      <w:r>
        <w:rPr>
          <w:color w:val="000000"/>
          <w:spacing w:val="0"/>
          <w:w w:val="100"/>
          <w:position w:val="0"/>
        </w:rPr>
        <w:t>号验资报告验证。本次增资 后，宁波市政工程建设集团股份有限公司股权结构变更为宁波建工股份有限公司持股</w:t>
      </w:r>
      <w:r>
        <w:rPr>
          <w:rFonts w:ascii="Times New Roman" w:eastAsia="Times New Roman" w:hAnsi="Times New Roman" w:cs="Times New Roman"/>
          <w:color w:val="000000"/>
          <w:spacing w:val="0"/>
          <w:w w:val="100"/>
          <w:position w:val="0"/>
          <w:sz w:val="20"/>
          <w:szCs w:val="20"/>
        </w:rPr>
        <w:t xml:space="preserve">19,995.60 </w:t>
      </w:r>
      <w:r>
        <w:rPr>
          <w:color w:val="000000"/>
          <w:spacing w:val="0"/>
          <w:w w:val="100"/>
          <w:position w:val="0"/>
        </w:rPr>
        <w:t>万股，持股比例</w:t>
      </w:r>
      <w:r>
        <w:rPr>
          <w:rFonts w:ascii="Times New Roman" w:eastAsia="Times New Roman" w:hAnsi="Times New Roman" w:cs="Times New Roman"/>
          <w:color w:val="000000"/>
          <w:spacing w:val="0"/>
          <w:w w:val="100"/>
          <w:position w:val="0"/>
          <w:sz w:val="20"/>
          <w:szCs w:val="20"/>
        </w:rPr>
        <w:t>99.978%</w:t>
      </w:r>
      <w:r>
        <w:rPr>
          <w:color w:val="000000"/>
          <w:spacing w:val="0"/>
          <w:w w:val="100"/>
          <w:position w:val="0"/>
        </w:rPr>
        <w:t>，自然人陈伯河持股</w:t>
      </w:r>
      <w:r>
        <w:rPr>
          <w:rFonts w:ascii="Times New Roman" w:eastAsia="Times New Roman" w:hAnsi="Times New Roman" w:cs="Times New Roman"/>
          <w:color w:val="000000"/>
          <w:spacing w:val="0"/>
          <w:w w:val="100"/>
          <w:position w:val="0"/>
          <w:sz w:val="20"/>
          <w:szCs w:val="20"/>
        </w:rPr>
        <w:t>4.40</w:t>
      </w:r>
      <w:r>
        <w:rPr>
          <w:color w:val="000000"/>
          <w:spacing w:val="0"/>
          <w:w w:val="100"/>
          <w:position w:val="0"/>
        </w:rPr>
        <w:t>万股，持股比例</w:t>
      </w:r>
      <w:r>
        <w:rPr>
          <w:rFonts w:ascii="Times New Roman" w:eastAsia="Times New Roman" w:hAnsi="Times New Roman" w:cs="Times New Roman"/>
          <w:color w:val="000000"/>
          <w:spacing w:val="0"/>
          <w:w w:val="100"/>
          <w:position w:val="0"/>
          <w:sz w:val="20"/>
          <w:szCs w:val="20"/>
        </w:rPr>
        <w:t>0.022%</w:t>
      </w:r>
      <w:r>
        <w:rPr>
          <w:color w:val="000000"/>
          <w:spacing w:val="0"/>
          <w:w w:val="100"/>
          <w:position w:val="0"/>
        </w:rPr>
        <w:t>。</w:t>
      </w:r>
    </w:p>
    <w:p>
      <w:pPr>
        <w:pStyle w:val="Style13"/>
        <w:keepNext w:val="0"/>
        <w:keepLines w:val="0"/>
        <w:widowControl w:val="0"/>
        <w:shd w:val="clear" w:color="auto" w:fill="auto"/>
        <w:bidi w:val="0"/>
        <w:spacing w:before="0" w:after="0" w:line="273"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日本公司与宁波建工钢构有限公司签署了《关于宁波市政工程建设集团 股份有限公司的股权转让协议》，将本公司持有的市政集团</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股份以人民币</w:t>
      </w:r>
      <w:r>
        <w:rPr>
          <w:rFonts w:ascii="Times New Roman" w:eastAsia="Times New Roman" w:hAnsi="Times New Roman" w:cs="Times New Roman"/>
          <w:color w:val="000000"/>
          <w:spacing w:val="0"/>
          <w:w w:val="100"/>
          <w:position w:val="0"/>
          <w:sz w:val="20"/>
          <w:szCs w:val="20"/>
        </w:rPr>
        <w:t>2,935.65</w:t>
      </w:r>
      <w:r>
        <w:rPr>
          <w:color w:val="000000"/>
          <w:spacing w:val="0"/>
          <w:w w:val="100"/>
          <w:position w:val="0"/>
        </w:rPr>
        <w:t>万元出 让给宁波建工钢构有限公司，本次交易完成后，本公司直接持有市政集团</w:t>
      </w:r>
      <w:r>
        <w:rPr>
          <w:rFonts w:ascii="Times New Roman" w:eastAsia="Times New Roman" w:hAnsi="Times New Roman" w:cs="Times New Roman"/>
          <w:color w:val="000000"/>
          <w:spacing w:val="0"/>
          <w:w w:val="100"/>
          <w:position w:val="0"/>
          <w:sz w:val="20"/>
          <w:szCs w:val="20"/>
        </w:rPr>
        <w:t>94.978%</w:t>
      </w:r>
      <w:r>
        <w:rPr>
          <w:color w:val="000000"/>
          <w:spacing w:val="0"/>
          <w:w w:val="100"/>
          <w:position w:val="0"/>
        </w:rPr>
        <w:t>的股份。该 次交易事项已经</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日召开的公司第二届董事会第七次会议审议通过。</w:t>
      </w:r>
    </w:p>
    <w:p>
      <w:pPr>
        <w:pStyle w:val="Style13"/>
        <w:keepNext w:val="0"/>
        <w:keepLines w:val="0"/>
        <w:widowControl w:val="0"/>
        <w:shd w:val="clear" w:color="auto" w:fill="auto"/>
        <w:bidi w:val="0"/>
        <w:spacing w:before="0" w:after="0" w:line="273"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 xml:space="preserve">日本公司第二届董事会第九次会议通过了《关于向宁波市政工程建设集 团股份有限公司增资的议案》。决定向宁波市政工程建设集团股份有限公司增加注册资本 </w:t>
      </w:r>
      <w:r>
        <w:rPr>
          <w:rFonts w:ascii="Times New Roman" w:eastAsia="Times New Roman" w:hAnsi="Times New Roman" w:cs="Times New Roman"/>
          <w:color w:val="000000"/>
          <w:spacing w:val="0"/>
          <w:w w:val="100"/>
          <w:position w:val="0"/>
          <w:sz w:val="20"/>
          <w:szCs w:val="20"/>
        </w:rPr>
        <w:t>10,000.00</w:t>
      </w:r>
      <w:r>
        <w:rPr>
          <w:color w:val="000000"/>
          <w:spacing w:val="0"/>
          <w:w w:val="100"/>
          <w:position w:val="0"/>
        </w:rPr>
        <w:t>万元，其中本公司增加出资</w:t>
      </w:r>
      <w:r>
        <w:rPr>
          <w:rFonts w:ascii="Times New Roman" w:eastAsia="Times New Roman" w:hAnsi="Times New Roman" w:cs="Times New Roman"/>
          <w:color w:val="000000"/>
          <w:spacing w:val="0"/>
          <w:w w:val="100"/>
          <w:position w:val="0"/>
          <w:sz w:val="20"/>
          <w:szCs w:val="20"/>
        </w:rPr>
        <w:t>9,500.00</w:t>
      </w:r>
      <w:r>
        <w:rPr>
          <w:color w:val="000000"/>
          <w:spacing w:val="0"/>
          <w:w w:val="100"/>
          <w:position w:val="0"/>
        </w:rPr>
        <w:t>万元，宁波建工钢构有限公司增加出资</w:t>
      </w:r>
      <w:r>
        <w:rPr>
          <w:rFonts w:ascii="Times New Roman" w:eastAsia="Times New Roman" w:hAnsi="Times New Roman" w:cs="Times New Roman"/>
          <w:color w:val="000000"/>
          <w:spacing w:val="0"/>
          <w:w w:val="100"/>
          <w:position w:val="0"/>
          <w:sz w:val="20"/>
          <w:szCs w:val="20"/>
        </w:rPr>
        <w:t>500.00</w:t>
      </w:r>
      <w:r>
        <w:rPr>
          <w:color w:val="000000"/>
          <w:spacing w:val="0"/>
          <w:w w:val="100"/>
          <w:position w:val="0"/>
        </w:rPr>
        <w:t>万 元。本次增资已经宁波鸿泰会计师事务所甬鸿会验【</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416</w:t>
      </w:r>
      <w:r>
        <w:rPr>
          <w:color w:val="000000"/>
          <w:spacing w:val="0"/>
          <w:w w:val="100"/>
          <w:position w:val="0"/>
        </w:rPr>
        <w:t xml:space="preserve">号验资报告验证。本次增资后， 宁波建工股份有限公司持股宁波市政工程建设集团股份有限公司 </w:t>
      </w:r>
      <w:r>
        <w:rPr>
          <w:rFonts w:ascii="Times New Roman" w:eastAsia="Times New Roman" w:hAnsi="Times New Roman" w:cs="Times New Roman"/>
          <w:color w:val="000000"/>
          <w:spacing w:val="0"/>
          <w:w w:val="100"/>
          <w:position w:val="0"/>
          <w:sz w:val="20"/>
          <w:szCs w:val="20"/>
        </w:rPr>
        <w:t xml:space="preserve">28,495.60 </w:t>
      </w:r>
      <w:r>
        <w:rPr>
          <w:color w:val="000000"/>
          <w:spacing w:val="0"/>
          <w:w w:val="100"/>
          <w:position w:val="0"/>
        </w:rPr>
        <w:t xml:space="preserve">万股，持股比例 </w:t>
      </w:r>
      <w:r>
        <w:rPr>
          <w:rFonts w:ascii="Times New Roman" w:eastAsia="Times New Roman" w:hAnsi="Times New Roman" w:cs="Times New Roman"/>
          <w:color w:val="000000"/>
          <w:spacing w:val="0"/>
          <w:w w:val="100"/>
          <w:position w:val="0"/>
          <w:sz w:val="20"/>
          <w:szCs w:val="20"/>
        </w:rPr>
        <w:t>94.985%</w:t>
      </w:r>
      <w:r>
        <w:rPr>
          <w:color w:val="000000"/>
          <w:spacing w:val="0"/>
          <w:w w:val="100"/>
          <w:position w:val="0"/>
        </w:rPr>
        <w:t>，宁波建工钢构有限公司持股宁波市政工程建设集团股份有限公司</w:t>
      </w:r>
      <w:r>
        <w:rPr>
          <w:rFonts w:ascii="Times New Roman" w:eastAsia="Times New Roman" w:hAnsi="Times New Roman" w:cs="Times New Roman"/>
          <w:color w:val="000000"/>
          <w:spacing w:val="0"/>
          <w:w w:val="100"/>
          <w:position w:val="0"/>
          <w:sz w:val="20"/>
          <w:szCs w:val="20"/>
        </w:rPr>
        <w:t>1,500.00</w:t>
      </w:r>
      <w:r>
        <w:rPr>
          <w:color w:val="000000"/>
          <w:spacing w:val="0"/>
          <w:w w:val="100"/>
          <w:position w:val="0"/>
        </w:rPr>
        <w:t>万股，持股 比例</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,自然人陈伯河持股</w:t>
      </w:r>
      <w:r>
        <w:rPr>
          <w:rFonts w:ascii="Times New Roman" w:eastAsia="Times New Roman" w:hAnsi="Times New Roman" w:cs="Times New Roman"/>
          <w:color w:val="000000"/>
          <w:spacing w:val="0"/>
          <w:w w:val="100"/>
          <w:position w:val="0"/>
          <w:sz w:val="20"/>
          <w:szCs w:val="20"/>
        </w:rPr>
        <w:t>4.40</w:t>
      </w:r>
      <w:r>
        <w:rPr>
          <w:color w:val="000000"/>
          <w:spacing w:val="0"/>
          <w:w w:val="100"/>
          <w:position w:val="0"/>
        </w:rPr>
        <w:t>万股，持股比例</w:t>
      </w:r>
      <w:r>
        <w:rPr>
          <w:rFonts w:ascii="Times New Roman" w:eastAsia="Times New Roman" w:hAnsi="Times New Roman" w:cs="Times New Roman"/>
          <w:color w:val="000000"/>
          <w:spacing w:val="0"/>
          <w:w w:val="100"/>
          <w:position w:val="0"/>
          <w:sz w:val="20"/>
          <w:szCs w:val="20"/>
        </w:rPr>
        <w:t>0.015%</w:t>
      </w:r>
      <w:r>
        <w:rPr>
          <w:color w:val="000000"/>
          <w:spacing w:val="0"/>
          <w:w w:val="100"/>
          <w:position w:val="0"/>
        </w:rPr>
        <w:t>。</w:t>
      </w:r>
    </w:p>
    <w:p>
      <w:pPr>
        <w:pStyle w:val="Style13"/>
        <w:keepNext w:val="0"/>
        <w:keepLines w:val="0"/>
        <w:widowControl w:val="0"/>
        <w:shd w:val="clear" w:color="auto" w:fill="auto"/>
        <w:bidi w:val="0"/>
        <w:spacing w:before="0" w:after="0" w:line="273"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日，本公司与自然人陈伯河签订股权转让协议，自然人陈伯河将其持有的 本公司</w:t>
      </w:r>
      <w:r>
        <w:rPr>
          <w:rFonts w:ascii="Times New Roman" w:eastAsia="Times New Roman" w:hAnsi="Times New Roman" w:cs="Times New Roman"/>
          <w:color w:val="000000"/>
          <w:spacing w:val="0"/>
          <w:w w:val="100"/>
          <w:position w:val="0"/>
          <w:sz w:val="20"/>
          <w:szCs w:val="20"/>
        </w:rPr>
        <w:t>0.015%</w:t>
      </w:r>
      <w:r>
        <w:rPr>
          <w:color w:val="000000"/>
          <w:spacing w:val="0"/>
          <w:w w:val="100"/>
          <w:position w:val="0"/>
        </w:rPr>
        <w:t>股份</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4.4</w:t>
      </w:r>
      <w:r>
        <w:rPr>
          <w:color w:val="000000"/>
          <w:spacing w:val="0"/>
          <w:w w:val="100"/>
          <w:position w:val="0"/>
        </w:rPr>
        <w:t>万股）转让给本公司。本次转让完成后，本公司持股宁波市政工程建 设集团股份有限公司</w:t>
      </w:r>
      <w:r>
        <w:rPr>
          <w:rFonts w:ascii="Times New Roman" w:eastAsia="Times New Roman" w:hAnsi="Times New Roman" w:cs="Times New Roman"/>
          <w:color w:val="000000"/>
          <w:spacing w:val="0"/>
          <w:w w:val="100"/>
          <w:position w:val="0"/>
          <w:sz w:val="20"/>
          <w:szCs w:val="20"/>
        </w:rPr>
        <w:t>28,500.00</w:t>
      </w:r>
      <w:r>
        <w:rPr>
          <w:color w:val="000000"/>
          <w:spacing w:val="0"/>
          <w:w w:val="100"/>
          <w:position w:val="0"/>
        </w:rPr>
        <w:t>万股，持股比例</w:t>
      </w:r>
      <w:r>
        <w:rPr>
          <w:rFonts w:ascii="Times New Roman" w:eastAsia="Times New Roman" w:hAnsi="Times New Roman" w:cs="Times New Roman"/>
          <w:color w:val="000000"/>
          <w:spacing w:val="0"/>
          <w:w w:val="100"/>
          <w:position w:val="0"/>
          <w:sz w:val="20"/>
          <w:szCs w:val="20"/>
        </w:rPr>
        <w:t>95.00%</w:t>
      </w:r>
      <w:r>
        <w:rPr>
          <w:color w:val="000000"/>
          <w:spacing w:val="0"/>
          <w:w w:val="100"/>
          <w:position w:val="0"/>
        </w:rPr>
        <w:t>，宁波建工钢构有限公司持股宁波市政 工程建设集团股份有限公司</w:t>
      </w:r>
      <w:r>
        <w:rPr>
          <w:rFonts w:ascii="Times New Roman" w:eastAsia="Times New Roman" w:hAnsi="Times New Roman" w:cs="Times New Roman"/>
          <w:color w:val="000000"/>
          <w:spacing w:val="0"/>
          <w:w w:val="100"/>
          <w:position w:val="0"/>
          <w:sz w:val="20"/>
          <w:szCs w:val="20"/>
        </w:rPr>
        <w:t>1,500.00</w:t>
      </w:r>
      <w:r>
        <w:rPr>
          <w:color w:val="000000"/>
          <w:spacing w:val="0"/>
          <w:w w:val="100"/>
          <w:position w:val="0"/>
        </w:rPr>
        <w:t>万股，持股比例</w:t>
      </w:r>
      <w:r>
        <w:rPr>
          <w:rFonts w:ascii="Times New Roman" w:eastAsia="Times New Roman" w:hAnsi="Times New Roman" w:cs="Times New Roman"/>
          <w:color w:val="000000"/>
          <w:spacing w:val="0"/>
          <w:w w:val="100"/>
          <w:position w:val="0"/>
          <w:sz w:val="20"/>
          <w:szCs w:val="20"/>
        </w:rPr>
        <w:t>5.00%</w:t>
      </w:r>
      <w:r>
        <w:rPr>
          <w:color w:val="000000"/>
          <w:spacing w:val="0"/>
          <w:w w:val="100"/>
          <w:position w:val="0"/>
        </w:rPr>
        <w:t>。</w:t>
      </w:r>
    </w:p>
    <w:p>
      <w:pPr>
        <w:pStyle w:val="Style13"/>
        <w:keepNext w:val="0"/>
        <w:keepLines w:val="0"/>
        <w:widowControl w:val="0"/>
        <w:shd w:val="clear" w:color="auto" w:fill="auto"/>
        <w:bidi w:val="0"/>
        <w:spacing w:before="0" w:after="60" w:line="273"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月，根据公司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年第一次临时股东大会决议，并经中国证券监督管理委员会 证监许可【</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1457</w:t>
      </w:r>
      <w:r>
        <w:rPr>
          <w:color w:val="000000"/>
          <w:spacing w:val="0"/>
          <w:w w:val="100"/>
          <w:position w:val="0"/>
        </w:rPr>
        <w:t>号《关于核准宁波建工股份有限公司重大资产重组及向宁波同创投资有 限公司等发行股份购买资产并募集配套资金的批复》文件核准，本公司通过询价方式向西藏瑞 华投资发展有限公司、汇添富基金公司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工行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中海信托股份有限公司、招商银行股份有限公司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兴全合润分级股票型证券投资基金、兴业全球基金公司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兴业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兴全定增</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号分级资产管理计划 （兴业银行基金托管专户）、兴业全球基金公司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兴业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兴全定增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号分级资产管理计划（兴业 银行基金托管专户）、兴业全球基金公司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工行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兴业全球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诺亚正行定增</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号特定多客户资产管理 计划（中国工商银行托管专户）、闫峻、杨孟君等</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名特定投资者非公开发行</w:t>
      </w:r>
      <w:r>
        <w:rPr>
          <w:rFonts w:ascii="Times New Roman" w:eastAsia="Times New Roman" w:hAnsi="Times New Roman" w:cs="Times New Roman"/>
          <w:color w:val="000000"/>
          <w:spacing w:val="0"/>
          <w:w w:val="100"/>
          <w:position w:val="0"/>
          <w:sz w:val="20"/>
          <w:szCs w:val="20"/>
        </w:rPr>
        <w:t>2,544</w:t>
      </w:r>
      <w:r>
        <w:rPr>
          <w:color w:val="000000"/>
          <w:spacing w:val="0"/>
          <w:w w:val="100"/>
          <w:position w:val="0"/>
        </w:rPr>
        <w:t>万股，每股 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元，并截止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日已按</w:t>
      </w:r>
      <w:r>
        <w:rPr>
          <w:rFonts w:ascii="Times New Roman" w:eastAsia="Times New Roman" w:hAnsi="Times New Roman" w:cs="Times New Roman"/>
          <w:color w:val="000000"/>
          <w:spacing w:val="0"/>
          <w:w w:val="100"/>
          <w:position w:val="0"/>
          <w:sz w:val="20"/>
          <w:szCs w:val="20"/>
        </w:rPr>
        <w:t>6.51</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股发行价配售完毕。根据本次发行情况，本公 司申请增加注册资本人民币</w:t>
      </w:r>
      <w:r>
        <w:rPr>
          <w:rFonts w:ascii="Times New Roman" w:eastAsia="Times New Roman" w:hAnsi="Times New Roman" w:cs="Times New Roman"/>
          <w:color w:val="000000"/>
          <w:spacing w:val="0"/>
          <w:w w:val="100"/>
          <w:position w:val="0"/>
          <w:sz w:val="20"/>
          <w:szCs w:val="20"/>
        </w:rPr>
        <w:t>25,440,000.00</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sz w:val="20"/>
          <w:szCs w:val="20"/>
        </w:rPr>
        <w:t>488,040,000.00</w:t>
      </w:r>
      <w:r>
        <w:rPr>
          <w:color w:val="000000"/>
          <w:spacing w:val="0"/>
          <w:w w:val="100"/>
          <w:position w:val="0"/>
        </w:rPr>
        <w:t>元。该 次增资业经大信会计师事务所（特殊普通合伙）审验并出具大信验字</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4-00003</w:t>
      </w:r>
      <w:r>
        <w:rPr>
          <w:color w:val="000000"/>
          <w:spacing w:val="0"/>
          <w:w w:val="100"/>
          <w:position w:val="0"/>
        </w:rPr>
        <w:t>号验资报 告。</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.公司基本组织架构：</w:t>
      </w:r>
    </w:p>
    <w:p>
      <w:pPr>
        <w:pStyle w:val="Style13"/>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公司的基本组织架构为：股东大会是公司的最高权力机构，董事会是股东大会的执行机构, 监事会是公司的内部监督机构，总经理负责公司的日常经营管理工作。董事会下设四个专门委 </w:t>
      </w:r>
      <w:r>
        <w:rPr>
          <w:color w:val="000000"/>
          <w:spacing w:val="0"/>
          <w:w w:val="100"/>
          <w:position w:val="0"/>
        </w:rPr>
        <w:t>员会：董事会战略委员会、董事会审计委员会、董事会提名委员会、董事会薪酬与考核委员会。 公司下设办公室、总工程师办公室、工程管理部、经营预算部、物资管理部、设备管理部、人 力资源部、财务部、审计部等内部组织管理机构。公司下设分公司，分公司内设工程管理科、 经营预算科、材料科、财务科等职能部门，并管理所承接的工程项目。</w:t>
      </w:r>
    </w:p>
    <w:p>
      <w:pPr>
        <w:pStyle w:val="Style13"/>
        <w:keepNext w:val="0"/>
        <w:keepLines w:val="0"/>
        <w:widowControl w:val="0"/>
        <w:shd w:val="clear" w:color="auto" w:fill="auto"/>
        <w:bidi w:val="0"/>
        <w:spacing w:before="0" w:after="240" w:line="273" w:lineRule="exact"/>
        <w:ind w:left="0" w:right="0" w:firstLine="440"/>
        <w:jc w:val="both"/>
      </w:pPr>
      <w:r>
        <w:rPr>
          <w:color w:val="000000"/>
          <w:spacing w:val="0"/>
          <w:w w:val="100"/>
          <w:position w:val="0"/>
        </w:rPr>
        <w:t>公司现下设</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个控股子公司，分别为：宁波市政工程建设集团股份有限公司、浙江广天构 件股份有限公司、宁波建乐建筑装潢有限公司、宁波市明州建筑设计院有限公司、宁波经济技 术开发区建兴物资有限公司、宁波建达起重设备安装有限公司、宁波建工钢构有限公司；</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个 独立核算分公司及</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个独立核算管理部，分别为：第一分公司、第二分公司、第三分公司、第 四分公司、第五分公司、第七分公司、第九分公司、建乐分公司、设备安装分公司、机电安装 分公司、设备租赁分公司、智能工程分公司、市政园林分公司、钢结构分公司、北京分公司、 上海分公司、江苏分公司、江西分公司、东北分公司、海外工程分公司、设计研究院、经贸分 公司、模架分公司、结算中心、天津分公司、成都分公司、重庆分公司、洛阳分公司、合肥分 公司、总部直属项目部、物资经营管理部、设备管理部等。</w:t>
      </w:r>
    </w:p>
    <w:p>
      <w:pPr>
        <w:pStyle w:val="Style13"/>
        <w:keepNext w:val="0"/>
        <w:keepLines w:val="0"/>
        <w:widowControl w:val="0"/>
        <w:shd w:val="clear" w:color="auto" w:fill="auto"/>
        <w:bidi w:val="0"/>
        <w:spacing w:before="0" w:after="40" w:line="276" w:lineRule="exact"/>
        <w:ind w:left="0" w:right="0" w:firstLine="0"/>
        <w:jc w:val="both"/>
      </w:pPr>
      <w:r>
        <w:rPr>
          <w:color w:val="000000"/>
          <w:spacing w:val="0"/>
          <w:w w:val="100"/>
          <w:position w:val="0"/>
        </w:rPr>
        <w:t>四、公司主要会计政策、会计估计和前期差错：</w:t>
      </w:r>
    </w:p>
    <w:p>
      <w:pPr>
        <w:pStyle w:val="Style13"/>
        <w:keepNext w:val="0"/>
        <w:keepLines w:val="0"/>
        <w:widowControl w:val="0"/>
        <w:shd w:val="clear" w:color="auto" w:fill="auto"/>
        <w:tabs>
          <w:tab w:pos="510" w:val="left"/>
        </w:tabs>
        <w:bidi w:val="0"/>
        <w:spacing w:before="0" w:after="0" w:line="288" w:lineRule="auto"/>
        <w:ind w:left="0" w:right="0" w:firstLine="0"/>
        <w:jc w:val="both"/>
      </w:pPr>
      <w:bookmarkStart w:id="195" w:name="bookmark195"/>
      <w:r>
        <w:rPr>
          <w:rFonts w:ascii="Times New Roman" w:eastAsia="Times New Roman" w:hAnsi="Times New Roman" w:cs="Times New Roman"/>
          <w:color w:val="000000"/>
          <w:spacing w:val="0"/>
          <w:w w:val="100"/>
          <w:position w:val="0"/>
          <w:sz w:val="20"/>
          <w:szCs w:val="20"/>
        </w:rPr>
        <w:t>（</w:t>
      </w:r>
      <w:bookmarkEnd w:id="195"/>
      <w:r>
        <w:rPr>
          <w:color w:val="000000"/>
          <w:spacing w:val="0"/>
          <w:w w:val="100"/>
          <w:position w:val="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财务报表的编制基础：</w:t>
      </w:r>
    </w:p>
    <w:p>
      <w:pPr>
        <w:pStyle w:val="Style13"/>
        <w:keepNext w:val="0"/>
        <w:keepLines w:val="0"/>
        <w:widowControl w:val="0"/>
        <w:shd w:val="clear" w:color="auto" w:fill="auto"/>
        <w:bidi w:val="0"/>
        <w:spacing w:before="0" w:after="280" w:line="276" w:lineRule="exact"/>
        <w:ind w:left="0" w:right="0" w:firstLine="0"/>
        <w:jc w:val="both"/>
      </w:pPr>
      <w:r>
        <w:rPr>
          <w:color w:val="000000"/>
          <w:spacing w:val="0"/>
          <w:w w:val="100"/>
          <w:position w:val="0"/>
        </w:rPr>
        <w:t>本公司财务报表以持续经营假设为基础，根据实际发生的交易和事项，按照财政部</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日颁布的《企业会计准则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基本准则》和</w:t>
      </w:r>
      <w:r>
        <w:rPr>
          <w:rFonts w:ascii="Times New Roman" w:eastAsia="Times New Roman" w:hAnsi="Times New Roman" w:cs="Times New Roman"/>
          <w:color w:val="000000"/>
          <w:spacing w:val="0"/>
          <w:w w:val="100"/>
          <w:position w:val="0"/>
          <w:sz w:val="20"/>
          <w:szCs w:val="20"/>
        </w:rPr>
        <w:t>38</w:t>
      </w:r>
      <w:r>
        <w:rPr>
          <w:color w:val="000000"/>
          <w:spacing w:val="0"/>
          <w:w w:val="100"/>
          <w:position w:val="0"/>
        </w:rPr>
        <w:t>项具体会计准则，以及企业会计准则应用指南、 企业会计准则解释及其他规定，并基于以下所述重要会计政策、会计估计进行编制。</w:t>
      </w:r>
    </w:p>
    <w:p>
      <w:pPr>
        <w:pStyle w:val="Style13"/>
        <w:keepNext w:val="0"/>
        <w:keepLines w:val="0"/>
        <w:widowControl w:val="0"/>
        <w:shd w:val="clear" w:color="auto" w:fill="auto"/>
        <w:tabs>
          <w:tab w:pos="510" w:val="left"/>
        </w:tabs>
        <w:bidi w:val="0"/>
        <w:spacing w:before="0" w:after="0" w:line="276" w:lineRule="auto"/>
        <w:ind w:left="0" w:right="0" w:firstLine="0"/>
        <w:jc w:val="both"/>
      </w:pPr>
      <w:bookmarkStart w:id="196" w:name="bookmark196"/>
      <w:r>
        <w:rPr>
          <w:rFonts w:ascii="Times New Roman" w:eastAsia="Times New Roman" w:hAnsi="Times New Roman" w:cs="Times New Roman"/>
          <w:color w:val="000000"/>
          <w:spacing w:val="0"/>
          <w:w w:val="100"/>
          <w:position w:val="0"/>
          <w:sz w:val="20"/>
          <w:szCs w:val="20"/>
        </w:rPr>
        <w:t>（</w:t>
      </w:r>
      <w:bookmarkEnd w:id="196"/>
      <w:r>
        <w:rPr>
          <w:color w:val="000000"/>
          <w:spacing w:val="0"/>
          <w:w w:val="100"/>
          <w:position w:val="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遵循企业会计准则的声明：</w:t>
      </w:r>
    </w:p>
    <w:p>
      <w:pPr>
        <w:pStyle w:val="Style13"/>
        <w:keepNext w:val="0"/>
        <w:keepLines w:val="0"/>
        <w:widowControl w:val="0"/>
        <w:shd w:val="clear" w:color="auto" w:fill="auto"/>
        <w:bidi w:val="0"/>
        <w:spacing w:before="0" w:after="280" w:line="269" w:lineRule="exact"/>
        <w:ind w:left="0" w:right="0" w:firstLine="0"/>
        <w:jc w:val="both"/>
      </w:pPr>
      <w:r>
        <w:rPr>
          <w:color w:val="000000"/>
          <w:spacing w:val="0"/>
          <w:w w:val="100"/>
          <w:position w:val="0"/>
        </w:rPr>
        <w:t>本公司编制的财务报表符合《企业会计准则》的要求，真实、完整地反映了公司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年度的经营成果和现金流量等相关信息。</w:t>
      </w:r>
    </w:p>
    <w:p>
      <w:pPr>
        <w:pStyle w:val="Style13"/>
        <w:keepNext w:val="0"/>
        <w:keepLines w:val="0"/>
        <w:widowControl w:val="0"/>
        <w:shd w:val="clear" w:color="auto" w:fill="auto"/>
        <w:tabs>
          <w:tab w:pos="510" w:val="left"/>
        </w:tabs>
        <w:bidi w:val="0"/>
        <w:spacing w:before="0" w:after="0" w:line="286" w:lineRule="auto"/>
        <w:ind w:left="0" w:right="0" w:firstLine="0"/>
        <w:jc w:val="both"/>
      </w:pPr>
      <w:bookmarkStart w:id="197" w:name="bookmark197"/>
      <w:r>
        <w:rPr>
          <w:rFonts w:ascii="Times New Roman" w:eastAsia="Times New Roman" w:hAnsi="Times New Roman" w:cs="Times New Roman"/>
          <w:color w:val="000000"/>
          <w:spacing w:val="0"/>
          <w:w w:val="100"/>
          <w:position w:val="0"/>
          <w:sz w:val="20"/>
          <w:szCs w:val="20"/>
        </w:rPr>
        <w:t>（</w:t>
      </w:r>
      <w:bookmarkEnd w:id="197"/>
      <w:r>
        <w:rPr>
          <w:color w:val="000000"/>
          <w:spacing w:val="0"/>
          <w:w w:val="100"/>
          <w:position w:val="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会计期间：</w:t>
      </w:r>
    </w:p>
    <w:p>
      <w:pPr>
        <w:pStyle w:val="Style13"/>
        <w:keepNext w:val="0"/>
        <w:keepLines w:val="0"/>
        <w:widowControl w:val="0"/>
        <w:shd w:val="clear" w:color="auto" w:fill="auto"/>
        <w:bidi w:val="0"/>
        <w:spacing w:before="0" w:after="280" w:line="273" w:lineRule="exact"/>
        <w:ind w:left="0" w:right="0" w:firstLine="0"/>
        <w:jc w:val="both"/>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日止。</w:t>
      </w:r>
    </w:p>
    <w:p>
      <w:pPr>
        <w:pStyle w:val="Style13"/>
        <w:keepNext w:val="0"/>
        <w:keepLines w:val="0"/>
        <w:widowControl w:val="0"/>
        <w:shd w:val="clear" w:color="auto" w:fill="auto"/>
        <w:tabs>
          <w:tab w:pos="510" w:val="left"/>
        </w:tabs>
        <w:bidi w:val="0"/>
        <w:spacing w:before="0" w:after="0" w:line="286" w:lineRule="auto"/>
        <w:ind w:left="0" w:right="0" w:firstLine="0"/>
        <w:jc w:val="both"/>
      </w:pPr>
      <w:bookmarkStart w:id="198" w:name="bookmark198"/>
      <w:r>
        <w:rPr>
          <w:rFonts w:ascii="Times New Roman" w:eastAsia="Times New Roman" w:hAnsi="Times New Roman" w:cs="Times New Roman"/>
          <w:color w:val="000000"/>
          <w:spacing w:val="0"/>
          <w:w w:val="100"/>
          <w:position w:val="0"/>
          <w:sz w:val="20"/>
          <w:szCs w:val="20"/>
        </w:rPr>
        <w:t>（</w:t>
      </w:r>
      <w:bookmarkEnd w:id="198"/>
      <w:r>
        <w:rPr>
          <w:color w:val="000000"/>
          <w:spacing w:val="0"/>
          <w:w w:val="100"/>
          <w:position w:val="0"/>
        </w:rPr>
        <w:t>四</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记账本位币：</w:t>
      </w:r>
    </w:p>
    <w:p>
      <w:pPr>
        <w:pStyle w:val="Style13"/>
        <w:keepNext w:val="0"/>
        <w:keepLines w:val="0"/>
        <w:widowControl w:val="0"/>
        <w:shd w:val="clear" w:color="auto" w:fill="auto"/>
        <w:bidi w:val="0"/>
        <w:spacing w:before="0" w:after="280" w:line="273" w:lineRule="exact"/>
        <w:ind w:left="0" w:right="0" w:firstLine="0"/>
        <w:jc w:val="both"/>
      </w:pPr>
      <w:r>
        <w:rPr>
          <w:color w:val="000000"/>
          <w:spacing w:val="0"/>
          <w:w w:val="100"/>
          <w:position w:val="0"/>
        </w:rPr>
        <w:t>本公司以人民币为记账本位币。</w:t>
      </w:r>
    </w:p>
    <w:p>
      <w:pPr>
        <w:pStyle w:val="Style13"/>
        <w:keepNext w:val="0"/>
        <w:keepLines w:val="0"/>
        <w:widowControl w:val="0"/>
        <w:shd w:val="clear" w:color="auto" w:fill="auto"/>
        <w:tabs>
          <w:tab w:pos="510" w:val="left"/>
        </w:tabs>
        <w:bidi w:val="0"/>
        <w:spacing w:before="0" w:after="0" w:line="288" w:lineRule="auto"/>
        <w:ind w:left="0" w:right="0" w:firstLine="0"/>
        <w:jc w:val="both"/>
      </w:pPr>
      <w:bookmarkStart w:id="199" w:name="bookmark199"/>
      <w:r>
        <w:rPr>
          <w:rFonts w:ascii="Times New Roman" w:eastAsia="Times New Roman" w:hAnsi="Times New Roman" w:cs="Times New Roman"/>
          <w:color w:val="000000"/>
          <w:spacing w:val="0"/>
          <w:w w:val="100"/>
          <w:position w:val="0"/>
          <w:sz w:val="20"/>
          <w:szCs w:val="20"/>
        </w:rPr>
        <w:t>（</w:t>
      </w:r>
      <w:bookmarkEnd w:id="199"/>
      <w:r>
        <w:rPr>
          <w:color w:val="000000"/>
          <w:spacing w:val="0"/>
          <w:w w:val="100"/>
          <w:position w:val="0"/>
        </w:rPr>
        <w:t>五</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同一控制下和非同一控制下企业合并的会计处理方法</w:t>
      </w:r>
    </w:p>
    <w:p>
      <w:pPr>
        <w:pStyle w:val="Style13"/>
        <w:keepNext w:val="0"/>
        <w:keepLines w:val="0"/>
        <w:widowControl w:val="0"/>
        <w:shd w:val="clear" w:color="auto" w:fill="auto"/>
        <w:tabs>
          <w:tab w:pos="510" w:val="left"/>
        </w:tabs>
        <w:bidi w:val="0"/>
        <w:spacing w:before="0" w:after="0" w:line="275" w:lineRule="exact"/>
        <w:ind w:left="0" w:right="0" w:firstLine="0"/>
        <w:jc w:val="both"/>
      </w:pPr>
      <w:bookmarkStart w:id="200" w:name="bookmark200"/>
      <w:r>
        <w:rPr>
          <w:color w:val="000000"/>
          <w:spacing w:val="0"/>
          <w:w w:val="100"/>
          <w:position w:val="0"/>
        </w:rPr>
        <w:t>（</w:t>
      </w:r>
      <w:bookmarkEnd w:id="200"/>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同一控制下的企业合并</w:t>
      </w:r>
    </w:p>
    <w:p>
      <w:pPr>
        <w:pStyle w:val="Style13"/>
        <w:keepNext w:val="0"/>
        <w:keepLines w:val="0"/>
        <w:widowControl w:val="0"/>
        <w:shd w:val="clear" w:color="auto" w:fill="auto"/>
        <w:bidi w:val="0"/>
        <w:spacing w:before="0" w:after="0" w:line="275" w:lineRule="exact"/>
        <w:ind w:left="0" w:right="0" w:firstLine="0"/>
        <w:jc w:val="both"/>
      </w:pPr>
      <w:r>
        <w:rPr>
          <w:color w:val="000000"/>
          <w:spacing w:val="0"/>
          <w:w w:val="100"/>
          <w:position w:val="0"/>
        </w:rPr>
        <w:t>对于同一控制下的企业合并，合并方在企业合并中取得的资产和负债，按照合并日在被合并方 的账面价值计量。合并方取得的净资产账面价值与支付的合并对价账面价值（或发行股份面值 总额）的差额，调整资本公积；资本公积不足冲减的，调整留存收益。合并方为进行企业合并 发生的直接相关费用计入当期损益。</w:t>
      </w:r>
    </w:p>
    <w:p>
      <w:pPr>
        <w:pStyle w:val="Style13"/>
        <w:keepNext w:val="0"/>
        <w:keepLines w:val="0"/>
        <w:widowControl w:val="0"/>
        <w:shd w:val="clear" w:color="auto" w:fill="auto"/>
        <w:tabs>
          <w:tab w:pos="510" w:val="left"/>
        </w:tabs>
        <w:bidi w:val="0"/>
        <w:spacing w:before="0" w:after="0" w:line="272" w:lineRule="exact"/>
        <w:ind w:left="0" w:right="0" w:firstLine="0"/>
        <w:jc w:val="both"/>
      </w:pPr>
      <w:bookmarkStart w:id="201" w:name="bookmark201"/>
      <w:r>
        <w:rPr>
          <w:color w:val="000000"/>
          <w:spacing w:val="0"/>
          <w:w w:val="100"/>
          <w:position w:val="0"/>
        </w:rPr>
        <w:t>（</w:t>
      </w:r>
      <w:bookmarkEnd w:id="20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非同一控制下的企业合并</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对于非同一控制下的企业合并，合并成本为购买方在购买日为取得对被购买方的控制权而付出 的资产、发生或承担的负债以及发行的权益性证券的公允价值。通过多次交换交易分步实现的 企业合并，合并成本为每一单项交易成本之和。购买方为企业合并发生的审计、法律服务、评 估咨询等中介费用以及其他相关管理费用于发生时计入当期损益；购买方作为合并对价发行的 权益性证券或债务性证券的交易费用，应当计入权益性证券或债务性证券的初始确认金额。在 合并合同中对可能影响合并成本的未来事项作出约定的，购买日如果估计未来事项很可能发生 并且对合并成本的影响金额能够可靠计量的，也计入合并成本。</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 xml:space="preserve">非同一控制下企业合并中所取得的被购买方符合确认条件的可辨认资产、负债及或有负债，在 购买日以公允价值计量。购买方对合并成本大于合并中取得的被购买方可辨认净资产公允价值 份额的差额，确认为商誉。购买方对合并成本小于合并中取得的被购买方可辨认净资产公允价 值份额的，经复核后合并成本仍小于合并中取得的被购买方可辨认净资产公允价值份额的差额, </w:t>
      </w:r>
      <w:r>
        <w:rPr>
          <w:color w:val="000000"/>
          <w:spacing w:val="0"/>
          <w:w w:val="100"/>
          <w:position w:val="0"/>
        </w:rPr>
        <w:t>计入当期损益。</w:t>
      </w:r>
    </w:p>
    <w:p>
      <w:pPr>
        <w:pStyle w:val="Style13"/>
        <w:keepNext w:val="0"/>
        <w:keepLines w:val="0"/>
        <w:widowControl w:val="0"/>
        <w:shd w:val="clear" w:color="auto" w:fill="auto"/>
        <w:tabs>
          <w:tab w:pos="509" w:val="left"/>
        </w:tabs>
        <w:bidi w:val="0"/>
        <w:spacing w:before="0" w:after="0" w:line="272" w:lineRule="exact"/>
        <w:ind w:left="0" w:right="0" w:firstLine="0"/>
        <w:jc w:val="left"/>
      </w:pPr>
      <w:bookmarkStart w:id="202" w:name="bookmark202"/>
      <w:r>
        <w:rPr>
          <w:rFonts w:ascii="Times New Roman" w:eastAsia="Times New Roman" w:hAnsi="Times New Roman" w:cs="Times New Roman"/>
          <w:color w:val="000000"/>
          <w:spacing w:val="0"/>
          <w:w w:val="100"/>
          <w:position w:val="0"/>
          <w:sz w:val="20"/>
          <w:szCs w:val="20"/>
        </w:rPr>
        <w:t>（</w:t>
      </w:r>
      <w:bookmarkEnd w:id="202"/>
      <w:r>
        <w:rPr>
          <w:color w:val="000000"/>
          <w:spacing w:val="0"/>
          <w:w w:val="100"/>
          <w:position w:val="0"/>
        </w:rPr>
        <w:t>六</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合并财务报表的编制方法：</w:t>
      </w:r>
    </w:p>
    <w:p>
      <w:pPr>
        <w:pStyle w:val="Style13"/>
        <w:keepNext w:val="0"/>
        <w:keepLines w:val="0"/>
        <w:widowControl w:val="0"/>
        <w:shd w:val="clear" w:color="auto" w:fill="auto"/>
        <w:tabs>
          <w:tab w:pos="509" w:val="left"/>
        </w:tabs>
        <w:bidi w:val="0"/>
        <w:spacing w:before="0" w:after="0" w:line="275" w:lineRule="exact"/>
        <w:ind w:left="0" w:right="0" w:firstLine="0"/>
        <w:jc w:val="left"/>
      </w:pPr>
      <w:bookmarkStart w:id="203" w:name="bookmark203"/>
      <w:r>
        <w:rPr>
          <w:rFonts w:ascii="Times New Roman" w:eastAsia="Times New Roman" w:hAnsi="Times New Roman" w:cs="Times New Roman"/>
          <w:color w:val="000000"/>
          <w:spacing w:val="0"/>
          <w:w w:val="100"/>
          <w:position w:val="0"/>
          <w:sz w:val="20"/>
          <w:szCs w:val="20"/>
          <w:shd w:val="clear" w:color="auto" w:fill="FFFFFF"/>
        </w:rPr>
        <w:t>1</w:t>
      </w:r>
      <w:bookmarkEnd w:id="203"/>
      <w:r>
        <w:rPr>
          <w:color w:val="000000"/>
          <w:spacing w:val="0"/>
          <w:w w:val="100"/>
          <w:position w:val="0"/>
          <w:shd w:val="clear" w:color="auto" w:fill="FFFFFF"/>
        </w:rPr>
        <w:t>、</w:t>
      </w:r>
      <w:r>
        <w:rPr>
          <w:color w:val="000000"/>
          <w:spacing w:val="0"/>
          <w:w w:val="100"/>
          <w:position w:val="0"/>
        </w:rPr>
        <w:tab/>
        <w:t>本公司将拥有实际控制权的子公司和特殊目的主体纳入合并财务报表范围。</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本公司合并财务报表按照《企业会计准则第</w:t>
      </w:r>
      <w:r>
        <w:rPr>
          <w:rFonts w:ascii="Times New Roman" w:eastAsia="Times New Roman" w:hAnsi="Times New Roman" w:cs="Times New Roman"/>
          <w:color w:val="000000"/>
          <w:spacing w:val="0"/>
          <w:w w:val="100"/>
          <w:position w:val="0"/>
          <w:sz w:val="20"/>
          <w:szCs w:val="20"/>
        </w:rPr>
        <w:t>33</w:t>
      </w:r>
      <w:r>
        <w:rPr>
          <w:color w:val="000000"/>
          <w:spacing w:val="0"/>
          <w:w w:val="100"/>
          <w:position w:val="0"/>
        </w:rPr>
        <w:t>号一合并财务报表》及相关规定的要求编制，合 并时抵销合并范围内的所有重大内部交易和往来。子公司的股东权益中不属于母公司所拥有的 部分作为少数股东权益在合并财务报表中单独列示。</w:t>
      </w:r>
    </w:p>
    <w:p>
      <w:pPr>
        <w:pStyle w:val="Style13"/>
        <w:keepNext w:val="0"/>
        <w:keepLines w:val="0"/>
        <w:widowControl w:val="0"/>
        <w:shd w:val="clear" w:color="auto" w:fill="auto"/>
        <w:bidi w:val="0"/>
        <w:spacing w:before="0" w:after="0" w:line="275" w:lineRule="exact"/>
        <w:ind w:left="0" w:right="0" w:firstLine="0"/>
        <w:jc w:val="left"/>
      </w:pPr>
      <w:r>
        <w:rPr>
          <w:color w:val="000000"/>
          <w:spacing w:val="0"/>
          <w:w w:val="100"/>
          <w:position w:val="0"/>
        </w:rPr>
        <w:t>子公司与本公司采用的会计政策或会计期间不一致的，在编制合并财务报表时，按照本公司的 会计政策或会计期间对子公司财务报表进行必要的调整。</w:t>
      </w:r>
    </w:p>
    <w:p>
      <w:pPr>
        <w:pStyle w:val="Style13"/>
        <w:keepNext w:val="0"/>
        <w:keepLines w:val="0"/>
        <w:widowControl w:val="0"/>
        <w:shd w:val="clear" w:color="auto" w:fill="auto"/>
        <w:bidi w:val="0"/>
        <w:spacing w:before="0" w:after="240" w:line="275" w:lineRule="exact"/>
        <w:ind w:left="0" w:right="0" w:firstLine="0"/>
        <w:jc w:val="left"/>
      </w:pPr>
      <w:r>
        <w:rPr>
          <w:color w:val="000000"/>
          <w:spacing w:val="0"/>
          <w:w w:val="100"/>
          <w:position w:val="0"/>
        </w:rPr>
        <w:t>对于非同一控制下企业合并取得的子公司，在编制合并财务报表时，以购买日可辨认净资产公 允价值为基础对其个别财务报表进行调整；对于同一控制下企业合并取得的子公司，视同该企 业合并于合并当期的年初已经发生，从合并当期的年初起将其资产、负债、经营成果和现金流 量纳入合并财务报表。</w:t>
      </w:r>
    </w:p>
    <w:p>
      <w:pPr>
        <w:pStyle w:val="Style13"/>
        <w:keepNext w:val="0"/>
        <w:keepLines w:val="0"/>
        <w:widowControl w:val="0"/>
        <w:shd w:val="clear" w:color="auto" w:fill="auto"/>
        <w:tabs>
          <w:tab w:pos="509" w:val="left"/>
        </w:tabs>
        <w:bidi w:val="0"/>
        <w:spacing w:before="0" w:after="0" w:line="274" w:lineRule="exact"/>
        <w:ind w:left="0" w:right="0" w:firstLine="0"/>
        <w:jc w:val="left"/>
      </w:pPr>
      <w:bookmarkStart w:id="204" w:name="bookmark204"/>
      <w:r>
        <w:rPr>
          <w:rFonts w:ascii="Times New Roman" w:eastAsia="Times New Roman" w:hAnsi="Times New Roman" w:cs="Times New Roman"/>
          <w:color w:val="000000"/>
          <w:spacing w:val="0"/>
          <w:w w:val="100"/>
          <w:position w:val="0"/>
          <w:sz w:val="20"/>
          <w:szCs w:val="20"/>
        </w:rPr>
        <w:t>（</w:t>
      </w:r>
      <w:bookmarkEnd w:id="204"/>
      <w:r>
        <w:rPr>
          <w:color w:val="000000"/>
          <w:spacing w:val="0"/>
          <w:w w:val="100"/>
          <w:position w:val="0"/>
        </w:rPr>
        <w:t>七</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现金及现金等价物的确定标准：</w:t>
      </w:r>
    </w:p>
    <w:p>
      <w:pPr>
        <w:pStyle w:val="Style13"/>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本公司在编制现金流量表时所确定的现金，是指本公司库存现金以及可以随时用于支付的存款。 本公司在编制现金流量表时所确定的现金等价物，是指本公司持有的期限短、流动性强、易于 转换为已知金额现金、价值变动风险很小的投资。</w:t>
      </w:r>
    </w:p>
    <w:p>
      <w:pPr>
        <w:pStyle w:val="Style13"/>
        <w:keepNext w:val="0"/>
        <w:keepLines w:val="0"/>
        <w:widowControl w:val="0"/>
        <w:shd w:val="clear" w:color="auto" w:fill="auto"/>
        <w:tabs>
          <w:tab w:pos="509" w:val="left"/>
        </w:tabs>
        <w:bidi w:val="0"/>
        <w:spacing w:before="0" w:after="0" w:line="271" w:lineRule="exact"/>
        <w:ind w:left="0" w:right="0" w:firstLine="0"/>
        <w:jc w:val="left"/>
      </w:pPr>
      <w:bookmarkStart w:id="205" w:name="bookmark205"/>
      <w:r>
        <w:rPr>
          <w:rFonts w:ascii="Times New Roman" w:eastAsia="Times New Roman" w:hAnsi="Times New Roman" w:cs="Times New Roman"/>
          <w:color w:val="000000"/>
          <w:spacing w:val="0"/>
          <w:w w:val="100"/>
          <w:position w:val="0"/>
          <w:sz w:val="20"/>
          <w:szCs w:val="20"/>
        </w:rPr>
        <w:t>（</w:t>
      </w:r>
      <w:bookmarkEnd w:id="205"/>
      <w:r>
        <w:rPr>
          <w:color w:val="000000"/>
          <w:spacing w:val="0"/>
          <w:w w:val="100"/>
          <w:position w:val="0"/>
        </w:rPr>
        <w:t>八</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外币业务和外币报表折算：</w:t>
      </w:r>
    </w:p>
    <w:p>
      <w:pPr>
        <w:pStyle w:val="Style13"/>
        <w:keepNext w:val="0"/>
        <w:keepLines w:val="0"/>
        <w:widowControl w:val="0"/>
        <w:shd w:val="clear" w:color="auto" w:fill="auto"/>
        <w:tabs>
          <w:tab w:pos="509" w:val="left"/>
        </w:tabs>
        <w:bidi w:val="0"/>
        <w:spacing w:before="0" w:after="0" w:line="271" w:lineRule="exact"/>
        <w:ind w:left="0" w:right="0" w:firstLine="0"/>
        <w:jc w:val="left"/>
      </w:pPr>
      <w:bookmarkStart w:id="206" w:name="bookmark206"/>
      <w:r>
        <w:rPr>
          <w:color w:val="000000"/>
          <w:spacing w:val="0"/>
          <w:w w:val="100"/>
          <w:position w:val="0"/>
        </w:rPr>
        <w:t>（</w:t>
      </w:r>
      <w:bookmarkEnd w:id="206"/>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外币业务折算</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本公司对发生的外币交易，采用与交易发生日即期汇率折合本位币入账。 资产负债表日外币货币性项目按资产负债表日即期汇率折算，因该日的即期汇率与初始确认时 或者前一资产负债表日即期汇率不同而产生的汇兑差额，除符合资本化条件的外币专门借款的 汇兑差额在资本化期间予以资本化计入相关资产的成本外，均计入当期损益。</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rPr>
        <w:t>以历史成本计量的外币非货币性项目，仍采用交易发生日的即期汇率折算，不改变其记账本位 币金额。以公允价值计量的外币非货币性项目，采用公允价值确定日的即期汇率折算，折算后 的记账本位币金额与原记账本位币金额的差额，作为公允价值变动</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处理，计入当 期损益或确认为其他综合收益并计入资本公积。</w:t>
      </w:r>
    </w:p>
    <w:p>
      <w:pPr>
        <w:pStyle w:val="Style13"/>
        <w:keepNext w:val="0"/>
        <w:keepLines w:val="0"/>
        <w:widowControl w:val="0"/>
        <w:shd w:val="clear" w:color="auto" w:fill="auto"/>
        <w:tabs>
          <w:tab w:pos="509" w:val="left"/>
        </w:tabs>
        <w:bidi w:val="0"/>
        <w:spacing w:before="0" w:after="0" w:line="271" w:lineRule="exact"/>
        <w:ind w:left="0" w:right="0" w:firstLine="0"/>
        <w:jc w:val="left"/>
      </w:pPr>
      <w:bookmarkStart w:id="207" w:name="bookmark207"/>
      <w:r>
        <w:rPr>
          <w:color w:val="000000"/>
          <w:spacing w:val="0"/>
          <w:w w:val="100"/>
          <w:position w:val="0"/>
        </w:rPr>
        <w:t>（</w:t>
      </w:r>
      <w:bookmarkEnd w:id="207"/>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外币财务报表折算</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本公司的控股子公司、合营企业、联营企业等，若采用与本公司不同的记账本位币，需对其外 币财务报表折算后，再进行会计核算及合并财务报表的编报。</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未分 配利润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项目外，其他项目采用发生时的即期汇率折算。利润表中的收入和费用项目，采用交易 发生日的即期汇率折算。折算产生的外币财务报表折算差额，在资产负债表中所有者权益项目 下单独列示。</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rPr>
        <w:t>外币现金流量按照系统合理方法确定的，采用交易发生日的即期汇率折算。汇率变动对现金的 影响额，在现金流量表中单独列示。</w:t>
      </w:r>
    </w:p>
    <w:p>
      <w:pPr>
        <w:pStyle w:val="Style13"/>
        <w:keepNext w:val="0"/>
        <w:keepLines w:val="0"/>
        <w:widowControl w:val="0"/>
        <w:shd w:val="clear" w:color="auto" w:fill="auto"/>
        <w:bidi w:val="0"/>
        <w:spacing w:before="0" w:after="240" w:line="271" w:lineRule="exact"/>
        <w:ind w:left="0" w:right="0" w:firstLine="0"/>
        <w:jc w:val="left"/>
      </w:pPr>
      <w:r>
        <w:rPr>
          <w:color w:val="000000"/>
          <w:spacing w:val="0"/>
          <w:w w:val="100"/>
          <w:position w:val="0"/>
        </w:rPr>
        <w:t>处置境外经营时，与该境外经营有关的外币报表折算差额，全部或按处置该境外经营的比例转 入处置当期损益。</w:t>
      </w:r>
    </w:p>
    <w:p>
      <w:pPr>
        <w:pStyle w:val="Style13"/>
        <w:keepNext w:val="0"/>
        <w:keepLines w:val="0"/>
        <w:widowControl w:val="0"/>
        <w:shd w:val="clear" w:color="auto" w:fill="auto"/>
        <w:tabs>
          <w:tab w:pos="509" w:val="left"/>
        </w:tabs>
        <w:bidi w:val="0"/>
        <w:spacing w:before="0" w:after="0" w:line="274" w:lineRule="exact"/>
        <w:ind w:left="0" w:right="0" w:firstLine="0"/>
        <w:jc w:val="left"/>
      </w:pPr>
      <w:bookmarkStart w:id="208" w:name="bookmark208"/>
      <w:r>
        <w:rPr>
          <w:rFonts w:ascii="Times New Roman" w:eastAsia="Times New Roman" w:hAnsi="Times New Roman" w:cs="Times New Roman"/>
          <w:color w:val="000000"/>
          <w:spacing w:val="0"/>
          <w:w w:val="100"/>
          <w:position w:val="0"/>
          <w:sz w:val="20"/>
          <w:szCs w:val="20"/>
        </w:rPr>
        <w:t>（</w:t>
      </w:r>
      <w:bookmarkEnd w:id="208"/>
      <w:r>
        <w:rPr>
          <w:color w:val="000000"/>
          <w:spacing w:val="0"/>
          <w:w w:val="100"/>
          <w:position w:val="0"/>
        </w:rPr>
        <w:t>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金融工具：</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）金融工具的分类、确认和计量 金融工具划分为金融资产或金融负债。 金融资产于初始确认时分类为：以公允价值计量且其变动计入当期损益的金融资产（包括交易 性金融资产和指定为以公允价值计量且其变动计入当期损益的金融资产）、持有至到期投资、贷 款和应收款项、可供出售金融资产。除应收款项以外的金融资产的分类取决于本公司及其子公 司对金融资产的持有意图和持有能力等。</w:t>
      </w:r>
    </w:p>
    <w:p>
      <w:pPr>
        <w:pStyle w:val="Style13"/>
        <w:keepNext w:val="0"/>
        <w:keepLines w:val="0"/>
        <w:widowControl w:val="0"/>
        <w:shd w:val="clear" w:color="auto" w:fill="auto"/>
        <w:bidi w:val="0"/>
        <w:spacing w:before="0" w:after="0" w:line="272" w:lineRule="exact"/>
        <w:ind w:left="0" w:right="0" w:firstLine="0"/>
        <w:jc w:val="left"/>
      </w:pPr>
      <w:r>
        <w:rPr>
          <w:color w:val="000000"/>
          <w:spacing w:val="0"/>
          <w:w w:val="100"/>
          <w:position w:val="0"/>
        </w:rPr>
        <w:t>金融负债于初始确认时分类为：以公允价值计量且其变动计入当期损益的金融负债（包括交易 性金融负债和指定为以公允价值计量且其变动计入当期损益的金融负债）以及其他金融负债。 本公司成为金融工具合同的一方时，确认为一项金融资产或金融负债。</w:t>
      </w:r>
    </w:p>
    <w:p>
      <w:pPr>
        <w:pStyle w:val="Style13"/>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本公司金融资产或金融负债初始确认按公允价值计量。后续计量则分类进行处理：以公允价值 计量且其变动计入当期损益的金融资产、可供出售金融资产及以公允价值计量且其变动计入当 期损益的金融负债按公允价值计量；财务担保合同及以低于市场利率贷款的贷款承诺，在初始 确认后按照《企业会计准则第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或有事项》确定的金额和初始确认金额扣除按照《企业会 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收入》的原则确定的累计摊销额后的余额之中的较高者进行后续计量；持有到 期投资、贷款和应收款项以及其他金融负债按摊余成本计量。</w:t>
      </w:r>
    </w:p>
    <w:p>
      <w:pPr>
        <w:pStyle w:val="Style13"/>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本公司金融资产或金融负债后续计量中公允价值变动形成的利得或损失，除与套期保值有关外, 按照如下方法处理：①以公允价值计量且其变动计入当期损益的金融资产或金融负债公允价值 变动形成的利得或损失，计入公允价值变动损益；在资产持有期间所取得的利息或现金股利， 确认为投资收益；处置时，将实际收到的金额与初始入账金额之间的差额确认为投资收益，同 时调整公允价值变动损益。②可供出售金融资产的公允价值变动计入资本公积；持有期间按实 际利率法计算的利息，计入投资收益；可供出售权益工具投资的现金股利，于被投资单位宣告 发放股利时计入投资收益；处置时，将实际收到的金额与账面价值扣除原直接计入资本公积的 公允价值变动累计额之后的差额确认为投资收益。</w:t>
      </w:r>
    </w:p>
    <w:p>
      <w:pPr>
        <w:pStyle w:val="Style13"/>
        <w:keepNext w:val="0"/>
        <w:keepLines w:val="0"/>
        <w:widowControl w:val="0"/>
        <w:shd w:val="clear" w:color="auto" w:fill="auto"/>
        <w:tabs>
          <w:tab w:pos="428" w:val="left"/>
        </w:tabs>
        <w:bidi w:val="0"/>
        <w:spacing w:before="0" w:after="0" w:line="273" w:lineRule="exact"/>
        <w:ind w:left="0" w:right="0" w:firstLine="0"/>
        <w:jc w:val="left"/>
      </w:pPr>
      <w:bookmarkStart w:id="209" w:name="bookmark209"/>
      <w:r>
        <w:rPr>
          <w:color w:val="000000"/>
          <w:spacing w:val="0"/>
          <w:w w:val="100"/>
          <w:position w:val="0"/>
        </w:rPr>
        <w:t>（</w:t>
      </w:r>
      <w:bookmarkEnd w:id="209"/>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金融资产转移的确认依据和计量方法</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本公司金融资产转移的确认依据：金融资产所有权上几乎所有的风险和报酬转移时，或既没有 转移也没有保留金融资产所有权上几乎所有的风险和报酬，但放弃了对该金融资产控制的，应 当终止确认该项金融资产。</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本公司金融资产转移的计量：金融资产满足终止确认条件，应进行金融资产转移的计量，即将 所转移金融资产的账面价值与因转移而收到的对价和原直接计入资本公积的公允价值变动累计 额之和的差额部分，计入当期损益。</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金融资产部分转移满足终止确认条件的，将所转移金融资产整体的账面价值，在终止确认部分 和未终止确认部分之间，按照各自的相对公允价值进行分摊，并将终止确认部分的账面价值与 终止确认部分的收到对价和原直接计入资本公积的公允价值变动累计额之和的差额部分，计入 当期损益。</w:t>
      </w:r>
    </w:p>
    <w:p>
      <w:pPr>
        <w:pStyle w:val="Style13"/>
        <w:keepNext w:val="0"/>
        <w:keepLines w:val="0"/>
        <w:widowControl w:val="0"/>
        <w:shd w:val="clear" w:color="auto" w:fill="auto"/>
        <w:tabs>
          <w:tab w:pos="428" w:val="left"/>
        </w:tabs>
        <w:bidi w:val="0"/>
        <w:spacing w:before="0" w:after="0" w:line="273" w:lineRule="exact"/>
        <w:ind w:left="0" w:right="0" w:firstLine="0"/>
        <w:jc w:val="left"/>
      </w:pPr>
      <w:bookmarkStart w:id="210" w:name="bookmark210"/>
      <w:r>
        <w:rPr>
          <w:color w:val="000000"/>
          <w:spacing w:val="0"/>
          <w:w w:val="100"/>
          <w:position w:val="0"/>
        </w:rPr>
        <w:t>（</w:t>
      </w:r>
      <w:bookmarkEnd w:id="210"/>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金融负债终止确认条件</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本公司金融负债终止确认条件：金融负债的现时义务全部或部分已经解除的，则应终止确认该 金融负债或其一部分。</w:t>
      </w:r>
    </w:p>
    <w:p>
      <w:pPr>
        <w:pStyle w:val="Style13"/>
        <w:keepNext w:val="0"/>
        <w:keepLines w:val="0"/>
        <w:widowControl w:val="0"/>
        <w:shd w:val="clear" w:color="auto" w:fill="auto"/>
        <w:tabs>
          <w:tab w:pos="428" w:val="left"/>
        </w:tabs>
        <w:bidi w:val="0"/>
        <w:spacing w:before="0" w:after="0" w:line="273" w:lineRule="exact"/>
        <w:ind w:left="0" w:right="0" w:firstLine="0"/>
        <w:jc w:val="left"/>
      </w:pPr>
      <w:bookmarkStart w:id="211" w:name="bookmark211"/>
      <w:r>
        <w:rPr>
          <w:color w:val="000000"/>
          <w:spacing w:val="0"/>
          <w:w w:val="100"/>
          <w:position w:val="0"/>
        </w:rPr>
        <w:t>（</w:t>
      </w:r>
      <w:bookmarkEnd w:id="211"/>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金融资产和金融负债的公允价值确认方法</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本公司对金融资产和金融负债的公允价值的确认方法：如存在活跃市场的金融工具，以活跃市 场中的报价确定其公允价值；如不存在活跃市场的金融工具，采用估值技术确定其公允价值。 估值技术包括参考熟悉情况并自愿交易的各方最近进行的市场交易中使用的价格、参照实质上 相同的其他金融资产的当前公允价值、现金流量折现法等。采用估值技术时，优先最大程度使 用市场参数，减少使用与本公司及其子公司特定相关的参数。</w:t>
      </w:r>
    </w:p>
    <w:p>
      <w:pPr>
        <w:pStyle w:val="Style13"/>
        <w:keepNext w:val="0"/>
        <w:keepLines w:val="0"/>
        <w:widowControl w:val="0"/>
        <w:shd w:val="clear" w:color="auto" w:fill="auto"/>
        <w:tabs>
          <w:tab w:pos="428" w:val="left"/>
        </w:tabs>
        <w:bidi w:val="0"/>
        <w:spacing w:before="0" w:after="0" w:line="273" w:lineRule="exact"/>
        <w:ind w:left="0" w:right="0" w:firstLine="0"/>
        <w:jc w:val="left"/>
      </w:pPr>
      <w:bookmarkStart w:id="212" w:name="bookmark212"/>
      <w:r>
        <w:rPr>
          <w:color w:val="000000"/>
          <w:spacing w:val="0"/>
          <w:w w:val="100"/>
          <w:position w:val="0"/>
        </w:rPr>
        <w:t>（</w:t>
      </w:r>
      <w:bookmarkEnd w:id="212"/>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金融资产减值</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本公司在资产负债日对除以公允价值计量且变动计入当期损益的金融资产以外的金融资产的账 面价值进行减值检查，当客观证据表明金融资产发生减值，则应当对该金融资产进行减值测试, 以根据测试结果计提减值准备。</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本公司对单项金额重大的金融资产单独进行减值测试；对单项金额不重大的金融资产，单独进 行减值测试或包括在具有类似信用风险特征的金融资产组合中进行减值测试。单独测试未发生 减值的金融资产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包括单项金额重大和不重大的金融资产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，包括在具有类似信用风险特征的金 融资产组合中再进行减值测试。已单项确认减值损失的金融资产，不包括在具有类似信用风险 特征的金融资产组合中进行减值测试。</w:t>
      </w:r>
    </w:p>
    <w:p>
      <w:pPr>
        <w:pStyle w:val="Style13"/>
        <w:keepNext w:val="0"/>
        <w:keepLines w:val="0"/>
        <w:widowControl w:val="0"/>
        <w:shd w:val="clear" w:color="auto" w:fill="auto"/>
        <w:bidi w:val="0"/>
        <w:spacing w:before="0" w:after="240" w:line="273" w:lineRule="exact"/>
        <w:ind w:left="0" w:right="0" w:firstLine="0"/>
        <w:jc w:val="left"/>
      </w:pPr>
      <w:r>
        <w:rPr>
          <w:color w:val="000000"/>
          <w:spacing w:val="0"/>
          <w:w w:val="100"/>
          <w:position w:val="0"/>
        </w:rPr>
        <w:t xml:space="preserve">持有至到期投资、贷款和应收款项发生减值时，将其账面价值减记至预计未来现金流量现值， </w:t>
      </w:r>
      <w:r>
        <w:rPr>
          <w:color w:val="000000"/>
          <w:spacing w:val="0"/>
          <w:w w:val="100"/>
          <w:position w:val="0"/>
        </w:rPr>
        <w:t>减记金额确认为减值损失，计入当期损益。可供出售金融资产发生减值时，将原直接计入资本 公积的因公允价值下降形成的累计损失予以转出并计入当期损益，该转出的累计损失为该资产 初始取得成本扣除已收回本金和已摊销金额、当前公允价值和原已计入损益的减值损失后的余 额。</w:t>
      </w:r>
    </w:p>
    <w:p>
      <w:pPr>
        <w:pStyle w:val="Style13"/>
        <w:keepNext w:val="0"/>
        <w:keepLines w:val="0"/>
        <w:widowControl w:val="0"/>
        <w:shd w:val="clear" w:color="auto" w:fill="auto"/>
        <w:bidi w:val="0"/>
        <w:spacing w:before="0" w:after="0" w:line="274" w:lineRule="exact"/>
        <w:ind w:left="0" w:right="0" w:firstLine="0"/>
        <w:jc w:val="left"/>
      </w:pPr>
      <w:bookmarkStart w:id="213" w:name="bookmark213"/>
      <w:r>
        <w:rPr>
          <w:rFonts w:ascii="Times New Roman" w:eastAsia="Times New Roman" w:hAnsi="Times New Roman" w:cs="Times New Roman"/>
          <w:color w:val="000000"/>
          <w:spacing w:val="0"/>
          <w:w w:val="100"/>
          <w:position w:val="0"/>
          <w:sz w:val="20"/>
          <w:szCs w:val="20"/>
        </w:rPr>
        <w:t>1</w:t>
      </w:r>
      <w:bookmarkEnd w:id="213"/>
      <w:r>
        <w:rPr>
          <w:color w:val="000000"/>
          <w:spacing w:val="0"/>
          <w:w w:val="100"/>
          <w:position w:val="0"/>
        </w:rPr>
        <w:t>、将尚未到期的持有至到期投资重分类为可供出售金融资产的，说明持有意图或能力发生改 变的依据</w:t>
      </w:r>
    </w:p>
    <w:p>
      <w:pPr>
        <w:pStyle w:val="Style13"/>
        <w:keepNext w:val="0"/>
        <w:keepLines w:val="0"/>
        <w:widowControl w:val="0"/>
        <w:shd w:val="clear" w:color="auto" w:fill="auto"/>
        <w:bidi w:val="0"/>
        <w:spacing w:before="0" w:after="0" w:line="274" w:lineRule="exact"/>
        <w:ind w:left="0" w:right="0" w:firstLine="0"/>
        <w:jc w:val="left"/>
      </w:pPr>
      <w:bookmarkStart w:id="214" w:name="bookmark214"/>
      <w:r>
        <w:rPr>
          <w:color w:val="000000"/>
          <w:spacing w:val="0"/>
          <w:w w:val="100"/>
          <w:position w:val="0"/>
        </w:rPr>
        <w:t>（</w:t>
      </w:r>
      <w:bookmarkEnd w:id="214"/>
      <w:r>
        <w:rPr>
          <w:rFonts w:ascii="Times New Roman" w:eastAsia="Times New Roman" w:hAnsi="Times New Roman" w:cs="Times New Roman"/>
          <w:color w:val="000000"/>
          <w:spacing w:val="0"/>
          <w:w w:val="100"/>
          <w:position w:val="0"/>
          <w:sz w:val="20"/>
          <w:szCs w:val="20"/>
        </w:rPr>
        <w:t>6</w:t>
      </w:r>
      <w:r>
        <w:rPr>
          <w:color w:val="000000"/>
          <w:spacing w:val="0"/>
          <w:w w:val="100"/>
          <w:position w:val="0"/>
        </w:rPr>
        <w:t>）金融资产重分类</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尚未到期的持有至到期投资重分类为可供出售金融资产主要判断依据：</w:t>
      </w:r>
    </w:p>
    <w:p>
      <w:pPr>
        <w:pStyle w:val="Style13"/>
        <w:keepNext w:val="0"/>
        <w:keepLines w:val="0"/>
        <w:widowControl w:val="0"/>
        <w:numPr>
          <w:ilvl w:val="0"/>
          <w:numId w:val="17"/>
        </w:numPr>
        <w:shd w:val="clear" w:color="auto" w:fill="auto"/>
        <w:tabs>
          <w:tab w:pos="392" w:val="left"/>
        </w:tabs>
        <w:bidi w:val="0"/>
        <w:spacing w:before="0" w:after="0" w:line="274" w:lineRule="exact"/>
        <w:ind w:left="0" w:right="0" w:firstLine="0"/>
        <w:jc w:val="left"/>
      </w:pPr>
      <w:bookmarkStart w:id="215" w:name="bookmark215"/>
      <w:bookmarkEnd w:id="215"/>
      <w:r>
        <w:rPr>
          <w:color w:val="000000"/>
          <w:spacing w:val="0"/>
          <w:w w:val="100"/>
          <w:position w:val="0"/>
        </w:rPr>
        <w:t>没有可利用的财务资源持续地为该金融资产投资提供资金支持，以使该金融资产投资持有至 到期；</w:t>
      </w:r>
    </w:p>
    <w:p>
      <w:pPr>
        <w:pStyle w:val="Style13"/>
        <w:keepNext w:val="0"/>
        <w:keepLines w:val="0"/>
        <w:widowControl w:val="0"/>
        <w:numPr>
          <w:ilvl w:val="0"/>
          <w:numId w:val="17"/>
        </w:numPr>
        <w:shd w:val="clear" w:color="auto" w:fill="auto"/>
        <w:tabs>
          <w:tab w:pos="397" w:val="left"/>
        </w:tabs>
        <w:bidi w:val="0"/>
        <w:spacing w:before="0" w:after="0" w:line="274" w:lineRule="exact"/>
        <w:ind w:left="0" w:right="0" w:firstLine="0"/>
        <w:jc w:val="left"/>
      </w:pPr>
      <w:bookmarkStart w:id="216" w:name="bookmark216"/>
      <w:bookmarkEnd w:id="216"/>
      <w:r>
        <w:rPr>
          <w:color w:val="000000"/>
          <w:spacing w:val="0"/>
          <w:w w:val="100"/>
          <w:position w:val="0"/>
        </w:rPr>
        <w:t>管理层没有意图持有至到期；</w:t>
      </w:r>
    </w:p>
    <w:p>
      <w:pPr>
        <w:pStyle w:val="Style13"/>
        <w:keepNext w:val="0"/>
        <w:keepLines w:val="0"/>
        <w:widowControl w:val="0"/>
        <w:numPr>
          <w:ilvl w:val="0"/>
          <w:numId w:val="17"/>
        </w:numPr>
        <w:shd w:val="clear" w:color="auto" w:fill="auto"/>
        <w:tabs>
          <w:tab w:pos="397" w:val="left"/>
        </w:tabs>
        <w:bidi w:val="0"/>
        <w:spacing w:before="0" w:after="0" w:line="274" w:lineRule="exact"/>
        <w:ind w:left="0" w:right="0" w:firstLine="0"/>
        <w:jc w:val="left"/>
      </w:pPr>
      <w:bookmarkStart w:id="217" w:name="bookmark217"/>
      <w:bookmarkEnd w:id="217"/>
      <w:r>
        <w:rPr>
          <w:color w:val="000000"/>
          <w:spacing w:val="0"/>
          <w:w w:val="100"/>
          <w:position w:val="0"/>
        </w:rPr>
        <w:t>受法律、行政法规的限制或其他原因，难以将该金融资产持有至到期；</w:t>
      </w:r>
    </w:p>
    <w:p>
      <w:pPr>
        <w:pStyle w:val="Style13"/>
        <w:keepNext w:val="0"/>
        <w:keepLines w:val="0"/>
        <w:widowControl w:val="0"/>
        <w:numPr>
          <w:ilvl w:val="0"/>
          <w:numId w:val="17"/>
        </w:numPr>
        <w:shd w:val="clear" w:color="auto" w:fill="auto"/>
        <w:tabs>
          <w:tab w:pos="397" w:val="left"/>
        </w:tabs>
        <w:bidi w:val="0"/>
        <w:spacing w:before="0" w:after="0" w:line="274" w:lineRule="exact"/>
        <w:ind w:left="0" w:right="0" w:firstLine="0"/>
        <w:jc w:val="left"/>
      </w:pPr>
      <w:bookmarkStart w:id="218" w:name="bookmark218"/>
      <w:bookmarkEnd w:id="218"/>
      <w:r>
        <w:rPr>
          <w:color w:val="000000"/>
          <w:spacing w:val="0"/>
          <w:w w:val="100"/>
          <w:position w:val="0"/>
        </w:rPr>
        <w:t>其他表明本公司没有能力持有至到期。</w:t>
      </w:r>
    </w:p>
    <w:p>
      <w:pPr>
        <w:pStyle w:val="Style13"/>
        <w:keepNext w:val="0"/>
        <w:keepLines w:val="0"/>
        <w:widowControl w:val="0"/>
        <w:shd w:val="clear" w:color="auto" w:fill="auto"/>
        <w:bidi w:val="0"/>
        <w:spacing w:before="0" w:after="240" w:line="274" w:lineRule="exact"/>
        <w:ind w:left="0" w:right="0" w:firstLine="0"/>
        <w:jc w:val="left"/>
      </w:pPr>
      <w:r>
        <w:rPr>
          <w:color w:val="000000"/>
          <w:spacing w:val="0"/>
          <w:w w:val="100"/>
          <w:position w:val="0"/>
        </w:rPr>
        <w:t>重大的尚未到期的持有至到期投资重分类为可供出售金融资产需经董事会审批后决定。</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w:t>
      </w:r>
      <w:r>
        <w:rPr>
          <w:color w:val="000000"/>
          <w:spacing w:val="0"/>
          <w:w w:val="100"/>
          <w:position w:val="0"/>
          <w:sz w:val="20"/>
          <w:szCs w:val="20"/>
        </w:rPr>
        <w:t>）</w:t>
      </w:r>
      <w:r>
        <w:rPr>
          <w:color w:val="000000"/>
          <w:spacing w:val="0"/>
          <w:w w:val="100"/>
          <w:position w:val="0"/>
        </w:rPr>
        <w:t>应收款项：</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单项金额重大并单项计提坏账准备的应收款项:</w:t>
      </w:r>
    </w:p>
    <w:tbl>
      <w:tblPr>
        <w:tblOverlap w:val="never"/>
        <w:jc w:val="center"/>
        <w:tblLayout w:type="fixed"/>
      </w:tblPr>
      <w:tblGrid>
        <w:gridCol w:w="4661"/>
        <w:gridCol w:w="4661"/>
      </w:tblGrid>
      <w:tr>
        <w:trPr>
          <w:trHeight w:val="84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本公司将期末余额达到</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rPr>
              <w:t>万元及以上的应收 款项（包括应收账款和其他应收款）分类为单项 金额重大的款项。</w:t>
            </w:r>
          </w:p>
        </w:tc>
      </w:tr>
      <w:tr>
        <w:trPr>
          <w:trHeight w:val="16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对单项金额重大且有客观证据表明发生的减值的 应收款项，根据其未来现金流量现值低于其账面 价值的差额计提坏账准备；对经单独测试后未减 值的单项金额重大的应收款项，根据相同账龄应 收款项组合的实际损失率为基础，结合现时情况 确定报告期各项组合计提坏账准备的比例。</w:t>
            </w:r>
          </w:p>
        </w:tc>
      </w:tr>
    </w:tbl>
    <w:p>
      <w:pPr>
        <w:widowControl w:val="0"/>
        <w:spacing w:after="239" w:line="1" w:lineRule="exact"/>
      </w:pPr>
    </w:p>
    <w:p>
      <w:pPr>
        <w:pStyle w:val="Style15"/>
        <w:keepNext w:val="0"/>
        <w:keepLines w:val="0"/>
        <w:widowControl w:val="0"/>
        <w:shd w:val="clear" w:color="auto" w:fill="auto"/>
        <w:tabs>
          <w:tab w:pos="523"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按组合计提坏账准备应收款项:</w:t>
      </w:r>
    </w:p>
    <w:tbl>
      <w:tblPr>
        <w:tblOverlap w:val="never"/>
        <w:jc w:val="center"/>
        <w:tblLayout w:type="fixed"/>
      </w:tblPr>
      <w:tblGrid>
        <w:gridCol w:w="4661"/>
        <w:gridCol w:w="4661"/>
      </w:tblGrid>
      <w:tr>
        <w:trPr>
          <w:trHeight w:val="298"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：按账龄组合</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按账龄状态</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：按其他组合</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对纳入合并报表范围的子公司的应收款项及投标 押金和备用金</w:t>
            </w:r>
          </w:p>
        </w:tc>
      </w:tr>
      <w:tr>
        <w:trPr>
          <w:trHeight w:val="288" w:hRule="exact"/>
        </w:trPr>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按组合计提坏账准备的计提方法：</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：按账龄组合</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：按其他组合</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w:t>
      </w:r>
    </w:p>
    <w:tbl>
      <w:tblPr>
        <w:tblOverlap w:val="never"/>
        <w:jc w:val="center"/>
        <w:tblLayout w:type="fixed"/>
      </w:tblPr>
      <w:tblGrid>
        <w:gridCol w:w="2362"/>
        <w:gridCol w:w="3475"/>
        <w:gridCol w:w="3485"/>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应收账款计提比例说明</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其他应收款计提比例说明</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组合中，采用其他方法计提坏账准备的:</w:t>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：按其他组合</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经测试未发生减值，不需计提坏账准备</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 单项金额虽不重大但单项计提坏账准备的应收账款:</w:t>
      </w:r>
    </w:p>
    <w:tbl>
      <w:tblPr>
        <w:tblOverlap w:val="never"/>
        <w:jc w:val="center"/>
        <w:tblLayout w:type="fixed"/>
      </w:tblPr>
      <w:tblGrid>
        <w:gridCol w:w="4661"/>
        <w:gridCol w:w="4661"/>
      </w:tblGrid>
      <w:tr>
        <w:trPr>
          <w:trHeight w:val="5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对于单项金额不重大以及账龄较长的应收款项单 独进行减值测试，有客观证据表明发生了减值</w:t>
            </w:r>
          </w:p>
        </w:tc>
      </w:tr>
      <w:tr>
        <w:trPr>
          <w:trHeight w:val="193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对单项金额不重大且有客观证据表明发生的减值 的应收款项，根据其未来现金流量现值低于其 账面价值的差额计提坏账准备；对经单独测试后 未减值的单项金额不重大的应收款项，根据相 同账龄应收款项组合的实际损失率为基础，结合 现时情况确定报告期各项组合计提坏账准备的 比例。</w:t>
            </w:r>
          </w:p>
        </w:tc>
      </w:tr>
    </w:tbl>
    <w:p>
      <w:pPr>
        <w:widowControl w:val="0"/>
        <w:spacing w:after="239" w:line="1" w:lineRule="exact"/>
      </w:pPr>
    </w:p>
    <w:p>
      <w:pPr>
        <w:pStyle w:val="Style13"/>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存货：</w:t>
      </w:r>
    </w:p>
    <w:p>
      <w:pPr>
        <w:pStyle w:val="Style13"/>
        <w:keepNext w:val="0"/>
        <w:keepLines w:val="0"/>
        <w:widowControl w:val="0"/>
        <w:shd w:val="clear" w:color="auto" w:fill="auto"/>
        <w:tabs>
          <w:tab w:pos="523" w:val="left"/>
        </w:tabs>
        <w:bidi w:val="0"/>
        <w:spacing w:before="0" w:after="0" w:line="271" w:lineRule="exact"/>
        <w:ind w:left="0" w:right="0" w:firstLine="0"/>
        <w:jc w:val="both"/>
      </w:pPr>
      <w:bookmarkStart w:id="219" w:name="bookmark219"/>
      <w:r>
        <w:rPr>
          <w:rFonts w:ascii="Times New Roman" w:eastAsia="Times New Roman" w:hAnsi="Times New Roman" w:cs="Times New Roman"/>
          <w:color w:val="000000"/>
          <w:spacing w:val="0"/>
          <w:w w:val="100"/>
          <w:position w:val="0"/>
          <w:sz w:val="20"/>
          <w:szCs w:val="20"/>
        </w:rPr>
        <w:t>1</w:t>
      </w:r>
      <w:bookmarkEnd w:id="219"/>
      <w:r>
        <w:rPr>
          <w:color w:val="000000"/>
          <w:spacing w:val="0"/>
          <w:w w:val="100"/>
          <w:position w:val="0"/>
        </w:rPr>
        <w:t>、</w:t>
        <w:tab/>
        <w:t>存货的分类</w:t>
      </w:r>
    </w:p>
    <w:p>
      <w:pPr>
        <w:pStyle w:val="Style13"/>
        <w:keepNext w:val="0"/>
        <w:keepLines w:val="0"/>
        <w:widowControl w:val="0"/>
        <w:shd w:val="clear" w:color="auto" w:fill="auto"/>
        <w:bidi w:val="0"/>
        <w:spacing w:before="0" w:after="240" w:line="271" w:lineRule="exact"/>
        <w:ind w:left="0" w:right="0" w:firstLine="0"/>
        <w:jc w:val="both"/>
      </w:pPr>
      <w:r>
        <w:rPr>
          <w:color w:val="000000"/>
          <w:spacing w:val="0"/>
          <w:w w:val="100"/>
          <w:position w:val="0"/>
        </w:rPr>
        <w:t>存货是指本公司在日常活动中持有以备出售的产成品或商品、处在生产过程中的在产品、在生 产过程或提供劳务过程中耗用的材料和物料等。主要包括原材料、低值易耗品、周转材料、库 存商品、在产品和工程施工等项目。</w:t>
      </w:r>
    </w:p>
    <w:p>
      <w:pPr>
        <w:pStyle w:val="Style13"/>
        <w:keepNext w:val="0"/>
        <w:keepLines w:val="0"/>
        <w:widowControl w:val="0"/>
        <w:shd w:val="clear" w:color="auto" w:fill="auto"/>
        <w:tabs>
          <w:tab w:pos="523" w:val="left"/>
        </w:tabs>
        <w:bidi w:val="0"/>
        <w:spacing w:before="0" w:after="0" w:line="274" w:lineRule="exact"/>
        <w:ind w:left="0" w:right="0" w:firstLine="0"/>
        <w:jc w:val="both"/>
      </w:pPr>
      <w:bookmarkStart w:id="220" w:name="bookmark220"/>
      <w:r>
        <w:rPr>
          <w:rFonts w:ascii="Times New Roman" w:eastAsia="Times New Roman" w:hAnsi="Times New Roman" w:cs="Times New Roman"/>
          <w:color w:val="000000"/>
          <w:spacing w:val="0"/>
          <w:w w:val="100"/>
          <w:position w:val="0"/>
          <w:sz w:val="20"/>
          <w:szCs w:val="20"/>
        </w:rPr>
        <w:t>2</w:t>
      </w:r>
      <w:bookmarkEnd w:id="220"/>
      <w:r>
        <w:rPr>
          <w:color w:val="000000"/>
          <w:spacing w:val="0"/>
          <w:w w:val="100"/>
          <w:position w:val="0"/>
        </w:rPr>
        <w:t>、</w:t>
        <w:tab/>
        <w:t>发出存货的计价方法</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加权平均法</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公司存货采用实际成本法核算，发出材料采用加权平均法结转成本。</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公司工程施工成本分项按以下实际成本确定：</w:t>
      </w:r>
    </w:p>
    <w:p>
      <w:pPr>
        <w:pStyle w:val="Style13"/>
        <w:keepNext w:val="0"/>
        <w:keepLines w:val="0"/>
        <w:widowControl w:val="0"/>
        <w:numPr>
          <w:ilvl w:val="0"/>
          <w:numId w:val="19"/>
        </w:numPr>
        <w:shd w:val="clear" w:color="auto" w:fill="auto"/>
        <w:tabs>
          <w:tab w:pos="363" w:val="left"/>
        </w:tabs>
        <w:bidi w:val="0"/>
        <w:spacing w:before="0" w:after="0" w:line="274" w:lineRule="exact"/>
        <w:ind w:left="0" w:right="0" w:firstLine="0"/>
        <w:jc w:val="both"/>
      </w:pPr>
      <w:bookmarkStart w:id="221" w:name="bookmark221"/>
      <w:bookmarkEnd w:id="221"/>
      <w:r>
        <w:rPr>
          <w:color w:val="000000"/>
          <w:spacing w:val="0"/>
          <w:w w:val="100"/>
          <w:position w:val="0"/>
        </w:rPr>
        <w:t>各分公司按月计算建筑安装工程成本，各项目部按月计算产品、作业和材料成本。计入当期 工程、产品、作业和材料成本的材料消耗和费用开支，与工程、产品、作业量和材料采购数量 的起讫日期一致。</w:t>
      </w:r>
    </w:p>
    <w:p>
      <w:pPr>
        <w:pStyle w:val="Style13"/>
        <w:keepNext w:val="0"/>
        <w:keepLines w:val="0"/>
        <w:widowControl w:val="0"/>
        <w:numPr>
          <w:ilvl w:val="0"/>
          <w:numId w:val="19"/>
        </w:numPr>
        <w:shd w:val="clear" w:color="auto" w:fill="auto"/>
        <w:tabs>
          <w:tab w:pos="368" w:val="left"/>
        </w:tabs>
        <w:bidi w:val="0"/>
        <w:spacing w:before="0" w:after="0" w:line="274" w:lineRule="exact"/>
        <w:ind w:left="0" w:right="0" w:firstLine="0"/>
        <w:jc w:val="both"/>
      </w:pPr>
      <w:bookmarkStart w:id="222" w:name="bookmark222"/>
      <w:bookmarkEnd w:id="222"/>
      <w:r>
        <w:rPr>
          <w:color w:val="000000"/>
          <w:spacing w:val="0"/>
          <w:w w:val="100"/>
          <w:position w:val="0"/>
        </w:rPr>
        <w:t>各分公司根据计算期内已完工程量、完工产品、已完作业和材料采购的数量以及实际消耗量 和实际价格，计算工程施工、产品、作业和材料的实际成本。不得以估计成本、预算成本或计 划成本代替实际成本。</w:t>
      </w:r>
    </w:p>
    <w:p>
      <w:pPr>
        <w:pStyle w:val="Style13"/>
        <w:keepNext w:val="0"/>
        <w:keepLines w:val="0"/>
        <w:widowControl w:val="0"/>
        <w:numPr>
          <w:ilvl w:val="0"/>
          <w:numId w:val="19"/>
        </w:numPr>
        <w:shd w:val="clear" w:color="auto" w:fill="auto"/>
        <w:tabs>
          <w:tab w:pos="368" w:val="left"/>
        </w:tabs>
        <w:bidi w:val="0"/>
        <w:spacing w:before="0" w:after="0" w:line="274" w:lineRule="exact"/>
        <w:ind w:left="0" w:right="0" w:firstLine="0"/>
        <w:jc w:val="both"/>
      </w:pPr>
      <w:bookmarkStart w:id="223" w:name="bookmark223"/>
      <w:bookmarkEnd w:id="223"/>
      <w:r>
        <w:rPr>
          <w:color w:val="000000"/>
          <w:spacing w:val="0"/>
          <w:w w:val="100"/>
          <w:position w:val="0"/>
        </w:rPr>
        <w:t>各分公司进行成本核算时，其实际成本的核算范围、项目设置和计算口径，应与公司财务制 度、施工图预算、施工预算或成本计划取得一致。投标承包和投资包干的工程，其实际成本的 核算范围、项目设置和计算口径，应与按中标价或合同价编制的施工预算一致。</w:t>
      </w:r>
    </w:p>
    <w:p>
      <w:pPr>
        <w:pStyle w:val="Style13"/>
        <w:keepNext w:val="0"/>
        <w:keepLines w:val="0"/>
        <w:widowControl w:val="0"/>
        <w:numPr>
          <w:ilvl w:val="0"/>
          <w:numId w:val="19"/>
        </w:numPr>
        <w:shd w:val="clear" w:color="auto" w:fill="auto"/>
        <w:tabs>
          <w:tab w:pos="368" w:val="left"/>
        </w:tabs>
        <w:bidi w:val="0"/>
        <w:spacing w:before="0" w:after="0" w:line="274" w:lineRule="exact"/>
        <w:ind w:left="0" w:right="0" w:firstLine="0"/>
        <w:jc w:val="both"/>
      </w:pPr>
      <w:bookmarkStart w:id="224" w:name="bookmark224"/>
      <w:bookmarkEnd w:id="224"/>
      <w:r>
        <w:rPr>
          <w:color w:val="000000"/>
          <w:spacing w:val="0"/>
          <w:w w:val="100"/>
          <w:position w:val="0"/>
        </w:rPr>
        <w:t>公司按权责发生制的原则计算成本。凡是当期成本应负担的费用，不论款项是否支付，均应 计入当期成本；凡不属于当期成本负担的费用，即使款项已经支付，也不应计入当期成本。当 期一次支付或发生数额较大、受益期较长的费用，可以分期摊销。</w:t>
      </w:r>
    </w:p>
    <w:p>
      <w:pPr>
        <w:pStyle w:val="Style13"/>
        <w:keepNext w:val="0"/>
        <w:keepLines w:val="0"/>
        <w:widowControl w:val="0"/>
        <w:numPr>
          <w:ilvl w:val="0"/>
          <w:numId w:val="19"/>
        </w:numPr>
        <w:shd w:val="clear" w:color="auto" w:fill="auto"/>
        <w:tabs>
          <w:tab w:pos="368" w:val="left"/>
        </w:tabs>
        <w:bidi w:val="0"/>
        <w:spacing w:before="0" w:after="0" w:line="274" w:lineRule="exact"/>
        <w:ind w:left="0" w:right="0" w:firstLine="0"/>
        <w:jc w:val="both"/>
      </w:pPr>
      <w:bookmarkStart w:id="225" w:name="bookmark225"/>
      <w:bookmarkEnd w:id="225"/>
      <w:r>
        <w:rPr>
          <w:color w:val="000000"/>
          <w:spacing w:val="0"/>
          <w:w w:val="100"/>
          <w:position w:val="0"/>
        </w:rPr>
        <w:t>各分公司对工程施工、生产经营过程中所发生的各项费用，必须设置必要的帐册，以审核无 误、手续齐全的原始凭证为依据，按照成本核算对象、成本项目、费用项目和单位、部门进行 核算。</w:t>
      </w:r>
    </w:p>
    <w:p>
      <w:pPr>
        <w:pStyle w:val="Style13"/>
        <w:keepNext w:val="0"/>
        <w:keepLines w:val="0"/>
        <w:widowControl w:val="0"/>
        <w:numPr>
          <w:ilvl w:val="0"/>
          <w:numId w:val="19"/>
        </w:numPr>
        <w:shd w:val="clear" w:color="auto" w:fill="auto"/>
        <w:tabs>
          <w:tab w:pos="368" w:val="left"/>
        </w:tabs>
        <w:bidi w:val="0"/>
        <w:spacing w:before="0" w:after="0" w:line="274" w:lineRule="exact"/>
        <w:ind w:left="0" w:right="0" w:firstLine="0"/>
        <w:jc w:val="both"/>
      </w:pPr>
      <w:bookmarkStart w:id="226" w:name="bookmark226"/>
      <w:bookmarkEnd w:id="226"/>
      <w:r>
        <w:rPr>
          <w:color w:val="000000"/>
          <w:spacing w:val="0"/>
          <w:w w:val="100"/>
          <w:position w:val="0"/>
        </w:rPr>
        <w:t>各分公司成本核算中的各种处理方法，包括材料的计价，周转材料和低值易耗品的摊销，费 用的分配，已完工程和未完施工、完工产品和在产品的成本计算等等，前后各期必须一致，不 得变更。企业在期末应对未完工程施工进行盘点，按照预算定额规定的工序，折合成已完分部 分项工程量；再根据分部分项工程的预算单价计算期末未完工程施工成本。</w:t>
      </w:r>
    </w:p>
    <w:p>
      <w:pPr>
        <w:pStyle w:val="Style13"/>
        <w:keepNext w:val="0"/>
        <w:keepLines w:val="0"/>
        <w:widowControl w:val="0"/>
        <w:numPr>
          <w:ilvl w:val="0"/>
          <w:numId w:val="19"/>
        </w:numPr>
        <w:shd w:val="clear" w:color="auto" w:fill="auto"/>
        <w:tabs>
          <w:tab w:pos="368" w:val="left"/>
        </w:tabs>
        <w:bidi w:val="0"/>
        <w:spacing w:before="0" w:after="0" w:line="274" w:lineRule="exact"/>
        <w:ind w:left="0" w:right="0" w:firstLine="0"/>
        <w:jc w:val="both"/>
      </w:pPr>
      <w:bookmarkStart w:id="227" w:name="bookmark227"/>
      <w:bookmarkEnd w:id="227"/>
      <w:r>
        <w:rPr>
          <w:color w:val="000000"/>
          <w:spacing w:val="0"/>
          <w:w w:val="100"/>
          <w:position w:val="0"/>
        </w:rPr>
        <w:t>建造合同中所涉及的存货项目：建造合同按实际成本计量，包括合同签订至合同履行完毕止 所发生的与执行合同有关的成本费用。在工程施工中期的某个资产负债表日，在建的施工合同 累计已发生的成本及累计已确认的毛利的和减去已结算的价款的差额为正数时作为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工程施工</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已完工尚未结算款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在存货项目中列示，在建的施工合同累计已发生的成本及累计已确认的毛利 </w:t>
      </w:r>
      <w:r>
        <w:rPr>
          <w:color w:val="000000"/>
          <w:spacing w:val="0"/>
          <w:w w:val="100"/>
          <w:position w:val="0"/>
        </w:rPr>
        <w:t>的和减去已结算的价款的差额为负数时作为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工程结算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已结算尚未完工款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在预收款项项目中 列示；在工程竣工决算后，应将工程施工的借方余额与工程结算的贷方余额对冲结转，两者相 抵后余额为零。</w:t>
      </w:r>
    </w:p>
    <w:p>
      <w:pPr>
        <w:pStyle w:val="Style13"/>
        <w:keepNext w:val="0"/>
        <w:keepLines w:val="0"/>
        <w:widowControl w:val="0"/>
        <w:shd w:val="clear" w:color="auto" w:fill="auto"/>
        <w:bidi w:val="0"/>
        <w:spacing w:before="0" w:after="240" w:line="273" w:lineRule="exact"/>
        <w:ind w:left="0" w:right="0" w:firstLine="0"/>
        <w:jc w:val="both"/>
      </w:pPr>
      <w:r>
        <w:rPr>
          <w:color w:val="000000"/>
          <w:spacing w:val="0"/>
          <w:w w:val="100"/>
          <w:position w:val="0"/>
        </w:rPr>
        <w:t>如果合同预计总成本将超过合同预计总收入，应将预计损失立即确认为当期费用，借记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资产减 值损失</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科目，贷记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存货跌价准备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合同预计损失准备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科目。合同完工确认工程合同收入、费 用时，应转销合同预计损失准备，按确认的工程合同费用，借记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主营业务成本</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科目，按确认 的工程合同收入，贷记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主营业务收入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科目，按其差额，借记或贷记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工程施工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合同毛利</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 同时，按相关工程施工合同预计损失准备，借记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存货跌价准备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合同预计损失准备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科目，贷记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主营业务成本</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w:t>
      </w:r>
    </w:p>
    <w:p>
      <w:pPr>
        <w:pStyle w:val="Style13"/>
        <w:keepNext w:val="0"/>
        <w:keepLines w:val="0"/>
        <w:widowControl w:val="0"/>
        <w:shd w:val="clear" w:color="auto" w:fill="auto"/>
        <w:tabs>
          <w:tab w:pos="420" w:val="left"/>
        </w:tabs>
        <w:bidi w:val="0"/>
        <w:spacing w:before="0" w:after="0" w:line="271" w:lineRule="exact"/>
        <w:ind w:left="0" w:right="0" w:firstLine="0"/>
        <w:jc w:val="both"/>
      </w:pPr>
      <w:bookmarkStart w:id="228" w:name="bookmark228"/>
      <w:r>
        <w:rPr>
          <w:rFonts w:ascii="Times New Roman" w:eastAsia="Times New Roman" w:hAnsi="Times New Roman" w:cs="Times New Roman"/>
          <w:color w:val="000000"/>
          <w:spacing w:val="0"/>
          <w:w w:val="100"/>
          <w:position w:val="0"/>
          <w:sz w:val="20"/>
          <w:szCs w:val="20"/>
        </w:rPr>
        <w:t>3</w:t>
      </w:r>
      <w:bookmarkEnd w:id="228"/>
      <w:r>
        <w:rPr>
          <w:color w:val="000000"/>
          <w:spacing w:val="0"/>
          <w:w w:val="100"/>
          <w:position w:val="0"/>
        </w:rPr>
        <w:t>、</w:t>
        <w:tab/>
        <w:t>存货可变现净值的确定依据及存货跌价准备的计提方法</w:t>
      </w:r>
    </w:p>
    <w:p>
      <w:pPr>
        <w:pStyle w:val="Style13"/>
        <w:keepNext w:val="0"/>
        <w:keepLines w:val="0"/>
        <w:widowControl w:val="0"/>
        <w:shd w:val="clear" w:color="auto" w:fill="auto"/>
        <w:bidi w:val="0"/>
        <w:spacing w:before="0" w:after="0" w:line="271" w:lineRule="exact"/>
        <w:ind w:left="0" w:right="0" w:firstLine="0"/>
        <w:jc w:val="both"/>
      </w:pPr>
      <w:r>
        <w:rPr>
          <w:color w:val="000000"/>
          <w:spacing w:val="0"/>
          <w:w w:val="100"/>
          <w:position w:val="0"/>
        </w:rPr>
        <w:t>资产负债表日，存货按照成本与可变现净值孰低计量，并按单个存货项目计提存货跌价准备， 但对于数量繁多、单价较低的存货，按照存货类别计提存货跌价准备。如果以前减记存货价值 的影响因素已经消失，则以原计提的存货跌价准备金额为限予以转回，计入当期损益。</w:t>
      </w:r>
    </w:p>
    <w:p>
      <w:pPr>
        <w:pStyle w:val="Style13"/>
        <w:keepNext w:val="0"/>
        <w:keepLines w:val="0"/>
        <w:widowControl w:val="0"/>
        <w:shd w:val="clear" w:color="auto" w:fill="auto"/>
        <w:bidi w:val="0"/>
        <w:spacing w:before="0" w:after="280" w:line="271" w:lineRule="exact"/>
        <w:ind w:left="0" w:right="0" w:firstLine="0"/>
        <w:jc w:val="both"/>
      </w:pPr>
      <w:r>
        <w:rPr>
          <w:color w:val="000000"/>
          <w:spacing w:val="0"/>
          <w:w w:val="100"/>
          <w:position w:val="0"/>
        </w:rPr>
        <w:t>存货可变现净值的确定依据：①产成品可变现净值为估计售价减去相关税费后金额；②为生产 而持有的材料等，当用其生产的产成品的可变现净值高于成本时按照成本计量；当材料价格下 降表明产成品的可变现净值低于成本时，可变现净值为估计售价减去至完工时估计将要发生的 成本、估计的销售费用以及相关税费后的金额确定。</w:t>
      </w:r>
    </w:p>
    <w:p>
      <w:pPr>
        <w:pStyle w:val="Style13"/>
        <w:keepNext w:val="0"/>
        <w:keepLines w:val="0"/>
        <w:widowControl w:val="0"/>
        <w:shd w:val="clear" w:color="auto" w:fill="auto"/>
        <w:tabs>
          <w:tab w:pos="420" w:val="left"/>
        </w:tabs>
        <w:bidi w:val="0"/>
        <w:spacing w:before="0" w:after="0" w:line="286" w:lineRule="auto"/>
        <w:ind w:left="0" w:right="0" w:firstLine="0"/>
        <w:jc w:val="both"/>
      </w:pPr>
      <w:bookmarkStart w:id="229" w:name="bookmark229"/>
      <w:r>
        <w:rPr>
          <w:rFonts w:ascii="Times New Roman" w:eastAsia="Times New Roman" w:hAnsi="Times New Roman" w:cs="Times New Roman"/>
          <w:color w:val="000000"/>
          <w:spacing w:val="0"/>
          <w:w w:val="100"/>
          <w:position w:val="0"/>
          <w:sz w:val="20"/>
          <w:szCs w:val="20"/>
        </w:rPr>
        <w:t>4</w:t>
      </w:r>
      <w:bookmarkEnd w:id="229"/>
      <w:r>
        <w:rPr>
          <w:color w:val="000000"/>
          <w:spacing w:val="0"/>
          <w:w w:val="100"/>
          <w:position w:val="0"/>
        </w:rPr>
        <w:t>、</w:t>
        <w:tab/>
        <w:t>存货的盘存制度</w:t>
      </w:r>
    </w:p>
    <w:p>
      <w:pPr>
        <w:pStyle w:val="Style13"/>
        <w:keepNext w:val="0"/>
        <w:keepLines w:val="0"/>
        <w:widowControl w:val="0"/>
        <w:shd w:val="clear" w:color="auto" w:fill="auto"/>
        <w:bidi w:val="0"/>
        <w:spacing w:before="0" w:after="280" w:line="273" w:lineRule="exact"/>
        <w:ind w:left="0" w:right="0" w:firstLine="0"/>
        <w:jc w:val="both"/>
      </w:pPr>
      <w:r>
        <w:rPr>
          <w:color w:val="000000"/>
          <w:spacing w:val="0"/>
          <w:w w:val="100"/>
          <w:position w:val="0"/>
        </w:rPr>
        <w:t>永续盘存制</w:t>
      </w:r>
    </w:p>
    <w:p>
      <w:pPr>
        <w:pStyle w:val="Style13"/>
        <w:keepNext w:val="0"/>
        <w:keepLines w:val="0"/>
        <w:widowControl w:val="0"/>
        <w:shd w:val="clear" w:color="auto" w:fill="auto"/>
        <w:tabs>
          <w:tab w:pos="420" w:val="left"/>
        </w:tabs>
        <w:bidi w:val="0"/>
        <w:spacing w:before="0" w:after="0" w:line="286" w:lineRule="auto"/>
        <w:ind w:left="0" w:right="0" w:firstLine="0"/>
        <w:jc w:val="both"/>
      </w:pPr>
      <w:bookmarkStart w:id="230" w:name="bookmark230"/>
      <w:r>
        <w:rPr>
          <w:rFonts w:ascii="Times New Roman" w:eastAsia="Times New Roman" w:hAnsi="Times New Roman" w:cs="Times New Roman"/>
          <w:color w:val="000000"/>
          <w:spacing w:val="0"/>
          <w:w w:val="100"/>
          <w:position w:val="0"/>
          <w:sz w:val="20"/>
          <w:szCs w:val="20"/>
        </w:rPr>
        <w:t>5</w:t>
      </w:r>
      <w:bookmarkEnd w:id="230"/>
      <w:r>
        <w:rPr>
          <w:color w:val="000000"/>
          <w:spacing w:val="0"/>
          <w:w w:val="100"/>
          <w:position w:val="0"/>
        </w:rPr>
        <w:t>、</w:t>
        <w:tab/>
        <w:t>低值易耗品和包装物的摊销方法</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⑴低值易耗品</w:t>
      </w:r>
    </w:p>
    <w:p>
      <w:pPr>
        <w:pStyle w:val="Style13"/>
        <w:keepNext w:val="0"/>
        <w:keepLines w:val="0"/>
        <w:widowControl w:val="0"/>
        <w:shd w:val="clear" w:color="auto" w:fill="auto"/>
        <w:bidi w:val="0"/>
        <w:spacing w:before="0" w:after="240" w:line="273" w:lineRule="exact"/>
        <w:ind w:left="0" w:right="0" w:firstLine="0"/>
        <w:jc w:val="both"/>
      </w:pPr>
      <w:r>
        <w:rPr>
          <w:color w:val="000000"/>
          <w:spacing w:val="0"/>
          <w:w w:val="100"/>
          <w:position w:val="0"/>
        </w:rPr>
        <w:t>一次摊销法</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⑵包装物</w:t>
      </w:r>
    </w:p>
    <w:p>
      <w:pPr>
        <w:pStyle w:val="Style13"/>
        <w:keepNext w:val="0"/>
        <w:keepLines w:val="0"/>
        <w:widowControl w:val="0"/>
        <w:shd w:val="clear" w:color="auto" w:fill="auto"/>
        <w:bidi w:val="0"/>
        <w:spacing w:before="0" w:after="280" w:line="273" w:lineRule="exact"/>
        <w:ind w:left="0" w:right="0" w:firstLine="0"/>
        <w:jc w:val="both"/>
      </w:pPr>
      <w:r>
        <w:rPr>
          <w:color w:val="000000"/>
          <w:spacing w:val="0"/>
          <w:w w:val="100"/>
          <w:position w:val="0"/>
        </w:rPr>
        <w:t>一次摊销法</w:t>
      </w:r>
    </w:p>
    <w:p>
      <w:pPr>
        <w:pStyle w:val="Style13"/>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十二</w:t>
      </w:r>
      <w:r>
        <w:rPr>
          <w:color w:val="000000"/>
          <w:spacing w:val="0"/>
          <w:w w:val="100"/>
          <w:position w:val="0"/>
          <w:sz w:val="20"/>
          <w:szCs w:val="20"/>
        </w:rPr>
        <w:t>）</w:t>
      </w:r>
      <w:r>
        <w:rPr>
          <w:color w:val="000000"/>
          <w:spacing w:val="0"/>
          <w:w w:val="100"/>
          <w:position w:val="0"/>
        </w:rPr>
        <w:t>长期股权投资：</w:t>
      </w:r>
    </w:p>
    <w:p>
      <w:pPr>
        <w:pStyle w:val="Style13"/>
        <w:keepNext w:val="0"/>
        <w:keepLines w:val="0"/>
        <w:widowControl w:val="0"/>
        <w:shd w:val="clear" w:color="auto" w:fill="auto"/>
        <w:tabs>
          <w:tab w:pos="420" w:val="left"/>
        </w:tabs>
        <w:bidi w:val="0"/>
        <w:spacing w:before="0" w:after="0" w:line="288" w:lineRule="auto"/>
        <w:ind w:left="0" w:right="0" w:firstLine="0"/>
        <w:jc w:val="both"/>
      </w:pPr>
      <w:bookmarkStart w:id="231" w:name="bookmark231"/>
      <w:r>
        <w:rPr>
          <w:rFonts w:ascii="Times New Roman" w:eastAsia="Times New Roman" w:hAnsi="Times New Roman" w:cs="Times New Roman"/>
          <w:color w:val="000000"/>
          <w:spacing w:val="0"/>
          <w:w w:val="100"/>
          <w:position w:val="0"/>
          <w:sz w:val="20"/>
          <w:szCs w:val="20"/>
        </w:rPr>
        <w:t>1</w:t>
      </w:r>
      <w:bookmarkEnd w:id="231"/>
      <w:r>
        <w:rPr>
          <w:color w:val="000000"/>
          <w:spacing w:val="0"/>
          <w:w w:val="100"/>
          <w:position w:val="0"/>
        </w:rPr>
        <w:t>、</w:t>
        <w:tab/>
        <w:t>投资成本确定</w:t>
      </w:r>
    </w:p>
    <w:p>
      <w:pPr>
        <w:pStyle w:val="Style13"/>
        <w:keepNext w:val="0"/>
        <w:keepLines w:val="0"/>
        <w:widowControl w:val="0"/>
        <w:numPr>
          <w:ilvl w:val="0"/>
          <w:numId w:val="21"/>
        </w:numPr>
        <w:shd w:val="clear" w:color="auto" w:fill="auto"/>
        <w:tabs>
          <w:tab w:pos="420" w:val="left"/>
        </w:tabs>
        <w:bidi w:val="0"/>
        <w:spacing w:before="0" w:after="0" w:line="276" w:lineRule="exact"/>
        <w:ind w:left="0" w:right="0" w:firstLine="0"/>
        <w:jc w:val="both"/>
      </w:pPr>
      <w:bookmarkStart w:id="232" w:name="bookmark232"/>
      <w:bookmarkEnd w:id="232"/>
      <w:r>
        <w:rPr>
          <w:color w:val="000000"/>
          <w:spacing w:val="0"/>
          <w:w w:val="100"/>
          <w:position w:val="0"/>
        </w:rPr>
        <w:t>对于企业合并取得的长期股权投资，如为同一控制下的企业合并，应当按照取得被合并方所 有者权益账面价值的份额确认为初始成本；非同一控制下的企业合并，应当按购买日确定的合 并成本确认为初始成本；</w:t>
      </w:r>
    </w:p>
    <w:p>
      <w:pPr>
        <w:pStyle w:val="Style13"/>
        <w:keepNext w:val="0"/>
        <w:keepLines w:val="0"/>
        <w:widowControl w:val="0"/>
        <w:numPr>
          <w:ilvl w:val="0"/>
          <w:numId w:val="21"/>
        </w:numPr>
        <w:shd w:val="clear" w:color="auto" w:fill="auto"/>
        <w:tabs>
          <w:tab w:pos="420" w:val="left"/>
        </w:tabs>
        <w:bidi w:val="0"/>
        <w:spacing w:before="0" w:after="0" w:line="276" w:lineRule="exact"/>
        <w:ind w:left="0" w:right="0" w:firstLine="0"/>
        <w:jc w:val="both"/>
      </w:pPr>
      <w:bookmarkStart w:id="233" w:name="bookmark233"/>
      <w:bookmarkEnd w:id="233"/>
      <w:r>
        <w:rPr>
          <w:color w:val="000000"/>
          <w:spacing w:val="0"/>
          <w:w w:val="100"/>
          <w:position w:val="0"/>
        </w:rPr>
        <w:t>以支付现金取得的长期股权投资，初始投资成本为实际支付的购买价款；</w:t>
      </w:r>
    </w:p>
    <w:p>
      <w:pPr>
        <w:pStyle w:val="Style13"/>
        <w:keepNext w:val="0"/>
        <w:keepLines w:val="0"/>
        <w:widowControl w:val="0"/>
        <w:numPr>
          <w:ilvl w:val="0"/>
          <w:numId w:val="21"/>
        </w:numPr>
        <w:shd w:val="clear" w:color="auto" w:fill="auto"/>
        <w:tabs>
          <w:tab w:pos="420" w:val="left"/>
        </w:tabs>
        <w:bidi w:val="0"/>
        <w:spacing w:before="0" w:after="0" w:line="276" w:lineRule="exact"/>
        <w:ind w:left="0" w:right="0" w:firstLine="0"/>
        <w:jc w:val="both"/>
      </w:pPr>
      <w:bookmarkStart w:id="234" w:name="bookmark234"/>
      <w:bookmarkEnd w:id="234"/>
      <w:r>
        <w:rPr>
          <w:color w:val="000000"/>
          <w:spacing w:val="0"/>
          <w:w w:val="100"/>
          <w:position w:val="0"/>
        </w:rPr>
        <w:t>以发行权益性证券取得的长期股权投资，初始投资成本为发行权益性证券的公允价值；</w:t>
      </w:r>
    </w:p>
    <w:p>
      <w:pPr>
        <w:pStyle w:val="Style13"/>
        <w:keepNext w:val="0"/>
        <w:keepLines w:val="0"/>
        <w:widowControl w:val="0"/>
        <w:numPr>
          <w:ilvl w:val="0"/>
          <w:numId w:val="21"/>
        </w:numPr>
        <w:shd w:val="clear" w:color="auto" w:fill="auto"/>
        <w:tabs>
          <w:tab w:pos="420" w:val="left"/>
        </w:tabs>
        <w:bidi w:val="0"/>
        <w:spacing w:before="0" w:after="0" w:line="276" w:lineRule="exact"/>
        <w:ind w:left="0" w:right="0" w:firstLine="0"/>
        <w:jc w:val="both"/>
      </w:pPr>
      <w:bookmarkStart w:id="235" w:name="bookmark235"/>
      <w:bookmarkEnd w:id="235"/>
      <w:r>
        <w:rPr>
          <w:color w:val="000000"/>
          <w:spacing w:val="0"/>
          <w:w w:val="100"/>
          <w:position w:val="0"/>
        </w:rPr>
        <w:t>投资者投入的长期股权投资，初始投资成本为合同或协议约定的价值；</w:t>
      </w:r>
    </w:p>
    <w:p>
      <w:pPr>
        <w:pStyle w:val="Style13"/>
        <w:keepNext w:val="0"/>
        <w:keepLines w:val="0"/>
        <w:widowControl w:val="0"/>
        <w:numPr>
          <w:ilvl w:val="0"/>
          <w:numId w:val="21"/>
        </w:numPr>
        <w:shd w:val="clear" w:color="auto" w:fill="auto"/>
        <w:tabs>
          <w:tab w:pos="420" w:val="left"/>
        </w:tabs>
        <w:bidi w:val="0"/>
        <w:spacing w:before="0" w:after="280" w:line="276" w:lineRule="exact"/>
        <w:ind w:left="0" w:right="0" w:firstLine="0"/>
        <w:jc w:val="both"/>
      </w:pPr>
      <w:bookmarkStart w:id="236" w:name="bookmark236"/>
      <w:bookmarkEnd w:id="236"/>
      <w:r>
        <w:rPr>
          <w:color w:val="000000"/>
          <w:spacing w:val="0"/>
          <w:w w:val="100"/>
          <w:position w:val="0"/>
        </w:rPr>
        <w:t>非货币性资产交换取得或债务重组取得的，初始投资成本根据准则相关规定确定。</w:t>
      </w:r>
    </w:p>
    <w:p>
      <w:pPr>
        <w:pStyle w:val="Style13"/>
        <w:keepNext w:val="0"/>
        <w:keepLines w:val="0"/>
        <w:widowControl w:val="0"/>
        <w:shd w:val="clear" w:color="auto" w:fill="auto"/>
        <w:tabs>
          <w:tab w:pos="420" w:val="left"/>
        </w:tabs>
        <w:bidi w:val="0"/>
        <w:spacing w:before="0" w:after="0" w:line="286" w:lineRule="auto"/>
        <w:ind w:left="0" w:right="0" w:firstLine="0"/>
        <w:jc w:val="both"/>
      </w:pPr>
      <w:bookmarkStart w:id="237" w:name="bookmark237"/>
      <w:r>
        <w:rPr>
          <w:rFonts w:ascii="Times New Roman" w:eastAsia="Times New Roman" w:hAnsi="Times New Roman" w:cs="Times New Roman"/>
          <w:color w:val="000000"/>
          <w:spacing w:val="0"/>
          <w:w w:val="100"/>
          <w:position w:val="0"/>
          <w:sz w:val="20"/>
          <w:szCs w:val="20"/>
        </w:rPr>
        <w:t>2</w:t>
      </w:r>
      <w:bookmarkEnd w:id="237"/>
      <w:r>
        <w:rPr>
          <w:color w:val="000000"/>
          <w:spacing w:val="0"/>
          <w:w w:val="100"/>
          <w:position w:val="0"/>
        </w:rPr>
        <w:t>、</w:t>
        <w:tab/>
        <w:t>后续计量及损益确认方法</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长期股权投资后续计量分别采用权益法或成本法。采用权益法核算的长期股权投资，按照应享 有或应分担的被投资单位实现的净损益的份额，确认投资收益并调整长期股权投资。当宣告分 派的利润或现金股利计算应分得的部分，相应减少长期股权投资的账面价值。</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采用成本法核算的长期股权投资，除追加或收回投资外，账面价值一般不变。当宣告分派的利 润或现金股利计算应分得的部分，确认投资收益。</w:t>
      </w:r>
    </w:p>
    <w:p>
      <w:pPr>
        <w:pStyle w:val="Style13"/>
        <w:keepNext w:val="0"/>
        <w:keepLines w:val="0"/>
        <w:widowControl w:val="0"/>
        <w:shd w:val="clear" w:color="auto" w:fill="auto"/>
        <w:bidi w:val="0"/>
        <w:spacing w:before="0" w:after="240" w:line="274" w:lineRule="exact"/>
        <w:ind w:left="0" w:right="0" w:firstLine="0"/>
        <w:jc w:val="both"/>
      </w:pPr>
      <w:r>
        <w:rPr>
          <w:color w:val="000000"/>
          <w:spacing w:val="0"/>
          <w:w w:val="100"/>
          <w:position w:val="0"/>
        </w:rPr>
        <w:t>长期股权投资具有共同控制、重大影响的采用权益法核算，其他采用成本法核算。</w:t>
      </w:r>
    </w:p>
    <w:p>
      <w:pPr>
        <w:pStyle w:val="Style13"/>
        <w:keepNext w:val="0"/>
        <w:keepLines w:val="0"/>
        <w:widowControl w:val="0"/>
        <w:shd w:val="clear" w:color="auto" w:fill="auto"/>
        <w:tabs>
          <w:tab w:pos="420" w:val="left"/>
        </w:tabs>
        <w:bidi w:val="0"/>
        <w:spacing w:before="0" w:after="260" w:line="273" w:lineRule="exact"/>
        <w:ind w:left="0" w:right="0" w:firstLine="0"/>
        <w:jc w:val="both"/>
      </w:pPr>
      <w:bookmarkStart w:id="238" w:name="bookmark238"/>
      <w:r>
        <w:rPr>
          <w:rFonts w:ascii="Times New Roman" w:eastAsia="Times New Roman" w:hAnsi="Times New Roman" w:cs="Times New Roman"/>
          <w:color w:val="000000"/>
          <w:spacing w:val="0"/>
          <w:w w:val="100"/>
          <w:position w:val="0"/>
          <w:sz w:val="20"/>
          <w:szCs w:val="20"/>
        </w:rPr>
        <w:t>3</w:t>
      </w:r>
      <w:bookmarkEnd w:id="238"/>
      <w:r>
        <w:rPr>
          <w:color w:val="000000"/>
          <w:spacing w:val="0"/>
          <w:w w:val="100"/>
          <w:position w:val="0"/>
        </w:rPr>
        <w:t>、</w:t>
        <w:tab/>
        <w:t>确定对被投资单位具有共同控制、重大影响的依据</w:t>
      </w:r>
    </w:p>
    <w:p>
      <w:pPr>
        <w:pStyle w:val="Style13"/>
        <w:keepNext w:val="0"/>
        <w:keepLines w:val="0"/>
        <w:widowControl w:val="0"/>
        <w:numPr>
          <w:ilvl w:val="0"/>
          <w:numId w:val="23"/>
        </w:numPr>
        <w:shd w:val="clear" w:color="auto" w:fill="auto"/>
        <w:tabs>
          <w:tab w:pos="412" w:val="left"/>
        </w:tabs>
        <w:bidi w:val="0"/>
        <w:spacing w:before="0" w:after="0" w:line="274" w:lineRule="exact"/>
        <w:ind w:left="0" w:right="0" w:firstLine="0"/>
        <w:jc w:val="both"/>
      </w:pPr>
      <w:bookmarkStart w:id="239" w:name="bookmark239"/>
      <w:bookmarkEnd w:id="239"/>
      <w:r>
        <w:rPr>
          <w:color w:val="000000"/>
          <w:spacing w:val="0"/>
          <w:w w:val="100"/>
          <w:position w:val="0"/>
        </w:rPr>
        <w:t>确定对被投资单位具有共同控制的依据：两个或多个合营方通过合同或协议约定，对被投资 单位的财务和经营政策必须由投资双方或若干方共同决定的情形。</w:t>
      </w:r>
    </w:p>
    <w:p>
      <w:pPr>
        <w:pStyle w:val="Style13"/>
        <w:keepNext w:val="0"/>
        <w:keepLines w:val="0"/>
        <w:widowControl w:val="0"/>
        <w:numPr>
          <w:ilvl w:val="0"/>
          <w:numId w:val="23"/>
        </w:numPr>
        <w:shd w:val="clear" w:color="auto" w:fill="auto"/>
        <w:tabs>
          <w:tab w:pos="412" w:val="left"/>
        </w:tabs>
        <w:bidi w:val="0"/>
        <w:spacing w:before="0" w:after="40" w:line="274" w:lineRule="exact"/>
        <w:ind w:left="0" w:right="0" w:firstLine="0"/>
        <w:jc w:val="both"/>
      </w:pPr>
      <w:bookmarkStart w:id="240" w:name="bookmark240"/>
      <w:bookmarkEnd w:id="240"/>
      <w:r>
        <w:rPr>
          <w:color w:val="000000"/>
          <w:spacing w:val="0"/>
          <w:w w:val="100"/>
          <w:position w:val="0"/>
        </w:rPr>
        <w:t>确定对被投资单位具有重大影响的依据：当持有被投资单位</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以上至</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的表决权资本 时，具有重大影响。或虽不足</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，但符合下列条件之一时，具有重大影响：</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在被投资单位的董事会或类似的权力机构中派有代表；</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sz w:val="20"/>
          <w:szCs w:val="20"/>
        </w:rPr>
        <w:t>ii.</w:t>
      </w:r>
      <w:r>
        <w:rPr>
          <w:color w:val="000000"/>
          <w:spacing w:val="0"/>
          <w:w w:val="100"/>
          <w:position w:val="0"/>
        </w:rPr>
        <w:t>参与被投资单位的政策制定过程；</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sz w:val="20"/>
          <w:szCs w:val="20"/>
        </w:rPr>
        <w:t>111.</w:t>
      </w:r>
      <w:r>
        <w:rPr>
          <w:color w:val="000000"/>
          <w:spacing w:val="0"/>
          <w:w w:val="100"/>
          <w:position w:val="0"/>
        </w:rPr>
        <w:t>向被投资单位派出管理人员；</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sz w:val="20"/>
          <w:szCs w:val="20"/>
        </w:rPr>
        <w:t>iv.</w:t>
      </w:r>
      <w:r>
        <w:rPr>
          <w:color w:val="000000"/>
          <w:spacing w:val="0"/>
          <w:w w:val="100"/>
          <w:position w:val="0"/>
        </w:rPr>
        <w:t>被投资单位依赖投资公司的技术或技术资料；</w:t>
      </w:r>
    </w:p>
    <w:p>
      <w:pPr>
        <w:pStyle w:val="Style13"/>
        <w:keepNext w:val="0"/>
        <w:keepLines w:val="0"/>
        <w:widowControl w:val="0"/>
        <w:shd w:val="clear" w:color="auto" w:fill="auto"/>
        <w:bidi w:val="0"/>
        <w:spacing w:before="0" w:after="240" w:line="286" w:lineRule="auto"/>
        <w:ind w:left="0" w:right="0" w:firstLine="0"/>
        <w:jc w:val="both"/>
      </w:pPr>
      <w:r>
        <w:rPr>
          <w:rFonts w:ascii="Times New Roman" w:eastAsia="Times New Roman" w:hAnsi="Times New Roman" w:cs="Times New Roman"/>
          <w:color w:val="000000"/>
          <w:spacing w:val="0"/>
          <w:w w:val="100"/>
          <w:position w:val="0"/>
          <w:sz w:val="20"/>
          <w:szCs w:val="20"/>
        </w:rPr>
        <w:t>V.</w:t>
      </w:r>
      <w:r>
        <w:rPr>
          <w:color w:val="000000"/>
          <w:spacing w:val="0"/>
          <w:w w:val="100"/>
          <w:position w:val="0"/>
        </w:rPr>
        <w:t>其他能足以证明对被投资单位具有重大影响的情形。</w:t>
      </w:r>
    </w:p>
    <w:p>
      <w:pPr>
        <w:pStyle w:val="Style13"/>
        <w:keepNext w:val="0"/>
        <w:keepLines w:val="0"/>
        <w:widowControl w:val="0"/>
        <w:shd w:val="clear" w:color="auto" w:fill="auto"/>
        <w:tabs>
          <w:tab w:pos="412" w:val="left"/>
        </w:tabs>
        <w:bidi w:val="0"/>
        <w:spacing w:before="0" w:after="0" w:line="283" w:lineRule="auto"/>
        <w:ind w:left="0" w:right="0" w:firstLine="0"/>
        <w:jc w:val="both"/>
      </w:pPr>
      <w:bookmarkStart w:id="241" w:name="bookmark241"/>
      <w:r>
        <w:rPr>
          <w:rFonts w:ascii="Times New Roman" w:eastAsia="Times New Roman" w:hAnsi="Times New Roman" w:cs="Times New Roman"/>
          <w:color w:val="000000"/>
          <w:spacing w:val="0"/>
          <w:w w:val="100"/>
          <w:position w:val="0"/>
          <w:sz w:val="20"/>
          <w:szCs w:val="20"/>
        </w:rPr>
        <w:t>4</w:t>
      </w:r>
      <w:bookmarkEnd w:id="241"/>
      <w:r>
        <w:rPr>
          <w:color w:val="000000"/>
          <w:spacing w:val="0"/>
          <w:w w:val="100"/>
          <w:position w:val="0"/>
        </w:rPr>
        <w:t>、</w:t>
        <w:tab/>
        <w:t>减值测试方法及减值准备计提方法</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资产负债表日，本公司对长期股权投资检查是否存在可能发生减值的迹象，当存在减值迹象时 应进行减值测试确认其可收回金额，按账面价值与可收回金额孰低计提减值准备，减值损失一 经计提，在以后会计期间不再转回。</w:t>
      </w:r>
    </w:p>
    <w:p>
      <w:pPr>
        <w:pStyle w:val="Style13"/>
        <w:keepNext w:val="0"/>
        <w:keepLines w:val="0"/>
        <w:widowControl w:val="0"/>
        <w:shd w:val="clear" w:color="auto" w:fill="auto"/>
        <w:bidi w:val="0"/>
        <w:spacing w:before="0" w:after="280" w:line="272" w:lineRule="exact"/>
        <w:ind w:left="0" w:right="0" w:firstLine="0"/>
        <w:jc w:val="both"/>
      </w:pPr>
      <w:r>
        <w:rPr>
          <w:color w:val="000000"/>
          <w:spacing w:val="0"/>
          <w:w w:val="100"/>
          <w:position w:val="0"/>
        </w:rPr>
        <w:t>可收回金额按照长期股权投资出售的公允价值净额与预计未来现金流量的现值之间孰高确定。 长期股权投资出售的公允价值净额，如存在公平交易的协议价格，则按照协议价格减去相关税 费；若不存在公平交易销售协议但存在资产活跃市场或同行业类似资产交易价格，按照市场价 格减去相关税费。</w:t>
      </w:r>
    </w:p>
    <w:p>
      <w:pPr>
        <w:pStyle w:val="Style13"/>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十三</w:t>
      </w:r>
      <w:r>
        <w:rPr>
          <w:color w:val="000000"/>
          <w:spacing w:val="0"/>
          <w:w w:val="100"/>
          <w:position w:val="0"/>
          <w:sz w:val="20"/>
          <w:szCs w:val="20"/>
        </w:rPr>
        <w:t>）</w:t>
      </w:r>
      <w:r>
        <w:rPr>
          <w:color w:val="000000"/>
          <w:spacing w:val="0"/>
          <w:w w:val="100"/>
          <w:position w:val="0"/>
        </w:rPr>
        <w:t>投资性房地产：</w:t>
      </w:r>
    </w:p>
    <w:p>
      <w:pPr>
        <w:pStyle w:val="Style13"/>
        <w:keepNext w:val="0"/>
        <w:keepLines w:val="0"/>
        <w:widowControl w:val="0"/>
        <w:shd w:val="clear" w:color="auto" w:fill="auto"/>
        <w:tabs>
          <w:tab w:pos="488" w:val="left"/>
        </w:tabs>
        <w:bidi w:val="0"/>
        <w:spacing w:before="0" w:after="0" w:line="278" w:lineRule="exact"/>
        <w:ind w:left="0" w:right="0" w:firstLine="0"/>
        <w:jc w:val="both"/>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投资性房地产的种类和计量模式</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本公司投资性房地产的种类：出租的土地使用权、出租的建筑物、持有并准备增值后转让的土 地使用权。</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本公司投资性房地产按照成本进行初始计量，采用成本模式或公允价值模式进行后续计量。</w:t>
      </w:r>
    </w:p>
    <w:p>
      <w:pPr>
        <w:pStyle w:val="Style13"/>
        <w:keepNext w:val="0"/>
        <w:keepLines w:val="0"/>
        <w:widowControl w:val="0"/>
        <w:shd w:val="clear" w:color="auto" w:fill="auto"/>
        <w:tabs>
          <w:tab w:pos="488" w:val="left"/>
        </w:tabs>
        <w:bidi w:val="0"/>
        <w:spacing w:before="0" w:after="0" w:line="278" w:lineRule="exact"/>
        <w:ind w:left="0" w:right="0" w:firstLine="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采用成本模式核算政策</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本公司投资性房地产中出租的建筑物采用年限平均法计提折旧，具体核算政策与固定资产部分 相同。投资性房地产中出租的土地使用权、持有并准备增值后转让的土地使用权采用直线法摊 销，具体核算政策与无形资产部分相同。</w:t>
      </w:r>
    </w:p>
    <w:p>
      <w:pPr>
        <w:pStyle w:val="Style13"/>
        <w:keepNext w:val="0"/>
        <w:keepLines w:val="0"/>
        <w:widowControl w:val="0"/>
        <w:shd w:val="clear" w:color="auto" w:fill="auto"/>
        <w:bidi w:val="0"/>
        <w:spacing w:before="0" w:after="280" w:line="278" w:lineRule="exact"/>
        <w:ind w:left="0" w:right="0" w:firstLine="0"/>
        <w:jc w:val="both"/>
      </w:pPr>
      <w:r>
        <w:rPr>
          <w:color w:val="000000"/>
          <w:spacing w:val="0"/>
          <w:w w:val="100"/>
          <w:position w:val="0"/>
        </w:rPr>
        <w:t>资产负债表日，本公司对投资性房地产检查是否存在可能发生减值的迹象，当存在减值迹象时 应进行减值测试确认其可收回金额，按账面价值与可收回金额孰低计提减值准备，减值损失一 经计提，在以后会计期间不再转回。</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十四</w:t>
      </w:r>
      <w:r>
        <w:rPr>
          <w:color w:val="000000"/>
          <w:spacing w:val="0"/>
          <w:w w:val="100"/>
          <w:position w:val="0"/>
          <w:sz w:val="20"/>
          <w:szCs w:val="20"/>
        </w:rPr>
        <w:t>）</w:t>
      </w:r>
      <w:r>
        <w:rPr>
          <w:color w:val="000000"/>
          <w:spacing w:val="0"/>
          <w:w w:val="100"/>
          <w:position w:val="0"/>
        </w:rPr>
        <w:t>固定资产：</w:t>
      </w:r>
    </w:p>
    <w:p>
      <w:pPr>
        <w:pStyle w:val="Style13"/>
        <w:keepNext w:val="0"/>
        <w:keepLines w:val="0"/>
        <w:widowControl w:val="0"/>
        <w:shd w:val="clear" w:color="auto" w:fill="auto"/>
        <w:tabs>
          <w:tab w:pos="412" w:val="left"/>
        </w:tabs>
        <w:bidi w:val="0"/>
        <w:spacing w:before="0" w:after="0" w:line="286"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固定资产确认条件、计价和折旧方法：</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固定资产是指为生产商品、提供劳务、出租或经营管理而持有的，使用年限超过一年，单位价 值较高的有形资产。</w:t>
      </w:r>
    </w:p>
    <w:p>
      <w:pPr>
        <w:pStyle w:val="Style13"/>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固定资产以取得时的实际成本入账，并从其达到预定可使用状态的次月起，采用直线法</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年限平 均法</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提取折旧。</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各类固定资产的折旧方法:</w:t>
      </w:r>
    </w:p>
    <w:tbl>
      <w:tblPr>
        <w:tblOverlap w:val="never"/>
        <w:jc w:val="center"/>
        <w:tblLayout w:type="fixed"/>
      </w:tblPr>
      <w:tblGrid>
        <w:gridCol w:w="1906"/>
        <w:gridCol w:w="2563"/>
        <w:gridCol w:w="2376"/>
        <w:gridCol w:w="247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折旧年限（年）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残值率</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年折旧率</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2.38-4.85</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11.88-32.33</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9.5-19.4</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施工机械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7.92-9.7</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7.92-9.7</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仪器及试验设备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9.5-19.4</w:t>
            </w:r>
          </w:p>
        </w:tc>
      </w:tr>
    </w:tbl>
    <w:tbl>
      <w:tblPr>
        <w:tblOverlap w:val="never"/>
        <w:jc w:val="center"/>
        <w:tblLayout w:type="fixed"/>
      </w:tblPr>
      <w:tblGrid>
        <w:gridCol w:w="1906"/>
        <w:gridCol w:w="2563"/>
        <w:gridCol w:w="2376"/>
        <w:gridCol w:w="2477"/>
      </w:tblGrid>
      <w:tr>
        <w:trPr>
          <w:trHeight w:val="30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11.88-32.33</w:t>
            </w:r>
          </w:p>
        </w:tc>
      </w:tr>
    </w:tbl>
    <w:p>
      <w:pPr>
        <w:widowControl w:val="0"/>
        <w:spacing w:after="239" w:line="1" w:lineRule="exact"/>
      </w:pPr>
    </w:p>
    <w:p>
      <w:pPr>
        <w:pStyle w:val="Style13"/>
        <w:keepNext w:val="0"/>
        <w:keepLines w:val="0"/>
        <w:widowControl w:val="0"/>
        <w:shd w:val="clear" w:color="auto" w:fill="auto"/>
        <w:tabs>
          <w:tab w:pos="419" w:val="left"/>
        </w:tabs>
        <w:bidi w:val="0"/>
        <w:spacing w:before="0" w:after="0" w:line="272" w:lineRule="exact"/>
        <w:ind w:left="0" w:right="0" w:firstLine="0"/>
        <w:jc w:val="both"/>
      </w:pPr>
      <w:bookmarkStart w:id="244" w:name="bookmark244"/>
      <w:r>
        <w:rPr>
          <w:rFonts w:ascii="Times New Roman" w:eastAsia="Times New Roman" w:hAnsi="Times New Roman" w:cs="Times New Roman"/>
          <w:color w:val="000000"/>
          <w:spacing w:val="0"/>
          <w:w w:val="100"/>
          <w:position w:val="0"/>
          <w:sz w:val="20"/>
          <w:szCs w:val="20"/>
        </w:rPr>
        <w:t>3</w:t>
      </w:r>
      <w:bookmarkEnd w:id="244"/>
      <w:r>
        <w:rPr>
          <w:color w:val="000000"/>
          <w:spacing w:val="0"/>
          <w:w w:val="100"/>
          <w:position w:val="0"/>
        </w:rPr>
        <w:t>、</w:t>
        <w:tab/>
        <w:t>固定资产的减值测试方法、减值准备计提方法</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资产负债表日，本公司对固定资产检查是否存在可能发生减值的迹象，当存在减值迹象时应进 行减值测试确认其可收回金额，按账面价值与可收回金额孰低计提减值准备，减值损失一经计 提，在以后会计期间不再转回。</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固定资产可收回金额根据资产公允价值减去处置费用后净额与资产预计未来现金流量的现值两 者孰高确定。固定资产的公允价值减去处置费用后净额的确定方法是：若存在公平交易中的销 售协议价格，则按照销售协议价格减去可直接归属该资产处置费用的金额确定；若不存在公平 交易销售协议但存在资产活跃市场或同行业类似资产交易价格，按照市场价格减去处置费用后 的金额确定。</w:t>
      </w:r>
    </w:p>
    <w:p>
      <w:pPr>
        <w:pStyle w:val="Style13"/>
        <w:keepNext w:val="0"/>
        <w:keepLines w:val="0"/>
        <w:widowControl w:val="0"/>
        <w:shd w:val="clear" w:color="auto" w:fill="auto"/>
        <w:tabs>
          <w:tab w:pos="419" w:val="left"/>
        </w:tabs>
        <w:bidi w:val="0"/>
        <w:spacing w:before="0" w:after="0" w:line="273" w:lineRule="exact"/>
        <w:ind w:left="0" w:right="0" w:firstLine="0"/>
        <w:jc w:val="both"/>
      </w:pPr>
      <w:bookmarkStart w:id="245" w:name="bookmark245"/>
      <w:r>
        <w:rPr>
          <w:rFonts w:ascii="Times New Roman" w:eastAsia="Times New Roman" w:hAnsi="Times New Roman" w:cs="Times New Roman"/>
          <w:color w:val="000000"/>
          <w:spacing w:val="0"/>
          <w:w w:val="100"/>
          <w:position w:val="0"/>
          <w:sz w:val="20"/>
          <w:szCs w:val="20"/>
        </w:rPr>
        <w:t>4</w:t>
      </w:r>
      <w:bookmarkEnd w:id="245"/>
      <w:r>
        <w:rPr>
          <w:color w:val="000000"/>
          <w:spacing w:val="0"/>
          <w:w w:val="100"/>
          <w:position w:val="0"/>
        </w:rPr>
        <w:t>、</w:t>
        <w:tab/>
        <w:t>融资租入固定资产的认定依据、计价方法</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融资租入固定资产的认定依据：实质上转移了与资产所有权有关的全部风险和报酬的租赁。具 体认定依据为符合下列一项或数项条件的：①在租赁期届满时，租赁资产的所有权转移给承租 人；②承租人有购买租赁资产的选择权，所订立的购买价款预计将远低于行使选择权时租赁资 产的公允价值，因而在租赁开始日就可以合理确定承租人会行使这种选择权；③即使资产的所 有权不转移，但租赁期占租赁资产使用寿命的大部分；④承租人在租赁开始日的最低租赁付款 额现值，几乎相当于租赁开始日租赁资产公允价值；⑤租赁资产性质特殊，如不作较大改造只 有承租人才能使用。</w:t>
      </w:r>
    </w:p>
    <w:p>
      <w:pPr>
        <w:pStyle w:val="Style13"/>
        <w:keepNext w:val="0"/>
        <w:keepLines w:val="0"/>
        <w:widowControl w:val="0"/>
        <w:shd w:val="clear" w:color="auto" w:fill="auto"/>
        <w:bidi w:val="0"/>
        <w:spacing w:before="0" w:after="240" w:line="273" w:lineRule="exact"/>
        <w:ind w:left="0" w:right="0" w:firstLine="0"/>
        <w:jc w:val="both"/>
      </w:pPr>
      <w:r>
        <w:rPr>
          <w:color w:val="000000"/>
          <w:spacing w:val="0"/>
          <w:w w:val="100"/>
          <w:position w:val="0"/>
        </w:rPr>
        <w:t>融资租入固定资产的计价方法：融资租入固定资产初始计价为租赁期开始日租赁资产公允价值 与最低租赁付款额现值较低者作为入账价值，融资租入固定资产后续计价采用与自有固定资产 相一致的折旧政策计提折旧及减值准备。</w:t>
      </w:r>
    </w:p>
    <w:p>
      <w:pPr>
        <w:pStyle w:val="Style13"/>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十五</w:t>
      </w:r>
      <w:r>
        <w:rPr>
          <w:color w:val="000000"/>
          <w:spacing w:val="0"/>
          <w:w w:val="100"/>
          <w:position w:val="0"/>
          <w:sz w:val="20"/>
          <w:szCs w:val="20"/>
        </w:rPr>
        <w:t>）</w:t>
      </w:r>
      <w:r>
        <w:rPr>
          <w:color w:val="000000"/>
          <w:spacing w:val="0"/>
          <w:w w:val="100"/>
          <w:position w:val="0"/>
        </w:rPr>
        <w:t>在建工程：</w:t>
      </w:r>
    </w:p>
    <w:p>
      <w:pPr>
        <w:pStyle w:val="Style13"/>
        <w:keepNext w:val="0"/>
        <w:keepLines w:val="0"/>
        <w:widowControl w:val="0"/>
        <w:shd w:val="clear" w:color="auto" w:fill="auto"/>
        <w:tabs>
          <w:tab w:pos="473" w:val="left"/>
        </w:tabs>
        <w:bidi w:val="0"/>
        <w:spacing w:before="0" w:after="0" w:line="273" w:lineRule="exact"/>
        <w:ind w:left="0" w:right="0" w:firstLine="0"/>
        <w:jc w:val="both"/>
      </w:pPr>
      <w:bookmarkStart w:id="246" w:name="bookmark246"/>
      <w:r>
        <w:rPr>
          <w:color w:val="000000"/>
          <w:spacing w:val="0"/>
          <w:w w:val="100"/>
          <w:position w:val="0"/>
        </w:rPr>
        <w:t>（</w:t>
      </w:r>
      <w:bookmarkEnd w:id="246"/>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在建工程的类别</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本公司在建工程分为自营方式建造和出包方式建造两种。</w:t>
      </w:r>
    </w:p>
    <w:p>
      <w:pPr>
        <w:pStyle w:val="Style13"/>
        <w:keepNext w:val="0"/>
        <w:keepLines w:val="0"/>
        <w:widowControl w:val="0"/>
        <w:shd w:val="clear" w:color="auto" w:fill="auto"/>
        <w:tabs>
          <w:tab w:pos="473" w:val="left"/>
        </w:tabs>
        <w:bidi w:val="0"/>
        <w:spacing w:before="0" w:after="0" w:line="273" w:lineRule="exact"/>
        <w:ind w:left="0" w:right="0" w:firstLine="0"/>
        <w:jc w:val="left"/>
      </w:pPr>
      <w:bookmarkStart w:id="247" w:name="bookmark247"/>
      <w:r>
        <w:rPr>
          <w:color w:val="000000"/>
          <w:spacing w:val="0"/>
          <w:w w:val="100"/>
          <w:position w:val="0"/>
        </w:rPr>
        <w:t>（</w:t>
      </w:r>
      <w:bookmarkEnd w:id="247"/>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在建工程结转固定资产的标准和时点</w:t>
      </w:r>
    </w:p>
    <w:p>
      <w:pPr>
        <w:pStyle w:val="Style13"/>
        <w:keepNext w:val="0"/>
        <w:keepLines w:val="0"/>
        <w:widowControl w:val="0"/>
        <w:shd w:val="clear" w:color="auto" w:fill="auto"/>
        <w:bidi w:val="0"/>
        <w:spacing w:before="0" w:after="0" w:line="266" w:lineRule="exact"/>
        <w:ind w:left="0" w:right="0" w:firstLine="0"/>
        <w:jc w:val="left"/>
      </w:pPr>
      <w:r>
        <w:rPr>
          <w:color w:val="000000"/>
          <w:spacing w:val="0"/>
          <w:w w:val="100"/>
          <w:position w:val="0"/>
        </w:rPr>
        <w:t>本公司在建工程在工程完工达到预定可使用状态时，结转固定资产。预定可使用状态的判断标 准，应符合下列情况之一：</w:t>
      </w:r>
    </w:p>
    <w:p>
      <w:pPr>
        <w:pStyle w:val="Style13"/>
        <w:keepNext w:val="0"/>
        <w:keepLines w:val="0"/>
        <w:widowControl w:val="0"/>
        <w:numPr>
          <w:ilvl w:val="0"/>
          <w:numId w:val="25"/>
        </w:numPr>
        <w:shd w:val="clear" w:color="auto" w:fill="auto"/>
        <w:tabs>
          <w:tab w:pos="419" w:val="left"/>
        </w:tabs>
        <w:bidi w:val="0"/>
        <w:spacing w:before="0" w:after="0" w:line="266" w:lineRule="exact"/>
        <w:ind w:left="0" w:right="0" w:firstLine="0"/>
        <w:jc w:val="left"/>
      </w:pPr>
      <w:bookmarkStart w:id="248" w:name="bookmark248"/>
      <w:bookmarkEnd w:id="248"/>
      <w:r>
        <w:rPr>
          <w:color w:val="000000"/>
          <w:spacing w:val="0"/>
          <w:w w:val="100"/>
          <w:position w:val="0"/>
        </w:rPr>
        <w:t>固定资产的实体建造（包括安装）工作已经全部完成或实质上已经全部完成；</w:t>
      </w:r>
    </w:p>
    <w:p>
      <w:pPr>
        <w:pStyle w:val="Style13"/>
        <w:keepNext w:val="0"/>
        <w:keepLines w:val="0"/>
        <w:widowControl w:val="0"/>
        <w:numPr>
          <w:ilvl w:val="0"/>
          <w:numId w:val="25"/>
        </w:numPr>
        <w:shd w:val="clear" w:color="auto" w:fill="auto"/>
        <w:tabs>
          <w:tab w:pos="419" w:val="left"/>
        </w:tabs>
        <w:bidi w:val="0"/>
        <w:spacing w:before="0" w:after="0" w:line="266" w:lineRule="exact"/>
        <w:ind w:left="0" w:right="0" w:firstLine="0"/>
        <w:jc w:val="left"/>
      </w:pPr>
      <w:bookmarkStart w:id="249" w:name="bookmark249"/>
      <w:bookmarkEnd w:id="249"/>
      <w:r>
        <w:rPr>
          <w:color w:val="000000"/>
          <w:spacing w:val="0"/>
          <w:w w:val="100"/>
          <w:position w:val="0"/>
        </w:rPr>
        <w:t>已经试生产或试运行，并且其结果表明资产能够正常运行或能够稳定地生产出合格产品，或 者试运行结果表明其能够正常运转或营业；</w:t>
      </w:r>
    </w:p>
    <w:p>
      <w:pPr>
        <w:pStyle w:val="Style13"/>
        <w:keepNext w:val="0"/>
        <w:keepLines w:val="0"/>
        <w:widowControl w:val="0"/>
        <w:numPr>
          <w:ilvl w:val="0"/>
          <w:numId w:val="25"/>
        </w:numPr>
        <w:shd w:val="clear" w:color="auto" w:fill="auto"/>
        <w:tabs>
          <w:tab w:pos="419" w:val="left"/>
        </w:tabs>
        <w:bidi w:val="0"/>
        <w:spacing w:before="0" w:after="0" w:line="266" w:lineRule="exact"/>
        <w:ind w:left="0" w:right="0" w:firstLine="0"/>
        <w:jc w:val="left"/>
      </w:pPr>
      <w:bookmarkStart w:id="250" w:name="bookmark250"/>
      <w:bookmarkEnd w:id="250"/>
      <w:r>
        <w:rPr>
          <w:color w:val="000000"/>
          <w:spacing w:val="0"/>
          <w:w w:val="100"/>
          <w:position w:val="0"/>
        </w:rPr>
        <w:t>该项建造的固定资产上的支出金额很少或者几乎不再发生；</w:t>
      </w:r>
    </w:p>
    <w:p>
      <w:pPr>
        <w:pStyle w:val="Style13"/>
        <w:keepNext w:val="0"/>
        <w:keepLines w:val="0"/>
        <w:widowControl w:val="0"/>
        <w:numPr>
          <w:ilvl w:val="0"/>
          <w:numId w:val="25"/>
        </w:numPr>
        <w:shd w:val="clear" w:color="auto" w:fill="auto"/>
        <w:tabs>
          <w:tab w:pos="419" w:val="left"/>
        </w:tabs>
        <w:bidi w:val="0"/>
        <w:spacing w:before="0" w:after="0" w:line="266" w:lineRule="exact"/>
        <w:ind w:left="0" w:right="0" w:firstLine="0"/>
        <w:jc w:val="left"/>
      </w:pPr>
      <w:bookmarkStart w:id="251" w:name="bookmark251"/>
      <w:bookmarkEnd w:id="251"/>
      <w:r>
        <w:rPr>
          <w:color w:val="000000"/>
          <w:spacing w:val="0"/>
          <w:w w:val="100"/>
          <w:position w:val="0"/>
        </w:rPr>
        <w:t>所购建的固定资产已经达到设计或合同要求，或与设计或合同要求基本相符。</w:t>
      </w:r>
    </w:p>
    <w:p>
      <w:pPr>
        <w:pStyle w:val="Style13"/>
        <w:keepNext w:val="0"/>
        <w:keepLines w:val="0"/>
        <w:widowControl w:val="0"/>
        <w:shd w:val="clear" w:color="auto" w:fill="auto"/>
        <w:tabs>
          <w:tab w:pos="583" w:val="left"/>
        </w:tabs>
        <w:bidi w:val="0"/>
        <w:spacing w:before="0" w:after="0" w:line="277" w:lineRule="exact"/>
        <w:ind w:left="0" w:right="0" w:firstLine="0"/>
        <w:jc w:val="left"/>
      </w:pPr>
      <w:bookmarkStart w:id="252" w:name="bookmark252"/>
      <w:r>
        <w:rPr>
          <w:color w:val="000000"/>
          <w:spacing w:val="0"/>
          <w:w w:val="100"/>
          <w:position w:val="0"/>
        </w:rPr>
        <w:t>（</w:t>
      </w:r>
      <w:bookmarkEnd w:id="252"/>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在建工程减值测试方法、减值准备计提方法 资产负债表日，本公司对在建工程检查是否存在可能发生减值的迹象，当存在减值迹象时应进 行减值测试确认其可收回金额，按账面价值与可收回金额孰低计提减值准备，减值损失一经计 提，在以后会计期间不再转回。</w:t>
      </w:r>
    </w:p>
    <w:p>
      <w:pPr>
        <w:pStyle w:val="Style13"/>
        <w:keepNext w:val="0"/>
        <w:keepLines w:val="0"/>
        <w:widowControl w:val="0"/>
        <w:shd w:val="clear" w:color="auto" w:fill="auto"/>
        <w:bidi w:val="0"/>
        <w:spacing w:before="0" w:after="240" w:line="288" w:lineRule="exact"/>
        <w:ind w:left="0" w:right="0" w:firstLine="0"/>
        <w:jc w:val="left"/>
      </w:pPr>
      <w:r>
        <w:rPr>
          <w:color w:val="000000"/>
          <w:spacing w:val="0"/>
          <w:w w:val="100"/>
          <w:position w:val="0"/>
        </w:rPr>
        <w:t>在建工程可收回金额根据资产公允价值减去处置费用后的净额与资产预计未来现金流量的现值 两者孰高确定。</w:t>
      </w:r>
    </w:p>
    <w:p>
      <w:pPr>
        <w:pStyle w:val="Style13"/>
        <w:keepNext w:val="0"/>
        <w:keepLines w:val="0"/>
        <w:widowControl w:val="0"/>
        <w:shd w:val="clear" w:color="auto" w:fill="auto"/>
        <w:bidi w:val="0"/>
        <w:spacing w:before="0" w:after="0" w:line="27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十六</w:t>
      </w:r>
      <w:r>
        <w:rPr>
          <w:color w:val="000000"/>
          <w:spacing w:val="0"/>
          <w:w w:val="100"/>
          <w:position w:val="0"/>
          <w:sz w:val="20"/>
          <w:szCs w:val="20"/>
        </w:rPr>
        <w:t>）</w:t>
      </w:r>
      <w:r>
        <w:rPr>
          <w:color w:val="000000"/>
          <w:spacing w:val="0"/>
          <w:w w:val="100"/>
          <w:position w:val="0"/>
          <w:sz w:val="18"/>
          <w:szCs w:val="18"/>
        </w:rPr>
        <w:t>借款费用</w:t>
      </w:r>
      <w:r>
        <w:rPr>
          <w:color w:val="000000"/>
          <w:spacing w:val="0"/>
          <w:w w:val="100"/>
          <w:position w:val="0"/>
          <w:sz w:val="20"/>
          <w:szCs w:val="20"/>
        </w:rPr>
        <w:t>：</w:t>
      </w:r>
    </w:p>
    <w:p>
      <w:pPr>
        <w:pStyle w:val="Style13"/>
        <w:keepNext w:val="0"/>
        <w:keepLines w:val="0"/>
        <w:widowControl w:val="0"/>
        <w:shd w:val="clear" w:color="auto" w:fill="auto"/>
        <w:bidi w:val="0"/>
        <w:spacing w:before="0" w:after="0" w:line="274" w:lineRule="exact"/>
        <w:ind w:left="0" w:right="0" w:firstLine="0"/>
        <w:jc w:val="left"/>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sz w:val="20"/>
          <w:szCs w:val="20"/>
        </w:rPr>
        <w:t>1</w:t>
      </w:r>
      <w:r>
        <w:rPr>
          <w:color w:val="000000"/>
          <w:spacing w:val="0"/>
          <w:w w:val="100"/>
          <w:position w:val="0"/>
        </w:rPr>
        <w:t>）借款费用资本化的确认原则</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本公司发生的借款费用，可直接归属于符合资本化条件的资产的购建或者生产的，予以资本化, 计入相关资产成本；其他借款费用，在发生时根据其发生额确认为费用，计入当期损益。符合 资本化条件的资产，是指需要经过相当长时间的购建或者生产活动才能达到预定可使用或者可 </w:t>
      </w:r>
      <w:r>
        <w:rPr>
          <w:color w:val="000000"/>
          <w:spacing w:val="0"/>
          <w:w w:val="100"/>
          <w:position w:val="0"/>
        </w:rPr>
        <w:t>销售状态的固定资产、投资性房地产和存货等资产。</w:t>
      </w:r>
    </w:p>
    <w:p>
      <w:pPr>
        <w:pStyle w:val="Style13"/>
        <w:keepNext w:val="0"/>
        <w:keepLines w:val="0"/>
        <w:widowControl w:val="0"/>
        <w:numPr>
          <w:ilvl w:val="0"/>
          <w:numId w:val="27"/>
        </w:numPr>
        <w:shd w:val="clear" w:color="auto" w:fill="auto"/>
        <w:bidi w:val="0"/>
        <w:spacing w:before="0" w:after="0" w:line="274" w:lineRule="exact"/>
        <w:ind w:left="0" w:right="0" w:firstLine="0"/>
        <w:jc w:val="both"/>
      </w:pPr>
      <w:bookmarkStart w:id="254" w:name="bookmark254"/>
      <w:bookmarkEnd w:id="254"/>
      <w:r>
        <w:rPr>
          <w:color w:val="000000"/>
          <w:spacing w:val="0"/>
          <w:w w:val="100"/>
          <w:position w:val="0"/>
        </w:rPr>
        <w:t>资本化金额计算方法</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资本化期间：指从借款费用开始资本化时点到停止资本化时点的期间。借款费用暂停资本化的 期间不包括在内。</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暂停资本化期间：在购建或生产过程中发生非正常中断、且中断时间连续超过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个月的，应当 暂停借款费用的资本化期间。</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资本化金额计算：①借入专门借款，按照专门借款当期实际发生的利息费用，减去将尚未动用 的借款资金存入银行取得的利息收入或进行暂时性投资取得的投资收益后的金额确定；②占用 一般借款按照累计资产支出超过专门借款部分的资产支出加权平均数乘以所占用一般借款的资 本化率计算确定，资本化率为一般借款的加权平均利率；③借款存在折价或溢价的，按照实际 利率法确定每一会计期间应摊销的折价或溢价金额，调整每期利息金额。</w:t>
      </w:r>
    </w:p>
    <w:p>
      <w:pPr>
        <w:pStyle w:val="Style13"/>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实际利率法是根据借款实际利率计算其摊余折价或溢价或利息费用的方法。其中实际利率是借 款在预期存续期间的未来现金流量，折现为该借款当前账面价值所使用的利率。</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十七</w:t>
      </w:r>
      <w:r>
        <w:rPr>
          <w:color w:val="000000"/>
          <w:spacing w:val="0"/>
          <w:w w:val="100"/>
          <w:position w:val="0"/>
          <w:sz w:val="20"/>
          <w:szCs w:val="20"/>
        </w:rPr>
        <w:t>)</w:t>
      </w:r>
      <w:r>
        <w:rPr>
          <w:color w:val="000000"/>
          <w:spacing w:val="0"/>
          <w:w w:val="100"/>
          <w:position w:val="0"/>
        </w:rPr>
        <w:t>无形资产：</w:t>
      </w:r>
    </w:p>
    <w:p>
      <w:pPr>
        <w:pStyle w:val="Style13"/>
        <w:keepNext w:val="0"/>
        <w:keepLines w:val="0"/>
        <w:widowControl w:val="0"/>
        <w:numPr>
          <w:ilvl w:val="0"/>
          <w:numId w:val="29"/>
        </w:numPr>
        <w:shd w:val="clear" w:color="auto" w:fill="auto"/>
        <w:tabs>
          <w:tab w:pos="404" w:val="left"/>
        </w:tabs>
        <w:bidi w:val="0"/>
        <w:spacing w:before="0" w:after="0" w:line="286" w:lineRule="auto"/>
        <w:ind w:left="0" w:right="0" w:firstLine="0"/>
        <w:jc w:val="both"/>
      </w:pPr>
      <w:bookmarkStart w:id="255" w:name="bookmark255"/>
      <w:bookmarkEnd w:id="255"/>
      <w:r>
        <w:rPr>
          <w:color w:val="000000"/>
          <w:spacing w:val="0"/>
          <w:w w:val="100"/>
          <w:position w:val="0"/>
        </w:rPr>
        <w:t>无形资产的计价方法</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本公司无形资产按照成本进行初始计量。购入的无形资产，按实际支付的价款和相关支出作为 实际成本。投资者投入的无形资产，按投资合同或协议约定的价值确定实际成本，但合同或协 议约定价值不公允的，按公允价值确定实际成本。自行开发的无形资产，其成本为达到预定用 途前所发生的支出总额。</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本公司无形资产后续计量，分别为：①使用寿命有限无形资产采用直线法摊销，并在年度终了， 对无形资产的使用寿命和摊销方法进行复核，如与原先估计数存在差异的，进行相应的调整；</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②使用寿命不确定的无形资产不摊销，但在年度终了，对使用寿命进行复核，当有确凿证据表 明其使用寿命是有限的，则估计其使用寿命，按直线法进行摊销。</w:t>
      </w:r>
    </w:p>
    <w:p>
      <w:pPr>
        <w:pStyle w:val="Style13"/>
        <w:keepNext w:val="0"/>
        <w:keepLines w:val="0"/>
        <w:widowControl w:val="0"/>
        <w:numPr>
          <w:ilvl w:val="0"/>
          <w:numId w:val="29"/>
        </w:numPr>
        <w:shd w:val="clear" w:color="auto" w:fill="auto"/>
        <w:tabs>
          <w:tab w:pos="404" w:val="left"/>
        </w:tabs>
        <w:bidi w:val="0"/>
        <w:spacing w:before="0" w:after="0" w:line="286" w:lineRule="auto"/>
        <w:ind w:left="0" w:right="0" w:firstLine="0"/>
        <w:jc w:val="both"/>
      </w:pPr>
      <w:bookmarkStart w:id="256" w:name="bookmark256"/>
      <w:bookmarkEnd w:id="256"/>
      <w:r>
        <w:rPr>
          <w:color w:val="000000"/>
          <w:spacing w:val="0"/>
          <w:w w:val="100"/>
          <w:position w:val="0"/>
        </w:rPr>
        <w:t>使用寿命有限的无形资产使用寿命估计</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本公司对使用寿命有限的无形资产，估计其使用寿命时通常考虑以下因素：①运用该资产生产 的产品通常的寿命周期、可获得的类似资产使用寿命的信息；②技术、工艺等方面的现阶段情 况及对未来发展趋势的估计；③以该资产生产的产品或提供劳务的市场需求情况；④现在或潜 在的竞争者预期采取的行动；⑤为维持该资产带来经济利益能力的预期维护支出，以及公司预 计支付有关支出的能力；⑥对该资产控制期限的相关法律规定或类似限制，如特许使用期、租 赁期等；⑦与公司持有其他资产使用寿命的关联性等。</w:t>
      </w:r>
    </w:p>
    <w:p>
      <w:pPr>
        <w:pStyle w:val="Style13"/>
        <w:keepNext w:val="0"/>
        <w:keepLines w:val="0"/>
        <w:widowControl w:val="0"/>
        <w:numPr>
          <w:ilvl w:val="0"/>
          <w:numId w:val="29"/>
        </w:numPr>
        <w:shd w:val="clear" w:color="auto" w:fill="auto"/>
        <w:tabs>
          <w:tab w:pos="404" w:val="left"/>
        </w:tabs>
        <w:bidi w:val="0"/>
        <w:spacing w:before="0" w:after="0" w:line="286" w:lineRule="auto"/>
        <w:ind w:left="0" w:right="0" w:firstLine="0"/>
        <w:jc w:val="both"/>
      </w:pPr>
      <w:bookmarkStart w:id="257" w:name="bookmark257"/>
      <w:bookmarkEnd w:id="257"/>
      <w:r>
        <w:rPr>
          <w:color w:val="000000"/>
          <w:spacing w:val="0"/>
          <w:w w:val="100"/>
          <w:position w:val="0"/>
        </w:rPr>
        <w:t>使用寿命不确定的判断依据</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本公司将无法预见该资产为公司带来经济利益的期限，或使用期限不确定等无形资产确定为使 用寿命不确定的无形资产。</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使用寿命不确定的判断依据：①来源于合同性权利或其他法定权利，但合同规定或法律规定无 明确使用年限；②综合同行业情况或相关专家论证等，仍无法判断无形资产为公司带来经济利 益的期限。</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每年年末，对使用寿命不确定无形资产使用寿命进行复核，主要采取自下而上的方式，由无形 资产使用相关部门进行基础复核，评价使用寿命不确定判断依据是否存在变化等。</w:t>
      </w:r>
    </w:p>
    <w:p>
      <w:pPr>
        <w:pStyle w:val="Style13"/>
        <w:keepNext w:val="0"/>
        <w:keepLines w:val="0"/>
        <w:widowControl w:val="0"/>
        <w:numPr>
          <w:ilvl w:val="0"/>
          <w:numId w:val="29"/>
        </w:numPr>
        <w:shd w:val="clear" w:color="auto" w:fill="auto"/>
        <w:tabs>
          <w:tab w:pos="404" w:val="left"/>
        </w:tabs>
        <w:bidi w:val="0"/>
        <w:spacing w:before="0" w:after="0" w:line="286" w:lineRule="auto"/>
        <w:ind w:left="0" w:right="0" w:firstLine="0"/>
        <w:jc w:val="both"/>
      </w:pPr>
      <w:bookmarkStart w:id="258" w:name="bookmark258"/>
      <w:bookmarkEnd w:id="258"/>
      <w:r>
        <w:rPr>
          <w:color w:val="000000"/>
          <w:spacing w:val="0"/>
          <w:w w:val="100"/>
          <w:position w:val="0"/>
        </w:rPr>
        <w:t>无形资产的减值测试方法及减值准备计提方法</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资产负债表日，本公司对无形资产检查是否存在可能发生减值的迹象，当存在减值迹象时应进 行减值测试确认其可收回金额，按账面价值与可收回金额孰低计提减值准备，减值损失一经计 提，在以后会计期间不再转回。</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无形资产可收回金额根据资产公允价值减去处置费用后的净额与资产预计未来现金流量的现值 两者孰高确定。</w:t>
      </w:r>
    </w:p>
    <w:p>
      <w:pPr>
        <w:pStyle w:val="Style13"/>
        <w:keepNext w:val="0"/>
        <w:keepLines w:val="0"/>
        <w:widowControl w:val="0"/>
        <w:numPr>
          <w:ilvl w:val="0"/>
          <w:numId w:val="29"/>
        </w:numPr>
        <w:shd w:val="clear" w:color="auto" w:fill="auto"/>
        <w:tabs>
          <w:tab w:pos="404" w:val="left"/>
        </w:tabs>
        <w:bidi w:val="0"/>
        <w:spacing w:before="0" w:after="0" w:line="273" w:lineRule="exact"/>
        <w:ind w:left="0" w:right="0" w:firstLine="0"/>
        <w:jc w:val="both"/>
      </w:pPr>
      <w:bookmarkStart w:id="259" w:name="bookmark259"/>
      <w:bookmarkEnd w:id="259"/>
      <w:r>
        <w:rPr>
          <w:color w:val="000000"/>
          <w:spacing w:val="0"/>
          <w:w w:val="100"/>
          <w:position w:val="0"/>
        </w:rPr>
        <w:t>内部研究开发项目的研究阶段和开发阶段具体标准，以及开发阶段支出符合资本化条件的 具体标准</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内部研究开发项目研究阶段的支出，于发生时计入当期损益；开发阶段的支出，同时满足下列 条件的，确认为无形资产：①完成该无形资产以使其能够使用或出售在技术上具有可行性；② 具有完成该无形资产并使用或出售的意图；③无形资产产生经济利益的方式，包括能够证明运 用该无形资产生产的产品存在市场或无形资产自身存在市场，无形资产将在内部使用的，能证 明其有用性；④有足够的技术、财务资源和其他资源支持，以完成该无形资产的开发，并有能 力使用或出售该无形资产；⑤归属于该无形资产开发阶段的支出能够可靠地计量。</w:t>
      </w:r>
    </w:p>
    <w:p>
      <w:pPr>
        <w:pStyle w:val="Style13"/>
        <w:keepNext w:val="0"/>
        <w:keepLines w:val="0"/>
        <w:widowControl w:val="0"/>
        <w:shd w:val="clear" w:color="auto" w:fill="auto"/>
        <w:bidi w:val="0"/>
        <w:spacing w:before="0" w:after="280" w:line="273" w:lineRule="exact"/>
        <w:ind w:left="0" w:right="0" w:firstLine="0"/>
        <w:jc w:val="both"/>
      </w:pPr>
      <w:r>
        <w:rPr>
          <w:color w:val="000000"/>
          <w:spacing w:val="0"/>
          <w:w w:val="100"/>
          <w:position w:val="0"/>
        </w:rPr>
        <w:t>划分内部研究开发项目的研究阶段和开发阶段的具体标准：为获取新的技术和知识等进行的有 计划的调查阶段，应确定为研究阶段，该阶段具有计划性和探索性等特点；在进行商业性生产 或使用前，将研究成果或其他知识应用于某项计划或设计，以生产出新的或具有实质性改进的 材料、装置、产品等阶段，应确定为开发阶段，该阶段具有针对性和形成成果的可能性较大等 特点。</w:t>
      </w:r>
    </w:p>
    <w:p>
      <w:pPr>
        <w:pStyle w:val="Style13"/>
        <w:keepNext w:val="0"/>
        <w:keepLines w:val="0"/>
        <w:widowControl w:val="0"/>
        <w:shd w:val="clear" w:color="auto" w:fill="auto"/>
        <w:bidi w:val="0"/>
        <w:spacing w:before="0" w:after="0" w:line="283"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十八</w:t>
      </w:r>
      <w:r>
        <w:rPr>
          <w:color w:val="000000"/>
          <w:spacing w:val="0"/>
          <w:w w:val="100"/>
          <w:position w:val="0"/>
          <w:sz w:val="20"/>
          <w:szCs w:val="20"/>
        </w:rPr>
        <w:t>）</w:t>
      </w:r>
      <w:r>
        <w:rPr>
          <w:color w:val="000000"/>
          <w:spacing w:val="0"/>
          <w:w w:val="100"/>
          <w:position w:val="0"/>
        </w:rPr>
        <w:t>商誉</w:t>
      </w:r>
    </w:p>
    <w:p>
      <w:pPr>
        <w:pStyle w:val="Style13"/>
        <w:keepNext w:val="0"/>
        <w:keepLines w:val="0"/>
        <w:widowControl w:val="0"/>
        <w:shd w:val="clear" w:color="auto" w:fill="auto"/>
        <w:tabs>
          <w:tab w:pos="447" w:val="left"/>
        </w:tabs>
        <w:bidi w:val="0"/>
        <w:spacing w:before="0" w:after="0" w:line="272" w:lineRule="exact"/>
        <w:ind w:left="0" w:right="0" w:firstLine="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商誉的初始计量：</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非同一控制下企业合并中所取得的被购买方符合确认条件的可辨认资产、负债及或有负债，在 购买日以公允价值计量。购买方对合并成本大于合并中取得的被购买方可辨认净资产公允价值 份额的差额，确认为商誉。</w:t>
      </w:r>
    </w:p>
    <w:p>
      <w:pPr>
        <w:pStyle w:val="Style13"/>
        <w:keepNext w:val="0"/>
        <w:keepLines w:val="0"/>
        <w:widowControl w:val="0"/>
        <w:shd w:val="clear" w:color="auto" w:fill="auto"/>
        <w:tabs>
          <w:tab w:pos="447" w:val="left"/>
        </w:tabs>
        <w:bidi w:val="0"/>
        <w:spacing w:before="0" w:after="0" w:line="272" w:lineRule="exact"/>
        <w:ind w:left="0" w:right="0" w:firstLine="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商誉的后续计量及减值测试：</w:t>
      </w:r>
    </w:p>
    <w:p>
      <w:pPr>
        <w:pStyle w:val="Style13"/>
        <w:keepNext w:val="0"/>
        <w:keepLines w:val="0"/>
        <w:widowControl w:val="0"/>
        <w:shd w:val="clear" w:color="auto" w:fill="auto"/>
        <w:bidi w:val="0"/>
        <w:spacing w:before="0" w:after="280" w:line="272" w:lineRule="exact"/>
        <w:ind w:left="0" w:right="0" w:firstLine="0"/>
        <w:jc w:val="both"/>
      </w:pPr>
      <w:r>
        <w:rPr>
          <w:color w:val="000000"/>
          <w:spacing w:val="0"/>
          <w:w w:val="100"/>
          <w:position w:val="0"/>
        </w:rPr>
        <w:t>在财务报表中单独列示的商誉，无论是否存在减值迹象，至少每年进行减值测试。在对商誉进 行后续减值测试计量时，主要关注被购买方包括分摊商誉的资产组或资产组组合的持续超额盈 利能力是否与包含分摊商誉的资产组或资产组组合的账面价值相适应，若测试计算的结果表明 包含分摊商誉的资产组或资产组组合的可收回金额低于其账面价值，应确认计提相应的减值损 失。减值损失金额先抵减分摊至该资产组或资产组组合的商誉的账面价值，再根据资产组或资 产组组合中除商誉以外的其他各项资产的账面价值所占比重，按比例抵减其他各项资产的账面 价值。上述资产减值损失一经确认，以后期间不予转回价值得以恢复的部分。</w:t>
      </w:r>
    </w:p>
    <w:p>
      <w:pPr>
        <w:pStyle w:val="Style13"/>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十九</w:t>
      </w:r>
      <w:r>
        <w:rPr>
          <w:color w:val="000000"/>
          <w:spacing w:val="0"/>
          <w:w w:val="100"/>
          <w:position w:val="0"/>
          <w:sz w:val="20"/>
          <w:szCs w:val="20"/>
        </w:rPr>
        <w:t>）</w:t>
      </w:r>
      <w:r>
        <w:rPr>
          <w:color w:val="000000"/>
          <w:spacing w:val="0"/>
          <w:w w:val="100"/>
          <w:position w:val="0"/>
        </w:rPr>
        <w:t>长期待摊费用：</w:t>
      </w:r>
    </w:p>
    <w:p>
      <w:pPr>
        <w:pStyle w:val="Style13"/>
        <w:keepNext w:val="0"/>
        <w:keepLines w:val="0"/>
        <w:widowControl w:val="0"/>
        <w:shd w:val="clear" w:color="auto" w:fill="auto"/>
        <w:bidi w:val="0"/>
        <w:spacing w:before="0" w:after="280" w:line="276" w:lineRule="exact"/>
        <w:ind w:left="0" w:right="0" w:firstLine="0"/>
        <w:jc w:val="both"/>
      </w:pPr>
      <w:r>
        <w:rPr>
          <w:color w:val="000000"/>
          <w:spacing w:val="0"/>
          <w:w w:val="100"/>
          <w:position w:val="0"/>
        </w:rPr>
        <w:t>本公司长期待摊费用是指已经支出，但受益期限在一年以上（不含一年）的各项费用，主要包 括车位使用费、房屋装修费等。长期待摊费用按费用项目的受益期限分期摊销。若长期待摊的 费用项目不能使以后会计期间受益，则将尚未摊销的该项目的摊余价值全部转入当期损益。</w:t>
      </w:r>
    </w:p>
    <w:p>
      <w:pPr>
        <w:pStyle w:val="Style13"/>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w:t>
      </w:r>
      <w:r>
        <w:rPr>
          <w:color w:val="000000"/>
          <w:spacing w:val="0"/>
          <w:w w:val="100"/>
          <w:position w:val="0"/>
          <w:sz w:val="20"/>
          <w:szCs w:val="20"/>
        </w:rPr>
        <w:t>）</w:t>
      </w:r>
      <w:r>
        <w:rPr>
          <w:color w:val="000000"/>
          <w:spacing w:val="0"/>
          <w:w w:val="100"/>
          <w:position w:val="0"/>
        </w:rPr>
        <w:t>预计负债：</w:t>
      </w:r>
    </w:p>
    <w:p>
      <w:pPr>
        <w:pStyle w:val="Style13"/>
        <w:keepNext w:val="0"/>
        <w:keepLines w:val="0"/>
        <w:widowControl w:val="0"/>
        <w:shd w:val="clear" w:color="auto" w:fill="auto"/>
        <w:tabs>
          <w:tab w:pos="447" w:val="left"/>
        </w:tabs>
        <w:bidi w:val="0"/>
        <w:spacing w:before="0" w:after="0" w:line="278" w:lineRule="exact"/>
        <w:ind w:left="0" w:right="0" w:firstLine="0"/>
        <w:jc w:val="both"/>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预计负债的确认标准</w:t>
      </w:r>
    </w:p>
    <w:p>
      <w:pPr>
        <w:pStyle w:val="Style13"/>
        <w:keepNext w:val="0"/>
        <w:keepLines w:val="0"/>
        <w:widowControl w:val="0"/>
        <w:shd w:val="clear" w:color="auto" w:fill="auto"/>
        <w:bidi w:val="0"/>
        <w:spacing w:before="0" w:after="0" w:line="278" w:lineRule="exact"/>
        <w:ind w:left="0" w:right="0" w:firstLine="0"/>
        <w:jc w:val="both"/>
      </w:pPr>
      <w:r>
        <w:rPr>
          <w:color w:val="000000"/>
          <w:spacing w:val="0"/>
          <w:w w:val="100"/>
          <w:position w:val="0"/>
        </w:rPr>
        <w:t>当与或有事项相关的义务是公司承担的现时义务，且履行该义务很可能导致经济利益流出，同 时其金额能够可靠地计量时确认该义务为预计负债。</w:t>
      </w:r>
    </w:p>
    <w:p>
      <w:pPr>
        <w:pStyle w:val="Style13"/>
        <w:keepNext w:val="0"/>
        <w:keepLines w:val="0"/>
        <w:widowControl w:val="0"/>
        <w:shd w:val="clear" w:color="auto" w:fill="auto"/>
        <w:tabs>
          <w:tab w:pos="447" w:val="left"/>
        </w:tabs>
        <w:bidi w:val="0"/>
        <w:spacing w:before="0" w:after="0" w:line="274" w:lineRule="exact"/>
        <w:ind w:left="0" w:right="0" w:firstLine="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预计负债的计量方法</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按照履行相关现时义务所需支出的最佳估计数进行初始计量，如所需支出存在一个连续范围， 且该范围内各种结果发生的可能性相同，最佳估计数按照该范围内的中间值确定；如涉及多个 项目，按照各种可能结果及相关概率计算确定最佳估计数。</w:t>
      </w:r>
    </w:p>
    <w:p>
      <w:pPr>
        <w:pStyle w:val="Style13"/>
        <w:keepNext w:val="0"/>
        <w:keepLines w:val="0"/>
        <w:widowControl w:val="0"/>
        <w:shd w:val="clear" w:color="auto" w:fill="auto"/>
        <w:bidi w:val="0"/>
        <w:spacing w:before="0" w:after="280" w:line="274" w:lineRule="exact"/>
        <w:ind w:left="0" w:right="0" w:firstLine="0"/>
        <w:jc w:val="both"/>
      </w:pPr>
      <w:r>
        <w:rPr>
          <w:color w:val="000000"/>
          <w:spacing w:val="0"/>
          <w:w w:val="100"/>
          <w:position w:val="0"/>
        </w:rPr>
        <w:t>资产负债表日应当对预计负债账面价值进行复核，有确凿证据表明该账面价值不能真实反映当 前最佳估计数，应当按照当前最佳估计数对该账面价值进行调整。</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收入：</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）销售商品</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本公司销售的商品在同时满足下列条件时，按从购货方已收或应收的合同或协议价款的金额确 认销售商品收入：①已将商品所有权上的主要风险和报酬转移给购货方；②既没有保留通常与 所有权相联系的继续管理权，也没有对已售出的商品实施有效控制；③收入的金额能够可靠地 计量；④相关的经济利益很可能流入企业；⑤相关的已发生或将发生的成本能够可靠地计量。 </w:t>
      </w:r>
      <w:r>
        <w:rPr>
          <w:color w:val="000000"/>
          <w:spacing w:val="0"/>
          <w:w w:val="100"/>
          <w:position w:val="0"/>
        </w:rPr>
        <w:t>合同或协议价款的收取采用递延方式，实质上具有融资性质的，按照应收的合同或协议价款的 公允价值确定销售商品收入金额。</w:t>
      </w:r>
    </w:p>
    <w:p>
      <w:pPr>
        <w:pStyle w:val="Style13"/>
        <w:keepNext w:val="0"/>
        <w:keepLines w:val="0"/>
        <w:widowControl w:val="0"/>
        <w:shd w:val="clear" w:color="auto" w:fill="auto"/>
        <w:tabs>
          <w:tab w:pos="428" w:val="left"/>
        </w:tabs>
        <w:bidi w:val="0"/>
        <w:spacing w:before="0" w:after="0" w:line="273" w:lineRule="exact"/>
        <w:ind w:left="0" w:right="0" w:firstLine="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提供劳务</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在资产负债表日提供劳务交易的结果能够可靠估计的，采用完工百分比法确认提供劳务收入。 本公司根据已完工作的测量确定提供劳务交易的完工进度（完工百分比）。</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在资产负债表日提供劳务交易结果不能够可靠估计的，分别下列情况处理：①已经发生的劳务 成本预计能够得到补偿的，按照已经发生的劳务成本金额确认提供劳务收入，并按相同金额结 转劳务成本；②已经发生的劳务成本预计不能够得到补偿的，将已经发生的劳务成本计入当期 损益，不确认提供劳务收入。</w:t>
      </w:r>
    </w:p>
    <w:p>
      <w:pPr>
        <w:pStyle w:val="Style13"/>
        <w:keepNext w:val="0"/>
        <w:keepLines w:val="0"/>
        <w:widowControl w:val="0"/>
        <w:shd w:val="clear" w:color="auto" w:fill="auto"/>
        <w:tabs>
          <w:tab w:pos="428" w:val="left"/>
        </w:tabs>
        <w:bidi w:val="0"/>
        <w:spacing w:before="0" w:after="0" w:line="273" w:lineRule="exact"/>
        <w:ind w:left="0" w:right="0" w:firstLine="0"/>
        <w:jc w:val="both"/>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让渡资产使用权</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本公司在让渡资产使用权相关的经济利益很可能流入并且收入的金额能够可靠地计量时确认让 渡资产使用权收入。</w:t>
      </w:r>
    </w:p>
    <w:p>
      <w:pPr>
        <w:pStyle w:val="Style13"/>
        <w:keepNext w:val="0"/>
        <w:keepLines w:val="0"/>
        <w:widowControl w:val="0"/>
        <w:shd w:val="clear" w:color="auto" w:fill="auto"/>
        <w:tabs>
          <w:tab w:pos="428" w:val="left"/>
        </w:tabs>
        <w:bidi w:val="0"/>
        <w:spacing w:before="0" w:after="0" w:line="273" w:lineRule="exact"/>
        <w:ind w:left="0" w:right="0" w:firstLine="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建造合同收入</w:t>
      </w:r>
    </w:p>
    <w:p>
      <w:pPr>
        <w:pStyle w:val="Style13"/>
        <w:keepNext w:val="0"/>
        <w:keepLines w:val="0"/>
        <w:widowControl w:val="0"/>
        <w:numPr>
          <w:ilvl w:val="0"/>
          <w:numId w:val="31"/>
        </w:numPr>
        <w:shd w:val="clear" w:color="auto" w:fill="auto"/>
        <w:tabs>
          <w:tab w:pos="391" w:val="left"/>
        </w:tabs>
        <w:bidi w:val="0"/>
        <w:spacing w:before="0" w:after="0" w:line="273" w:lineRule="exact"/>
        <w:ind w:left="0" w:right="0" w:firstLine="0"/>
        <w:jc w:val="both"/>
      </w:pPr>
      <w:bookmarkStart w:id="267" w:name="bookmark267"/>
      <w:bookmarkEnd w:id="267"/>
      <w:r>
        <w:rPr>
          <w:color w:val="000000"/>
          <w:spacing w:val="0"/>
          <w:w w:val="100"/>
          <w:position w:val="0"/>
        </w:rPr>
        <w:t>如果工程施工合同的结果能够可靠地估计，企业应当根据完工百分比法在资产负债表日确认 工程合同收入和工程合同费用。合同的完工进度一般情况下是按累计已发生的成本占合同预计 总成本的比例来确定。建造合同结果能够可靠估计是指同时满足以下条件：</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w:t>
      </w:r>
      <w:r>
        <w:rPr>
          <w:color w:val="000000"/>
          <w:spacing w:val="0"/>
          <w:w w:val="100"/>
          <w:position w:val="0"/>
        </w:rPr>
        <w:t>合同总收入能 够可靠计量；</w:t>
      </w:r>
      <w:r>
        <w:rPr>
          <w:rFonts w:ascii="Times New Roman" w:eastAsia="Times New Roman" w:hAnsi="Times New Roman" w:cs="Times New Roman"/>
          <w:color w:val="000000"/>
          <w:spacing w:val="0"/>
          <w:w w:val="100"/>
          <w:position w:val="0"/>
          <w:sz w:val="20"/>
          <w:szCs w:val="20"/>
        </w:rPr>
        <w:t>B</w:t>
      </w:r>
      <w:r>
        <w:rPr>
          <w:color w:val="000000"/>
          <w:spacing w:val="0"/>
          <w:w w:val="100"/>
          <w:position w:val="0"/>
        </w:rPr>
        <w:t>、</w:t>
      </w:r>
      <w:r>
        <w:rPr>
          <w:color w:val="000000"/>
          <w:spacing w:val="0"/>
          <w:w w:val="100"/>
          <w:position w:val="0"/>
        </w:rPr>
        <w:t>与合同相关的经济利益很可能流入企业；</w:t>
      </w:r>
      <w:r>
        <w:rPr>
          <w:rFonts w:ascii="Times New Roman" w:eastAsia="Times New Roman" w:hAnsi="Times New Roman" w:cs="Times New Roman"/>
          <w:color w:val="000000"/>
          <w:spacing w:val="0"/>
          <w:w w:val="100"/>
          <w:position w:val="0"/>
          <w:sz w:val="20"/>
          <w:szCs w:val="20"/>
        </w:rPr>
        <w:t>C</w:t>
      </w:r>
      <w:r>
        <w:rPr>
          <w:color w:val="000000"/>
          <w:spacing w:val="0"/>
          <w:w w:val="100"/>
          <w:position w:val="0"/>
        </w:rPr>
        <w:t>、</w:t>
      </w:r>
      <w:r>
        <w:rPr>
          <w:color w:val="000000"/>
          <w:spacing w:val="0"/>
          <w:w w:val="100"/>
          <w:position w:val="0"/>
        </w:rPr>
        <w:t>实际已发生的成本能清楚区分和 可靠计量；</w:t>
      </w:r>
      <w:r>
        <w:rPr>
          <w:rFonts w:ascii="Times New Roman" w:eastAsia="Times New Roman" w:hAnsi="Times New Roman" w:cs="Times New Roman"/>
          <w:color w:val="000000"/>
          <w:spacing w:val="0"/>
          <w:w w:val="100"/>
          <w:position w:val="0"/>
          <w:sz w:val="20"/>
          <w:szCs w:val="20"/>
        </w:rPr>
        <w:t>D</w:t>
      </w:r>
      <w:r>
        <w:rPr>
          <w:color w:val="000000"/>
          <w:spacing w:val="0"/>
          <w:w w:val="100"/>
          <w:position w:val="0"/>
        </w:rPr>
        <w:t>、</w:t>
      </w:r>
      <w:r>
        <w:rPr>
          <w:color w:val="000000"/>
          <w:spacing w:val="0"/>
          <w:w w:val="100"/>
          <w:position w:val="0"/>
        </w:rPr>
        <w:t>合同的完工进度和为完成整个合同尚需发生的成本能够可靠确定。如果工程施 工合同的结果不能够可靠地估计，应当区别情况处理：若合同成本能够收回的，工程合同收入 根据能够收回的实际合同成本加以确认，合同成本在其发生的当期确认为工程合同费用；若合 同成本不能够收回的，不能收回的金额应当在发生时立即作为工程合同费用，不确认合同收入。</w:t>
      </w:r>
    </w:p>
    <w:p>
      <w:pPr>
        <w:pStyle w:val="Style13"/>
        <w:keepNext w:val="0"/>
        <w:keepLines w:val="0"/>
        <w:widowControl w:val="0"/>
        <w:numPr>
          <w:ilvl w:val="0"/>
          <w:numId w:val="31"/>
        </w:numPr>
        <w:shd w:val="clear" w:color="auto" w:fill="auto"/>
        <w:tabs>
          <w:tab w:pos="391" w:val="left"/>
        </w:tabs>
        <w:bidi w:val="0"/>
        <w:spacing w:before="0" w:after="260" w:line="273" w:lineRule="exact"/>
        <w:ind w:left="0" w:right="0" w:firstLine="0"/>
        <w:jc w:val="both"/>
      </w:pPr>
      <w:bookmarkStart w:id="268" w:name="bookmark268"/>
      <w:bookmarkEnd w:id="268"/>
      <w:r>
        <w:rPr>
          <w:color w:val="000000"/>
          <w:spacing w:val="0"/>
          <w:w w:val="100"/>
          <w:position w:val="0"/>
        </w:rPr>
        <w:t>按规定确认工程合同收入和工程合同费用时，按当期确认的工程合同费用，借记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主营业务 成本</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科目，按当期确认的工程合同收入，贷记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主营业务收入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科目，按其差额，借记或贷记</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工程施工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合同毛利</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科目。第一、如果某个资产负债表日合同预计总成本将超过合同预计总收 入，应将预计损失立即确认为当期费用，借记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科目，贷记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存货跌价准备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合同 预计损失准备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科目。第二、在合同执行中期某个资产负债表日，若该时点合同预计总成本小 于合同预计总收入，在确认工程合同收入、费用时，应转销合同预计损失准备，按确认的工程 合同费用，借记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主营业务成本</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科目，按确认的工程合同收入，贷记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主营业务收入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科目，按其 差额，借记或贷记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工程施工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合同毛利</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科目。同时，按相关工程施工合同预计损失准备，借记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存货跌价准备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合同预计损失准备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科目，贷记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主营业务成本</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科目。第三、在合同竣工决算日 确认工程合同收入、合同费用，转销以前合同预计损失准备时，应按累计实际发生的合同成本 减去以前会计年度累计已确认的工程合同费用后的余额，借记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主营业务成本</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科目，按实际合 同总收入减去以前会计年度累计已确认的工程合同收入后的余额，贷记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主营业务收入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 按其差额，借记或贷记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工程施工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合同毛利</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科目。同时，按相关工程施工合同已计提的预计损 失准备，借记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存货跌价准备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合同预计损失准备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科目，贷记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主营业务成本</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科目。</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二十二</w:t>
      </w:r>
      <w:r>
        <w:rPr>
          <w:color w:val="000000"/>
          <w:spacing w:val="0"/>
          <w:w w:val="100"/>
          <w:position w:val="0"/>
          <w:sz w:val="20"/>
          <w:szCs w:val="20"/>
        </w:rPr>
        <w:t>）</w:t>
      </w:r>
      <w:r>
        <w:rPr>
          <w:color w:val="000000"/>
          <w:spacing w:val="0"/>
          <w:w w:val="100"/>
          <w:position w:val="0"/>
        </w:rPr>
        <w:t>政府补助：</w:t>
      </w:r>
    </w:p>
    <w:p>
      <w:pPr>
        <w:pStyle w:val="Style13"/>
        <w:keepNext w:val="0"/>
        <w:keepLines w:val="0"/>
        <w:widowControl w:val="0"/>
        <w:shd w:val="clear" w:color="auto" w:fill="auto"/>
        <w:tabs>
          <w:tab w:pos="428" w:val="left"/>
        </w:tabs>
        <w:bidi w:val="0"/>
        <w:spacing w:before="0" w:after="0" w:line="274" w:lineRule="exact"/>
        <w:ind w:left="0" w:right="0" w:firstLine="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政府补助类型</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政府补助主要包括与资产相关的政府补助和与收益相关的政府补助两种类型。</w:t>
      </w:r>
    </w:p>
    <w:p>
      <w:pPr>
        <w:pStyle w:val="Style13"/>
        <w:keepNext w:val="0"/>
        <w:keepLines w:val="0"/>
        <w:widowControl w:val="0"/>
        <w:shd w:val="clear" w:color="auto" w:fill="auto"/>
        <w:tabs>
          <w:tab w:pos="428" w:val="left"/>
        </w:tabs>
        <w:bidi w:val="0"/>
        <w:spacing w:before="0" w:after="0" w:line="274" w:lineRule="exact"/>
        <w:ind w:left="0" w:right="0" w:firstLine="0"/>
        <w:jc w:val="both"/>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政府补助会计处理</w:t>
      </w:r>
    </w:p>
    <w:p>
      <w:pPr>
        <w:pStyle w:val="Style13"/>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与资产相关的政府补助，确认为递延收益，并在相关资产使用寿命内平均分配，计入当期损益; 按照名义金额计量的政府补助，直接计入当期损益。与收益相关的政府补助，分别下列情况处 理：①用于补偿企业以后期间的相关费用或损失的，确认为递延收益，并在确认相关费用的期 间，计入当期损益；②用于补偿企业已发生的相关费用或损失的，直接计入当期损益。</w:t>
      </w:r>
    </w:p>
    <w:p>
      <w:pPr>
        <w:pStyle w:val="Style13"/>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二十三</w:t>
      </w:r>
      <w:r>
        <w:rPr>
          <w:color w:val="000000"/>
          <w:spacing w:val="0"/>
          <w:w w:val="100"/>
          <w:position w:val="0"/>
          <w:sz w:val="20"/>
          <w:szCs w:val="2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递延所得税负债： 本公司递延所得税资产和递延所得税负债的确认：</w:t>
      </w:r>
    </w:p>
    <w:p>
      <w:pPr>
        <w:pStyle w:val="Style13"/>
        <w:keepNext w:val="0"/>
        <w:keepLines w:val="0"/>
        <w:widowControl w:val="0"/>
        <w:shd w:val="clear" w:color="auto" w:fill="auto"/>
        <w:bidi w:val="0"/>
        <w:spacing w:before="0" w:after="0" w:line="274" w:lineRule="exact"/>
        <w:ind w:left="0" w:right="0" w:firstLine="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sz w:val="20"/>
          <w:szCs w:val="20"/>
        </w:rPr>
        <w:t>1</w:t>
      </w:r>
      <w:r>
        <w:rPr>
          <w:color w:val="000000"/>
          <w:spacing w:val="0"/>
          <w:w w:val="100"/>
          <w:position w:val="0"/>
        </w:rPr>
        <w:t>） 根据资产、负债的账面价值与其计税基础之间的差额（未作为资产和负债确认的项目按照 税法规定可以确定其计税基础的，确定该计税基础为其差额），按照预期收回该资产或清偿该负 债期间的适用税率计算确认递延所得税资产或递延所得税负债。</w:t>
      </w:r>
    </w:p>
    <w:p>
      <w:pPr>
        <w:pStyle w:val="Style13"/>
        <w:keepNext w:val="0"/>
        <w:keepLines w:val="0"/>
        <w:widowControl w:val="0"/>
        <w:shd w:val="clear" w:color="auto" w:fill="auto"/>
        <w:tabs>
          <w:tab w:pos="603" w:val="left"/>
        </w:tabs>
        <w:bidi w:val="0"/>
        <w:spacing w:before="0" w:after="0" w:line="274" w:lineRule="exact"/>
        <w:ind w:left="0" w:right="0" w:firstLine="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递延所得税资产的确认以很可能取得用来抵扣可抵扣暂时性差异的应纳税所得额为限。资 产负债表日，有确凿证据表明未来期间很可能获得足够的应纳税所得额用来抵扣可抵扣暂时性 差异的，确认以前会计期间未确认的递延所得税资产。如未来期间很可能无法获得足够的应纳 税所得额用以抵扣递延所得税资产的，则减记递延所得税资产的账面价值。</w:t>
      </w:r>
    </w:p>
    <w:p>
      <w:pPr>
        <w:pStyle w:val="Style13"/>
        <w:keepNext w:val="0"/>
        <w:keepLines w:val="0"/>
        <w:widowControl w:val="0"/>
        <w:shd w:val="clear" w:color="auto" w:fill="auto"/>
        <w:bidi w:val="0"/>
        <w:spacing w:before="0" w:after="260" w:line="277" w:lineRule="exact"/>
        <w:ind w:left="0" w:right="0" w:firstLine="0"/>
        <w:jc w:val="both"/>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sz w:val="20"/>
          <w:szCs w:val="20"/>
        </w:rPr>
        <w:t>3</w:t>
      </w:r>
      <w:r>
        <w:rPr>
          <w:color w:val="000000"/>
          <w:spacing w:val="0"/>
          <w:w w:val="100"/>
          <w:position w:val="0"/>
        </w:rPr>
        <w:t>） 对与子公司及联营企业投资相关的应纳税暂时性差异，确认递延所得税负债，除非本公司 能够控制暂时性差异转回的时间且该暂时性差异在可预见的未来很可能不会转回。对与子公司 及联营企业投资相关的可抵扣暂时性差异，当该暂时性差异在可预见的未来很可能转回且未来 很可能获得用来抵扣可抵扣暂时性差异的应纳税所得额时，确认递延所得税资产。</w:t>
      </w:r>
    </w:p>
    <w:p>
      <w:pPr>
        <w:pStyle w:val="Style13"/>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二十四</w:t>
      </w:r>
      <w:r>
        <w:rPr>
          <w:color w:val="000000"/>
          <w:spacing w:val="0"/>
          <w:w w:val="100"/>
          <w:position w:val="0"/>
          <w:sz w:val="20"/>
          <w:szCs w:val="20"/>
        </w:rPr>
        <w:t>）</w:t>
      </w:r>
      <w:r>
        <w:rPr>
          <w:color w:val="000000"/>
          <w:spacing w:val="0"/>
          <w:w w:val="100"/>
          <w:position w:val="0"/>
        </w:rPr>
        <w:t>经营租赁、融资租赁：</w:t>
      </w:r>
    </w:p>
    <w:p>
      <w:pPr>
        <w:pStyle w:val="Style13"/>
        <w:keepNext w:val="0"/>
        <w:keepLines w:val="0"/>
        <w:widowControl w:val="0"/>
        <w:shd w:val="clear" w:color="auto" w:fill="auto"/>
        <w:bidi w:val="0"/>
        <w:spacing w:before="0" w:after="0" w:line="281" w:lineRule="exact"/>
        <w:ind w:left="0" w:right="0" w:firstLine="0"/>
        <w:jc w:val="both"/>
      </w:pPr>
      <w:r>
        <w:rPr>
          <w:color w:val="000000"/>
          <w:spacing w:val="0"/>
          <w:w w:val="100"/>
          <w:position w:val="0"/>
        </w:rPr>
        <w:t>如果租赁条款在实质上将与租赁资产所有权有关的全部风险和报酬转移给承租人，该租赁为融 资租赁，其他租赁则为经营租赁。</w:t>
      </w:r>
    </w:p>
    <w:p>
      <w:pPr>
        <w:pStyle w:val="Style13"/>
        <w:keepNext w:val="0"/>
        <w:keepLines w:val="0"/>
        <w:widowControl w:val="0"/>
        <w:shd w:val="clear" w:color="auto" w:fill="auto"/>
        <w:tabs>
          <w:tab w:pos="488" w:val="left"/>
        </w:tabs>
        <w:bidi w:val="0"/>
        <w:spacing w:before="0" w:after="0" w:line="281" w:lineRule="exact"/>
        <w:ind w:left="0" w:right="0" w:firstLine="0"/>
        <w:jc w:val="both"/>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经营租赁的处理：</w:t>
      </w:r>
    </w:p>
    <w:p>
      <w:pPr>
        <w:pStyle w:val="Style13"/>
        <w:keepNext w:val="0"/>
        <w:keepLines w:val="0"/>
        <w:widowControl w:val="0"/>
        <w:shd w:val="clear" w:color="auto" w:fill="auto"/>
        <w:bidi w:val="0"/>
        <w:spacing w:before="0" w:after="0" w:line="281" w:lineRule="exact"/>
        <w:ind w:left="0" w:right="0" w:firstLine="0"/>
        <w:jc w:val="both"/>
      </w:pPr>
      <w:r>
        <w:rPr>
          <w:color w:val="000000"/>
          <w:spacing w:val="0"/>
          <w:w w:val="100"/>
          <w:position w:val="0"/>
        </w:rPr>
        <w:t>将租金总额在整个租赁期内（包括免租期）通常采用直线法确认为费用（收入）；初始直接费用、 或有租金计入当期损益。</w:t>
      </w:r>
    </w:p>
    <w:p>
      <w:pPr>
        <w:pStyle w:val="Style13"/>
        <w:keepNext w:val="0"/>
        <w:keepLines w:val="0"/>
        <w:widowControl w:val="0"/>
        <w:shd w:val="clear" w:color="auto" w:fill="auto"/>
        <w:tabs>
          <w:tab w:pos="488" w:val="left"/>
        </w:tabs>
        <w:bidi w:val="0"/>
        <w:spacing w:before="0" w:after="0" w:line="275" w:lineRule="exact"/>
        <w:ind w:left="0" w:right="0" w:firstLine="0"/>
        <w:jc w:val="both"/>
      </w:pPr>
      <w:bookmarkStart w:id="275" w:name="bookmark275"/>
      <w:r>
        <w:rPr>
          <w:color w:val="000000"/>
          <w:spacing w:val="0"/>
          <w:w w:val="100"/>
          <w:position w:val="0"/>
        </w:rPr>
        <w:t>（</w:t>
      </w:r>
      <w:bookmarkEnd w:id="275"/>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融资租赁的处理：</w:t>
      </w:r>
    </w:p>
    <w:p>
      <w:pPr>
        <w:pStyle w:val="Style13"/>
        <w:keepNext w:val="0"/>
        <w:keepLines w:val="0"/>
        <w:widowControl w:val="0"/>
        <w:numPr>
          <w:ilvl w:val="0"/>
          <w:numId w:val="33"/>
        </w:numPr>
        <w:shd w:val="clear" w:color="auto" w:fill="auto"/>
        <w:tabs>
          <w:tab w:pos="446" w:val="left"/>
        </w:tabs>
        <w:bidi w:val="0"/>
        <w:spacing w:before="0" w:after="0" w:line="275" w:lineRule="exact"/>
        <w:ind w:left="0" w:right="0" w:firstLine="0"/>
        <w:jc w:val="both"/>
      </w:pPr>
      <w:bookmarkStart w:id="276" w:name="bookmark276"/>
      <w:bookmarkEnd w:id="276"/>
      <w:r>
        <w:rPr>
          <w:color w:val="000000"/>
          <w:spacing w:val="0"/>
          <w:w w:val="100"/>
          <w:position w:val="0"/>
        </w:rPr>
        <w:t>出租人对融资租赁的账务处理：在租赁期开始日，出租人应当将租赁开始日最低租赁收款额 与初始直接费用之和作为应收融资租赁款的入账价值，同时记录未担保余值；将最低租赁收款 额、初始直接费用及未担保余值之和与其现值之和的差额确认为未实现融资收益。</w:t>
      </w:r>
    </w:p>
    <w:p>
      <w:pPr>
        <w:pStyle w:val="Style13"/>
        <w:keepNext w:val="0"/>
        <w:keepLines w:val="0"/>
        <w:widowControl w:val="0"/>
        <w:numPr>
          <w:ilvl w:val="0"/>
          <w:numId w:val="33"/>
        </w:numPr>
        <w:shd w:val="clear" w:color="auto" w:fill="auto"/>
        <w:tabs>
          <w:tab w:pos="446" w:val="left"/>
        </w:tabs>
        <w:bidi w:val="0"/>
        <w:spacing w:before="0" w:after="0" w:line="275" w:lineRule="exact"/>
        <w:ind w:left="0" w:right="0" w:firstLine="0"/>
        <w:jc w:val="both"/>
      </w:pPr>
      <w:bookmarkStart w:id="277" w:name="bookmark277"/>
      <w:bookmarkEnd w:id="277"/>
      <w:r>
        <w:rPr>
          <w:color w:val="000000"/>
          <w:spacing w:val="0"/>
          <w:w w:val="100"/>
          <w:position w:val="0"/>
        </w:rPr>
        <w:t>承租人对融资租赁的财务处理：在租赁期开始日，承租人将租赁开始日租赁资产公允价值与 最低租赁付款额现值两者中较低者作为租入资产的入账价值，将最低租赁付款额作为长期应付 款的入账价值，其差额作为未确认融资费用。</w:t>
      </w:r>
    </w:p>
    <w:p>
      <w:pPr>
        <w:pStyle w:val="Style13"/>
        <w:keepNext w:val="0"/>
        <w:keepLines w:val="0"/>
        <w:widowControl w:val="0"/>
        <w:shd w:val="clear" w:color="auto" w:fill="auto"/>
        <w:bidi w:val="0"/>
        <w:spacing w:before="0" w:after="0" w:line="275" w:lineRule="exact"/>
        <w:ind w:left="0" w:right="0" w:firstLine="0"/>
        <w:jc w:val="both"/>
      </w:pPr>
      <w:r>
        <w:rPr>
          <w:color w:val="000000"/>
          <w:spacing w:val="0"/>
          <w:w w:val="100"/>
          <w:position w:val="0"/>
        </w:rPr>
        <w:t>承租人在租赁谈判和签订租赁合同过程中发生的，归属于租赁项目的手续费、律师费、差旅费、 印花税等初始直接费用，计入租入资产价值。</w:t>
      </w:r>
    </w:p>
    <w:p>
      <w:pPr>
        <w:pStyle w:val="Style13"/>
        <w:keepNext w:val="0"/>
        <w:keepLines w:val="0"/>
        <w:widowControl w:val="0"/>
        <w:shd w:val="clear" w:color="auto" w:fill="auto"/>
        <w:bidi w:val="0"/>
        <w:spacing w:before="0" w:after="260" w:line="275" w:lineRule="exact"/>
        <w:ind w:left="0" w:right="0" w:firstLine="0"/>
        <w:jc w:val="both"/>
      </w:pPr>
      <w:r>
        <w:rPr>
          <w:color w:val="000000"/>
          <w:spacing w:val="0"/>
          <w:w w:val="100"/>
          <w:position w:val="0"/>
        </w:rPr>
        <w:t>承租人在计算最低租赁付款额的现值时，能够取得出租人租赁内含利率的，采用租赁内含利率 作为折现率；否则，采用租赁合同规定的利率作为折现率。承租人无法取得出租人的租赁内含 利率且租赁合同没有规定利率的，采用同期银行贷款利率作为折现率。</w:t>
      </w:r>
    </w:p>
    <w:p>
      <w:pPr>
        <w:pStyle w:val="Style13"/>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二十五</w:t>
      </w:r>
      <w:r>
        <w:rPr>
          <w:color w:val="000000"/>
          <w:spacing w:val="0"/>
          <w:w w:val="100"/>
          <w:position w:val="0"/>
          <w:sz w:val="20"/>
          <w:szCs w:val="20"/>
        </w:rPr>
        <w:t>）</w:t>
      </w:r>
      <w:r>
        <w:rPr>
          <w:color w:val="000000"/>
          <w:spacing w:val="0"/>
          <w:w w:val="100"/>
          <w:position w:val="0"/>
        </w:rPr>
        <w:t>持有待售资产：</w:t>
      </w:r>
    </w:p>
    <w:p>
      <w:pPr>
        <w:pStyle w:val="Style13"/>
        <w:keepNext w:val="0"/>
        <w:keepLines w:val="0"/>
        <w:widowControl w:val="0"/>
        <w:shd w:val="clear" w:color="auto" w:fill="auto"/>
        <w:tabs>
          <w:tab w:pos="488" w:val="left"/>
        </w:tabs>
        <w:bidi w:val="0"/>
        <w:spacing w:before="0" w:after="0" w:line="269" w:lineRule="exact"/>
        <w:ind w:left="0" w:right="0" w:firstLine="0"/>
        <w:jc w:val="both"/>
      </w:pPr>
      <w:bookmarkStart w:id="278" w:name="bookmark278"/>
      <w:r>
        <w:rPr>
          <w:color w:val="000000"/>
          <w:spacing w:val="0"/>
          <w:w w:val="100"/>
          <w:position w:val="0"/>
        </w:rPr>
        <w:t>（</w:t>
      </w:r>
      <w:bookmarkEnd w:id="278"/>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持有待售资产的确认标准</w:t>
      </w:r>
    </w:p>
    <w:p>
      <w:pPr>
        <w:pStyle w:val="Style13"/>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同时满足下列条件：①公司已经就处置该资产作出决议；②公司已经与受让方签订了不可撤消 的转让协议；③该项资产转让将在一年内完成。</w:t>
      </w:r>
    </w:p>
    <w:p>
      <w:pPr>
        <w:pStyle w:val="Style13"/>
        <w:keepNext w:val="0"/>
        <w:keepLines w:val="0"/>
        <w:widowControl w:val="0"/>
        <w:shd w:val="clear" w:color="auto" w:fill="auto"/>
        <w:tabs>
          <w:tab w:pos="488" w:val="left"/>
        </w:tabs>
        <w:bidi w:val="0"/>
        <w:spacing w:before="0" w:after="0" w:line="269" w:lineRule="exact"/>
        <w:ind w:left="0" w:right="0" w:firstLine="0"/>
        <w:jc w:val="both"/>
      </w:pPr>
      <w:bookmarkStart w:id="279" w:name="bookmark279"/>
      <w:r>
        <w:rPr>
          <w:color w:val="000000"/>
          <w:spacing w:val="0"/>
          <w:w w:val="100"/>
          <w:position w:val="0"/>
        </w:rPr>
        <w:t>（</w:t>
      </w:r>
      <w:bookmarkEnd w:id="279"/>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持有待售资产的会计处理</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对于持有待售的固定资产</w:t>
      </w:r>
      <w:r>
        <w:rPr>
          <w:color w:val="000000"/>
          <w:spacing w:val="0"/>
          <w:w w:val="100"/>
          <w:position w:val="0"/>
          <w:sz w:val="20"/>
          <w:szCs w:val="20"/>
        </w:rPr>
        <w:t>，</w:t>
      </w:r>
      <w:r>
        <w:rPr>
          <w:color w:val="000000"/>
          <w:spacing w:val="0"/>
          <w:w w:val="100"/>
          <w:position w:val="0"/>
        </w:rPr>
        <w:t>应当调整该项固定资产的预计净残值，使该固定资产的预计净残值反 映其公允价值减去处置费用后的金额，但不得超过符合持有待售条件时该项固定资产的原账面 价值，原账面价值高于调整后预计净残值的差额，应作为资产减值损失计入当期损益。</w:t>
      </w:r>
    </w:p>
    <w:p>
      <w:pPr>
        <w:pStyle w:val="Style13"/>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对于持有待售其他非流动资产，比照上述原则处理，持有待售的非流动资产包括单项资产和处 置组，处置组是指作为整体出售或其他方式一并处置的一组资产。</w:t>
      </w:r>
    </w:p>
    <w:p>
      <w:pPr>
        <w:pStyle w:val="Style13"/>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二十六</w:t>
      </w:r>
      <w:r>
        <w:rPr>
          <w:color w:val="000000"/>
          <w:spacing w:val="0"/>
          <w:w w:val="100"/>
          <w:position w:val="0"/>
          <w:sz w:val="20"/>
          <w:szCs w:val="20"/>
        </w:rPr>
        <w:t>）</w:t>
      </w:r>
      <w:r>
        <w:rPr>
          <w:color w:val="000000"/>
          <w:spacing w:val="0"/>
          <w:w w:val="100"/>
          <w:position w:val="0"/>
        </w:rPr>
        <w:t>主要会计政策、会计估计的变更</w:t>
      </w:r>
    </w:p>
    <w:p>
      <w:pPr>
        <w:pStyle w:val="Style13"/>
        <w:keepNext w:val="0"/>
        <w:keepLines w:val="0"/>
        <w:widowControl w:val="0"/>
        <w:shd w:val="clear" w:color="auto" w:fill="auto"/>
        <w:tabs>
          <w:tab w:pos="446" w:val="left"/>
        </w:tabs>
        <w:bidi w:val="0"/>
        <w:spacing w:before="0" w:after="0" w:line="275" w:lineRule="exact"/>
        <w:ind w:left="0" w:right="0" w:firstLine="0"/>
        <w:jc w:val="both"/>
      </w:pPr>
      <w:bookmarkStart w:id="280" w:name="bookmark280"/>
      <w:r>
        <w:rPr>
          <w:rFonts w:ascii="Times New Roman" w:eastAsia="Times New Roman" w:hAnsi="Times New Roman" w:cs="Times New Roman"/>
          <w:color w:val="000000"/>
          <w:spacing w:val="0"/>
          <w:w w:val="100"/>
          <w:position w:val="0"/>
          <w:sz w:val="20"/>
          <w:szCs w:val="20"/>
        </w:rPr>
        <w:t>1</w:t>
      </w:r>
      <w:bookmarkEnd w:id="280"/>
      <w:r>
        <w:rPr>
          <w:color w:val="000000"/>
          <w:spacing w:val="0"/>
          <w:w w:val="100"/>
          <w:position w:val="0"/>
        </w:rPr>
        <w:t>、</w:t>
        <w:tab/>
        <w:t>会计政策变更</w:t>
      </w:r>
    </w:p>
    <w:p>
      <w:pPr>
        <w:pStyle w:val="Style13"/>
        <w:keepNext w:val="0"/>
        <w:keepLines w:val="0"/>
        <w:widowControl w:val="0"/>
        <w:shd w:val="clear" w:color="auto" w:fill="auto"/>
        <w:bidi w:val="0"/>
        <w:spacing w:before="0" w:after="260" w:line="275" w:lineRule="exact"/>
        <w:ind w:left="0" w:right="0" w:firstLine="0"/>
        <w:jc w:val="both"/>
      </w:pPr>
      <w:r>
        <w:rPr>
          <w:color w:val="000000"/>
          <w:spacing w:val="0"/>
          <w:w w:val="100"/>
          <w:position w:val="0"/>
        </w:rPr>
        <w:t>无</w:t>
      </w:r>
    </w:p>
    <w:p>
      <w:pPr>
        <w:pStyle w:val="Style13"/>
        <w:keepNext w:val="0"/>
        <w:keepLines w:val="0"/>
        <w:widowControl w:val="0"/>
        <w:shd w:val="clear" w:color="auto" w:fill="auto"/>
        <w:tabs>
          <w:tab w:pos="446" w:val="left"/>
        </w:tabs>
        <w:bidi w:val="0"/>
        <w:spacing w:before="0" w:after="0" w:line="275" w:lineRule="exact"/>
        <w:ind w:left="0" w:right="0" w:firstLine="0"/>
        <w:jc w:val="both"/>
      </w:pPr>
      <w:bookmarkStart w:id="281" w:name="bookmark281"/>
      <w:r>
        <w:rPr>
          <w:rFonts w:ascii="Times New Roman" w:eastAsia="Times New Roman" w:hAnsi="Times New Roman" w:cs="Times New Roman"/>
          <w:color w:val="000000"/>
          <w:spacing w:val="0"/>
          <w:w w:val="100"/>
          <w:position w:val="0"/>
          <w:sz w:val="20"/>
          <w:szCs w:val="20"/>
        </w:rPr>
        <w:t>2</w:t>
      </w:r>
      <w:bookmarkEnd w:id="281"/>
      <w:r>
        <w:rPr>
          <w:color w:val="000000"/>
          <w:spacing w:val="0"/>
          <w:w w:val="100"/>
          <w:position w:val="0"/>
        </w:rPr>
        <w:t>、</w:t>
        <w:tab/>
        <w:t>会计估计变更</w:t>
      </w:r>
    </w:p>
    <w:p>
      <w:pPr>
        <w:pStyle w:val="Style13"/>
        <w:keepNext w:val="0"/>
        <w:keepLines w:val="0"/>
        <w:widowControl w:val="0"/>
        <w:shd w:val="clear" w:color="auto" w:fill="auto"/>
        <w:bidi w:val="0"/>
        <w:spacing w:before="0" w:after="120" w:line="275" w:lineRule="exact"/>
        <w:ind w:left="0" w:right="0" w:firstLine="0"/>
        <w:jc w:val="both"/>
        <w:sectPr>
          <w:headerReference w:type="default" r:id="rId18"/>
          <w:footerReference w:type="default" r:id="rId19"/>
          <w:footnotePr>
            <w:pos w:val="pageBottom"/>
            <w:numFmt w:val="decimal"/>
            <w:numRestart w:val="continuous"/>
          </w:footnotePr>
          <w:pgSz w:w="12240" w:h="15840"/>
          <w:pgMar w:top="1411" w:right="1227" w:bottom="1449" w:left="1682" w:header="0" w:footer="3" w:gutter="0"/>
          <w:cols w:space="720"/>
          <w:noEndnote/>
          <w:rtlGutter w:val="0"/>
          <w:docGrid w:linePitch="360"/>
        </w:sectPr>
      </w:pPr>
      <w:r>
        <w:rPr>
          <w:color w:val="000000"/>
          <w:spacing w:val="0"/>
          <w:w w:val="100"/>
          <w:position w:val="0"/>
        </w:rPr>
        <w:t>无</w:t>
      </w:r>
    </w:p>
    <w:p>
      <w:pPr>
        <w:pStyle w:val="Style13"/>
        <w:keepNext w:val="0"/>
        <w:keepLines w:val="0"/>
        <w:widowControl w:val="0"/>
        <w:shd w:val="clear" w:color="auto" w:fill="auto"/>
        <w:bidi w:val="0"/>
        <w:spacing w:before="220" w:after="0" w:line="278" w:lineRule="exact"/>
        <w:ind w:left="0" w:right="0" w:firstLine="70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二十七</w:t>
      </w:r>
      <w:r>
        <w:rPr>
          <w:color w:val="000000"/>
          <w:spacing w:val="0"/>
          <w:w w:val="100"/>
          <w:position w:val="0"/>
          <w:sz w:val="20"/>
          <w:szCs w:val="20"/>
        </w:rPr>
        <w:t>）</w:t>
      </w:r>
      <w:r>
        <w:rPr>
          <w:color w:val="000000"/>
          <w:spacing w:val="0"/>
          <w:w w:val="100"/>
          <w:position w:val="0"/>
        </w:rPr>
        <w:t>前期会计差错更正</w:t>
      </w:r>
    </w:p>
    <w:p>
      <w:pPr>
        <w:pStyle w:val="Style13"/>
        <w:keepNext w:val="0"/>
        <w:keepLines w:val="0"/>
        <w:widowControl w:val="0"/>
        <w:shd w:val="clear" w:color="auto" w:fill="auto"/>
        <w:tabs>
          <w:tab w:pos="1194" w:val="left"/>
        </w:tabs>
        <w:bidi w:val="0"/>
        <w:spacing w:before="0" w:after="240" w:line="278" w:lineRule="exact"/>
        <w:ind w:left="700" w:right="0" w:firstLine="0"/>
        <w:jc w:val="both"/>
      </w:pPr>
      <w:bookmarkStart w:id="282" w:name="bookmark282"/>
      <w:r>
        <w:rPr>
          <w:rFonts w:ascii="Times New Roman" w:eastAsia="Times New Roman" w:hAnsi="Times New Roman" w:cs="Times New Roman"/>
          <w:color w:val="000000"/>
          <w:spacing w:val="0"/>
          <w:w w:val="100"/>
          <w:position w:val="0"/>
          <w:sz w:val="20"/>
          <w:szCs w:val="20"/>
        </w:rPr>
        <w:t>1</w:t>
      </w:r>
      <w:bookmarkEnd w:id="282"/>
      <w:r>
        <w:rPr>
          <w:color w:val="000000"/>
          <w:spacing w:val="0"/>
          <w:w w:val="100"/>
          <w:position w:val="0"/>
        </w:rPr>
        <w:t>、</w:t>
        <w:tab/>
        <w:t>追溯重述法 无</w:t>
      </w:r>
    </w:p>
    <w:p>
      <w:pPr>
        <w:pStyle w:val="Style13"/>
        <w:keepNext w:val="0"/>
        <w:keepLines w:val="0"/>
        <w:widowControl w:val="0"/>
        <w:shd w:val="clear" w:color="auto" w:fill="auto"/>
        <w:tabs>
          <w:tab w:pos="1194" w:val="left"/>
        </w:tabs>
        <w:bidi w:val="0"/>
        <w:spacing w:before="0" w:after="240" w:line="288" w:lineRule="exact"/>
        <w:ind w:left="700" w:right="0" w:firstLine="0"/>
        <w:jc w:val="both"/>
      </w:pPr>
      <w:bookmarkStart w:id="283" w:name="bookmark283"/>
      <w:r>
        <w:rPr>
          <w:rFonts w:ascii="Times New Roman" w:eastAsia="Times New Roman" w:hAnsi="Times New Roman" w:cs="Times New Roman"/>
          <w:color w:val="000000"/>
          <w:spacing w:val="0"/>
          <w:w w:val="100"/>
          <w:position w:val="0"/>
          <w:sz w:val="20"/>
          <w:szCs w:val="20"/>
        </w:rPr>
        <w:t>2</w:t>
      </w:r>
      <w:bookmarkEnd w:id="283"/>
      <w:r>
        <w:rPr>
          <w:color w:val="000000"/>
          <w:spacing w:val="0"/>
          <w:w w:val="100"/>
          <w:position w:val="0"/>
        </w:rPr>
        <w:t>、</w:t>
        <w:tab/>
        <w:t>未来适用法 无</w:t>
      </w:r>
    </w:p>
    <w:p>
      <w:pPr>
        <w:pStyle w:val="Style13"/>
        <w:keepNext w:val="0"/>
        <w:keepLines w:val="0"/>
        <w:widowControl w:val="0"/>
        <w:shd w:val="clear" w:color="auto" w:fill="auto"/>
        <w:bidi w:val="0"/>
        <w:spacing w:before="0" w:after="240" w:line="283" w:lineRule="exact"/>
        <w:ind w:left="0" w:right="0" w:firstLine="70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二十八</w:t>
      </w:r>
      <w:r>
        <w:rPr>
          <w:color w:val="000000"/>
          <w:spacing w:val="0"/>
          <w:w w:val="100"/>
          <w:position w:val="0"/>
          <w:sz w:val="20"/>
          <w:szCs w:val="20"/>
        </w:rPr>
        <w:t>）</w:t>
      </w:r>
      <w:r>
        <w:rPr>
          <w:color w:val="000000"/>
          <w:spacing w:val="0"/>
          <w:w w:val="100"/>
          <w:position w:val="0"/>
        </w:rPr>
        <w:t>其他主要会计政策、会计估计和财务报表编制方法</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五、税项：</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主要税种及税率</w:t>
      </w:r>
    </w:p>
    <w:tbl>
      <w:tblPr>
        <w:tblOverlap w:val="never"/>
        <w:jc w:val="center"/>
        <w:tblLayout w:type="fixed"/>
      </w:tblPr>
      <w:tblGrid>
        <w:gridCol w:w="3101"/>
        <w:gridCol w:w="3110"/>
        <w:gridCol w:w="3110"/>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3%</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工程结算收入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7%</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r>
      <w:tr>
        <w:trPr>
          <w:trHeight w:val="26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：报告期内本公司及其子公司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按工程结算收入缴纳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的营业税</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、按其他业务收入缴纳</w:t>
            </w:r>
            <w:r>
              <w:rPr>
                <w:rFonts w:ascii="Times New Roman" w:eastAsia="Times New Roman" w:hAnsi="Times New Roman" w:cs="Times New Roman"/>
                <w:color w:val="000000"/>
                <w:spacing w:val="0"/>
                <w:w w:val="100"/>
                <w:position w:val="0"/>
                <w:sz w:val="20"/>
                <w:szCs w:val="20"/>
              </w:rPr>
              <w:t>5%</w:t>
            </w:r>
          </w:p>
        </w:tc>
      </w:tr>
    </w:tbl>
    <w:p>
      <w:pPr>
        <w:pStyle w:val="Style13"/>
        <w:keepNext w:val="0"/>
        <w:keepLines w:val="0"/>
        <w:widowControl w:val="0"/>
        <w:shd w:val="clear" w:color="auto" w:fill="auto"/>
        <w:bidi w:val="0"/>
        <w:spacing w:before="0" w:after="0" w:line="272" w:lineRule="exact"/>
        <w:ind w:left="0" w:right="0" w:firstLine="700"/>
        <w:jc w:val="both"/>
      </w:pPr>
      <w:r>
        <w:rPr>
          <w:color w:val="000000"/>
          <w:spacing w:val="0"/>
          <w:w w:val="100"/>
          <w:position w:val="0"/>
        </w:rPr>
        <w:t>的营业税。</w:t>
      </w:r>
    </w:p>
    <w:p>
      <w:pPr>
        <w:pStyle w:val="Style13"/>
        <w:keepNext w:val="0"/>
        <w:keepLines w:val="0"/>
        <w:widowControl w:val="0"/>
        <w:shd w:val="clear" w:color="auto" w:fill="auto"/>
        <w:bidi w:val="0"/>
        <w:spacing w:before="0" w:after="0" w:line="272" w:lineRule="exact"/>
        <w:ind w:left="70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：报告期内本公司及除浙江广天构件股份有限公司姚江分公司、宁波广天新型建材有限公 司、宁波新力水泥制品有限公司外其他子公司适用</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的增值税税率，具体如下：</w:t>
      </w:r>
    </w:p>
    <w:p>
      <w:pPr>
        <w:pStyle w:val="Style13"/>
        <w:keepNext w:val="0"/>
        <w:keepLines w:val="0"/>
        <w:widowControl w:val="0"/>
        <w:shd w:val="clear" w:color="auto" w:fill="auto"/>
        <w:bidi w:val="0"/>
        <w:spacing w:before="0" w:after="0" w:line="272" w:lineRule="exact"/>
        <w:ind w:left="70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w:t>
      </w:r>
      <w:r>
        <w:rPr>
          <w:color w:val="000000"/>
          <w:spacing w:val="0"/>
          <w:w w:val="100"/>
          <w:position w:val="0"/>
        </w:rPr>
        <w:t>浙江广天构件股份有限公司姚江分公司、宁波广天新型建材有限公司分别由宁波市江北 区国家税务机关、宁波市科技园区国家税务局认定为一般纳税人，执行税率为</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。依据国家 税务总局关于商品混凝土实行简易办法征收增值税问题的通知国税发</w:t>
      </w:r>
      <w:r>
        <w:rPr>
          <w:rFonts w:ascii="Times New Roman" w:eastAsia="Times New Roman" w:hAnsi="Times New Roman" w:cs="Times New Roman"/>
          <w:color w:val="000000"/>
          <w:spacing w:val="0"/>
          <w:w w:val="100"/>
          <w:position w:val="0"/>
          <w:sz w:val="20"/>
          <w:szCs w:val="20"/>
        </w:rPr>
        <w:t>[2000]37</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对增值税一 般纳税人生产销售的商品混凝土，按规定应当征收增值税的，自</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日起按照</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的 征收率征收增值税，但不开具增值税专用发票</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color w:val="000000"/>
          <w:spacing w:val="0"/>
          <w:w w:val="100"/>
          <w:position w:val="0"/>
        </w:rPr>
        <w:t>因此，上述公司在报告期内执行税率为</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 注</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w:t>
      </w:r>
      <w:r>
        <w:rPr>
          <w:color w:val="000000"/>
          <w:spacing w:val="0"/>
          <w:w w:val="100"/>
          <w:position w:val="0"/>
        </w:rPr>
        <w:t xml:space="preserve">宁波市政工程建设集团股份有限公司所属子公司宁波新力水泥制品有限公司按国税发 </w:t>
      </w:r>
      <w:r>
        <w:rPr>
          <w:rFonts w:ascii="Times New Roman" w:eastAsia="Times New Roman" w:hAnsi="Times New Roman" w:cs="Times New Roman"/>
          <w:color w:val="000000"/>
          <w:spacing w:val="0"/>
          <w:w w:val="100"/>
          <w:position w:val="0"/>
          <w:sz w:val="20"/>
          <w:szCs w:val="20"/>
        </w:rPr>
        <w:t>[2000]37</w:t>
      </w:r>
      <w:r>
        <w:rPr>
          <w:color w:val="000000"/>
          <w:spacing w:val="0"/>
          <w:w w:val="100"/>
          <w:position w:val="0"/>
        </w:rPr>
        <w:t>号文，在报告期内增值税率为</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r>
    </w:p>
    <w:p>
      <w:pPr>
        <w:pStyle w:val="Style13"/>
        <w:keepNext w:val="0"/>
        <w:keepLines w:val="0"/>
        <w:widowControl w:val="0"/>
        <w:shd w:val="clear" w:color="auto" w:fill="auto"/>
        <w:bidi w:val="0"/>
        <w:spacing w:before="0" w:after="0" w:line="272" w:lineRule="exact"/>
        <w:ind w:left="70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w:t>
      </w:r>
      <w:r>
        <w:rPr>
          <w:color w:val="000000"/>
          <w:spacing w:val="0"/>
          <w:w w:val="100"/>
          <w:position w:val="0"/>
        </w:rPr>
        <w:t>根据财政部及国家税务总局财税</w:t>
      </w:r>
      <w:r>
        <w:rPr>
          <w:rFonts w:ascii="Times New Roman" w:eastAsia="Times New Roman" w:hAnsi="Times New Roman" w:cs="Times New Roman"/>
          <w:color w:val="000000"/>
          <w:spacing w:val="0"/>
          <w:w w:val="100"/>
          <w:position w:val="0"/>
          <w:sz w:val="20"/>
          <w:szCs w:val="20"/>
        </w:rPr>
        <w:t>[2013]37</w:t>
      </w:r>
      <w:r>
        <w:rPr>
          <w:color w:val="000000"/>
          <w:spacing w:val="0"/>
          <w:w w:val="100"/>
          <w:position w:val="0"/>
        </w:rPr>
        <w:t>号《关于在全国开展交通运输业和部分现代服 务业营业税改片增值税试点税收政策的通知》本公司所属子公司浙江广天构件股份有限公司下 属宁波广天顺安运输有限公司执行</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增值税税率；设备租赁分公司及设计分公司按小规模纳 税人实行简易征收办法，执行</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的增值税税率；宁波市明州建筑设计院有限公司设计费收入执 行</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增值税税率。</w:t>
      </w:r>
    </w:p>
    <w:p>
      <w:pPr>
        <w:pStyle w:val="Style13"/>
        <w:keepNext w:val="0"/>
        <w:keepLines w:val="0"/>
        <w:widowControl w:val="0"/>
        <w:shd w:val="clear" w:color="auto" w:fill="auto"/>
        <w:bidi w:val="0"/>
        <w:spacing w:before="0" w:after="0" w:line="272" w:lineRule="exact"/>
        <w:ind w:left="70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：本公司及除宁波建达起重设备安装有限公司、宁波市明州建筑设计院有限公司外其他各 子公司，报告期均按《中华人民共和国企业所得税法》适用</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的企业所得税税率，具体如下: 注</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w:t>
      </w:r>
      <w:r>
        <w:rPr>
          <w:color w:val="000000"/>
          <w:spacing w:val="0"/>
          <w:w w:val="100"/>
          <w:position w:val="0"/>
        </w:rPr>
        <w:t>宁波建达起重设备安装有限公司经宁波江东区地方税务局审批，该企业属于小型微利 企业，按核定征收方式缴纳企业所得税。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年税务机关核定的应税所得率为</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,应纳税所 得额按收入的</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计算确定，适用税率为</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w:t>
      </w:r>
    </w:p>
    <w:p>
      <w:pPr>
        <w:pStyle w:val="Style13"/>
        <w:keepNext w:val="0"/>
        <w:keepLines w:val="0"/>
        <w:widowControl w:val="0"/>
        <w:shd w:val="clear" w:color="auto" w:fill="auto"/>
        <w:bidi w:val="0"/>
        <w:spacing w:before="0" w:after="0" w:line="272" w:lineRule="exact"/>
        <w:ind w:left="70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3-2</w:t>
      </w:r>
      <w:r>
        <w:rPr>
          <w:color w:val="000000"/>
          <w:spacing w:val="0"/>
          <w:w w:val="100"/>
          <w:position w:val="0"/>
        </w:rPr>
        <w:t>：</w:t>
      </w:r>
      <w:r>
        <w:rPr>
          <w:color w:val="000000"/>
          <w:spacing w:val="0"/>
          <w:w w:val="100"/>
          <w:position w:val="0"/>
        </w:rPr>
        <w:t>宁波市明州建筑设计院有限公司经宁波市海曙区地方税务局审批，该企业属于小型微利 企业，按核定征收方式缴纳企业所得税，税务机关核定的应税所得率为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，应纳税所得额按 收入的</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计算确定，适用税率</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w:t>
      </w:r>
    </w:p>
    <w:p>
      <w:pPr>
        <w:pStyle w:val="Style13"/>
        <w:keepNext w:val="0"/>
        <w:keepLines w:val="0"/>
        <w:widowControl w:val="0"/>
        <w:shd w:val="clear" w:color="auto" w:fill="auto"/>
        <w:bidi w:val="0"/>
        <w:spacing w:before="0" w:after="240" w:line="293" w:lineRule="exact"/>
        <w:ind w:left="70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：本公司及子公司分别按照其在地区税务局申报的流转税额的</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或</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或</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计 算缴纳城市维护建设税、教育费附加及地方教育费附加。</w:t>
      </w:r>
    </w:p>
    <w:p>
      <w:pPr>
        <w:pStyle w:val="Style13"/>
        <w:keepNext w:val="0"/>
        <w:keepLines w:val="0"/>
        <w:widowControl w:val="0"/>
        <w:shd w:val="clear" w:color="auto" w:fill="auto"/>
        <w:bidi w:val="0"/>
        <w:spacing w:before="0" w:after="240" w:line="272" w:lineRule="exact"/>
        <w:ind w:left="0" w:right="0" w:firstLine="700"/>
        <w:jc w:val="left"/>
      </w:pPr>
      <w:r>
        <w:rPr>
          <w:color w:val="000000"/>
          <w:spacing w:val="0"/>
          <w:w w:val="100"/>
          <w:position w:val="0"/>
        </w:rPr>
        <w:t>六、企业合并及合并财务报表</w:t>
      </w:r>
      <w:r>
        <w:br w:type="page"/>
      </w:r>
    </w:p>
    <w:p>
      <w:pPr>
        <w:pStyle w:val="Style1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子公司情况</w:t>
      </w:r>
    </w:p>
    <w:p>
      <w:pPr>
        <w:pStyle w:val="Style13"/>
        <w:keepNext w:val="0"/>
        <w:keepLines w:val="0"/>
        <w:widowControl w:val="0"/>
        <w:shd w:val="clear" w:color="auto" w:fill="auto"/>
        <w:tabs>
          <w:tab w:pos="1224" w:val="left"/>
        </w:tabs>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通过设立或投资等方式取得的子公司</w:t>
      </w:r>
    </w:p>
    <w:p>
      <w:pPr>
        <w:pStyle w:val="Style13"/>
        <w:keepNext w:val="0"/>
        <w:keepLines w:val="0"/>
        <w:widowControl w:val="0"/>
        <w:shd w:val="clear" w:color="auto" w:fill="auto"/>
        <w:bidi w:val="0"/>
        <w:spacing w:before="0" w:after="0" w:line="240" w:lineRule="auto"/>
        <w:ind w:left="744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720"/>
        <w:gridCol w:w="427"/>
        <w:gridCol w:w="422"/>
        <w:gridCol w:w="576"/>
        <w:gridCol w:w="1344"/>
        <w:gridCol w:w="1133"/>
        <w:gridCol w:w="1344"/>
        <w:gridCol w:w="394"/>
        <w:gridCol w:w="715"/>
        <w:gridCol w:w="710"/>
        <w:gridCol w:w="398"/>
        <w:gridCol w:w="936"/>
        <w:gridCol w:w="418"/>
        <w:gridCol w:w="830"/>
      </w:tblGrid>
      <w:tr>
        <w:trPr>
          <w:trHeight w:val="46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子公 司全 称</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子公司类型</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业务 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经营范围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期末实际出资 额</w:t>
            </w:r>
          </w:p>
        </w:tc>
        <w:tc>
          <w:tcPr>
            <w:tcBorders>
              <w:top w:val="single" w:sz="4"/>
              <w:left w:val="single" w:sz="4"/>
            </w:tcBorders>
            <w:shd w:val="clear" w:color="auto" w:fill="FFFFFF"/>
            <w:textDirection w:val="tbRlV"/>
            <w:vAlign w:val="center"/>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实质上构成对子公司净投资的其他项目余额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260" w:line="240" w:lineRule="exact"/>
              <w:ind w:left="0" w:right="0" w:firstLine="0"/>
              <w:jc w:val="center"/>
              <w:rPr>
                <w:sz w:val="17"/>
                <w:szCs w:val="17"/>
              </w:rPr>
            </w:pPr>
            <w:r>
              <w:rPr>
                <w:color w:val="000000"/>
                <w:spacing w:val="0"/>
                <w:w w:val="100"/>
                <w:position w:val="0"/>
                <w:sz w:val="17"/>
                <w:szCs w:val="17"/>
              </w:rPr>
              <w:t>持股</w:t>
            </w:r>
          </w:p>
          <w:p>
            <w:pPr>
              <w:pStyle w:val="Style1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7"/>
                <w:szCs w:val="17"/>
              </w:rPr>
              <w:t>表决 权比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是否合并报表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少数股东 权益</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少数股东权益中用于冲减少数股东损益的金额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从母公 司所有 者权益 冲减子 公司少 数股东 分担的 本期亏 损超过 少数股 东在该 子公司 期初所 有者权 益中所 享有份 额后的 余额</w:t>
            </w:r>
          </w:p>
        </w:tc>
      </w:tr>
      <w:tr>
        <w:trPr>
          <w:trHeight w:val="258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宁波 建达 起重 设备 安装 有限 公司</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浙江宁波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起重 设备 安 装、 维修 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起重设备的 安装、拆卸、 维修；建筑 施工；吊装 服务；机电 设备的安 装；钢结构 的安装；起 重设备改 装、钢结构 的制作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93.57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20,417.86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宁波 建工 钢构 有限 公司</w:t>
            </w:r>
          </w:p>
        </w:tc>
        <w:tc>
          <w:tcPr>
            <w:tcBorders>
              <w:top w:val="single" w:sz="4"/>
              <w:left w:val="single" w:sz="4"/>
              <w:bottom w:val="single" w:sz="4"/>
            </w:tcBorders>
            <w:shd w:val="clear" w:color="auto" w:fill="FFFFFF"/>
            <w:textDirection w:val="tbRlV"/>
            <w:vAlign w:val="center"/>
          </w:tcPr>
          <w:p>
            <w:pPr>
              <w:pStyle w:val="Style3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全资子公司</w:t>
            </w:r>
          </w:p>
        </w:tc>
        <w:tc>
          <w:tcPr>
            <w:tcBorders>
              <w:top w:val="single" w:sz="4"/>
              <w:left w:val="single" w:sz="4"/>
              <w:bottom w:val="single" w:sz="4"/>
            </w:tcBorders>
            <w:shd w:val="clear" w:color="auto" w:fill="FFFFFF"/>
            <w:textDirection w:val="tbRlV"/>
            <w:vAlign w:val="top"/>
          </w:tcPr>
          <w:p>
            <w:pPr>
              <w:pStyle w:val="Style39"/>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浙江宁波</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钢结 构制 作安 装等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150,000,000.00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钢结构、网 架及其配套 板材的设 计、制作、 安装</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tabs>
          <w:tab w:pos="1224" w:val="left"/>
        </w:tabs>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同一控制下企业合并取得的子公司</w:t>
      </w:r>
    </w:p>
    <w:tbl>
      <w:tblPr>
        <w:tblOverlap w:val="never"/>
        <w:jc w:val="center"/>
        <w:tblLayout w:type="fixed"/>
      </w:tblPr>
      <w:tblGrid>
        <w:gridCol w:w="432"/>
        <w:gridCol w:w="427"/>
        <w:gridCol w:w="422"/>
        <w:gridCol w:w="581"/>
        <w:gridCol w:w="1267"/>
        <w:gridCol w:w="1358"/>
        <w:gridCol w:w="1248"/>
        <w:gridCol w:w="398"/>
        <w:gridCol w:w="710"/>
        <w:gridCol w:w="710"/>
        <w:gridCol w:w="398"/>
        <w:gridCol w:w="1253"/>
        <w:gridCol w:w="394"/>
        <w:gridCol w:w="912"/>
      </w:tblGrid>
      <w:tr>
        <w:trPr>
          <w:trHeight w:val="274" w:hRule="exact"/>
        </w:trPr>
        <w:tc>
          <w:tcPr>
            <w:gridSpan w:val="10"/>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4"/>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IM</w:t>
            </w:r>
            <w:r>
              <w:rPr>
                <w:color w:val="000000"/>
                <w:spacing w:val="0"/>
                <w:w w:val="100"/>
                <w:position w:val="0"/>
              </w:rPr>
              <w:t>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c>
      </w:tr>
      <w:tr>
        <w:trPr>
          <w:trHeight w:val="2827" w:hRule="exact"/>
        </w:trPr>
        <w:tc>
          <w:tcPr>
            <w:tcBorders>
              <w:top w:val="single" w:sz="4"/>
              <w:left w:val="single" w:sz="4"/>
              <w:bottom w:val="single" w:sz="4"/>
            </w:tcBorders>
            <w:shd w:val="clear" w:color="auto" w:fill="FFFFFF"/>
            <w:textDirection w:val="tbRlV"/>
            <w:vAlign w:val="top"/>
          </w:tcPr>
          <w:p>
            <w:pPr>
              <w:pStyle w:val="Style39"/>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子公司全称</w:t>
            </w:r>
          </w:p>
        </w:tc>
        <w:tc>
          <w:tcPr>
            <w:tcBorders>
              <w:top w:val="single" w:sz="4"/>
              <w:left w:val="single" w:sz="4"/>
              <w:bottom w:val="single" w:sz="4"/>
            </w:tcBorders>
            <w:shd w:val="clear" w:color="auto" w:fill="FFFFFF"/>
            <w:textDirection w:val="tbRlV"/>
            <w:vAlign w:val="top"/>
          </w:tcPr>
          <w:p>
            <w:pPr>
              <w:pStyle w:val="Style39"/>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子公司类型</w:t>
            </w:r>
          </w:p>
        </w:tc>
        <w:tc>
          <w:tcPr>
            <w:tcBorders>
              <w:top w:val="single" w:sz="4"/>
              <w:left w:val="single" w:sz="4"/>
              <w:bottom w:val="single" w:sz="4"/>
            </w:tcBorders>
            <w:shd w:val="clear" w:color="auto" w:fill="FFFFFF"/>
            <w:textDirection w:val="tbRlV"/>
            <w:vAlign w:val="top"/>
          </w:tcPr>
          <w:p>
            <w:pPr>
              <w:pStyle w:val="Style39"/>
              <w:keepNext w:val="0"/>
              <w:keepLines w:val="0"/>
              <w:widowControl w:val="0"/>
              <w:shd w:val="clear" w:color="auto" w:fill="auto"/>
              <w:bidi w:val="0"/>
              <w:spacing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业务</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经营范围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期末实际出 资额</w:t>
            </w:r>
          </w:p>
        </w:tc>
        <w:tc>
          <w:tcPr>
            <w:tcBorders>
              <w:top w:val="single" w:sz="4"/>
              <w:left w:val="single" w:sz="4"/>
              <w:bottom w:val="single" w:sz="4"/>
            </w:tcBorders>
            <w:shd w:val="clear" w:color="auto" w:fill="FFFFFF"/>
            <w:textDirection w:val="tbRlV"/>
            <w:vAlign w:val="top"/>
          </w:tcPr>
          <w:p>
            <w:pPr>
              <w:pStyle w:val="Style3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实质上构成对子公司净投资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center"/>
            </w:pPr>
            <w:r>
              <w:rPr>
                <w:color w:val="000000"/>
                <w:spacing w:val="0"/>
                <w:w w:val="100"/>
                <w:position w:val="0"/>
                <w:sz w:val="17"/>
                <w:szCs w:val="17"/>
              </w:rPr>
              <w:t xml:space="preserve">持股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2" w:lineRule="exact"/>
              <w:ind w:left="0" w:right="0" w:firstLine="0"/>
              <w:jc w:val="center"/>
            </w:pPr>
            <w:r>
              <w:rPr>
                <w:color w:val="000000"/>
                <w:spacing w:val="0"/>
                <w:w w:val="100"/>
                <w:position w:val="0"/>
                <w:sz w:val="17"/>
                <w:szCs w:val="17"/>
              </w:rPr>
              <w:t>表决 权比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textDirection w:val="tbRlV"/>
            <w:vAlign w:val="top"/>
          </w:tcPr>
          <w:p>
            <w:pPr>
              <w:pStyle w:val="Style39"/>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是否合并报表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少数股东权 益</w:t>
            </w:r>
          </w:p>
        </w:tc>
        <w:tc>
          <w:tcPr>
            <w:tcBorders>
              <w:top w:val="single" w:sz="4"/>
              <w:left w:val="single" w:sz="4"/>
              <w:bottom w:val="single" w:sz="4"/>
            </w:tcBorders>
            <w:shd w:val="clear" w:color="auto" w:fill="FFFFFF"/>
            <w:textDirection w:val="tbRlV"/>
            <w:vAlign w:val="top"/>
          </w:tcPr>
          <w:p>
            <w:pPr>
              <w:pStyle w:val="Style3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少数股东权益中用于冲减少</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34" w:lineRule="exact"/>
              <w:ind w:left="180" w:right="0" w:firstLine="0"/>
              <w:jc w:val="left"/>
              <w:rPr>
                <w:sz w:val="17"/>
                <w:szCs w:val="17"/>
              </w:rPr>
            </w:pPr>
            <w:r>
              <w:rPr>
                <w:color w:val="000000"/>
                <w:spacing w:val="0"/>
                <w:w w:val="100"/>
                <w:position w:val="0"/>
                <w:sz w:val="17"/>
                <w:szCs w:val="17"/>
              </w:rPr>
              <w:t>从母公 司所有 者权益 冲减子 公司少 数股东 分担的 本期亏 损超过 少数股 东在该 子公司</w:t>
            </w:r>
          </w:p>
        </w:tc>
      </w:tr>
    </w:tbl>
    <w:p>
      <w:pPr>
        <w:spacing w:lineRule="exact" w:line="1"/>
        <w:rPr>
          <w:sz w:val="2"/>
          <w:szCs w:val="2"/>
        </w:rPr>
      </w:pPr>
      <w:r>
        <w:br w:type="page"/>
      </w:r>
    </w:p>
    <w:tbl>
      <w:tblPr>
        <w:tblOverlap w:val="never"/>
        <w:jc w:val="center"/>
        <w:tblLayout w:type="fixed"/>
      </w:tblPr>
      <w:tblGrid>
        <w:gridCol w:w="432"/>
        <w:gridCol w:w="427"/>
        <w:gridCol w:w="422"/>
        <w:gridCol w:w="581"/>
        <w:gridCol w:w="1267"/>
        <w:gridCol w:w="1358"/>
        <w:gridCol w:w="1248"/>
        <w:gridCol w:w="398"/>
        <w:gridCol w:w="710"/>
        <w:gridCol w:w="710"/>
        <w:gridCol w:w="398"/>
        <w:gridCol w:w="1253"/>
        <w:gridCol w:w="394"/>
        <w:gridCol w:w="912"/>
      </w:tblGrid>
      <w:tr>
        <w:trPr>
          <w:trHeight w:val="18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的 苴 他 项 目 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1" w:lineRule="exact"/>
              <w:ind w:left="0" w:right="0" w:firstLine="0"/>
              <w:jc w:val="left"/>
              <w:rPr>
                <w:sz w:val="17"/>
                <w:szCs w:val="17"/>
              </w:rPr>
            </w:pPr>
            <w:r>
              <w:rPr>
                <w:color w:val="000000"/>
                <w:spacing w:val="0"/>
                <w:w w:val="100"/>
                <w:position w:val="0"/>
                <w:sz w:val="17"/>
                <w:szCs w:val="17"/>
              </w:rPr>
              <w:t>数 股 东 损 益 的 金 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期初所 有者权 益中所 享有份 额后的 余额</w:t>
            </w:r>
          </w:p>
        </w:tc>
      </w:tr>
      <w:tr>
        <w:trPr>
          <w:trHeight w:val="3048" w:hRule="exact"/>
        </w:trPr>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浙江广天构件股份有限公司</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浙 江 宁 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商品 混凝 土、</w:t>
            </w:r>
          </w:p>
          <w:p>
            <w:pPr>
              <w:pStyle w:val="Style17"/>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管桩 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31,980,000.00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预拌商品混凝 土生产，水泥 预制构件、钢 结构件的加 工；建筑工程 施工、安装； 水泥预制件及 建筑材料测 试；建材、建 筑机械及配 件、模具的批 发、零售；建 筑机械租赁。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19,408,700.00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60.69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39,087,309.94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宁波建乐建筑装潢有限公司</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浙 江 宁 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建筑 装潢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建筑装修装 饰、建筑幕墙 和塑钢门窗工 程的设计、施 工、咨询；钢 结构工程施 工；建筑、装 饰材料制造、 加工。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19,059,313.39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宁 波 市 明 州</w:t>
            </w:r>
          </w:p>
        </w:tc>
        <w:tc>
          <w:tcPr>
            <w:tcBorders>
              <w:top w:val="single" w:sz="4"/>
              <w:left w:val="single" w:sz="4"/>
            </w:tcBorders>
            <w:shd w:val="clear" w:color="auto" w:fill="FFFFFF"/>
            <w:textDirection w:val="tbRlV"/>
            <w:vAlign w:val="center"/>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浙江宁波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建筑 设计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工程勘察设 计；建筑、安 装材料结构检 验测试；建筑 桩基检测；建 筑结构加固； 预应力施工； 建筑新技术、 新材料开发、 应用、咨询、 培训服务。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86.67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645,940.38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FFFFFF"/>
            <w:textDirection w:val="tbRlV"/>
            <w:vAlign w:val="top"/>
          </w:tcPr>
          <w:p>
            <w:pPr>
              <w:pStyle w:val="Style39"/>
              <w:keepNext w:val="0"/>
              <w:keepLines w:val="0"/>
              <w:widowControl w:val="0"/>
              <w:shd w:val="clear" w:color="auto" w:fill="auto"/>
              <w:bidi w:val="0"/>
              <w:spacing w:after="0" w:line="240" w:lineRule="auto"/>
              <w:ind w:left="0" w:right="0" w:firstLine="0"/>
              <w:jc w:val="center"/>
              <w:rPr>
                <w:sz w:val="18"/>
                <w:szCs w:val="18"/>
              </w:rPr>
            </w:pPr>
            <w:r>
              <w:rPr>
                <w:color w:val="000000"/>
                <w:spacing w:val="0"/>
                <w:w w:val="100"/>
                <w:position w:val="0"/>
                <w:sz w:val="18"/>
                <w:szCs w:val="18"/>
              </w:rPr>
              <w:t>宁波经济技术开发</w:t>
            </w:r>
          </w:p>
        </w:tc>
        <w:tc>
          <w:tcPr>
            <w:tcBorders>
              <w:top w:val="single" w:sz="4"/>
              <w:left w:val="single" w:sz="4"/>
              <w:bottom w:val="single" w:sz="4"/>
            </w:tcBorders>
            <w:shd w:val="clear" w:color="auto" w:fill="FFFFFF"/>
            <w:textDirection w:val="tbRlV"/>
            <w:vAlign w:val="top"/>
          </w:tcPr>
          <w:p>
            <w:pPr>
              <w:pStyle w:val="Style39"/>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浙 江 宁 波</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建筑 物资 销售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建筑材料、装 潢材料、建筑 机械设备、五 金交电、机电 设备、针织品、 日用百货、金 属材料、木材 的批发、零售，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2"/>
        <w:gridCol w:w="427"/>
        <w:gridCol w:w="422"/>
        <w:gridCol w:w="581"/>
        <w:gridCol w:w="1267"/>
        <w:gridCol w:w="1358"/>
        <w:gridCol w:w="1248"/>
        <w:gridCol w:w="398"/>
        <w:gridCol w:w="710"/>
        <w:gridCol w:w="710"/>
        <w:gridCol w:w="398"/>
        <w:gridCol w:w="1253"/>
        <w:gridCol w:w="394"/>
        <w:gridCol w:w="912"/>
      </w:tblGrid>
      <w:tr>
        <w:trPr>
          <w:trHeight w:val="21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区 建 兴 物 资 有 限 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室内装潢服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tabs>
          <w:tab w:pos="1238" w:val="left"/>
        </w:tabs>
        <w:bidi w:val="0"/>
        <w:spacing w:before="0" w:after="0" w:line="240" w:lineRule="auto"/>
        <w:ind w:left="0" w:right="0" w:firstLine="700"/>
        <w:jc w:val="left"/>
      </w:pPr>
      <w:bookmarkStart w:id="284" w:name="bookmark284"/>
      <w:r>
        <w:rPr>
          <w:rFonts w:ascii="Times New Roman" w:eastAsia="Times New Roman" w:hAnsi="Times New Roman" w:cs="Times New Roman"/>
          <w:color w:val="000000"/>
          <w:spacing w:val="0"/>
          <w:w w:val="100"/>
          <w:position w:val="0"/>
          <w:sz w:val="20"/>
          <w:szCs w:val="20"/>
          <w:shd w:val="clear" w:color="auto" w:fill="FFFFFF"/>
        </w:rPr>
        <w:t>3</w:t>
      </w:r>
      <w:bookmarkEnd w:id="284"/>
      <w:r>
        <w:rPr>
          <w:color w:val="000000"/>
          <w:spacing w:val="0"/>
          <w:w w:val="100"/>
          <w:position w:val="0"/>
          <w:shd w:val="clear" w:color="auto" w:fill="FFFFFF"/>
        </w:rPr>
        <w:t>、</w:t>
      </w:r>
      <w:r>
        <w:rPr>
          <w:color w:val="000000"/>
          <w:spacing w:val="0"/>
          <w:w w:val="100"/>
          <w:position w:val="0"/>
        </w:rPr>
        <w:tab/>
        <w:t>非同一控制下企业合并取得的子公司</w:t>
      </w:r>
    </w:p>
    <w:p>
      <w:pPr>
        <w:pStyle w:val="Style13"/>
        <w:keepNext w:val="0"/>
        <w:keepLines w:val="0"/>
        <w:widowControl w:val="0"/>
        <w:shd w:val="clear" w:color="auto" w:fill="auto"/>
        <w:bidi w:val="0"/>
        <w:spacing w:before="0" w:after="0" w:line="240" w:lineRule="auto"/>
        <w:ind w:left="744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437"/>
        <w:gridCol w:w="427"/>
        <w:gridCol w:w="422"/>
        <w:gridCol w:w="566"/>
        <w:gridCol w:w="1344"/>
        <w:gridCol w:w="1354"/>
        <w:gridCol w:w="1344"/>
        <w:gridCol w:w="730"/>
        <w:gridCol w:w="619"/>
        <w:gridCol w:w="710"/>
        <w:gridCol w:w="451"/>
        <w:gridCol w:w="538"/>
        <w:gridCol w:w="710"/>
        <w:gridCol w:w="859"/>
      </w:tblGrid>
      <w:tr>
        <w:trPr>
          <w:trHeight w:val="4229" w:hRule="exact"/>
        </w:trPr>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子公司类型</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经营范围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期末实际出资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1" w:lineRule="exact"/>
              <w:ind w:left="0" w:right="0" w:firstLine="0"/>
              <w:jc w:val="center"/>
              <w:rPr>
                <w:sz w:val="17"/>
                <w:szCs w:val="17"/>
              </w:rPr>
            </w:pPr>
            <w:r>
              <w:rPr>
                <w:color w:val="000000"/>
                <w:spacing w:val="0"/>
                <w:w w:val="100"/>
                <w:position w:val="0"/>
                <w:sz w:val="17"/>
                <w:szCs w:val="17"/>
              </w:rPr>
              <w:t>实质 上构 成对 子公 司净 投资 的其 他项 目余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260" w:line="240" w:lineRule="exact"/>
              <w:ind w:left="0" w:right="0" w:firstLine="0"/>
              <w:jc w:val="left"/>
              <w:rPr>
                <w:sz w:val="17"/>
                <w:szCs w:val="17"/>
              </w:rPr>
            </w:pPr>
            <w:r>
              <w:rPr>
                <w:color w:val="000000"/>
                <w:spacing w:val="0"/>
                <w:w w:val="100"/>
                <w:position w:val="0"/>
                <w:sz w:val="17"/>
                <w:szCs w:val="17"/>
              </w:rPr>
              <w:t>持股</w:t>
            </w:r>
          </w:p>
          <w:p>
            <w:pPr>
              <w:pStyle w:val="Style1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center"/>
            </w:pPr>
            <w:r>
              <w:rPr>
                <w:color w:val="000000"/>
                <w:spacing w:val="0"/>
                <w:w w:val="100"/>
                <w:position w:val="0"/>
                <w:sz w:val="17"/>
                <w:szCs w:val="17"/>
              </w:rPr>
              <w:t>表决 权比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是否合并报表</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4" w:lineRule="exact"/>
              <w:ind w:left="160" w:right="0" w:firstLine="0"/>
              <w:jc w:val="left"/>
              <w:rPr>
                <w:sz w:val="17"/>
                <w:szCs w:val="17"/>
              </w:rPr>
            </w:pPr>
            <w:r>
              <w:rPr>
                <w:color w:val="000000"/>
                <w:spacing w:val="0"/>
                <w:w w:val="100"/>
                <w:position w:val="0"/>
                <w:sz w:val="17"/>
                <w:szCs w:val="17"/>
              </w:rPr>
              <w:t>少数 股东 权益 中用 于冲 减少 数股 东损 益的 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4" w:lineRule="exact"/>
              <w:ind w:left="140" w:right="0" w:firstLine="0"/>
              <w:jc w:val="both"/>
              <w:rPr>
                <w:sz w:val="17"/>
                <w:szCs w:val="17"/>
              </w:rPr>
            </w:pPr>
            <w:r>
              <w:rPr>
                <w:color w:val="000000"/>
                <w:spacing w:val="0"/>
                <w:w w:val="100"/>
                <w:position w:val="0"/>
                <w:sz w:val="17"/>
                <w:szCs w:val="17"/>
              </w:rPr>
              <w:t>从母公 司所有 者权益 冲减子 公司少 数股东 分担的 本期亏 损超过 少数股 东在该 子公司 期初所 有者权 益中所 享有份 额后的 余额</w:t>
            </w:r>
          </w:p>
        </w:tc>
      </w:tr>
      <w:tr>
        <w:trPr>
          <w:trHeight w:val="3758" w:hRule="exact"/>
        </w:trPr>
        <w:tc>
          <w:tcPr>
            <w:tcBorders>
              <w:top w:val="single" w:sz="4"/>
              <w:left w:val="single" w:sz="4"/>
              <w:bottom w:val="single" w:sz="4"/>
            </w:tcBorders>
            <w:shd w:val="clear" w:color="auto" w:fill="FFFFFF"/>
            <w:textDirection w:val="tbRlV"/>
            <w:vAlign w:val="center"/>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宁波市政工程建设集团股份有限公司</w:t>
            </w:r>
          </w:p>
        </w:tc>
        <w:tc>
          <w:tcPr>
            <w:tcBorders>
              <w:top w:val="single" w:sz="4"/>
              <w:left w:val="single" w:sz="4"/>
              <w:bottom w:val="single" w:sz="4"/>
            </w:tcBorders>
            <w:shd w:val="clear" w:color="auto" w:fill="FFFFFF"/>
            <w:textDirection w:val="tbRlV"/>
            <w:vAlign w:val="center"/>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29" w:lineRule="exact"/>
              <w:ind w:left="0" w:right="0" w:firstLine="0"/>
              <w:jc w:val="left"/>
              <w:rPr>
                <w:sz w:val="17"/>
                <w:szCs w:val="17"/>
              </w:rPr>
            </w:pPr>
            <w:r>
              <w:rPr>
                <w:color w:val="000000"/>
                <w:spacing w:val="0"/>
                <w:w w:val="100"/>
                <w:position w:val="0"/>
                <w:sz w:val="17"/>
                <w:szCs w:val="17"/>
              </w:rPr>
              <w:t>浙 江 宁 波</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城 市 建 设 工 程 施 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实业投资；城 市建设工程施 工及其他建筑 工程施工，园 林工程、公路 工程、环保工 程施工；压力 管道安装；沥 青制品、水泥 预制件加工； 建设工程监 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bidi w:val="0"/>
        <w:spacing w:before="0" w:after="0" w:line="274" w:lineRule="exact"/>
        <w:ind w:left="0" w:right="0" w:firstLine="70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w:t>
      </w:r>
      <w:r>
        <w:rPr>
          <w:color w:val="000000"/>
          <w:spacing w:val="0"/>
          <w:w w:val="100"/>
          <w:position w:val="0"/>
          <w:sz w:val="20"/>
          <w:szCs w:val="20"/>
        </w:rPr>
        <w:t>)</w:t>
      </w:r>
      <w:r>
        <w:rPr>
          <w:color w:val="000000"/>
          <w:spacing w:val="0"/>
          <w:w w:val="100"/>
          <w:position w:val="0"/>
        </w:rPr>
        <w:t>本期新纳入合并范围的主体和本期不再纳入合并范围的主体</w:t>
      </w:r>
    </w:p>
    <w:p>
      <w:pPr>
        <w:pStyle w:val="Style13"/>
        <w:keepNext w:val="0"/>
        <w:keepLines w:val="0"/>
        <w:widowControl w:val="0"/>
        <w:shd w:val="clear" w:color="auto" w:fill="auto"/>
        <w:bidi w:val="0"/>
        <w:spacing w:before="0" w:after="0" w:line="274" w:lineRule="exact"/>
        <w:ind w:left="70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本期不再纳入合并范围的子公司、特殊目的主体、通过受托经营或承租等方式形成控制权 的经营实体</w:t>
      </w:r>
    </w:p>
    <w:p>
      <w:pPr>
        <w:pStyle w:val="Style13"/>
        <w:keepNext w:val="0"/>
        <w:keepLines w:val="0"/>
        <w:widowControl w:val="0"/>
        <w:shd w:val="clear" w:color="auto" w:fill="auto"/>
        <w:bidi w:val="0"/>
        <w:spacing w:before="0" w:after="0" w:line="240" w:lineRule="auto"/>
        <w:ind w:left="744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 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3298"/>
        <w:gridCol w:w="3010"/>
        <w:gridCol w:w="3014"/>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期初至处置日净利润</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宁波市市政工程物资经营有限公</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491,135.87</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-424,576.28</w:t>
            </w:r>
          </w:p>
        </w:tc>
      </w:tr>
    </w:tbl>
    <w:p>
      <w:pPr>
        <w:spacing w:lineRule="exact" w:line="1"/>
        <w:rPr>
          <w:sz w:val="2"/>
          <w:szCs w:val="2"/>
        </w:rPr>
      </w:pPr>
      <w:r>
        <w:br w:type="page"/>
      </w:r>
    </w:p>
    <w:tbl>
      <w:tblPr>
        <w:tblOverlap w:val="never"/>
        <w:jc w:val="center"/>
        <w:tblLayout w:type="fixed"/>
      </w:tblPr>
      <w:tblGrid>
        <w:gridCol w:w="3298"/>
        <w:gridCol w:w="3010"/>
        <w:gridCol w:w="3014"/>
      </w:tblGrid>
      <w:tr>
        <w:trPr>
          <w:trHeight w:val="30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3"/>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七、合并财务报表项目注释</w:t>
      </w:r>
    </w:p>
    <w:p>
      <w:pPr>
        <w:pStyle w:val="Style1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货币资金</w:t>
      </w:r>
    </w:p>
    <w:p>
      <w:pPr>
        <w:pStyle w:val="Style15"/>
        <w:keepNext w:val="0"/>
        <w:keepLines w:val="0"/>
        <w:widowControl w:val="0"/>
        <w:shd w:val="clear" w:color="auto" w:fill="auto"/>
        <w:bidi w:val="0"/>
        <w:spacing w:before="0" w:after="0" w:line="240" w:lineRule="auto"/>
        <w:ind w:left="7805" w:right="0" w:firstLine="0"/>
        <w:jc w:val="left"/>
      </w:pPr>
      <w:r>
        <w:rPr>
          <w:color w:val="000000"/>
          <w:spacing w:val="0"/>
          <w:w w:val="100"/>
          <w:position w:val="0"/>
        </w:rPr>
        <w:t>单位：元</w:t>
      </w:r>
    </w:p>
    <w:tbl>
      <w:tblPr>
        <w:tblOverlap w:val="never"/>
        <w:jc w:val="center"/>
        <w:tblLayout w:type="fixed"/>
      </w:tblPr>
      <w:tblGrid>
        <w:gridCol w:w="3451"/>
        <w:gridCol w:w="2827"/>
        <w:gridCol w:w="3043"/>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729,707.60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1,540,462.05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729,707.60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1,540,462.05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739,724,918.77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988,995,081.38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739,724,918.77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988,995,081.38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123,283,507.18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140,316,975.61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123,283,507.18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140,316,975.61</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863,738,133.55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1,130,852,519.04</w:t>
            </w:r>
          </w:p>
        </w:tc>
      </w:tr>
    </w:tbl>
    <w:p>
      <w:pPr>
        <w:pStyle w:val="Style15"/>
        <w:keepNext w:val="0"/>
        <w:keepLines w:val="0"/>
        <w:widowControl w:val="0"/>
        <w:shd w:val="clear" w:color="auto" w:fill="auto"/>
        <w:bidi w:val="0"/>
        <w:spacing w:before="0" w:after="0" w:line="240" w:lineRule="auto"/>
        <w:ind w:left="110" w:right="0" w:firstLine="0"/>
        <w:jc w:val="left"/>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）其他货币资金明细</w:t>
      </w:r>
    </w:p>
    <w:tbl>
      <w:tblPr>
        <w:tblOverlap w:val="never"/>
        <w:jc w:val="center"/>
        <w:tblLayout w:type="fixed"/>
      </w:tblPr>
      <w:tblGrid>
        <w:gridCol w:w="2755"/>
        <w:gridCol w:w="3010"/>
        <w:gridCol w:w="2918"/>
      </w:tblGrid>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tabs>
                <w:tab w:pos="667" w:val="left"/>
              </w:tabs>
              <w:bidi w:val="0"/>
              <w:spacing w:before="0" w:after="0" w:line="240" w:lineRule="auto"/>
              <w:ind w:left="0" w:right="0" w:firstLine="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26,084,590.79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50,325,339.64</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290,223.34</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94,259,898.70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77,982,759.20</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10,500,000.00</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外埠存款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1,276,910.39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107,329.70</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民工保证金专项存款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1,016,265.25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1,111,323.73</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信用卡存款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295,842.05</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tabs>
                <w:tab w:pos="634"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123,283,507.18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140,316,975.61</w:t>
            </w:r>
          </w:p>
        </w:tc>
      </w:tr>
      <w:tr>
        <w:trPr>
          <w:trHeight w:val="283"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，银行存款中</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个月以上的法院冻结款为</w:t>
            </w:r>
            <w:r>
              <w:rPr>
                <w:rFonts w:ascii="Times New Roman" w:eastAsia="Times New Roman" w:hAnsi="Times New Roman" w:cs="Times New Roman"/>
                <w:color w:val="000000"/>
                <w:spacing w:val="0"/>
                <w:w w:val="100"/>
                <w:position w:val="0"/>
                <w:sz w:val="20"/>
                <w:szCs w:val="20"/>
              </w:rPr>
              <w:t>49,850,000.00</w:t>
            </w:r>
            <w:r>
              <w:rPr>
                <w:color w:val="000000"/>
                <w:spacing w:val="0"/>
                <w:w w:val="100"/>
                <w:position w:val="0"/>
              </w:rPr>
              <w:t>元。</w:t>
            </w:r>
          </w:p>
        </w:tc>
      </w:tr>
    </w:tbl>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：截至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日，到期日为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个月以上的其他货币资金为</w:t>
      </w:r>
      <w:r>
        <w:rPr>
          <w:rFonts w:ascii="Times New Roman" w:eastAsia="Times New Roman" w:hAnsi="Times New Roman" w:cs="Times New Roman"/>
          <w:color w:val="000000"/>
          <w:spacing w:val="0"/>
          <w:w w:val="100"/>
          <w:position w:val="0"/>
          <w:sz w:val="20"/>
          <w:szCs w:val="20"/>
        </w:rPr>
        <w:t>32,090,145.66</w:t>
      </w:r>
      <w:r>
        <w:rPr>
          <w:color w:val="000000"/>
          <w:spacing w:val="0"/>
          <w:w w:val="100"/>
          <w:position w:val="0"/>
        </w:rPr>
        <w:t>元。</w:t>
      </w:r>
    </w:p>
    <w:p>
      <w:pPr>
        <w:widowControl w:val="0"/>
        <w:spacing w:after="279" w:line="1" w:lineRule="exact"/>
      </w:pPr>
    </w:p>
    <w:p>
      <w:pPr>
        <w:pStyle w:val="Style1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w:t>
      </w:r>
      <w:r>
        <w:rPr>
          <w:color w:val="000000"/>
          <w:spacing w:val="0"/>
          <w:w w:val="100"/>
          <w:position w:val="0"/>
          <w:sz w:val="20"/>
          <w:szCs w:val="20"/>
        </w:rPr>
        <w:t>）</w:t>
      </w:r>
      <w:r>
        <w:rPr>
          <w:color w:val="000000"/>
          <w:spacing w:val="0"/>
          <w:w w:val="100"/>
          <w:position w:val="0"/>
        </w:rPr>
        <w:t>应收票据：</w:t>
      </w:r>
    </w:p>
    <w:p>
      <w:pPr>
        <w:pStyle w:val="Style1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应收票据分类</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6,574,623.00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5,554,957.00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1,106,970.69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7,681,593.69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5,554,957.00</w:t>
            </w:r>
          </w:p>
        </w:tc>
      </w:tr>
    </w:tbl>
    <w:p>
      <w:pPr>
        <w:widowControl w:val="0"/>
        <w:spacing w:after="199" w:line="1" w:lineRule="exact"/>
      </w:pPr>
    </w:p>
    <w:p>
      <w:pPr>
        <w:pStyle w:val="Style15"/>
        <w:keepNext w:val="0"/>
        <w:keepLines w:val="0"/>
        <w:widowControl w:val="0"/>
        <w:shd w:val="clear" w:color="auto" w:fill="auto"/>
        <w:bidi w:val="0"/>
        <w:spacing w:before="0" w:after="40" w:line="288"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、因出票人无力履约而将票据转为应收账款的票据，以及期末公司已经背书给他方但尚未到 期的票据情况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62"/>
        <w:gridCol w:w="1867"/>
        <w:gridCol w:w="1862"/>
        <w:gridCol w:w="1858"/>
        <w:gridCol w:w="1872"/>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公司已经背书给其他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也方但尚未到期的票-</w:t>
            </w:r>
          </w:p>
        </w:tc>
        <w:tc>
          <w:tcPr>
            <w:gridSpan w:val="3"/>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据</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中铁四局集团有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中铁四局集团有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中铁四局集团有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2"/>
        <w:gridCol w:w="1858"/>
        <w:gridCol w:w="1862"/>
        <w:gridCol w:w="1858"/>
        <w:gridCol w:w="1872"/>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中铁四局集团有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广州市新力实业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19</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13,000,000.00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三</w:t>
      </w:r>
      <w:r>
        <w:rPr>
          <w:color w:val="000000"/>
          <w:spacing w:val="0"/>
          <w:w w:val="100"/>
          <w:position w:val="0"/>
          <w:sz w:val="20"/>
          <w:szCs w:val="20"/>
        </w:rPr>
        <w:t>)</w:t>
      </w:r>
      <w:r>
        <w:rPr>
          <w:color w:val="000000"/>
          <w:spacing w:val="0"/>
          <w:w w:val="100"/>
          <w:position w:val="0"/>
          <w:sz w:val="18"/>
          <w:szCs w:val="18"/>
        </w:rPr>
        <w:t>应收账款</w:t>
      </w:r>
      <w:r>
        <w:rPr>
          <w:color w:val="000000"/>
          <w:spacing w:val="0"/>
          <w:w w:val="100"/>
          <w:position w:val="0"/>
          <w:sz w:val="20"/>
          <w:szCs w:val="20"/>
        </w:rPr>
        <w:t>：</w:t>
      </w:r>
    </w:p>
    <w:p>
      <w:pPr>
        <w:pStyle w:val="Style13"/>
        <w:keepNext w:val="0"/>
        <w:keepLines w:val="0"/>
        <w:widowControl w:val="0"/>
        <w:shd w:val="clear" w:color="auto" w:fill="auto"/>
        <w:bidi w:val="0"/>
        <w:spacing w:before="0" w:after="40" w:line="240" w:lineRule="auto"/>
        <w:ind w:left="0" w:right="0" w:firstLine="54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应收账款按种类披露：</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05"/>
        <w:gridCol w:w="1685"/>
        <w:gridCol w:w="691"/>
        <w:gridCol w:w="1526"/>
        <w:gridCol w:w="691"/>
        <w:gridCol w:w="1685"/>
        <w:gridCol w:w="691"/>
        <w:gridCol w:w="1526"/>
        <w:gridCol w:w="806"/>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r>
      <w:tr>
        <w:trPr>
          <w:trHeight w:val="13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 重大并单 项计提坏 账准备的 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166,021,127.36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55,723,653.58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166,021,127.36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50,376,193.25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30.34</w:t>
            </w:r>
          </w:p>
        </w:tc>
      </w:tr>
      <w:tr>
        <w:trPr>
          <w:trHeight w:val="288" w:hRule="exact"/>
        </w:trPr>
        <w:tc>
          <w:tcPr>
            <w:gridSpan w:val="9"/>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(按 账龄分析 组合)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3,119,301,014.05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94.29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145,763,588.08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2,180,339,824.96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92.04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116,212,964.85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5.33</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rPr>
              <w:t>(其 他组合)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3,119,301,014.05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94.29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145,763,588.08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2,180,339,824.96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92.04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116,212,964.85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5.33</w:t>
            </w:r>
          </w:p>
        </w:tc>
      </w:tr>
      <w:tr>
        <w:trPr>
          <w:trHeight w:val="16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 虽不重大 但单项计 提坏账准 备的应收 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22,942,309.47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18,641,117.31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22,590,043.36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22,590,043.36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3,308,264,450.88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220,128,358.97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2,368,950,995.68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189,179,201.46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6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540"/>
        <w:jc w:val="left"/>
      </w:pPr>
      <w:r>
        <w:rPr>
          <w:color w:val="000000"/>
          <w:spacing w:val="0"/>
          <w:w w:val="100"/>
          <w:position w:val="0"/>
        </w:rPr>
        <w:t>单项金额重大并单项计提坏帐准备的应收账款</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计提比例</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宁波和邦投资集 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106,949,206.67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16,042,381.00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涉及诉讼事项，收 款难度加大</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宁波远望华夏置 业发展有限公司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38,781,296.22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19,390,648.11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客户股权复杂，款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项回收难度很大</w:t>
            </w:r>
          </w:p>
        </w:tc>
      </w:tr>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宁波艾迪姆斯运 动用品有限公司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20,290,624.47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20,290,624.47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账龄较长，且因客 户有效资产被重 组导致其款项很 难收回</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166,021,127.36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55,723,653.58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spacing w:lineRule="exact" w:line="1"/>
        <w:rPr>
          <w:sz w:val="2"/>
          <w:szCs w:val="2"/>
        </w:rPr>
      </w:pPr>
      <w:r>
        <w:br w:type="page"/>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组合中，按账龄分析法计提坏账准备的应收账款:</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70"/>
        <w:gridCol w:w="1690"/>
        <w:gridCol w:w="1051"/>
        <w:gridCol w:w="1526"/>
        <w:gridCol w:w="1685"/>
        <w:gridCol w:w="869"/>
        <w:gridCol w:w="1531"/>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c>
          <w:tcPr>
            <w:vMerge/>
            <w:tcBorders>
              <w:left w:val="single" w:sz="4"/>
              <w:right w:val="single" w:sz="4"/>
            </w:tcBorders>
            <w:shd w:val="clear" w:color="auto" w:fill="FFFFFF"/>
            <w:vAlign w:val="center"/>
          </w:tcPr>
          <w:p>
            <w:pPr/>
          </w:p>
        </w:tc>
      </w:tr>
      <w:tr>
        <w:trPr>
          <w:trHeight w:val="288" w:hRule="exact"/>
        </w:trPr>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 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2,575,514,550.07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82.56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77,265,436.49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1,597,699,494.55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47,930,984.83</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 内小计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2,575,514,550.07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82.56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77,265,436.49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1,597,699,494.55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47,930,984.83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330,567,148.31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33,056,714.83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435,761,955.90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43,576,195.61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144,048,527.70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21,607,279.16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93,397,810.03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14,009,671.52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39,926,652.90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7,985,330.58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29,037,657.38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5,807,531.48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9,223,687.43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1,844,737.49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17,237,855.42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3,447,571.09</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 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20,020,447.64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0.64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4,004,089.53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7,205,051.68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1,441,010.32</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3,119,301,014.05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145,763,588.08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2,180,339,824.96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116,212,964.85</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540"/>
        <w:jc w:val="left"/>
      </w:pPr>
      <w:r>
        <w:rPr>
          <w:color w:val="000000"/>
          <w:spacing w:val="0"/>
          <w:w w:val="100"/>
          <w:position w:val="0"/>
        </w:rPr>
        <w:t>期末单项金额虽不重大但单项计提坏账准备的应收账款</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上海金行大酒店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8,602,384.33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4,301,192.17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账龄</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年以上，收 回难度较大</w:t>
            </w:r>
          </w:p>
        </w:tc>
      </w:tr>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山东荷泽热电公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7,444,767.10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7,444,767.10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账龄</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年以上，且 多年未发生业务 往来，预计难以 收回。</w:t>
            </w:r>
          </w:p>
        </w:tc>
      </w:tr>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重庆市黔江区环</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境保护工业公司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2,137,998.57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2,137,998.57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7" w:lineRule="exact"/>
              <w:ind w:left="0" w:right="0" w:firstLine="0"/>
              <w:jc w:val="both"/>
            </w:pPr>
            <w:r>
              <w:rPr>
                <w:color w:val="000000"/>
                <w:spacing w:val="0"/>
                <w:w w:val="100"/>
                <w:position w:val="0"/>
              </w:rPr>
              <w:t>账龄已逾</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 上，多次催讨未 果，预计难以收 回。</w:t>
            </w:r>
          </w:p>
        </w:tc>
      </w:tr>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宁波创力建筑钢 结构有限公司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1,795,642.74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1,795,642.74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账龄已逾</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年，未 能掌握其有效财 产线索，款项执行 难度很大</w:t>
            </w:r>
          </w:p>
        </w:tc>
      </w:tr>
      <w:tr>
        <w:trPr>
          <w:trHeight w:val="13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重庆长寿开发投 资(集团)有限公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1,403,820.94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1,403,820.94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账龄已逾</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 上，多次催讨未 果，根据谨慎性原 则全额计提坏账 准备</w:t>
            </w:r>
          </w:p>
        </w:tc>
      </w:tr>
      <w:tr>
        <w:trPr>
          <w:trHeight w:val="84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重庆市铜梁县龙 泽水务有限责任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817,813.13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817,813.13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账龄已逾</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 上，收回难度很 大，按谨慎性原则</w:t>
            </w:r>
          </w:p>
        </w:tc>
      </w:tr>
    </w:tbl>
    <w:p>
      <w:pPr>
        <w:spacing w:lineRule="exact" w:line="1"/>
        <w:rPr>
          <w:sz w:val="2"/>
          <w:szCs w:val="2"/>
        </w:rPr>
      </w:pPr>
      <w:r>
        <w:br w:type="page"/>
      </w:r>
    </w:p>
    <w:tbl>
      <w:tblPr>
        <w:tblOverlap w:val="never"/>
        <w:jc w:val="center"/>
        <w:tblLayout w:type="fixed"/>
      </w:tblPr>
      <w:tblGrid>
        <w:gridCol w:w="1872"/>
        <w:gridCol w:w="1858"/>
        <w:gridCol w:w="1862"/>
        <w:gridCol w:w="1858"/>
        <w:gridCol w:w="1872"/>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全额计提坏账准 备</w:t>
            </w:r>
          </w:p>
        </w:tc>
      </w:tr>
      <w:tr>
        <w:trPr>
          <w:trHeight w:val="13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宁波滨海学校等 小额客户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739,882.66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739,882.66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账龄已逾</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 上，预计无法收 回，根据谨慎性原 则全额计提坏账 准备</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22,942,309.47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18,641,117.31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59" w:line="1" w:lineRule="exact"/>
      </w:pP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本期转回或收回情况</w:t>
      </w:r>
    </w:p>
    <w:tbl>
      <w:tblPr>
        <w:tblOverlap w:val="never"/>
        <w:jc w:val="center"/>
        <w:tblLayout w:type="fixed"/>
      </w:tblPr>
      <w:tblGrid>
        <w:gridCol w:w="1560"/>
        <w:gridCol w:w="1550"/>
        <w:gridCol w:w="1550"/>
        <w:gridCol w:w="1550"/>
        <w:gridCol w:w="1546"/>
        <w:gridCol w:w="1565"/>
      </w:tblGrid>
      <w:tr>
        <w:trPr>
          <w:trHeight w:val="274" w:hRule="exact"/>
        </w:trPr>
        <w:tc>
          <w:tcPr>
            <w:gridSpan w:val="5"/>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转回或收回原 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确定原坏账准 备的依据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转回或收回前 累计已计提坏 账准备金额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收回金额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转回坏账准备 金额</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宁波实验小学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等单位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太仓市水处理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826,080.13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826,080.13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2,026,080.13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59" w:line="1" w:lineRule="exact"/>
      </w:pPr>
    </w:p>
    <w:p>
      <w:pPr>
        <w:pStyle w:val="Style13"/>
        <w:keepNext w:val="0"/>
        <w:keepLines w:val="0"/>
        <w:widowControl w:val="0"/>
        <w:shd w:val="clear" w:color="auto" w:fill="auto"/>
        <w:tabs>
          <w:tab w:pos="1039" w:val="left"/>
        </w:tabs>
        <w:bidi w:val="0"/>
        <w:spacing w:before="0" w:after="40" w:line="240" w:lineRule="auto"/>
        <w:ind w:left="0" w:right="0" w:firstLine="54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本报告期实际核销的应收账款情况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是否因关联交易 产生</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宁波自来水总公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3,478,336.40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无锡市铁路建设 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3,055,678.00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深圳电子院工程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218,316.00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宁大外语楼工程 等小额客户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29,177.14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6,781,507.54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59" w:line="1" w:lineRule="exact"/>
      </w:pPr>
    </w:p>
    <w:p>
      <w:pPr>
        <w:pStyle w:val="Style13"/>
        <w:keepNext w:val="0"/>
        <w:keepLines w:val="0"/>
        <w:widowControl w:val="0"/>
        <w:shd w:val="clear" w:color="auto" w:fill="auto"/>
        <w:tabs>
          <w:tab w:pos="1039" w:val="left"/>
        </w:tabs>
        <w:bidi w:val="0"/>
        <w:spacing w:before="0" w:after="40" w:line="240" w:lineRule="auto"/>
        <w:ind w:left="0" w:right="0" w:firstLine="540"/>
        <w:jc w:val="both"/>
      </w:pPr>
      <w:bookmarkStart w:id="285" w:name="bookmark285"/>
      <w:r>
        <w:rPr>
          <w:rFonts w:ascii="Times New Roman" w:eastAsia="Times New Roman" w:hAnsi="Times New Roman" w:cs="Times New Roman"/>
          <w:color w:val="000000"/>
          <w:spacing w:val="0"/>
          <w:w w:val="100"/>
          <w:position w:val="0"/>
          <w:sz w:val="20"/>
          <w:szCs w:val="20"/>
        </w:rPr>
        <w:t>4</w:t>
      </w:r>
      <w:bookmarkEnd w:id="285"/>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260" w:line="240" w:lineRule="auto"/>
        <w:ind w:left="0" w:right="0" w:firstLine="780"/>
        <w:jc w:val="left"/>
      </w:pPr>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以上表决权股份的股东单位的欠款。</w:t>
      </w:r>
    </w:p>
    <w:p>
      <w:pPr>
        <w:pStyle w:val="Style15"/>
        <w:keepNext w:val="0"/>
        <w:keepLines w:val="0"/>
        <w:widowControl w:val="0"/>
        <w:shd w:val="clear" w:color="auto" w:fill="auto"/>
        <w:tabs>
          <w:tab w:pos="49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应收账款金额前五名单位情况</w:t>
      </w:r>
    </w:p>
    <w:p>
      <w:pPr>
        <w:pStyle w:val="Style15"/>
        <w:keepNext w:val="0"/>
        <w:keepLines w:val="0"/>
        <w:widowControl w:val="0"/>
        <w:shd w:val="clear" w:color="auto" w:fill="auto"/>
        <w:bidi w:val="0"/>
        <w:spacing w:before="0" w:after="0" w:line="240" w:lineRule="auto"/>
        <w:ind w:left="6442" w:right="0" w:firstLine="0"/>
        <w:jc w:val="lef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占应收账款总额 的比例（%）</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济南城建集团有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139,125,007.29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4.21</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宁波和邦投资集 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106,949,206.67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3.23</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宁波市江北区安 置房建设管理中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106,917,673.19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3.23</w:t>
            </w:r>
          </w:p>
        </w:tc>
      </w:tr>
    </w:tbl>
    <w:p>
      <w:pPr>
        <w:spacing w:lineRule="exact" w:line="1"/>
        <w:rPr>
          <w:sz w:val="2"/>
          <w:szCs w:val="2"/>
        </w:rPr>
      </w:pPr>
      <w:r>
        <w:br w:type="page"/>
      </w:r>
    </w:p>
    <w:tbl>
      <w:tblPr>
        <w:tblOverlap w:val="never"/>
        <w:jc w:val="center"/>
        <w:tblLayout w:type="fixed"/>
      </w:tblPr>
      <w:tblGrid>
        <w:gridCol w:w="1872"/>
        <w:gridCol w:w="1858"/>
        <w:gridCol w:w="1862"/>
        <w:gridCol w:w="1858"/>
        <w:gridCol w:w="1872"/>
      </w:tblGrid>
      <w:tr>
        <w:trPr>
          <w:trHeight w:val="29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芜湖达观房地产 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90,947,057.41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宁波通途投资开 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83,941,025.10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527,879,969.66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15.96</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540"/>
        <w:jc w:val="left"/>
      </w:pPr>
      <w:r>
        <w:rPr>
          <w:rFonts w:ascii="Times New Roman" w:eastAsia="Times New Roman" w:hAnsi="Times New Roman" w:cs="Times New Roman"/>
          <w:color w:val="000000"/>
          <w:spacing w:val="0"/>
          <w:w w:val="100"/>
          <w:position w:val="0"/>
          <w:sz w:val="20"/>
          <w:szCs w:val="20"/>
        </w:rPr>
        <w:t>6</w:t>
      </w:r>
      <w:r>
        <w:rPr>
          <w:color w:val="000000"/>
          <w:spacing w:val="0"/>
          <w:w w:val="100"/>
          <w:position w:val="0"/>
        </w:rPr>
        <w:t>、 应收关联方账款情况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38"/>
        <w:gridCol w:w="2323"/>
        <w:gridCol w:w="2328"/>
        <w:gridCol w:w="2333"/>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占应收账款总额的比例 （%）</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宁波远望华夏置业发展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母公司的控股子公司</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38,781,296.22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1.17</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建德广天建昌房地产开 发有限公司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母公司的控股子公司</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12,629,342.00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0.38</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杭州瑞鼎大厦有限公司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母公司的控股子公司</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5,449,131.00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0.17</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衢州广天建昌房地产开 发有限公司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母公司的控股子公司</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812,829.60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0.02</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海盐建昌房地产有限公 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母公司的控股子公司</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665,000.00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0.02</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宁波广天建昌房地产有 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母公司的控股子公司</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480,000.00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0.01</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58,817,598.82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1.77</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540"/>
        <w:jc w:val="left"/>
      </w:pPr>
      <w:bookmarkStart w:id="286" w:name="bookmark286"/>
      <w:r>
        <w:rPr>
          <w:rFonts w:ascii="Times New Roman" w:eastAsia="Times New Roman" w:hAnsi="Times New Roman" w:cs="Times New Roman"/>
          <w:color w:val="000000"/>
          <w:spacing w:val="0"/>
          <w:w w:val="100"/>
          <w:position w:val="0"/>
          <w:sz w:val="20"/>
          <w:szCs w:val="20"/>
        </w:rPr>
        <w:t>（</w:t>
      </w:r>
      <w:bookmarkEnd w:id="286"/>
      <w:r>
        <w:rPr>
          <w:color w:val="000000"/>
          <w:spacing w:val="0"/>
          <w:w w:val="100"/>
          <w:position w:val="0"/>
        </w:rPr>
        <w:t>四</w:t>
      </w:r>
      <w:r>
        <w:rPr>
          <w:color w:val="000000"/>
          <w:spacing w:val="0"/>
          <w:w w:val="100"/>
          <w:position w:val="0"/>
          <w:sz w:val="20"/>
          <w:szCs w:val="20"/>
        </w:rPr>
        <w:t>）</w:t>
      </w:r>
      <w:r>
        <w:rPr>
          <w:color w:val="000000"/>
          <w:spacing w:val="0"/>
          <w:w w:val="100"/>
          <w:position w:val="0"/>
        </w:rPr>
        <w:t>其他应收款：</w:t>
      </w:r>
    </w:p>
    <w:p>
      <w:pPr>
        <w:pStyle w:val="Style13"/>
        <w:keepNext w:val="0"/>
        <w:keepLines w:val="0"/>
        <w:widowControl w:val="0"/>
        <w:shd w:val="clear" w:color="auto" w:fill="auto"/>
        <w:tabs>
          <w:tab w:pos="1054" w:val="left"/>
        </w:tabs>
        <w:bidi w:val="0"/>
        <w:spacing w:before="0" w:after="40" w:line="240" w:lineRule="auto"/>
        <w:ind w:left="0" w:right="0" w:firstLine="540"/>
        <w:jc w:val="left"/>
      </w:pPr>
      <w:bookmarkStart w:id="287" w:name="bookmark287"/>
      <w:r>
        <w:rPr>
          <w:rFonts w:ascii="Times New Roman" w:eastAsia="Times New Roman" w:hAnsi="Times New Roman" w:cs="Times New Roman"/>
          <w:color w:val="000000"/>
          <w:spacing w:val="0"/>
          <w:w w:val="100"/>
          <w:position w:val="0"/>
          <w:sz w:val="20"/>
          <w:szCs w:val="20"/>
          <w:shd w:val="clear" w:color="auto" w:fill="FFFFFF"/>
        </w:rPr>
        <w:t>1</w:t>
      </w:r>
      <w:bookmarkEnd w:id="287"/>
      <w:r>
        <w:rPr>
          <w:color w:val="000000"/>
          <w:spacing w:val="0"/>
          <w:w w:val="100"/>
          <w:position w:val="0"/>
          <w:shd w:val="clear" w:color="auto" w:fill="FFFFFF"/>
        </w:rPr>
        <w:t>、</w:t>
      </w:r>
      <w:r>
        <w:rPr>
          <w:color w:val="000000"/>
          <w:spacing w:val="0"/>
          <w:w w:val="100"/>
          <w:position w:val="0"/>
        </w:rPr>
        <w:tab/>
        <w:t>其他应收款按种类披露：</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648"/>
        <w:gridCol w:w="1531"/>
        <w:gridCol w:w="686"/>
        <w:gridCol w:w="1426"/>
        <w:gridCol w:w="792"/>
        <w:gridCol w:w="1685"/>
        <w:gridCol w:w="691"/>
        <w:gridCol w:w="1426"/>
        <w:gridCol w:w="802"/>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期末</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E</w:t>
            </w:r>
            <w:r>
              <w:rPr>
                <w:color w:val="000000"/>
                <w:spacing w:val="0"/>
                <w:w w:val="100"/>
                <w:position w:val="0"/>
              </w:rPr>
              <w:t>数</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r>
      <w:tr>
        <w:trPr>
          <w:trHeight w:val="288" w:hRule="exact"/>
        </w:trPr>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w:t>
            </w:r>
          </w:p>
        </w:tc>
        <w:tc>
          <w:tcPr>
            <w:gridSpan w:val="7"/>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其他应收账款：</w:t>
            </w:r>
          </w:p>
        </w:tc>
      </w:tr>
      <w:tr>
        <w:trPr>
          <w:trHeight w:val="165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组合 </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（按 账龄 分析 组 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713,133,882.28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83.01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62,895,903.28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923,622,592.15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88.16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64,956,228.06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7.03</w:t>
            </w: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组合 </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rPr>
              <w:t>（其 他组 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130,353,262.06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114,346,599.61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组合 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843,487,144.34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98.18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62,895,903.28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7.46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1,037,969,191.76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64,956,228.06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6.26</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单项</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15,648,138.71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15,648,138.71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9,795,437.80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0.93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9,795,437.80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spacing w:lineRule="exact" w:line="1"/>
        <w:rPr>
          <w:sz w:val="2"/>
          <w:szCs w:val="2"/>
        </w:rPr>
      </w:pPr>
      <w:r>
        <w:br w:type="page"/>
      </w:r>
    </w:p>
    <w:tbl>
      <w:tblPr>
        <w:tblOverlap w:val="never"/>
        <w:jc w:val="center"/>
        <w:tblLayout w:type="fixed"/>
      </w:tblPr>
      <w:tblGrid>
        <w:gridCol w:w="648"/>
        <w:gridCol w:w="1531"/>
        <w:gridCol w:w="686"/>
        <w:gridCol w:w="1426"/>
        <w:gridCol w:w="792"/>
        <w:gridCol w:w="1685"/>
        <w:gridCol w:w="691"/>
        <w:gridCol w:w="1426"/>
        <w:gridCol w:w="802"/>
      </w:tblGrid>
      <w:tr>
        <w:trPr>
          <w:trHeight w:val="301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金额 虽不 重大 但单 项计 提坏 账准 备的 其他 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859,135,283.05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78,544,041.99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1,047,764,629.56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74,751,665.86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540"/>
        <w:jc w:val="left"/>
      </w:pPr>
      <w:r>
        <w:rPr>
          <w:color w:val="000000"/>
          <w:spacing w:val="0"/>
          <w:w w:val="100"/>
          <w:position w:val="0"/>
        </w:rPr>
        <w:t>组合中，按账龄分析法计提坏账准备的其他应收账款：</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14"/>
        <w:gridCol w:w="1526"/>
        <w:gridCol w:w="1195"/>
        <w:gridCol w:w="1421"/>
        <w:gridCol w:w="1531"/>
        <w:gridCol w:w="1099"/>
        <w:gridCol w:w="1435"/>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vMerge/>
            <w:tcBorders>
              <w:left w:val="single" w:sz="4"/>
              <w:right w:val="single" w:sz="4"/>
            </w:tcBorders>
            <w:shd w:val="clear" w:color="auto" w:fill="FFFFFF"/>
            <w:vAlign w:val="center"/>
          </w:tcPr>
          <w:p>
            <w:pPr/>
          </w:p>
        </w:tc>
      </w:tr>
      <w:tr>
        <w:trPr>
          <w:trHeight w:val="288" w:hRule="exact"/>
        </w:trPr>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349,934,593.96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49.07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10,498,037.84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584,246,328.02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63.26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17,527,389.84</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 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349,934,593.96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49.07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10,498,037.84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584,246,328.02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17,527,389.84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166,713,868.96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23.38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16,671,386.90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139,651,400.00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15.12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13,965,140.01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71,412,106.47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10,711,815.97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129,625,492.09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19,443,823.81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75,797,073.32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15,159,414.66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32,880,309.26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6,576,061.85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18,370,475.01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3,674,095.00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16,230,025.70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3,246,005.14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30,905,764.56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6,181,152.91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20,989,037.08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4,197,807.41</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713,133,882.28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62,895,903.28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923,622,592.15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64,956,228.06</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540"/>
        <w:jc w:val="left"/>
      </w:pPr>
      <w:r>
        <w:rPr>
          <w:color w:val="000000"/>
          <w:spacing w:val="0"/>
          <w:w w:val="100"/>
          <w:position w:val="0"/>
        </w:rPr>
        <w:t>组合中，采用其他方法计提坏账准备的其他应收账款：</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3,569,266.68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投标押金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126,783,995.38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130,353,262.06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540"/>
        <w:jc w:val="left"/>
      </w:pPr>
      <w:r>
        <w:rPr>
          <w:color w:val="000000"/>
          <w:spacing w:val="0"/>
          <w:w w:val="100"/>
          <w:position w:val="0"/>
        </w:rPr>
        <w:t>期末单项金额虽不重大但单项计提坏账准备的其他应收账款</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宁波压力容器有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3,500,000.00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3,500,000.00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客户处于清算状 态，款项预计难以 收回</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上海东兴置业有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2,900,000.00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2,900,000.00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客户资产已被清 算，款项难以收回</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上海晓磊设备出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2,777,026.00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2,777,026.00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客户无可执行有</w:t>
            </w:r>
          </w:p>
        </w:tc>
      </w:tr>
    </w:tbl>
    <w:p>
      <w:pPr>
        <w:spacing w:lineRule="exact" w:line="1"/>
        <w:rPr>
          <w:sz w:val="2"/>
          <w:szCs w:val="2"/>
        </w:rPr>
      </w:pPr>
      <w:r>
        <w:br w:type="page"/>
      </w:r>
    </w:p>
    <w:tbl>
      <w:tblPr>
        <w:tblOverlap w:val="never"/>
        <w:jc w:val="center"/>
        <w:tblLayout w:type="fixed"/>
      </w:tblPr>
      <w:tblGrid>
        <w:gridCol w:w="1872"/>
        <w:gridCol w:w="1858"/>
        <w:gridCol w:w="1862"/>
        <w:gridCol w:w="1858"/>
        <w:gridCol w:w="1872"/>
      </w:tblGrid>
      <w:tr>
        <w:trPr>
          <w:trHeight w:val="5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租公司（福瑞大厦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效财产，款项很难 执行到位</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周鹏程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2,200,952.25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2,200,952.25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账龄</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年以上，收 回难度大</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合肥市一环路综 合畅通工程</w:t>
            </w:r>
            <w:r>
              <w:rPr>
                <w:rFonts w:ascii="Times New Roman" w:eastAsia="Times New Roman" w:hAnsi="Times New Roman" w:cs="Times New Roman"/>
                <w:color w:val="000000"/>
                <w:spacing w:val="0"/>
                <w:w w:val="100"/>
                <w:position w:val="0"/>
                <w:sz w:val="20"/>
                <w:szCs w:val="20"/>
              </w:rPr>
              <w:t>C</w:t>
            </w:r>
            <w:r>
              <w:rPr>
                <w:color w:val="000000"/>
                <w:spacing w:val="0"/>
                <w:w w:val="100"/>
                <w:position w:val="0"/>
              </w:rPr>
              <w:t>标 段其他应收款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1,911,426.00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1,911,426.00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该项目已与发包 方解除施工合同， 账龄</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年以上，多 次催收未果，按谨 慎性原则全额计 提坏账准备</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上海华信世纪建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筑工程有限公司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涉嫌欺诈，收回难 度很大</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佳木斯华力集团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账龄</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年以上，收 回难度大</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金重有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账龄</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年以上，收 回难度大</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宁波市外经贸局 等小额客户（合并 部分，含子公司）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258,734.46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258,734.46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账龄</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年以上，收 回难度大</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15,648,138.71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15,648,138.71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59" w:line="1" w:lineRule="exact"/>
      </w:pP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本期转回或收回情况</w:t>
      </w:r>
    </w:p>
    <w:tbl>
      <w:tblPr>
        <w:tblOverlap w:val="never"/>
        <w:jc w:val="center"/>
        <w:tblLayout w:type="fixed"/>
      </w:tblPr>
      <w:tblGrid>
        <w:gridCol w:w="1560"/>
        <w:gridCol w:w="1550"/>
        <w:gridCol w:w="1550"/>
        <w:gridCol w:w="1550"/>
        <w:gridCol w:w="1546"/>
        <w:gridCol w:w="1565"/>
      </w:tblGrid>
      <w:tr>
        <w:trPr>
          <w:trHeight w:val="269" w:hRule="exact"/>
        </w:trPr>
        <w:tc>
          <w:tcPr>
            <w:gridSpan w:val="5"/>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其他应收账款 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转回或收回原 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确定原坏账准 备的依据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转回或收回前 累计已计提坏 账准备金额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转回坏账准备 金额</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小额款项长期 挂账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进行账务清理 收回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6,985.80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6,985.80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上海华信世纪 建筑工程有限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进行账务清 理，以应付款 项抵减收回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涉嫌欺诈，收 回难度很大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506,985.80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59" w:line="1" w:lineRule="exact"/>
      </w:pPr>
    </w:p>
    <w:p>
      <w:pPr>
        <w:pStyle w:val="Style13"/>
        <w:keepNext w:val="0"/>
        <w:keepLines w:val="0"/>
        <w:widowControl w:val="0"/>
        <w:shd w:val="clear" w:color="auto" w:fill="auto"/>
        <w:tabs>
          <w:tab w:pos="1039" w:val="left"/>
        </w:tabs>
        <w:bidi w:val="0"/>
        <w:spacing w:before="0" w:after="40" w:line="240" w:lineRule="auto"/>
        <w:ind w:left="0" w:right="0" w:firstLine="54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本报告期实际核销的其他应收款情况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其他应收款项性 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是否因关联交易 产生</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天机织染公司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账龄较长，无法收 回</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59" w:line="1" w:lineRule="exact"/>
      </w:pPr>
    </w:p>
    <w:p>
      <w:pPr>
        <w:pStyle w:val="Style13"/>
        <w:keepNext w:val="0"/>
        <w:keepLines w:val="0"/>
        <w:widowControl w:val="0"/>
        <w:shd w:val="clear" w:color="auto" w:fill="auto"/>
        <w:tabs>
          <w:tab w:pos="1039" w:val="left"/>
        </w:tabs>
        <w:bidi w:val="0"/>
        <w:spacing w:before="0" w:after="40" w:line="240" w:lineRule="auto"/>
        <w:ind w:left="0" w:right="0" w:firstLine="54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本报告期其他应收款中持有公司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260" w:line="240" w:lineRule="auto"/>
        <w:ind w:left="0" w:right="0" w:firstLine="780"/>
        <w:jc w:val="left"/>
      </w:pPr>
      <w:r>
        <w:rPr>
          <w:color w:val="000000"/>
          <w:spacing w:val="0"/>
          <w:w w:val="100"/>
          <w:position w:val="0"/>
        </w:rPr>
        <w:t>本报告期其他应收账款中无持有公司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以上表决权股份的股东单位的欠款。</w:t>
      </w:r>
    </w:p>
    <w:p>
      <w:pPr>
        <w:pStyle w:val="Style13"/>
        <w:keepNext w:val="0"/>
        <w:keepLines w:val="0"/>
        <w:widowControl w:val="0"/>
        <w:shd w:val="clear" w:color="auto" w:fill="auto"/>
        <w:tabs>
          <w:tab w:pos="1039" w:val="left"/>
        </w:tabs>
        <w:bidi w:val="0"/>
        <w:spacing w:before="0" w:after="40" w:line="240" w:lineRule="auto"/>
        <w:ind w:left="0" w:right="0" w:firstLine="540"/>
        <w:jc w:val="both"/>
      </w:pPr>
      <w:bookmarkStart w:id="288" w:name="bookmark288"/>
      <w:r>
        <w:rPr>
          <w:rFonts w:ascii="Times New Roman" w:eastAsia="Times New Roman" w:hAnsi="Times New Roman" w:cs="Times New Roman"/>
          <w:color w:val="000000"/>
          <w:spacing w:val="0"/>
          <w:w w:val="100"/>
          <w:position w:val="0"/>
          <w:sz w:val="20"/>
          <w:szCs w:val="20"/>
        </w:rPr>
        <w:t>5</w:t>
      </w:r>
      <w:bookmarkEnd w:id="288"/>
      <w:r>
        <w:rPr>
          <w:color w:val="000000"/>
          <w:spacing w:val="0"/>
          <w:w w:val="100"/>
          <w:position w:val="0"/>
        </w:rPr>
        <w:t>、</w:t>
        <w:tab/>
        <w:t>其他应收款金额前五名单位情况</w:t>
      </w:r>
    </w:p>
    <w:p>
      <w:pPr>
        <w:pStyle w:val="Style13"/>
        <w:keepNext w:val="0"/>
        <w:keepLines w:val="0"/>
        <w:widowControl w:val="0"/>
        <w:shd w:val="clear" w:color="auto" w:fill="auto"/>
        <w:bidi w:val="0"/>
        <w:spacing w:before="0" w:after="260" w:line="240" w:lineRule="auto"/>
        <w:ind w:left="7000" w:right="0" w:firstLine="0"/>
        <w:jc w:val="left"/>
      </w:pPr>
      <w:r>
        <w:rPr>
          <w:color w:val="000000"/>
          <w:spacing w:val="0"/>
          <w:w w:val="100"/>
          <w:position w:val="0"/>
        </w:rPr>
        <w:t>单位：元 币种：人民币</w:t>
      </w:r>
      <w:r>
        <w:br w:type="page"/>
      </w:r>
    </w:p>
    <w:tbl>
      <w:tblPr>
        <w:tblOverlap w:val="never"/>
        <w:jc w:val="center"/>
        <w:tblLayout w:type="fixed"/>
      </w:tblPr>
      <w:tblGrid>
        <w:gridCol w:w="1872"/>
        <w:gridCol w:w="1858"/>
        <w:gridCol w:w="1862"/>
        <w:gridCol w:w="1858"/>
        <w:gridCol w:w="1872"/>
      </w:tblGrid>
      <w:tr>
        <w:trPr>
          <w:trHeight w:val="5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18"/>
                <w:szCs w:val="18"/>
              </w:rPr>
              <w:t>占其他应收款总 额的比例</w:t>
            </w:r>
            <w:r>
              <w:rPr>
                <w:rFonts w:ascii="Times New Roman" w:eastAsia="Times New Roman" w:hAnsi="Times New Roman" w:cs="Times New Roman"/>
                <w:color w:val="000000"/>
                <w:spacing w:val="0"/>
                <w:w w:val="100"/>
                <w:position w:val="0"/>
                <w:sz w:val="20"/>
                <w:szCs w:val="20"/>
              </w:rPr>
              <w:t>(%)</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余姚市滨海建设 投资开发有限公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24,160,000.00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2.81</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台州市公共资源 交易中心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18,410,000.00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2.14</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舟山阿鲁亚大酒 店管理有限公司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18,000,000.00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2.10</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中南建筑设计院 股份有限公司宁 波分公司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18,000,000.00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2.10</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江西恒茂房地产 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1.75</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93,570,000.00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10.90</w:t>
            </w:r>
          </w:p>
        </w:tc>
      </w:tr>
    </w:tbl>
    <w:p>
      <w:pPr>
        <w:widowControl w:val="0"/>
        <w:spacing w:after="259" w:line="1" w:lineRule="exact"/>
      </w:pPr>
    </w:p>
    <w:p>
      <w:pPr>
        <w:pStyle w:val="Style13"/>
        <w:keepNext w:val="0"/>
        <w:keepLines w:val="0"/>
        <w:widowControl w:val="0"/>
        <w:numPr>
          <w:ilvl w:val="0"/>
          <w:numId w:val="35"/>
        </w:numPr>
        <w:shd w:val="clear" w:color="auto" w:fill="auto"/>
        <w:bidi w:val="0"/>
        <w:spacing w:before="0" w:after="40" w:line="240" w:lineRule="auto"/>
        <w:ind w:left="0" w:right="0" w:firstLine="540"/>
        <w:jc w:val="both"/>
      </w:pPr>
      <w:bookmarkStart w:id="289" w:name="bookmark289"/>
      <w:bookmarkEnd w:id="289"/>
      <w:r>
        <w:rPr>
          <w:color w:val="000000"/>
          <w:spacing w:val="0"/>
          <w:w w:val="100"/>
          <w:position w:val="0"/>
        </w:rPr>
        <w:t>预付款项：</w:t>
      </w:r>
    </w:p>
    <w:p>
      <w:pPr>
        <w:pStyle w:val="Style13"/>
        <w:keepNext w:val="0"/>
        <w:keepLines w:val="0"/>
        <w:widowControl w:val="0"/>
        <w:shd w:val="clear" w:color="auto" w:fill="auto"/>
        <w:bidi w:val="0"/>
        <w:spacing w:before="0" w:after="40" w:line="240" w:lineRule="auto"/>
        <w:ind w:left="0" w:right="0" w:firstLine="54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预付款项按账龄列示</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08"/>
        <w:gridCol w:w="1877"/>
        <w:gridCol w:w="1882"/>
        <w:gridCol w:w="1973"/>
        <w:gridCol w:w="1982"/>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期末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E</w:t>
            </w:r>
            <w:r>
              <w:rPr>
                <w:color w:val="000000"/>
                <w:spacing w:val="0"/>
                <w:w w:val="100"/>
                <w:position w:val="0"/>
              </w:rPr>
              <w:t>数</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385,655,325.84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72.03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422,597,537.67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73.79</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106,437,599.36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19.88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101,423,055.97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17.71</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20,458,017.81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3.82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31,272,739.14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22,890,268.39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4.27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17,433,560.08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3.04</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535,441,211.40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572,726,892.86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259" w:line="1" w:lineRule="exact"/>
      </w:pPr>
    </w:p>
    <w:p>
      <w:pPr>
        <w:pStyle w:val="Style13"/>
        <w:keepNext w:val="0"/>
        <w:keepLines w:val="0"/>
        <w:widowControl w:val="0"/>
        <w:shd w:val="clear" w:color="auto" w:fill="auto"/>
        <w:tabs>
          <w:tab w:pos="1039" w:val="left"/>
        </w:tabs>
        <w:bidi w:val="0"/>
        <w:spacing w:before="0" w:after="40" w:line="240" w:lineRule="auto"/>
        <w:ind w:left="0" w:right="0" w:firstLine="540"/>
        <w:jc w:val="both"/>
      </w:pPr>
      <w:bookmarkStart w:id="290" w:name="bookmark290"/>
      <w:r>
        <w:rPr>
          <w:rFonts w:ascii="Times New Roman" w:eastAsia="Times New Roman" w:hAnsi="Times New Roman" w:cs="Times New Roman"/>
          <w:color w:val="000000"/>
          <w:spacing w:val="0"/>
          <w:w w:val="100"/>
          <w:position w:val="0"/>
          <w:sz w:val="20"/>
          <w:szCs w:val="20"/>
        </w:rPr>
        <w:t>2</w:t>
      </w:r>
      <w:bookmarkEnd w:id="290"/>
      <w:r>
        <w:rPr>
          <w:color w:val="000000"/>
          <w:spacing w:val="0"/>
          <w:w w:val="100"/>
          <w:position w:val="0"/>
        </w:rPr>
        <w:t>、</w:t>
        <w:tab/>
        <w:t>预付款项金额前五名单位情况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与本公司关系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江西省欧雄劳务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66,119,351.32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浙江中艺建设有 限公司宁波分公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44,306,730.80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温州建川建设工 程有限公司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16,242,305.37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四川立城建设有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12,891,549.99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宁波凯旋明天基 础工程有限公司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151,559,937.48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59" w:line="1" w:lineRule="exact"/>
      </w:pPr>
    </w:p>
    <w:p>
      <w:pPr>
        <w:pStyle w:val="Style13"/>
        <w:keepNext w:val="0"/>
        <w:keepLines w:val="0"/>
        <w:widowControl w:val="0"/>
        <w:shd w:val="clear" w:color="auto" w:fill="auto"/>
        <w:tabs>
          <w:tab w:pos="1039" w:val="left"/>
        </w:tabs>
        <w:bidi w:val="0"/>
        <w:spacing w:before="0" w:after="40" w:line="240" w:lineRule="auto"/>
        <w:ind w:left="0" w:right="0" w:firstLine="540"/>
        <w:jc w:val="both"/>
      </w:pPr>
      <w:bookmarkStart w:id="291" w:name="bookmark291"/>
      <w:r>
        <w:rPr>
          <w:rFonts w:ascii="Times New Roman" w:eastAsia="Times New Roman" w:hAnsi="Times New Roman" w:cs="Times New Roman"/>
          <w:color w:val="000000"/>
          <w:spacing w:val="0"/>
          <w:w w:val="100"/>
          <w:position w:val="0"/>
          <w:sz w:val="20"/>
          <w:szCs w:val="20"/>
        </w:rPr>
        <w:t>3</w:t>
      </w:r>
      <w:bookmarkEnd w:id="291"/>
      <w:r>
        <w:rPr>
          <w:color w:val="000000"/>
          <w:spacing w:val="0"/>
          <w:w w:val="100"/>
          <w:position w:val="0"/>
        </w:rPr>
        <w:t>、</w:t>
        <w:tab/>
        <w:t>本报告期预付款项中持有公司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140" w:line="240" w:lineRule="auto"/>
        <w:ind w:left="0" w:right="0" w:firstLine="780"/>
        <w:jc w:val="left"/>
      </w:pPr>
      <w:r>
        <w:rPr>
          <w:color w:val="000000"/>
          <w:spacing w:val="0"/>
          <w:w w:val="100"/>
          <w:position w:val="0"/>
        </w:rPr>
        <w:t>本报告期预付账款中无持有公司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以上表决权股份的股东单位的欠款。</w:t>
      </w:r>
      <w:r>
        <w:br w:type="page"/>
      </w:r>
    </w:p>
    <w:p>
      <w:pPr>
        <w:pStyle w:val="Style13"/>
        <w:keepNext w:val="0"/>
        <w:keepLines w:val="0"/>
        <w:widowControl w:val="0"/>
        <w:shd w:val="clear" w:color="auto" w:fill="auto"/>
        <w:bidi w:val="0"/>
        <w:spacing w:before="0" w:after="0" w:line="240" w:lineRule="auto"/>
        <w:ind w:left="0" w:right="0" w:firstLine="740"/>
        <w:jc w:val="left"/>
      </w:pPr>
      <w:bookmarkStart w:id="292" w:name="bookmark292"/>
      <w:r>
        <w:rPr>
          <w:rFonts w:ascii="Times New Roman" w:eastAsia="Times New Roman" w:hAnsi="Times New Roman" w:cs="Times New Roman"/>
          <w:color w:val="000000"/>
          <w:spacing w:val="0"/>
          <w:w w:val="100"/>
          <w:position w:val="0"/>
          <w:sz w:val="20"/>
          <w:szCs w:val="20"/>
        </w:rPr>
        <w:t>（</w:t>
      </w:r>
      <w:bookmarkEnd w:id="292"/>
      <w:r>
        <w:rPr>
          <w:color w:val="000000"/>
          <w:spacing w:val="0"/>
          <w:w w:val="100"/>
          <w:position w:val="0"/>
        </w:rPr>
        <w:t>六</w:t>
      </w:r>
      <w:r>
        <w:rPr>
          <w:color w:val="000000"/>
          <w:spacing w:val="0"/>
          <w:w w:val="100"/>
          <w:position w:val="0"/>
          <w:sz w:val="20"/>
          <w:szCs w:val="20"/>
        </w:rPr>
        <w:t>）</w:t>
      </w:r>
      <w:r>
        <w:rPr>
          <w:color w:val="000000"/>
          <w:spacing w:val="0"/>
          <w:w w:val="100"/>
          <w:position w:val="0"/>
        </w:rPr>
        <w:t>存货：</w:t>
      </w:r>
    </w:p>
    <w:p>
      <w:pPr>
        <w:pStyle w:val="Style1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存货分类</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78"/>
        <w:gridCol w:w="1690"/>
        <w:gridCol w:w="1315"/>
        <w:gridCol w:w="1690"/>
        <w:gridCol w:w="1685"/>
        <w:gridCol w:w="1320"/>
        <w:gridCol w:w="1694"/>
      </w:tblGrid>
      <w:tr>
        <w:trPr>
          <w:trHeight w:val="29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原材 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224,339,929.80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224,339,929.80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346,201,695.77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346,201,695.77</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在产</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146,207,025.90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146,207,025.90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119,073,367.12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119,073,367.12</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库存 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53,840,067.02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53,840,067.02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55,963,728.46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55,963,728.46</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周转 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43,215,711.31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43,215,711.31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30,814,733.50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30,814,733.50</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低值 易耗 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1,109,457.16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1,109,457.16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8,084,654.47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8,084,654.47</w:t>
            </w:r>
          </w:p>
        </w:tc>
      </w:tr>
      <w:tr>
        <w:trPr>
          <w:trHeight w:val="192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工程 施工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已完 工尚 未结 算款 净额</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1,933,760,727.97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9,254,443.71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1,924,506,284.26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1,419,508,288.46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9,254,443.71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1,410,253,844.75</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2,402,472,919.16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9,254,443.71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2,393,218,475.45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1,979,646,467.78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9,254,443.71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1,970,392,024.07</w:t>
            </w:r>
          </w:p>
        </w:tc>
      </w:tr>
    </w:tbl>
    <w:p>
      <w:pPr>
        <w:widowControl w:val="0"/>
        <w:spacing w:after="219" w:line="1" w:lineRule="exact"/>
      </w:pP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、工程施工明细</w:t>
      </w:r>
    </w:p>
    <w:tbl>
      <w:tblPr>
        <w:tblOverlap w:val="never"/>
        <w:jc w:val="center"/>
        <w:tblLayout w:type="fixed"/>
      </w:tblPr>
      <w:tblGrid>
        <w:gridCol w:w="5592"/>
        <w:gridCol w:w="1858"/>
        <w:gridCol w:w="1872"/>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在建合同工程累计已发生的成本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41,628,229,971.33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33,990,132,567.49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在建合同工程累计已确认的毛利（亏损）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3,111,016,085.53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2,417,600,244.02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减：在建合同工程已办理结算的价款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-42,805,485,328.89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-34,988,224,523.05</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在建合同工程净额（已完工尚未结算款净额）</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1,933,760,727.97</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1,419,508,288.46</w:t>
            </w:r>
          </w:p>
        </w:tc>
      </w:tr>
    </w:tbl>
    <w:p>
      <w:pPr>
        <w:widowControl w:val="0"/>
        <w:spacing w:after="299" w:line="1" w:lineRule="exact"/>
      </w:pPr>
    </w:p>
    <w:p>
      <w:pPr>
        <w:pStyle w:val="Style1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 存货跌价准备</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354"/>
        <w:gridCol w:w="1723"/>
        <w:gridCol w:w="1536"/>
        <w:gridCol w:w="1344"/>
        <w:gridCol w:w="1627"/>
        <w:gridCol w:w="1738"/>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期末账面余额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工程施工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已 完工尚未结 算款净额</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9,254,443.71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9,254,443.71</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9,254,443.71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9,254,443.71</w:t>
            </w:r>
          </w:p>
        </w:tc>
      </w:tr>
    </w:tbl>
    <w:p>
      <w:pPr>
        <w:widowControl w:val="0"/>
        <w:spacing w:after="219" w:line="1" w:lineRule="exact"/>
      </w:pPr>
    </w:p>
    <w:p>
      <w:pPr>
        <w:pStyle w:val="Style13"/>
        <w:keepNext w:val="0"/>
        <w:keepLines w:val="0"/>
        <w:widowControl w:val="0"/>
        <w:shd w:val="clear" w:color="auto" w:fill="auto"/>
        <w:bidi w:val="0"/>
        <w:spacing w:before="0" w:after="120" w:line="270" w:lineRule="exact"/>
        <w:ind w:left="740" w:right="0" w:firstLine="20"/>
        <w:jc w:val="left"/>
      </w:pPr>
      <w:r>
        <w:rPr>
          <w:color w:val="000000"/>
          <w:spacing w:val="0"/>
          <w:w w:val="100"/>
          <w:position w:val="0"/>
        </w:rPr>
        <w:t>注：本公司承建的黑龙江华隆电力工程有限公司、内蒙古国电能源发电投资公司建设工程项目 因施工合同纠纷，工程已停工，本公司已向内蒙古自治区兴安盟中级人民法院提起诉讼。该工 程期末累计已发生工程施工成本</w:t>
      </w:r>
      <w:r>
        <w:rPr>
          <w:rFonts w:ascii="Times New Roman" w:eastAsia="Times New Roman" w:hAnsi="Times New Roman" w:cs="Times New Roman"/>
          <w:color w:val="000000"/>
          <w:spacing w:val="0"/>
          <w:w w:val="100"/>
          <w:position w:val="0"/>
          <w:sz w:val="20"/>
          <w:szCs w:val="20"/>
        </w:rPr>
        <w:t>18,508,887.42</w:t>
      </w:r>
      <w:r>
        <w:rPr>
          <w:color w:val="000000"/>
          <w:spacing w:val="0"/>
          <w:w w:val="100"/>
          <w:position w:val="0"/>
        </w:rPr>
        <w:t>元，累计已结算的工程价款</w:t>
      </w:r>
      <w:r>
        <w:rPr>
          <w:rFonts w:ascii="Times New Roman" w:eastAsia="Times New Roman" w:hAnsi="Times New Roman" w:cs="Times New Roman"/>
          <w:color w:val="000000"/>
          <w:spacing w:val="0"/>
          <w:w w:val="100"/>
          <w:position w:val="0"/>
          <w:sz w:val="20"/>
          <w:szCs w:val="20"/>
        </w:rPr>
        <w:t>4,863,086.00</w:t>
      </w:r>
      <w:r>
        <w:rPr>
          <w:color w:val="000000"/>
          <w:spacing w:val="0"/>
          <w:w w:val="100"/>
          <w:position w:val="0"/>
        </w:rPr>
        <w:t>元，累 计已收取的工程价款</w:t>
      </w:r>
      <w:r>
        <w:rPr>
          <w:rFonts w:ascii="Times New Roman" w:eastAsia="Times New Roman" w:hAnsi="Times New Roman" w:cs="Times New Roman"/>
          <w:color w:val="000000"/>
          <w:spacing w:val="0"/>
          <w:w w:val="100"/>
          <w:position w:val="0"/>
          <w:sz w:val="20"/>
          <w:szCs w:val="20"/>
        </w:rPr>
        <w:t>4,863,086.00</w:t>
      </w:r>
      <w:r>
        <w:rPr>
          <w:color w:val="000000"/>
          <w:spacing w:val="0"/>
          <w:w w:val="100"/>
          <w:position w:val="0"/>
        </w:rPr>
        <w:t>元。经征询项目组及律师意见，该工程项目预计损失率为</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 公司已计提</w:t>
      </w:r>
      <w:r>
        <w:rPr>
          <w:rFonts w:ascii="Times New Roman" w:eastAsia="Times New Roman" w:hAnsi="Times New Roman" w:cs="Times New Roman"/>
          <w:color w:val="000000"/>
          <w:spacing w:val="0"/>
          <w:w w:val="100"/>
          <w:position w:val="0"/>
          <w:sz w:val="20"/>
          <w:szCs w:val="20"/>
        </w:rPr>
        <w:t>9,254,443.71</w:t>
      </w:r>
      <w:r>
        <w:rPr>
          <w:color w:val="000000"/>
          <w:spacing w:val="0"/>
          <w:w w:val="100"/>
          <w:position w:val="0"/>
        </w:rPr>
        <w:t>元存货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工程施工跌价准备。</w:t>
      </w:r>
      <w:r>
        <w:br w:type="page"/>
      </w:r>
    </w:p>
    <w:tbl>
      <w:tblPr>
        <w:tblOverlap w:val="never"/>
        <w:jc w:val="left"/>
        <w:tblLayout w:type="fixed"/>
      </w:tblPr>
      <w:tblGrid>
        <w:gridCol w:w="2923"/>
        <w:gridCol w:w="3197"/>
        <w:gridCol w:w="3202"/>
      </w:tblGrid>
      <w:tr>
        <w:trPr>
          <w:trHeight w:val="298" w:hRule="exact"/>
        </w:trPr>
        <w:tc>
          <w:tcPr>
            <w:tcBorders>
              <w:top w:val="single" w:sz="4"/>
              <w:left w:val="single" w:sz="4"/>
            </w:tcBorders>
            <w:shd w:val="clear" w:color="auto" w:fill="FFFFFF"/>
            <w:vAlign w:val="bottom"/>
          </w:tcPr>
          <w:p>
            <w:pPr>
              <w:pStyle w:val="Style17"/>
              <w:keepNext w:val="0"/>
              <w:keepLines w:val="0"/>
              <w:framePr w:w="9322" w:h="1157" w:vSpace="533" w:wrap="notBeside" w:vAnchor="text" w:hAnchor="text" w:x="665" w:y="534"/>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framePr w:w="9322" w:h="1157" w:vSpace="533" w:wrap="notBeside" w:vAnchor="text" w:hAnchor="text" w:x="665" w:y="534"/>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7"/>
              <w:keepNext w:val="0"/>
              <w:keepLines w:val="0"/>
              <w:framePr w:w="9322" w:h="1157" w:vSpace="533" w:wrap="notBeside" w:vAnchor="text" w:hAnchor="text" w:x="665" w:y="534"/>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2" w:hRule="exact"/>
        </w:trPr>
        <w:tc>
          <w:tcPr>
            <w:tcBorders>
              <w:top w:val="single" w:sz="4"/>
              <w:left w:val="single" w:sz="4"/>
            </w:tcBorders>
            <w:shd w:val="clear" w:color="auto" w:fill="FFFFFF"/>
            <w:vAlign w:val="top"/>
          </w:tcPr>
          <w:p>
            <w:pPr>
              <w:pStyle w:val="Style17"/>
              <w:keepNext w:val="0"/>
              <w:keepLines w:val="0"/>
              <w:framePr w:w="9322" w:h="1157" w:vSpace="533" w:wrap="notBeside" w:vAnchor="text" w:hAnchor="text" w:x="665" w:y="534"/>
              <w:widowControl w:val="0"/>
              <w:shd w:val="clear" w:color="auto" w:fill="auto"/>
              <w:bidi w:val="0"/>
              <w:spacing w:before="0" w:after="0" w:line="264" w:lineRule="exact"/>
              <w:ind w:left="0" w:right="0" w:firstLine="0"/>
              <w:jc w:val="center"/>
            </w:pPr>
            <w:r>
              <w:rPr>
                <w:color w:val="000000"/>
                <w:spacing w:val="0"/>
                <w:w w:val="100"/>
                <w:position w:val="0"/>
              </w:rPr>
              <w:t>中海信托股份公司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兴业 金盈宝</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号集合资金信托计划</w:t>
            </w:r>
          </w:p>
        </w:tc>
        <w:tc>
          <w:tcPr>
            <w:tcBorders>
              <w:top w:val="single" w:sz="4"/>
              <w:left w:val="single" w:sz="4"/>
            </w:tcBorders>
            <w:shd w:val="clear" w:color="auto" w:fill="FFFFFF"/>
            <w:vAlign w:val="center"/>
          </w:tcPr>
          <w:p>
            <w:pPr>
              <w:pStyle w:val="Style17"/>
              <w:keepNext w:val="0"/>
              <w:keepLines w:val="0"/>
              <w:framePr w:w="9322" w:h="1157" w:vSpace="533" w:wrap="notBeside" w:vAnchor="text" w:hAnchor="text" w:x="665" w:y="534"/>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16,000,000.00</w:t>
            </w:r>
          </w:p>
        </w:tc>
        <w:tc>
          <w:tcPr>
            <w:tcBorders>
              <w:top w:val="single" w:sz="4"/>
              <w:left w:val="single" w:sz="4"/>
              <w:right w:val="single" w:sz="4"/>
            </w:tcBorders>
            <w:shd w:val="clear" w:color="auto" w:fill="FFFFFF"/>
            <w:vAlign w:val="top"/>
          </w:tcPr>
          <w:p>
            <w:pPr>
              <w:framePr w:w="9322" w:h="1157" w:vSpace="533" w:wrap="notBeside" w:vAnchor="text" w:hAnchor="text" w:x="665" w:y="534"/>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framePr w:w="9322" w:h="1157" w:vSpace="533" w:wrap="notBeside" w:vAnchor="text" w:hAnchor="text" w:x="665" w:y="534"/>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framePr w:w="9322" w:h="1157" w:vSpace="533" w:wrap="notBeside" w:vAnchor="text" w:hAnchor="text" w:x="665" w:y="534"/>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16,000,000.00</w:t>
            </w:r>
          </w:p>
        </w:tc>
        <w:tc>
          <w:tcPr>
            <w:tcBorders>
              <w:top w:val="single" w:sz="4"/>
              <w:left w:val="single" w:sz="4"/>
              <w:bottom w:val="single" w:sz="4"/>
              <w:right w:val="single" w:sz="4"/>
            </w:tcBorders>
            <w:shd w:val="clear" w:color="auto" w:fill="FFFFFF"/>
            <w:vAlign w:val="top"/>
          </w:tcPr>
          <w:p>
            <w:pPr>
              <w:framePr w:w="9322" w:h="1157" w:vSpace="533" w:wrap="notBeside" w:vAnchor="text" w:hAnchor="text" w:x="665" w:y="534"/>
              <w:widowControl w:val="0"/>
              <w:rPr>
                <w:sz w:val="10"/>
                <w:szCs w:val="10"/>
              </w:rPr>
            </w:pPr>
          </w:p>
        </w:tc>
      </w:tr>
    </w:tbl>
    <w:p>
      <w:pPr>
        <w:pStyle w:val="Style15"/>
        <w:keepNext w:val="0"/>
        <w:keepLines w:val="0"/>
        <w:framePr w:w="2069" w:h="274" w:hSpace="664" w:wrap="notBeside" w:vAnchor="text" w:hAnchor="text" w:x="665"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七</w:t>
      </w:r>
      <w:r>
        <w:rPr>
          <w:color w:val="000000"/>
          <w:spacing w:val="0"/>
          <w:w w:val="100"/>
          <w:position w:val="0"/>
          <w:sz w:val="20"/>
          <w:szCs w:val="20"/>
        </w:rPr>
        <w:t>）</w:t>
      </w:r>
      <w:r>
        <w:rPr>
          <w:color w:val="000000"/>
          <w:spacing w:val="0"/>
          <w:w w:val="100"/>
          <w:position w:val="0"/>
        </w:rPr>
        <w:t>其他流动资产:</w:t>
      </w:r>
    </w:p>
    <w:p>
      <w:pPr>
        <w:pStyle w:val="Style15"/>
        <w:keepNext w:val="0"/>
        <w:keepLines w:val="0"/>
        <w:framePr w:w="2237" w:h="254" w:hSpace="664" w:wrap="notBeside" w:vAnchor="text" w:hAnchor="text" w:x="7107" w:y="275"/>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pStyle w:val="Style15"/>
        <w:keepNext w:val="0"/>
        <w:keepLines w:val="0"/>
        <w:framePr w:w="8784" w:h="840" w:hSpace="664" w:wrap="notBeside" w:vAnchor="text" w:hAnchor="text" w:x="665" w:y="1696"/>
        <w:widowControl w:val="0"/>
        <w:shd w:val="clear" w:color="auto" w:fill="auto"/>
        <w:bidi w:val="0"/>
        <w:spacing w:before="0" w:after="0" w:line="274" w:lineRule="exact"/>
        <w:ind w:left="0" w:right="0" w:firstLine="0"/>
        <w:jc w:val="left"/>
      </w:pPr>
      <w:r>
        <w:rPr>
          <w:color w:val="000000"/>
          <w:spacing w:val="0"/>
          <w:w w:val="100"/>
          <w:position w:val="0"/>
        </w:rPr>
        <w:t>注：本公司下属子公司浙江广天构件股份有限公司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日认购</w:t>
      </w:r>
      <w:r>
        <w:rPr>
          <w:rFonts w:ascii="Times New Roman" w:eastAsia="Times New Roman" w:hAnsi="Times New Roman" w:cs="Times New Roman"/>
          <w:color w:val="000000"/>
          <w:spacing w:val="0"/>
          <w:w w:val="100"/>
          <w:position w:val="0"/>
          <w:sz w:val="20"/>
          <w:szCs w:val="20"/>
        </w:rPr>
        <w:t>1600</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份） 中海信托股份有限公司发行的</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兴业金盈宝</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 xml:space="preserve">号集合资金信托计划，该计划预期年化收益率 </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,起止时间为</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日（含）至</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日（不含）。</w:t>
      </w: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八</w:t>
      </w:r>
      <w:r>
        <w:rPr>
          <w:color w:val="000000"/>
          <w:spacing w:val="0"/>
          <w:w w:val="100"/>
          <w:position w:val="0"/>
          <w:sz w:val="20"/>
          <w:szCs w:val="20"/>
        </w:rPr>
        <w:t>）</w:t>
      </w:r>
      <w:r>
        <w:rPr>
          <w:color w:val="000000"/>
          <w:spacing w:val="0"/>
          <w:w w:val="100"/>
          <w:position w:val="0"/>
          <w:sz w:val="18"/>
          <w:szCs w:val="18"/>
        </w:rPr>
        <w:t>对合营企业投资和联营企业投资</w:t>
      </w:r>
      <w:r>
        <w:rPr>
          <w:rFonts w:ascii="Times New Roman" w:eastAsia="Times New Roman" w:hAnsi="Times New Roman" w:cs="Times New Roman"/>
          <w:color w:val="000000"/>
          <w:spacing w:val="0"/>
          <w:w w:val="100"/>
          <w:position w:val="0"/>
          <w:sz w:val="20"/>
          <w:szCs w:val="20"/>
        </w:rPr>
        <w:t>:</w:t>
      </w:r>
    </w:p>
    <w:tbl>
      <w:tblPr>
        <w:tblOverlap w:val="never"/>
        <w:jc w:val="center"/>
        <w:tblLayout w:type="fixed"/>
      </w:tblPr>
      <w:tblGrid>
        <w:gridCol w:w="773"/>
        <w:gridCol w:w="763"/>
        <w:gridCol w:w="763"/>
        <w:gridCol w:w="1421"/>
        <w:gridCol w:w="1426"/>
        <w:gridCol w:w="1421"/>
        <w:gridCol w:w="1426"/>
        <w:gridCol w:w="1330"/>
      </w:tblGrid>
      <w:tr>
        <w:trPr>
          <w:trHeight w:val="274" w:hRule="exact"/>
        </w:trPr>
        <w:tc>
          <w:tcPr>
            <w:gridSpan w:val="6"/>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i</w:t>
            </w:r>
            <w:r>
              <w:rPr>
                <w:color w:val="000000"/>
                <w:spacing w:val="0"/>
                <w:w w:val="100"/>
                <w:position w:val="0"/>
              </w:rPr>
              <w:t>•位：元币种：</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r>
      <w:tr>
        <w:trPr>
          <w:trHeight w:val="216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 资单 位名 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0" w:lineRule="exact"/>
              <w:ind w:left="0" w:right="0" w:firstLine="0"/>
              <w:jc w:val="center"/>
              <w:rPr>
                <w:sz w:val="20"/>
                <w:szCs w:val="20"/>
              </w:rPr>
            </w:pPr>
            <w:r>
              <w:rPr>
                <w:color w:val="000000"/>
                <w:spacing w:val="0"/>
                <w:w w:val="100"/>
                <w:position w:val="0"/>
                <w:sz w:val="18"/>
                <w:szCs w:val="18"/>
              </w:rPr>
              <w:t>本企 业持 股比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18"/>
                <w:szCs w:val="18"/>
              </w:rPr>
              <w:t xml:space="preserve">本企 业在 被投 资单 位表 决权 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期末资产总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期末负债总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期末净资产 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本期营业收 入总额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本期净利润</w:t>
            </w:r>
          </w:p>
        </w:tc>
      </w:tr>
      <w:tr>
        <w:trPr>
          <w:trHeight w:val="288" w:hRule="exact"/>
        </w:trPr>
        <w:tc>
          <w:tcPr>
            <w:gridSpan w:val="8"/>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8" w:hRule="exact"/>
        </w:trPr>
        <w:tc>
          <w:tcPr>
            <w:gridSpan w:val="8"/>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6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140"/>
              <w:jc w:val="left"/>
            </w:pPr>
            <w:r>
              <w:rPr>
                <w:color w:val="000000"/>
                <w:spacing w:val="0"/>
                <w:w w:val="100"/>
                <w:position w:val="0"/>
              </w:rPr>
              <w:t>上饶 广天 建筑 构件 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38.00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35,900,158.79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22,199,126.47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13,701,032.32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70,479,400.70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4,643,326.92</w:t>
            </w:r>
          </w:p>
        </w:tc>
      </w:tr>
    </w:tbl>
    <w:p>
      <w:pPr>
        <w:widowControl w:val="0"/>
        <w:spacing w:after="199" w:line="1" w:lineRule="exact"/>
      </w:pPr>
    </w:p>
    <w:p>
      <w:pPr>
        <w:pStyle w:val="Style13"/>
        <w:keepNext w:val="0"/>
        <w:keepLines w:val="0"/>
        <w:widowControl w:val="0"/>
        <w:shd w:val="clear" w:color="auto" w:fill="auto"/>
        <w:bidi w:val="0"/>
        <w:spacing w:before="0" w:after="300" w:line="272" w:lineRule="exact"/>
        <w:ind w:left="840" w:right="0" w:firstLine="0"/>
        <w:jc w:val="both"/>
      </w:pPr>
      <w:r>
        <w:rPr>
          <w:color w:val="000000"/>
          <w:spacing w:val="0"/>
          <w:w w:val="100"/>
          <w:position w:val="0"/>
        </w:rPr>
        <w:t xml:space="preserve">注：本公司下属子公司浙江广天构件股份有限公司拟收购上饶广天建筑构件有限公司部分股东 </w:t>
      </w:r>
      <w:r>
        <w:rPr>
          <w:rFonts w:ascii="Times New Roman" w:eastAsia="Times New Roman" w:hAnsi="Times New Roman" w:cs="Times New Roman"/>
          <w:color w:val="000000"/>
          <w:spacing w:val="0"/>
          <w:w w:val="100"/>
          <w:position w:val="0"/>
          <w:sz w:val="20"/>
          <w:szCs w:val="20"/>
        </w:rPr>
        <w:t>42%</w:t>
      </w:r>
      <w:r>
        <w:rPr>
          <w:color w:val="000000"/>
          <w:spacing w:val="0"/>
          <w:w w:val="100"/>
          <w:position w:val="0"/>
        </w:rPr>
        <w:t>股权，截止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日，股权转让协议已签署，但由于评估审计工作尚在进行中， 浙江广天构件股份有限公司股权转让款尚未支付，公司出于管理需要，已先行办理工商变更登 记手续。根据股权转让协议，股权转让手续全部完毕后，浙江广天构件股份有限公司持股上饶 广天建筑构件有限公司</w:t>
      </w:r>
      <w:r>
        <w:rPr>
          <w:rFonts w:ascii="Times New Roman" w:eastAsia="Times New Roman" w:hAnsi="Times New Roman" w:cs="Times New Roman"/>
          <w:color w:val="000000"/>
          <w:spacing w:val="0"/>
          <w:w w:val="100"/>
          <w:position w:val="0"/>
          <w:sz w:val="20"/>
          <w:szCs w:val="20"/>
        </w:rPr>
        <w:t>80%</w:t>
      </w:r>
      <w:r>
        <w:rPr>
          <w:color w:val="000000"/>
          <w:spacing w:val="0"/>
          <w:w w:val="100"/>
          <w:position w:val="0"/>
        </w:rPr>
        <w:t>股权。</w:t>
      </w:r>
    </w:p>
    <w:p>
      <w:pPr>
        <w:pStyle w:val="Style13"/>
        <w:keepNext w:val="0"/>
        <w:keepLines w:val="0"/>
        <w:widowControl w:val="0"/>
        <w:shd w:val="clear" w:color="auto" w:fill="auto"/>
        <w:bidi w:val="0"/>
        <w:spacing w:before="0" w:after="0" w:line="286"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九</w:t>
      </w:r>
      <w:r>
        <w:rPr>
          <w:color w:val="000000"/>
          <w:spacing w:val="0"/>
          <w:w w:val="100"/>
          <w:position w:val="0"/>
          <w:sz w:val="20"/>
          <w:szCs w:val="20"/>
        </w:rPr>
        <w:t>）</w:t>
      </w:r>
      <w:r>
        <w:rPr>
          <w:color w:val="000000"/>
          <w:spacing w:val="0"/>
          <w:w w:val="100"/>
          <w:position w:val="0"/>
          <w:sz w:val="18"/>
          <w:szCs w:val="18"/>
        </w:rPr>
        <w:t>长期股权投资</w:t>
      </w:r>
      <w:r>
        <w:rPr>
          <w:color w:val="000000"/>
          <w:spacing w:val="0"/>
          <w:w w:val="100"/>
          <w:position w:val="0"/>
          <w:sz w:val="20"/>
          <w:szCs w:val="20"/>
        </w:rPr>
        <w:t>：</w:t>
      </w:r>
    </w:p>
    <w:p>
      <w:pPr>
        <w:pStyle w:val="Style13"/>
        <w:keepNext w:val="0"/>
        <w:keepLines w:val="0"/>
        <w:widowControl w:val="0"/>
        <w:shd w:val="clear" w:color="auto" w:fill="auto"/>
        <w:bidi w:val="0"/>
        <w:spacing w:before="0" w:after="0" w:line="286" w:lineRule="auto"/>
        <w:ind w:left="0" w:right="0" w:firstLine="84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长期股权投资情况</w:t>
      </w:r>
    </w:p>
    <w:p>
      <w:pPr>
        <w:pStyle w:val="Style13"/>
        <w:keepNext w:val="0"/>
        <w:keepLines w:val="0"/>
        <w:widowControl w:val="0"/>
        <w:shd w:val="clear" w:color="auto" w:fill="auto"/>
        <w:bidi w:val="0"/>
        <w:spacing w:before="0" w:after="0" w:line="272" w:lineRule="exact"/>
        <w:ind w:left="0" w:right="0" w:firstLine="840"/>
        <w:jc w:val="left"/>
      </w:pPr>
      <w:r>
        <w:rPr>
          <w:color w:val="000000"/>
          <w:spacing w:val="0"/>
          <w:w w:val="100"/>
          <w:position w:val="0"/>
        </w:rPr>
        <w:t>按成本法核算：</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003"/>
        <w:gridCol w:w="1555"/>
        <w:gridCol w:w="1426"/>
        <w:gridCol w:w="1411"/>
        <w:gridCol w:w="1426"/>
        <w:gridCol w:w="422"/>
        <w:gridCol w:w="427"/>
        <w:gridCol w:w="840"/>
        <w:gridCol w:w="854"/>
        <w:gridCol w:w="1286"/>
      </w:tblGrid>
      <w:tr>
        <w:trPr>
          <w:trHeight w:val="16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 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本期现金红利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在被投 资单位 持股比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7" w:lineRule="exact"/>
              <w:ind w:left="0" w:right="0" w:firstLine="0"/>
              <w:jc w:val="center"/>
            </w:pPr>
            <w:r>
              <w:rPr>
                <w:color w:val="000000"/>
                <w:spacing w:val="0"/>
                <w:w w:val="100"/>
                <w:position w:val="0"/>
              </w:rPr>
              <w:t>在被投资单 位持股比例 与表决权比 例不一致的 说明</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03"/>
        <w:gridCol w:w="1555"/>
        <w:gridCol w:w="1426"/>
        <w:gridCol w:w="1411"/>
        <w:gridCol w:w="1426"/>
        <w:gridCol w:w="422"/>
        <w:gridCol w:w="427"/>
        <w:gridCol w:w="845"/>
        <w:gridCol w:w="850"/>
        <w:gridCol w:w="1286"/>
      </w:tblGrid>
      <w:tr>
        <w:trPr>
          <w:trHeight w:val="110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天日月 广告企 划有限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北京韬 盛科技 发展有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11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宁波建 乐东城 木业有 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5,880,000.00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5,880,000.00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840"/>
        <w:jc w:val="left"/>
      </w:pPr>
      <w:r>
        <w:rPr>
          <w:color w:val="000000"/>
          <w:spacing w:val="0"/>
          <w:w w:val="100"/>
          <w:position w:val="0"/>
        </w:rPr>
        <w:t>按权益法核算：</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03"/>
        <w:gridCol w:w="1416"/>
        <w:gridCol w:w="1498"/>
        <w:gridCol w:w="1387"/>
        <w:gridCol w:w="1320"/>
        <w:gridCol w:w="427"/>
        <w:gridCol w:w="1162"/>
        <w:gridCol w:w="845"/>
        <w:gridCol w:w="845"/>
        <w:gridCol w:w="749"/>
      </w:tblGrid>
      <w:tr>
        <w:trPr>
          <w:trHeight w:val="301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 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本期现金 红利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在被投 资单位 持股比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140"/>
              <w:jc w:val="both"/>
            </w:pPr>
            <w:r>
              <w:rPr>
                <w:color w:val="000000"/>
                <w:spacing w:val="0"/>
                <w:w w:val="100"/>
                <w:position w:val="0"/>
              </w:rPr>
              <w:t>在被 投资 单位 持股 比例 与表 决权 比例 不一 致的 说明</w:t>
            </w:r>
          </w:p>
        </w:tc>
      </w:tr>
      <w:tr>
        <w:trPr>
          <w:trHeight w:val="13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宁波东 洲电力 通信器 材有限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9,496,491.88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-9,496,491.88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111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上饶广 天建筑 构件有 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3,800,000.00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3,756,010.40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879,878.43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4,635,888.83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884,585.81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38.00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38.00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widowControl w:val="0"/>
        <w:spacing w:after="199" w:line="1" w:lineRule="exact"/>
      </w:pPr>
    </w:p>
    <w:p>
      <w:pPr>
        <w:pStyle w:val="Style13"/>
        <w:keepNext w:val="0"/>
        <w:keepLines w:val="0"/>
        <w:widowControl w:val="0"/>
        <w:shd w:val="clear" w:color="auto" w:fill="auto"/>
        <w:bidi w:val="0"/>
        <w:spacing w:before="0" w:after="260" w:line="275" w:lineRule="exact"/>
        <w:ind w:left="840" w:right="0" w:firstLine="0"/>
        <w:jc w:val="both"/>
      </w:pPr>
      <w:r>
        <w:rPr>
          <w:color w:val="000000"/>
          <w:spacing w:val="0"/>
          <w:w w:val="100"/>
          <w:position w:val="0"/>
        </w:rPr>
        <w:t>注：本公司所属子公司宁波建乐建筑装潢有限公司对宁波建乐东城木业有限公司投资持股比例 为</w:t>
      </w:r>
      <w:r>
        <w:rPr>
          <w:rFonts w:ascii="Times New Roman" w:eastAsia="Times New Roman" w:hAnsi="Times New Roman" w:cs="Times New Roman"/>
          <w:color w:val="000000"/>
          <w:spacing w:val="0"/>
          <w:w w:val="100"/>
          <w:position w:val="0"/>
          <w:sz w:val="20"/>
          <w:szCs w:val="20"/>
        </w:rPr>
        <w:t>49%</w:t>
      </w:r>
      <w:r>
        <w:rPr>
          <w:color w:val="000000"/>
          <w:spacing w:val="0"/>
          <w:w w:val="100"/>
          <w:position w:val="0"/>
        </w:rPr>
        <w:t>，但根据投资协议，宁波建乐建筑装潢有限公司不参与对被投资方的经营管理及财务决 策，仅按投资协议收取固定收益，年初本公司列报在长期股权投资，根据企业会计准则的相关 规定，本年度改在其他非流动资产项下列报。</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十</w:t>
      </w:r>
      <w:r>
        <w:rPr>
          <w:color w:val="000000"/>
          <w:spacing w:val="0"/>
          <w:w w:val="100"/>
          <w:position w:val="0"/>
          <w:sz w:val="20"/>
          <w:szCs w:val="20"/>
        </w:rPr>
        <w:t>）</w:t>
      </w:r>
      <w:r>
        <w:rPr>
          <w:color w:val="000000"/>
          <w:spacing w:val="0"/>
          <w:w w:val="100"/>
          <w:position w:val="0"/>
          <w:sz w:val="18"/>
          <w:szCs w:val="18"/>
        </w:rPr>
        <w:t>固定资产</w:t>
      </w:r>
      <w:r>
        <w:rPr>
          <w:color w:val="000000"/>
          <w:spacing w:val="0"/>
          <w:w w:val="100"/>
          <w:position w:val="0"/>
          <w:sz w:val="20"/>
          <w:szCs w:val="20"/>
        </w:rPr>
        <w:t>：</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固定资产情况</w:t>
      </w:r>
    </w:p>
    <w:tbl>
      <w:tblPr>
        <w:tblOverlap w:val="never"/>
        <w:jc w:val="center"/>
        <w:tblLayout w:type="fixed"/>
      </w:tblPr>
      <w:tblGrid>
        <w:gridCol w:w="1877"/>
        <w:gridCol w:w="1670"/>
        <w:gridCol w:w="2520"/>
        <w:gridCol w:w="1675"/>
        <w:gridCol w:w="1579"/>
      </w:tblGrid>
      <w:tr>
        <w:trPr>
          <w:trHeight w:val="274" w:hRule="exact"/>
        </w:trPr>
        <w:tc>
          <w:tcPr>
            <w:gridSpan w:val="2"/>
            <w:tcBorders/>
            <w:shd w:val="clear" w:color="auto" w:fill="FFFFFF"/>
            <w:vAlign w:val="top"/>
          </w:tcPr>
          <w:p>
            <w:pPr>
              <w:widowControl w:val="0"/>
              <w:rPr>
                <w:sz w:val="10"/>
                <w:szCs w:val="10"/>
              </w:rPr>
            </w:pP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人民币</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期末账面余额</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一、账面原值合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516,790,271.21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170,662,464.84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21,698,594.9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665,754,141.15</w:t>
            </w:r>
          </w:p>
        </w:tc>
      </w:tr>
    </w:tbl>
    <w:p>
      <w:pPr>
        <w:spacing w:lineRule="exact" w:line="1"/>
        <w:rPr>
          <w:sz w:val="2"/>
          <w:szCs w:val="2"/>
        </w:rPr>
      </w:pPr>
      <w:r>
        <w:br w:type="page"/>
      </w:r>
    </w:p>
    <w:tbl>
      <w:tblPr>
        <w:tblOverlap w:val="never"/>
        <w:jc w:val="center"/>
        <w:tblLayout w:type="fixed"/>
      </w:tblPr>
      <w:tblGrid>
        <w:gridCol w:w="1877"/>
        <w:gridCol w:w="1670"/>
        <w:gridCol w:w="1094"/>
        <w:gridCol w:w="1426"/>
        <w:gridCol w:w="1670"/>
        <w:gridCol w:w="1584"/>
      </w:tblGrid>
      <w:tr>
        <w:trPr>
          <w:trHeight w:val="5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199,936,430.09</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108,337,431.03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321,678.7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307,952,182.42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99,704,883.75</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20,666,682.93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11,207,386.54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109,164,180.14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施工机械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128,924,296.57</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31,498,613.48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6,498,880.66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153,924,029.39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生产设备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53,034,727.66</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4,426,562.63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1,311,388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56,149,902.29</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440"/>
              <w:jc w:val="both"/>
            </w:pPr>
            <w:r>
              <w:rPr>
                <w:color w:val="000000"/>
                <w:spacing w:val="0"/>
                <w:w w:val="100"/>
                <w:position w:val="0"/>
              </w:rPr>
              <w:t>仪器及试验设 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6,664,421.38</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1,120,224.00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583,093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7,201,552.38</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440"/>
              <w:jc w:val="both"/>
            </w:pPr>
            <w:r>
              <w:rPr>
                <w:color w:val="000000"/>
                <w:spacing w:val="0"/>
                <w:w w:val="100"/>
                <w:position w:val="0"/>
              </w:rPr>
              <w:t>电子设备及其 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28,525,511.76</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4,612,950.77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1,776,168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31,362,294.53</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二、累计折旧合 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151,070,900.38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45,962,067.04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20,423,937.59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176,609,029.83</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16,381,555.85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7,894,593.63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80,587.55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24,195,561.93</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61,978,505.99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11,023,214.91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10,542,095.43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62,459,625.47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施工机械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54,432,444.68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14,872,314.42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6,224,232.79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63,080,526.31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生产设备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2,631,178.86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6,893,062.09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1,271,393.6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8,252,847.35</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440"/>
              <w:jc w:val="both"/>
            </w:pPr>
            <w:r>
              <w:rPr>
                <w:color w:val="000000"/>
                <w:spacing w:val="0"/>
                <w:w w:val="100"/>
                <w:position w:val="0"/>
              </w:rPr>
              <w:t>仪器及试验设 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3,008,225.94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878,574.55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534,281.25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3,352,519.24</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440"/>
              <w:jc w:val="both"/>
            </w:pPr>
            <w:r>
              <w:rPr>
                <w:color w:val="000000"/>
                <w:spacing w:val="0"/>
                <w:w w:val="100"/>
                <w:position w:val="0"/>
              </w:rPr>
              <w:t>电子设备及其 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12,638,989.06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4,400,307.44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1,771,346.97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15,267,949.53</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三、固定资产账面 净值合计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其中：房屋及建筑 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施工机械</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生产设备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440"/>
              <w:jc w:val="both"/>
            </w:pPr>
            <w:r>
              <w:rPr>
                <w:color w:val="000000"/>
                <w:spacing w:val="0"/>
                <w:w w:val="100"/>
                <w:position w:val="0"/>
              </w:rPr>
              <w:t>仪器及试验设 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440"/>
              <w:jc w:val="both"/>
            </w:pPr>
            <w:r>
              <w:rPr>
                <w:color w:val="000000"/>
                <w:spacing w:val="0"/>
                <w:w w:val="100"/>
                <w:position w:val="0"/>
              </w:rPr>
              <w:t>电子设备及其 他</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其中：房屋及建筑 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施工机械</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生产设备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440"/>
              <w:jc w:val="both"/>
            </w:pPr>
            <w:r>
              <w:rPr>
                <w:color w:val="000000"/>
                <w:spacing w:val="0"/>
                <w:w w:val="100"/>
                <w:position w:val="0"/>
              </w:rPr>
              <w:t>仪器及试验设 备</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2240" w:h="15840"/>
          <w:pgMar w:top="1440" w:right="528" w:bottom="1469" w:left="1060" w:header="0" w:footer="3" w:gutter="0"/>
          <w:cols w:space="720"/>
          <w:noEndnote/>
          <w:rtlGutter w:val="0"/>
          <w:docGrid w:linePitch="360"/>
        </w:sectPr>
      </w:pPr>
    </w:p>
    <w:tbl>
      <w:tblPr>
        <w:tblOverlap w:val="never"/>
        <w:jc w:val="center"/>
        <w:tblLayout w:type="fixed"/>
      </w:tblPr>
      <w:tblGrid>
        <w:gridCol w:w="1877"/>
        <w:gridCol w:w="1670"/>
        <w:gridCol w:w="2520"/>
        <w:gridCol w:w="1670"/>
        <w:gridCol w:w="1584"/>
      </w:tblGrid>
      <w:tr>
        <w:trPr>
          <w:trHeight w:val="566" w:hRule="exact"/>
        </w:trPr>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440"/>
              <w:jc w:val="left"/>
            </w:pPr>
            <w:r>
              <w:rPr>
                <w:color w:val="000000"/>
                <w:spacing w:val="0"/>
                <w:w w:val="100"/>
                <w:position w:val="0"/>
              </w:rPr>
              <w:t>电子设备及其 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五、固定资产账面 价值合计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365,719,370.83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489,145,111.32</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183,554,874.24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283,756,620.49</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37,726,377.76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46,704,554.67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施工机械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74,491,851.89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90,843,503.08</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50,403,548.80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47,897,054.94</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440"/>
              <w:jc w:val="left"/>
            </w:pPr>
            <w:r>
              <w:rPr>
                <w:color w:val="000000"/>
                <w:spacing w:val="0"/>
                <w:w w:val="100"/>
                <w:position w:val="0"/>
              </w:rPr>
              <w:t>仪器及试验设 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3,656,195.44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3,849,033.14</w:t>
            </w:r>
          </w:p>
        </w:tc>
      </w:tr>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440"/>
              <w:jc w:val="left"/>
            </w:pPr>
            <w:r>
              <w:rPr>
                <w:color w:val="000000"/>
                <w:spacing w:val="0"/>
                <w:w w:val="100"/>
                <w:position w:val="0"/>
              </w:rPr>
              <w:t>电子设备及其 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15,886,522.70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16,094,345.00</w:t>
            </w:r>
          </w:p>
        </w:tc>
      </w:tr>
    </w:tbl>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20"/>
          <w:szCs w:val="20"/>
        </w:rPr>
        <w:t>45,962,067.04</w:t>
      </w:r>
      <w:r>
        <w:rPr>
          <w:color w:val="000000"/>
          <w:spacing w:val="0"/>
          <w:w w:val="100"/>
          <w:position w:val="0"/>
        </w:rPr>
        <w:t>元。</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本期由在建工程转入固定资产原价为：</w:t>
      </w:r>
      <w:r>
        <w:rPr>
          <w:rFonts w:ascii="Times New Roman" w:eastAsia="Times New Roman" w:hAnsi="Times New Roman" w:cs="Times New Roman"/>
          <w:color w:val="000000"/>
          <w:spacing w:val="0"/>
          <w:w w:val="100"/>
          <w:position w:val="0"/>
          <w:sz w:val="20"/>
          <w:szCs w:val="20"/>
        </w:rPr>
        <w:t>99,381,741.85</w:t>
      </w:r>
      <w:r>
        <w:rPr>
          <w:color w:val="000000"/>
          <w:spacing w:val="0"/>
          <w:w w:val="100"/>
          <w:position w:val="0"/>
        </w:rPr>
        <w:t>元。</w:t>
      </w:r>
    </w:p>
    <w:p>
      <w:pPr>
        <w:widowControl w:val="0"/>
        <w:spacing w:after="259" w:line="1" w:lineRule="exact"/>
      </w:pPr>
    </w:p>
    <w:p>
      <w:pPr>
        <w:pStyle w:val="Style15"/>
        <w:keepNext w:val="0"/>
        <w:keepLines w:val="0"/>
        <w:widowControl w:val="0"/>
        <w:shd w:val="clear" w:color="auto" w:fill="auto"/>
        <w:tabs>
          <w:tab w:pos="499"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通过经营租赁租出的固定资产</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83"/>
        <w:gridCol w:w="4238"/>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00" w:right="0" w:firstLine="0"/>
              <w:jc w:val="left"/>
              <w:rPr>
                <w:sz w:val="20"/>
                <w:szCs w:val="20"/>
              </w:rPr>
            </w:pPr>
            <w:r>
              <w:rPr>
                <w:rFonts w:ascii="Times New Roman" w:eastAsia="Times New Roman" w:hAnsi="Times New Roman" w:cs="Times New Roman"/>
                <w:color w:val="000000"/>
                <w:spacing w:val="0"/>
                <w:w w:val="100"/>
                <w:position w:val="0"/>
                <w:sz w:val="20"/>
                <w:szCs w:val="20"/>
              </w:rPr>
              <w:t>12,170,000.00</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在建工程：</w:t>
      </w: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在建工程情况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229"/>
        <w:gridCol w:w="1315"/>
        <w:gridCol w:w="1310"/>
        <w:gridCol w:w="1406"/>
        <w:gridCol w:w="1315"/>
        <w:gridCol w:w="1310"/>
        <w:gridCol w:w="1435"/>
      </w:tblGrid>
      <w:tr>
        <w:trPr>
          <w:trHeight w:val="29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582,030.05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59,172,159.35</w:t>
            </w:r>
          </w:p>
        </w:tc>
      </w:tr>
    </w:tbl>
    <w:p>
      <w:pPr>
        <w:widowControl w:val="0"/>
        <w:spacing w:after="259" w:line="1" w:lineRule="exact"/>
      </w:pPr>
    </w:p>
    <w:p>
      <w:pPr>
        <w:pStyle w:val="Style13"/>
        <w:keepNext w:val="0"/>
        <w:keepLines w:val="0"/>
        <w:widowControl w:val="0"/>
        <w:shd w:val="clear" w:color="auto" w:fill="auto"/>
        <w:tabs>
          <w:tab w:pos="499"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重大在建工程项目变动情况：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811"/>
        <w:gridCol w:w="1421"/>
        <w:gridCol w:w="1426"/>
        <w:gridCol w:w="1426"/>
        <w:gridCol w:w="1421"/>
        <w:gridCol w:w="960"/>
        <w:gridCol w:w="802"/>
        <w:gridCol w:w="1056"/>
      </w:tblGrid>
      <w:tr>
        <w:trPr>
          <w:trHeight w:val="111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项目 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转入固定资 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工程投 入占预 算比例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180"/>
              <w:jc w:val="left"/>
            </w:pPr>
            <w:r>
              <w:rPr>
                <w:color w:val="000000"/>
                <w:spacing w:val="0"/>
                <w:w w:val="100"/>
                <w:position w:val="0"/>
              </w:rPr>
              <w:t>工程</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进度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科研 大楼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12,587,899.02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12,587,899.02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12,587,899.02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宁波 建工 广天 构件 厂房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17,800,000.00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15,668,871.35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2,084,633.32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17,741,818.35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11,686.32</w:t>
            </w:r>
          </w:p>
        </w:tc>
      </w:tr>
      <w:tr>
        <w:trPr>
          <w:trHeight w:val="111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宁波 建工 钢构 有限</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63,149,254.00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43,003,288.00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20,145,966.00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63,149,254.00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1"/>
        <w:gridCol w:w="1421"/>
        <w:gridCol w:w="1426"/>
        <w:gridCol w:w="1426"/>
        <w:gridCol w:w="1421"/>
        <w:gridCol w:w="960"/>
        <w:gridCol w:w="797"/>
        <w:gridCol w:w="1061"/>
      </w:tblGrid>
      <w:tr>
        <w:trPr>
          <w:trHeight w:val="5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 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93,537,153.02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58,672,159.35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34,818,498.34</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93,478,971.37</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11,686.32</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十二</w:t>
      </w:r>
      <w:r>
        <w:rPr>
          <w:color w:val="000000"/>
          <w:spacing w:val="0"/>
          <w:w w:val="100"/>
          <w:position w:val="0"/>
          <w:sz w:val="20"/>
          <w:szCs w:val="20"/>
        </w:rPr>
        <w:t>）</w:t>
      </w:r>
      <w:r>
        <w:rPr>
          <w:color w:val="000000"/>
          <w:spacing w:val="0"/>
          <w:w w:val="100"/>
          <w:position w:val="0"/>
        </w:rPr>
        <w:t>无形资产：</w:t>
      </w:r>
    </w:p>
    <w:p>
      <w:pPr>
        <w:pStyle w:val="Style13"/>
        <w:keepNext w:val="0"/>
        <w:keepLines w:val="0"/>
        <w:widowControl w:val="0"/>
        <w:shd w:val="clear" w:color="auto" w:fill="auto"/>
        <w:tabs>
          <w:tab w:pos="48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无形资产情况：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208,241,687.86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26,571,272.74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234,812,960.60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181,762,970.57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25,730,615.40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207,493,585.97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11,431,700.00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11,431,700.00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12,600,300.00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12,600,300.00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2,446,717.29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840,657.34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3,287,374.63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13,592,240.15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7,319,680.35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20,911,920.50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12,596,809.16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4,020,206.96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16,617,016.12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1,143,170.04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1,143,170.04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1,260,030.00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1,260,030.00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995,430.99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896,273.35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1,891,704.34</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三、无形资产账面 净值合计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194,649,447.71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19,251,592.39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213,901,040.10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169,166,161.41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21,710,408.44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190,876,569.85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11,431,700.00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-1,143,170.04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10,288,529.96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12,600,300.00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-1,260,030.00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11,340,270.00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1,451,286.30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-55,616.01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1,395,670.29</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五、无形资产账面 价值合计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194,649,447.71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19,251,592.39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213,901,040.10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169,166,161.41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21,710,408.44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190,876,569.85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11,431,700.00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-1,143,170.04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10,288,529.96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12,600,300.00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-1,260,030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11,340,270.00</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1,451,286.30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-55,616.01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1,395,670.29</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20"/>
          <w:szCs w:val="20"/>
        </w:rPr>
        <w:t>7,319,680.35</w:t>
      </w:r>
      <w:r>
        <w:rPr>
          <w:color w:val="000000"/>
          <w:spacing w:val="0"/>
          <w:w w:val="100"/>
          <w:position w:val="0"/>
        </w:rPr>
        <w:t>元。</w:t>
      </w:r>
    </w:p>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十三</w:t>
      </w:r>
      <w:r>
        <w:rPr>
          <w:color w:val="000000"/>
          <w:spacing w:val="0"/>
          <w:w w:val="100"/>
          <w:position w:val="0"/>
          <w:sz w:val="20"/>
          <w:szCs w:val="20"/>
        </w:rPr>
        <w:t>）</w:t>
      </w:r>
      <w:r>
        <w:rPr>
          <w:color w:val="000000"/>
          <w:spacing w:val="0"/>
          <w:w w:val="100"/>
          <w:position w:val="0"/>
          <w:sz w:val="18"/>
          <w:szCs w:val="18"/>
        </w:rPr>
        <w:t>商誉</w:t>
      </w:r>
      <w:r>
        <w:rPr>
          <w:rFonts w:ascii="Times New Roman" w:eastAsia="Times New Roman" w:hAnsi="Times New Roman" w:cs="Times New Roman"/>
          <w:color w:val="000000"/>
          <w:spacing w:val="0"/>
          <w:w w:val="100"/>
          <w:position w:val="0"/>
          <w:sz w:val="20"/>
          <w:szCs w:val="20"/>
        </w:rPr>
        <w:t>:</w:t>
      </w:r>
    </w:p>
    <w:tbl>
      <w:tblPr>
        <w:tblOverlap w:val="never"/>
        <w:jc w:val="center"/>
        <w:tblLayout w:type="fixed"/>
      </w:tblPr>
      <w:tblGrid>
        <w:gridCol w:w="1560"/>
        <w:gridCol w:w="1550"/>
        <w:gridCol w:w="1550"/>
        <w:gridCol w:w="1550"/>
        <w:gridCol w:w="1546"/>
        <w:gridCol w:w="1565"/>
      </w:tblGrid>
      <w:tr>
        <w:trPr>
          <w:trHeight w:val="269" w:hRule="exact"/>
        </w:trPr>
        <w:tc>
          <w:tcPr>
            <w:gridSpan w:val="5"/>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被投资单位名 称或形成商誉 的事项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期末减值准备</w:t>
            </w:r>
          </w:p>
        </w:tc>
      </w:tr>
      <w:tr>
        <w:trPr>
          <w:trHeight w:val="84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宁波市政工程 建设集团股份 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155,608,796.03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155,608,796.03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0"/>
        <w:gridCol w:w="1550"/>
        <w:gridCol w:w="1550"/>
        <w:gridCol w:w="1550"/>
        <w:gridCol w:w="1550"/>
        <w:gridCol w:w="1560"/>
      </w:tblGrid>
      <w:tr>
        <w:trPr>
          <w:trHeight w:val="302"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155,608,796.03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155,608,796.03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tabs>
          <w:tab w:pos="606" w:val="left"/>
        </w:tabs>
        <w:bidi w:val="0"/>
        <w:spacing w:before="0" w:after="0" w:line="27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月，根据公司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年第一次临时股东大会决议，并经中国证券监督管理委员</w:t>
      </w:r>
    </w:p>
    <w:p>
      <w:pPr>
        <w:pStyle w:val="Style13"/>
        <w:keepNext w:val="0"/>
        <w:keepLines w:val="0"/>
        <w:widowControl w:val="0"/>
        <w:shd w:val="clear" w:color="auto" w:fill="auto"/>
        <w:bidi w:val="0"/>
        <w:spacing w:before="0" w:after="0" w:line="272" w:lineRule="exact"/>
        <w:ind w:left="0" w:right="0" w:firstLine="0"/>
        <w:jc w:val="both"/>
      </w:pPr>
      <w:r>
        <w:rPr>
          <w:color w:val="000000"/>
          <w:spacing w:val="0"/>
          <w:w w:val="100"/>
          <w:position w:val="0"/>
        </w:rPr>
        <w:t>会证监许可【</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1457</w:t>
      </w:r>
      <w:r>
        <w:rPr>
          <w:color w:val="000000"/>
          <w:spacing w:val="0"/>
          <w:w w:val="100"/>
          <w:position w:val="0"/>
        </w:rPr>
        <w:t>号《关于核准宁波建工股份有限公司重大资产重组及向宁波同创投资 有限公司等发行股份购买资产并募集配套资金的批复》文件核准，公司向宁波市政工程建设集 团股份有限公司原股东宁波同创投资有限公司等</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家公司定向增发人民币普通股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股)</w:t>
      </w:r>
      <w:r>
        <w:rPr>
          <w:rFonts w:ascii="Times New Roman" w:eastAsia="Times New Roman" w:hAnsi="Times New Roman" w:cs="Times New Roman"/>
          <w:color w:val="000000"/>
          <w:spacing w:val="0"/>
          <w:w w:val="100"/>
          <w:position w:val="0"/>
          <w:sz w:val="20"/>
          <w:szCs w:val="20"/>
        </w:rPr>
        <w:t xml:space="preserve">6,194 </w:t>
      </w:r>
      <w:r>
        <w:rPr>
          <w:color w:val="000000"/>
          <w:spacing w:val="0"/>
          <w:w w:val="100"/>
          <w:position w:val="0"/>
        </w:rPr>
        <w:t>万股及支付</w:t>
      </w:r>
      <w:r>
        <w:rPr>
          <w:rFonts w:ascii="Times New Roman" w:eastAsia="Times New Roman" w:hAnsi="Times New Roman" w:cs="Times New Roman"/>
          <w:color w:val="000000"/>
          <w:spacing w:val="0"/>
          <w:w w:val="100"/>
          <w:position w:val="0"/>
          <w:sz w:val="20"/>
          <w:szCs w:val="20"/>
        </w:rPr>
        <w:t>8,076.432</w:t>
      </w:r>
      <w:r>
        <w:rPr>
          <w:color w:val="000000"/>
          <w:spacing w:val="0"/>
          <w:w w:val="100"/>
          <w:position w:val="0"/>
        </w:rPr>
        <w:t>万元现金购买资产，根据企业会计准则的有关规定，本公司以</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日为合并日，并以合并日的长期股权投资成本与合并日对被购买方可辩认净资产的公允价 值份额的差额</w:t>
      </w:r>
      <w:r>
        <w:rPr>
          <w:rFonts w:ascii="Times New Roman" w:eastAsia="Times New Roman" w:hAnsi="Times New Roman" w:cs="Times New Roman"/>
          <w:color w:val="000000"/>
          <w:spacing w:val="0"/>
          <w:w w:val="100"/>
          <w:position w:val="0"/>
          <w:sz w:val="20"/>
          <w:szCs w:val="20"/>
        </w:rPr>
        <w:t>155,608,796.03</w:t>
      </w:r>
      <w:r>
        <w:rPr>
          <w:color w:val="000000"/>
          <w:spacing w:val="0"/>
          <w:w w:val="100"/>
          <w:position w:val="0"/>
        </w:rPr>
        <w:t>元确认为商誉。</w:t>
      </w:r>
    </w:p>
    <w:p>
      <w:pPr>
        <w:pStyle w:val="Style13"/>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：本公司委托宁波天之海资产评估有限公司对商誉账面价值进行减值测试，根据宁波天之 海资产评估有限公司《关于宁波市政工程建设集团股份有限公司企业商誉项目价值资产评估报 告书》的评估结论，在评估基准日</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日商誉项目未发生减值，无需计提减值准备。</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十四</w:t>
      </w:r>
      <w:r>
        <w:rPr>
          <w:color w:val="000000"/>
          <w:spacing w:val="0"/>
          <w:w w:val="100"/>
          <w:position w:val="0"/>
          <w:sz w:val="20"/>
          <w:szCs w:val="20"/>
        </w:rPr>
        <w:t>)</w:t>
      </w:r>
      <w:r>
        <w:rPr>
          <w:color w:val="000000"/>
          <w:spacing w:val="0"/>
          <w:w w:val="100"/>
          <w:position w:val="0"/>
          <w:sz w:val="18"/>
          <w:szCs w:val="18"/>
        </w:rPr>
        <w:t>长期待摊费用</w:t>
      </w:r>
      <w:r>
        <w:rPr>
          <w:rFonts w:ascii="Times New Roman" w:eastAsia="Times New Roman" w:hAnsi="Times New Roman" w:cs="Times New Roman"/>
          <w:color w:val="000000"/>
          <w:spacing w:val="0"/>
          <w:w w:val="100"/>
          <w:position w:val="0"/>
          <w:sz w:val="20"/>
          <w:szCs w:val="20"/>
        </w:rPr>
        <w:t>:</w:t>
      </w:r>
    </w:p>
    <w:tbl>
      <w:tblPr>
        <w:tblOverlap w:val="never"/>
        <w:jc w:val="center"/>
        <w:tblLayout w:type="fixed"/>
      </w:tblPr>
      <w:tblGrid>
        <w:gridCol w:w="1469"/>
        <w:gridCol w:w="1570"/>
        <w:gridCol w:w="1570"/>
        <w:gridCol w:w="1570"/>
        <w:gridCol w:w="1565"/>
        <w:gridCol w:w="1579"/>
      </w:tblGrid>
      <w:tr>
        <w:trPr>
          <w:trHeight w:val="274" w:hRule="exact"/>
        </w:trPr>
        <w:tc>
          <w:tcPr>
            <w:gridSpan w:val="5"/>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人民币</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期末额</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78" w:lineRule="exact"/>
              <w:ind w:left="0" w:right="0" w:firstLine="0"/>
              <w:jc w:val="left"/>
            </w:pPr>
            <w:r>
              <w:rPr>
                <w:color w:val="000000"/>
                <w:spacing w:val="0"/>
                <w:w w:val="100"/>
                <w:position w:val="0"/>
              </w:rPr>
              <w:t>企业信息平 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44,163.82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674,296.20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115,728.82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602,731.20</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办公楼装修 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1,870,950.08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2,700,256.23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1,507,554.36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3,063,651.95</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1,915,113.90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3,374,552.43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1,623,283.18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3,666,383.15</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十五</w:t>
      </w:r>
      <w:r>
        <w:rPr>
          <w:color w:val="000000"/>
          <w:spacing w:val="0"/>
          <w:w w:val="100"/>
          <w:position w:val="0"/>
          <w:sz w:val="20"/>
          <w:szCs w:val="2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递延所得税负债：</w:t>
      </w:r>
    </w:p>
    <w:p>
      <w:pPr>
        <w:pStyle w:val="Style13"/>
        <w:keepNext w:val="0"/>
        <w:keepLines w:val="0"/>
        <w:widowControl w:val="0"/>
        <w:shd w:val="clear" w:color="auto" w:fill="auto"/>
        <w:tabs>
          <w:tab w:pos="530"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递延所得税资产和递延所得税负债不以抵销后的净额列示</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已确认的递延所得税资产和递延所得税负债</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2"/>
        <w:gridCol w:w="3288"/>
        <w:gridCol w:w="3202"/>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76,314,491.90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67,329,348.45</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76,314,491.90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67,329,348.45</w:t>
            </w:r>
          </w:p>
        </w:tc>
      </w:tr>
    </w:tbl>
    <w:p>
      <w:pPr>
        <w:widowControl w:val="0"/>
        <w:spacing w:after="239" w:line="1" w:lineRule="exact"/>
      </w:pPr>
    </w:p>
    <w:p>
      <w:pPr>
        <w:pStyle w:val="Style15"/>
        <w:keepNext w:val="0"/>
        <w:keepLines w:val="0"/>
        <w:widowControl w:val="0"/>
        <w:shd w:val="clear" w:color="auto" w:fill="auto"/>
        <w:bidi w:val="0"/>
        <w:spacing w:before="0" w:after="0" w:line="269" w:lineRule="exact"/>
        <w:ind w:left="0" w:right="0" w:firstLine="0"/>
        <w:jc w:val="righ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未确认递延所得税资产明细 单位：元 币种：人民币</w:t>
      </w:r>
    </w:p>
    <w:tbl>
      <w:tblPr>
        <w:tblOverlap w:val="never"/>
        <w:jc w:val="center"/>
        <w:tblLayout w:type="fixed"/>
      </w:tblPr>
      <w:tblGrid>
        <w:gridCol w:w="2832"/>
        <w:gridCol w:w="3288"/>
        <w:gridCol w:w="3202"/>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80" w:right="0" w:firstLine="0"/>
              <w:jc w:val="left"/>
              <w:rPr>
                <w:sz w:val="20"/>
                <w:szCs w:val="20"/>
              </w:rPr>
            </w:pPr>
            <w:r>
              <w:rPr>
                <w:rFonts w:ascii="Times New Roman" w:eastAsia="Times New Roman" w:hAnsi="Times New Roman" w:cs="Times New Roman"/>
                <w:color w:val="000000"/>
                <w:spacing w:val="0"/>
                <w:w w:val="100"/>
                <w:position w:val="0"/>
                <w:sz w:val="20"/>
                <w:szCs w:val="20"/>
              </w:rPr>
              <w:t>2,668,877.11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3,867,917.25</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80" w:right="0" w:firstLine="0"/>
              <w:jc w:val="left"/>
              <w:rPr>
                <w:sz w:val="20"/>
                <w:szCs w:val="20"/>
              </w:rPr>
            </w:pPr>
            <w:r>
              <w:rPr>
                <w:rFonts w:ascii="Times New Roman" w:eastAsia="Times New Roman" w:hAnsi="Times New Roman" w:cs="Times New Roman"/>
                <w:color w:val="000000"/>
                <w:spacing w:val="0"/>
                <w:w w:val="100"/>
                <w:position w:val="0"/>
                <w:sz w:val="20"/>
                <w:szCs w:val="20"/>
              </w:rPr>
              <w:t>2,668,877.11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3,867,917.25</w:t>
            </w:r>
          </w:p>
        </w:tc>
      </w:tr>
    </w:tbl>
    <w:p>
      <w:pPr>
        <w:widowControl w:val="0"/>
        <w:spacing w:after="239" w:line="1" w:lineRule="exact"/>
      </w:pPr>
    </w:p>
    <w:p>
      <w:pPr>
        <w:pStyle w:val="Style15"/>
        <w:keepNext w:val="0"/>
        <w:keepLines w:val="0"/>
        <w:widowControl w:val="0"/>
        <w:shd w:val="clear" w:color="auto" w:fill="auto"/>
        <w:bidi w:val="0"/>
        <w:spacing w:before="0" w:after="0" w:line="264" w:lineRule="exact"/>
        <w:ind w:left="0" w:right="0" w:firstLine="0"/>
        <w:jc w:val="righ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应纳税差异和可抵扣差异项目明细 单位：元 币种：人民币</w:t>
      </w:r>
    </w:p>
    <w:tbl>
      <w:tblPr>
        <w:tblOverlap w:val="never"/>
        <w:jc w:val="center"/>
        <w:tblLayout w:type="fixed"/>
      </w:tblPr>
      <w:tblGrid>
        <w:gridCol w:w="4522"/>
        <w:gridCol w:w="4800"/>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360" w:right="0" w:firstLine="0"/>
              <w:jc w:val="left"/>
              <w:rPr>
                <w:sz w:val="20"/>
                <w:szCs w:val="20"/>
              </w:rPr>
            </w:pPr>
            <w:r>
              <w:rPr>
                <w:rFonts w:ascii="Times New Roman" w:eastAsia="Times New Roman" w:hAnsi="Times New Roman" w:cs="Times New Roman"/>
                <w:color w:val="000000"/>
                <w:spacing w:val="0"/>
                <w:w w:val="100"/>
                <w:position w:val="0"/>
                <w:sz w:val="20"/>
                <w:szCs w:val="20"/>
              </w:rPr>
              <w:t>298,672,400.96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存货减值准备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9,254,443.71</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360" w:right="0" w:firstLine="0"/>
              <w:jc w:val="left"/>
              <w:rPr>
                <w:sz w:val="20"/>
                <w:szCs w:val="20"/>
              </w:rPr>
            </w:pPr>
            <w:r>
              <w:rPr>
                <w:rFonts w:ascii="Times New Roman" w:eastAsia="Times New Roman" w:hAnsi="Times New Roman" w:cs="Times New Roman"/>
                <w:color w:val="000000"/>
                <w:spacing w:val="0"/>
                <w:w w:val="100"/>
                <w:position w:val="0"/>
                <w:sz w:val="20"/>
                <w:szCs w:val="20"/>
              </w:rPr>
              <w:t>307,926,844.67</w:t>
            </w:r>
          </w:p>
        </w:tc>
      </w:tr>
    </w:tbl>
    <w:p>
      <w:pPr>
        <w:widowControl w:val="0"/>
        <w:spacing w:after="239" w:line="1" w:lineRule="exact"/>
      </w:pPr>
    </w:p>
    <w:p>
      <w:pPr>
        <w:pStyle w:val="Style13"/>
        <w:keepNext w:val="0"/>
        <w:keepLines w:val="0"/>
        <w:widowControl w:val="0"/>
        <w:shd w:val="clear" w:color="auto" w:fill="auto"/>
        <w:bidi w:val="0"/>
        <w:spacing w:before="0" w:after="240" w:line="269" w:lineRule="exact"/>
        <w:ind w:left="0" w:right="0" w:firstLine="0"/>
        <w:jc w:val="both"/>
      </w:pPr>
      <w:r>
        <w:rPr>
          <w:color w:val="000000"/>
          <w:spacing w:val="0"/>
          <w:w w:val="100"/>
          <w:position w:val="0"/>
        </w:rPr>
        <w:t>注：由于因东北分公司、设计分公司、宁波市明州建筑设计院有限公司、宁波建达起重设备安 装有限公司按核定征收方式缴纳企业所得税，因此本公司没有确认递延所得税资产的可抵扣暂</w:t>
      </w:r>
      <w:r>
        <w:br w:type="page"/>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时性差异。</w:t>
      </w:r>
    </w:p>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十六</w:t>
      </w:r>
      <w:r>
        <w:rPr>
          <w:color w:val="000000"/>
          <w:spacing w:val="0"/>
          <w:w w:val="100"/>
          <w:position w:val="0"/>
          <w:sz w:val="20"/>
          <w:szCs w:val="20"/>
        </w:rPr>
        <w:t>）</w:t>
      </w:r>
      <w:r>
        <w:rPr>
          <w:color w:val="000000"/>
          <w:spacing w:val="0"/>
          <w:w w:val="100"/>
          <w:position w:val="0"/>
          <w:sz w:val="18"/>
          <w:szCs w:val="18"/>
        </w:rPr>
        <w:t>资产减值准备明细</w:t>
      </w:r>
      <w:r>
        <w:rPr>
          <w:rFonts w:ascii="Times New Roman" w:eastAsia="Times New Roman" w:hAnsi="Times New Roman" w:cs="Times New Roman"/>
          <w:color w:val="000000"/>
          <w:spacing w:val="0"/>
          <w:w w:val="100"/>
          <w:position w:val="0"/>
          <w:sz w:val="20"/>
          <w:szCs w:val="20"/>
        </w:rPr>
        <w:t>:</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9"/>
        <w:gridCol w:w="1690"/>
        <w:gridCol w:w="1690"/>
        <w:gridCol w:w="1306"/>
        <w:gridCol w:w="1334"/>
        <w:gridCol w:w="1603"/>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期末账面余额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一、坏账准备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263,930,867.32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44,179,946.26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2,533,065.93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6,905,346.69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298,672,400.96</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二、存货跌价准</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9,254,443.71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9,254,443.71</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三、可供出售金 融资产减值准备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四、持有至到期 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五、长期股权投 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六、投资性房地 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七、固定资产减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八、工程物资减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九、在建工程减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十、生产性生物 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其中：成熟生产 性生物资产减值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十^一、油气资产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十二、无形资产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十三、商誉减值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273,185,311.03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44,179,946.26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2,533,065.93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6,905,346.69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307,926,844.67</w:t>
            </w:r>
          </w:p>
        </w:tc>
      </w:tr>
    </w:tbl>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注：本期转销的坏账准备</w:t>
      </w:r>
      <w:r>
        <w:rPr>
          <w:rFonts w:ascii="Times New Roman" w:eastAsia="Times New Roman" w:hAnsi="Times New Roman" w:cs="Times New Roman"/>
          <w:color w:val="000000"/>
          <w:spacing w:val="0"/>
          <w:w w:val="100"/>
          <w:position w:val="0"/>
          <w:sz w:val="20"/>
          <w:szCs w:val="20"/>
        </w:rPr>
        <w:t>6,905,346.69</w:t>
      </w:r>
      <w:r>
        <w:rPr>
          <w:color w:val="000000"/>
          <w:spacing w:val="0"/>
          <w:w w:val="100"/>
          <w:position w:val="0"/>
        </w:rPr>
        <w:t>元中包含因宁波市政工程建设集团股份有限公司下属宁 波市政物资经营有限公司解散清算而转出的坏账准备</w:t>
      </w:r>
      <w:r>
        <w:rPr>
          <w:rFonts w:ascii="Times New Roman" w:eastAsia="Times New Roman" w:hAnsi="Times New Roman" w:cs="Times New Roman"/>
          <w:color w:val="000000"/>
          <w:spacing w:val="0"/>
          <w:w w:val="100"/>
          <w:position w:val="0"/>
          <w:sz w:val="20"/>
          <w:szCs w:val="20"/>
        </w:rPr>
        <w:t>23,839.15</w:t>
      </w:r>
      <w:r>
        <w:rPr>
          <w:color w:val="000000"/>
          <w:spacing w:val="0"/>
          <w:w w:val="100"/>
          <w:position w:val="0"/>
        </w:rPr>
        <w:t>元。</w:t>
      </w:r>
    </w:p>
    <w:p>
      <w:pPr>
        <w:widowControl w:val="0"/>
        <w:spacing w:after="199" w:line="1" w:lineRule="exact"/>
      </w:pPr>
    </w:p>
    <w:tbl>
      <w:tblPr>
        <w:tblOverlap w:val="never"/>
        <w:jc w:val="left"/>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17"/>
              <w:keepNext w:val="0"/>
              <w:keepLines w:val="0"/>
              <w:framePr w:w="9322" w:h="1445" w:vSpace="533" w:wrap="notBeside" w:vAnchor="text" w:hAnchor="text" w:x="128" w:y="534"/>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framePr w:w="9322" w:h="1445" w:vSpace="533" w:wrap="notBeside" w:vAnchor="text" w:hAnchor="text" w:x="128" w:y="534"/>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7"/>
              <w:keepNext w:val="0"/>
              <w:keepLines w:val="0"/>
              <w:framePr w:w="9322" w:h="1445" w:vSpace="533" w:wrap="notBeside" w:vAnchor="text" w:hAnchor="text" w:x="128" w:y="534"/>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7"/>
              <w:keepNext w:val="0"/>
              <w:keepLines w:val="0"/>
              <w:framePr w:w="9322" w:h="1445" w:vSpace="533" w:wrap="notBeside" w:vAnchor="text" w:hAnchor="text" w:x="128" w:y="534"/>
              <w:widowControl w:val="0"/>
              <w:shd w:val="clear" w:color="auto" w:fill="auto"/>
              <w:bidi w:val="0"/>
              <w:spacing w:before="0" w:after="0" w:line="240" w:lineRule="auto"/>
              <w:ind w:left="0" w:right="0" w:firstLine="0"/>
              <w:jc w:val="left"/>
            </w:pPr>
            <w:r>
              <w:rPr>
                <w:color w:val="000000"/>
                <w:spacing w:val="0"/>
                <w:w w:val="100"/>
                <w:position w:val="0"/>
              </w:rPr>
              <w:t>临时设施</w:t>
            </w:r>
          </w:p>
        </w:tc>
        <w:tc>
          <w:tcPr>
            <w:tcBorders>
              <w:top w:val="single" w:sz="4"/>
              <w:left w:val="single" w:sz="4"/>
            </w:tcBorders>
            <w:shd w:val="clear" w:color="auto" w:fill="FFFFFF"/>
            <w:vAlign w:val="bottom"/>
          </w:tcPr>
          <w:p>
            <w:pPr>
              <w:pStyle w:val="Style17"/>
              <w:keepNext w:val="0"/>
              <w:keepLines w:val="0"/>
              <w:framePr w:w="9322" w:h="1445" w:vSpace="533" w:wrap="notBeside" w:vAnchor="text" w:hAnchor="text" w:x="128" w:y="534"/>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9,005,077.74</w:t>
            </w:r>
          </w:p>
        </w:tc>
        <w:tc>
          <w:tcPr>
            <w:tcBorders>
              <w:top w:val="single" w:sz="4"/>
              <w:left w:val="single" w:sz="4"/>
              <w:right w:val="single" w:sz="4"/>
            </w:tcBorders>
            <w:shd w:val="clear" w:color="auto" w:fill="FFFFFF"/>
            <w:vAlign w:val="bottom"/>
          </w:tcPr>
          <w:p>
            <w:pPr>
              <w:pStyle w:val="Style17"/>
              <w:keepNext w:val="0"/>
              <w:keepLines w:val="0"/>
              <w:framePr w:w="9322" w:h="1445" w:vSpace="533" w:wrap="notBeside" w:vAnchor="text" w:hAnchor="text" w:x="128" w:y="534"/>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8,066,705.69</w:t>
            </w:r>
          </w:p>
        </w:tc>
      </w:tr>
      <w:tr>
        <w:trPr>
          <w:trHeight w:val="562" w:hRule="exact"/>
        </w:trPr>
        <w:tc>
          <w:tcPr>
            <w:tcBorders>
              <w:top w:val="single" w:sz="4"/>
              <w:left w:val="single" w:sz="4"/>
            </w:tcBorders>
            <w:shd w:val="clear" w:color="auto" w:fill="FFFFFF"/>
            <w:vAlign w:val="top"/>
          </w:tcPr>
          <w:p>
            <w:pPr>
              <w:pStyle w:val="Style17"/>
              <w:keepNext w:val="0"/>
              <w:keepLines w:val="0"/>
              <w:framePr w:w="9322" w:h="1445" w:vSpace="533" w:wrap="notBeside" w:vAnchor="text" w:hAnchor="text" w:x="128" w:y="534"/>
              <w:widowControl w:val="0"/>
              <w:shd w:val="clear" w:color="auto" w:fill="auto"/>
              <w:bidi w:val="0"/>
              <w:spacing w:before="0" w:after="0" w:line="269" w:lineRule="exact"/>
              <w:ind w:left="0" w:right="0" w:firstLine="0"/>
              <w:jc w:val="left"/>
            </w:pPr>
            <w:r>
              <w:rPr>
                <w:color w:val="000000"/>
                <w:spacing w:val="0"/>
                <w:w w:val="100"/>
                <w:position w:val="0"/>
              </w:rPr>
              <w:t>对宁波建乐东城木业有限公司 债权性投资</w:t>
            </w:r>
          </w:p>
        </w:tc>
        <w:tc>
          <w:tcPr>
            <w:tcBorders>
              <w:top w:val="single" w:sz="4"/>
              <w:left w:val="single" w:sz="4"/>
            </w:tcBorders>
            <w:shd w:val="clear" w:color="auto" w:fill="FFFFFF"/>
            <w:vAlign w:val="center"/>
          </w:tcPr>
          <w:p>
            <w:pPr>
              <w:pStyle w:val="Style17"/>
              <w:keepNext w:val="0"/>
              <w:keepLines w:val="0"/>
              <w:framePr w:w="9322" w:h="1445" w:vSpace="533" w:wrap="notBeside" w:vAnchor="text" w:hAnchor="text" w:x="128" w:y="534"/>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5,880,000.00</w:t>
            </w:r>
          </w:p>
        </w:tc>
        <w:tc>
          <w:tcPr>
            <w:tcBorders>
              <w:top w:val="single" w:sz="4"/>
              <w:left w:val="single" w:sz="4"/>
              <w:right w:val="single" w:sz="4"/>
            </w:tcBorders>
            <w:shd w:val="clear" w:color="auto" w:fill="FFFFFF"/>
            <w:vAlign w:val="top"/>
          </w:tcPr>
          <w:p>
            <w:pPr>
              <w:framePr w:w="9322" w:h="1445" w:vSpace="533" w:wrap="notBeside" w:vAnchor="text" w:hAnchor="text" w:x="128" w:y="534"/>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framePr w:w="9322" w:h="1445" w:vSpace="533" w:wrap="notBeside" w:vAnchor="text" w:hAnchor="text" w:x="128" w:y="534"/>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framePr w:w="9322" w:h="1445" w:vSpace="533" w:wrap="notBeside" w:vAnchor="text" w:hAnchor="text" w:x="128" w:y="534"/>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14,885,077.74</w:t>
            </w:r>
          </w:p>
        </w:tc>
        <w:tc>
          <w:tcPr>
            <w:tcBorders>
              <w:top w:val="single" w:sz="4"/>
              <w:left w:val="single" w:sz="4"/>
              <w:bottom w:val="single" w:sz="4"/>
              <w:right w:val="single" w:sz="4"/>
            </w:tcBorders>
            <w:shd w:val="clear" w:color="auto" w:fill="FFFFFF"/>
            <w:vAlign w:val="bottom"/>
          </w:tcPr>
          <w:p>
            <w:pPr>
              <w:pStyle w:val="Style17"/>
              <w:keepNext w:val="0"/>
              <w:keepLines w:val="0"/>
              <w:framePr w:w="9322" w:h="1445" w:vSpace="533" w:wrap="notBeside" w:vAnchor="text" w:hAnchor="text" w:x="128" w:y="534"/>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8,066,705.69</w:t>
            </w:r>
          </w:p>
        </w:tc>
      </w:tr>
    </w:tbl>
    <w:p>
      <w:pPr>
        <w:pStyle w:val="Style15"/>
        <w:keepNext w:val="0"/>
        <w:keepLines w:val="0"/>
        <w:framePr w:w="2491" w:h="274" w:hSpace="127" w:wrap="notBeside" w:vAnchor="text" w:hAnchor="text" w:x="12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十七</w:t>
      </w:r>
      <w:r>
        <w:rPr>
          <w:color w:val="000000"/>
          <w:spacing w:val="0"/>
          <w:w w:val="100"/>
          <w:position w:val="0"/>
          <w:sz w:val="20"/>
          <w:szCs w:val="20"/>
        </w:rPr>
        <w:t>）</w:t>
      </w:r>
      <w:r>
        <w:rPr>
          <w:color w:val="000000"/>
          <w:spacing w:val="0"/>
          <w:w w:val="100"/>
          <w:position w:val="0"/>
        </w:rPr>
        <w:t>其他非流动资产:</w:t>
      </w:r>
    </w:p>
    <w:p>
      <w:pPr>
        <w:pStyle w:val="Style15"/>
        <w:keepNext w:val="0"/>
        <w:keepLines w:val="0"/>
        <w:framePr w:w="2237" w:h="254" w:hSpace="127" w:wrap="notBeside" w:vAnchor="text" w:hAnchor="text" w:x="6570" w:y="275"/>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p>
      <w:pPr>
        <w:widowControl w:val="0"/>
        <w:spacing w:line="1" w:lineRule="exact"/>
      </w:pPr>
      <w:r>
        <w:br w:type="page"/>
      </w:r>
    </w:p>
    <w:p>
      <w:pPr>
        <w:pStyle w:val="Style13"/>
        <w:keepNext w:val="0"/>
        <w:keepLines w:val="0"/>
        <w:widowControl w:val="0"/>
        <w:shd w:val="clear" w:color="auto" w:fill="auto"/>
        <w:bidi w:val="0"/>
        <w:spacing w:before="0" w:after="280" w:line="275" w:lineRule="exact"/>
        <w:ind w:left="240" w:right="0" w:firstLine="20"/>
        <w:jc w:val="both"/>
      </w:pPr>
      <w:r>
        <w:rPr>
          <w:color w:val="000000"/>
          <w:spacing w:val="0"/>
          <w:w w:val="100"/>
          <w:position w:val="0"/>
        </w:rPr>
        <w:t>注：本公司所属子公司宁波建乐建筑装潢有限公司对宁波建乐东城木业有限公司投资持股比例 为</w:t>
      </w:r>
      <w:r>
        <w:rPr>
          <w:rFonts w:ascii="Times New Roman" w:eastAsia="Times New Roman" w:hAnsi="Times New Roman" w:cs="Times New Roman"/>
          <w:color w:val="000000"/>
          <w:spacing w:val="0"/>
          <w:w w:val="100"/>
          <w:position w:val="0"/>
          <w:sz w:val="20"/>
          <w:szCs w:val="20"/>
        </w:rPr>
        <w:t>49%</w:t>
      </w:r>
      <w:r>
        <w:rPr>
          <w:color w:val="000000"/>
          <w:spacing w:val="0"/>
          <w:w w:val="100"/>
          <w:position w:val="0"/>
        </w:rPr>
        <w:t>，但根据投资协议，宁波建乐建筑装潢有限公司不参与对被投资方的经营管理及财务决 策，仅按投资协议收取固定收益，年初本公司列报在长期股权投资，根据企业会计准则的相关 规定，本年度改在其他非流动资产项下列报。</w:t>
      </w:r>
    </w:p>
    <w:p>
      <w:pPr>
        <w:pStyle w:val="Style13"/>
        <w:keepNext w:val="0"/>
        <w:keepLines w:val="0"/>
        <w:widowControl w:val="0"/>
        <w:shd w:val="clear" w:color="auto" w:fill="auto"/>
        <w:bidi w:val="0"/>
        <w:spacing w:before="0" w:after="0" w:line="288" w:lineRule="auto"/>
        <w:ind w:left="0" w:right="0" w:firstLine="24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十八</w:t>
      </w:r>
      <w:r>
        <w:rPr>
          <w:color w:val="000000"/>
          <w:spacing w:val="0"/>
          <w:w w:val="100"/>
          <w:position w:val="0"/>
          <w:sz w:val="20"/>
          <w:szCs w:val="20"/>
        </w:rPr>
        <w:t>）</w:t>
      </w:r>
      <w:r>
        <w:rPr>
          <w:color w:val="000000"/>
          <w:spacing w:val="0"/>
          <w:w w:val="100"/>
          <w:position w:val="0"/>
        </w:rPr>
        <w:t>短期借款：</w:t>
      </w:r>
    </w:p>
    <w:p>
      <w:pPr>
        <w:pStyle w:val="Style13"/>
        <w:keepNext w:val="0"/>
        <w:keepLines w:val="0"/>
        <w:widowControl w:val="0"/>
        <w:shd w:val="clear" w:color="auto" w:fill="auto"/>
        <w:bidi w:val="0"/>
        <w:spacing w:before="0" w:after="0" w:line="288" w:lineRule="auto"/>
        <w:ind w:left="0" w:right="0" w:firstLine="24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短期借款分类：</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52,000,000.00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131,000,000.00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150,000,000.00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1,276,800,000.00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1,224,300,000.00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18,000,000.00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保证借款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122,250,000.00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98,400,000.00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100,000,000.00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149,000,000.00</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1,660,050,000.00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1,691,700,000.00</w:t>
            </w:r>
          </w:p>
        </w:tc>
      </w:tr>
    </w:tbl>
    <w:p>
      <w:pPr>
        <w:pStyle w:val="Style15"/>
        <w:keepNext w:val="0"/>
        <w:keepLines w:val="0"/>
        <w:widowControl w:val="0"/>
        <w:shd w:val="clear" w:color="auto" w:fill="auto"/>
        <w:bidi w:val="0"/>
        <w:spacing w:before="0" w:after="0" w:line="240" w:lineRule="auto"/>
        <w:ind w:left="254"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：截止至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日，抵押借款余额为</w:t>
      </w:r>
      <w:r>
        <w:rPr>
          <w:rFonts w:ascii="Times New Roman" w:eastAsia="Times New Roman" w:hAnsi="Times New Roman" w:cs="Times New Roman"/>
          <w:color w:val="000000"/>
          <w:spacing w:val="0"/>
          <w:w w:val="100"/>
          <w:position w:val="0"/>
          <w:sz w:val="20"/>
          <w:szCs w:val="20"/>
        </w:rPr>
        <w:t>131,000,000.00</w:t>
      </w:r>
      <w:r>
        <w:rPr>
          <w:color w:val="000000"/>
          <w:spacing w:val="0"/>
          <w:w w:val="100"/>
          <w:position w:val="0"/>
        </w:rPr>
        <w:t>元，具体信息如下:</w:t>
      </w:r>
    </w:p>
    <w:tbl>
      <w:tblPr>
        <w:tblOverlap w:val="never"/>
        <w:jc w:val="left"/>
        <w:tblLayout w:type="fixed"/>
      </w:tblPr>
      <w:tblGrid>
        <w:gridCol w:w="1330"/>
        <w:gridCol w:w="1680"/>
        <w:gridCol w:w="1416"/>
        <w:gridCol w:w="3182"/>
        <w:gridCol w:w="1330"/>
      </w:tblGrid>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抵押标的物</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抵押物价值</w:t>
            </w:r>
          </w:p>
        </w:tc>
      </w:tr>
      <w:tr>
        <w:trPr>
          <w:trHeight w:val="850"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中国建设银行股 份有限公司宁波 市分行</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宁波市鄞州区瞻岐镇江卫盐场土 地，面积</w:t>
            </w:r>
            <w:r>
              <w:rPr>
                <w:rFonts w:ascii="Times New Roman" w:eastAsia="Times New Roman" w:hAnsi="Times New Roman" w:cs="Times New Roman"/>
                <w:color w:val="000000"/>
                <w:spacing w:val="0"/>
                <w:w w:val="100"/>
                <w:position w:val="0"/>
                <w:sz w:val="20"/>
                <w:szCs w:val="20"/>
              </w:rPr>
              <w:t xml:space="preserve">59670 </w:t>
            </w:r>
            <w:r>
              <w:rPr>
                <w:color w:val="000000"/>
                <w:spacing w:val="0"/>
                <w:w w:val="100"/>
                <w:position w:val="0"/>
                <w:sz w:val="20"/>
                <w:szCs w:val="20"/>
              </w:rPr>
              <w:t>m，（</w:t>
            </w:r>
            <w:r>
              <w:rPr>
                <w:color w:val="000000"/>
                <w:spacing w:val="0"/>
                <w:w w:val="100"/>
                <w:position w:val="0"/>
              </w:rPr>
              <w:t>抵押人为：宁 波建工钢构有限公司）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4009</w:t>
            </w:r>
            <w:r>
              <w:rPr>
                <w:color w:val="000000"/>
                <w:spacing w:val="0"/>
                <w:w w:val="100"/>
                <w:position w:val="0"/>
              </w:rPr>
              <w:t>万元</w:t>
            </w:r>
          </w:p>
        </w:tc>
      </w:tr>
      <w:tr>
        <w:trPr>
          <w:trHeight w:val="11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宁波市江北区倪家堰</w:t>
            </w:r>
            <w:r>
              <w:rPr>
                <w:rFonts w:ascii="Times New Roman" w:eastAsia="Times New Roman" w:hAnsi="Times New Roman" w:cs="Times New Roman"/>
                <w:color w:val="000000"/>
                <w:spacing w:val="0"/>
                <w:w w:val="100"/>
                <w:position w:val="0"/>
                <w:sz w:val="20"/>
                <w:szCs w:val="20"/>
              </w:rPr>
              <w:t>187</w:t>
            </w:r>
            <w:r>
              <w:rPr>
                <w:color w:val="000000"/>
                <w:spacing w:val="0"/>
                <w:w w:val="100"/>
                <w:position w:val="0"/>
              </w:rPr>
              <w:t xml:space="preserve">号房产及 土地 </w:t>
            </w:r>
            <w:r>
              <w:rPr>
                <w:rFonts w:ascii="Times New Roman" w:eastAsia="Times New Roman" w:hAnsi="Times New Roman" w:cs="Times New Roman"/>
                <w:color w:val="000000"/>
                <w:spacing w:val="0"/>
                <w:w w:val="100"/>
                <w:position w:val="0"/>
                <w:sz w:val="20"/>
                <w:szCs w:val="20"/>
              </w:rPr>
              <w:t xml:space="preserve">11798.62 </w:t>
            </w:r>
            <w:r>
              <w:rPr>
                <w:color w:val="000000"/>
                <w:spacing w:val="0"/>
                <w:w w:val="100"/>
                <w:position w:val="0"/>
                <w:sz w:val="20"/>
                <w:szCs w:val="20"/>
              </w:rPr>
              <w:t>m</w:t>
            </w:r>
            <w:r>
              <w:rPr>
                <w:color w:val="000000"/>
                <w:spacing w:val="0"/>
                <w:w w:val="100"/>
                <w:position w:val="0"/>
              </w:rPr>
              <w:t>。</w:t>
            </w:r>
            <w:r>
              <w:rPr>
                <w:color w:val="000000"/>
                <w:spacing w:val="0"/>
                <w:w w:val="100"/>
                <w:position w:val="0"/>
              </w:rPr>
              <w:t>建筑面积、</w:t>
            </w:r>
            <w:r>
              <w:rPr>
                <w:rFonts w:ascii="Times New Roman" w:eastAsia="Times New Roman" w:hAnsi="Times New Roman" w:cs="Times New Roman"/>
                <w:color w:val="000000"/>
                <w:spacing w:val="0"/>
                <w:w w:val="100"/>
                <w:position w:val="0"/>
                <w:sz w:val="20"/>
                <w:szCs w:val="20"/>
              </w:rPr>
              <w:t xml:space="preserve">52537 </w:t>
            </w:r>
            <w:r>
              <w:rPr>
                <w:color w:val="000000"/>
                <w:spacing w:val="0"/>
                <w:w w:val="100"/>
                <w:position w:val="0"/>
                <w:sz w:val="20"/>
                <w:szCs w:val="20"/>
              </w:rPr>
              <w:t>m</w:t>
            </w:r>
            <w:r>
              <w:rPr>
                <w:color w:val="000000"/>
                <w:spacing w:val="0"/>
                <w:w w:val="100"/>
                <w:position w:val="0"/>
              </w:rPr>
              <w:t>。</w:t>
            </w:r>
            <w:r>
              <w:rPr>
                <w:color w:val="000000"/>
                <w:spacing w:val="0"/>
                <w:w w:val="100"/>
                <w:position w:val="0"/>
              </w:rPr>
              <w:t>土地面积（抵押人为：宁波建工 股份有限公司）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12218</w:t>
            </w:r>
            <w:r>
              <w:rPr>
                <w:color w:val="000000"/>
                <w:spacing w:val="0"/>
                <w:w w:val="100"/>
                <w:position w:val="0"/>
              </w:rPr>
              <w:t>万元</w:t>
            </w:r>
          </w:p>
        </w:tc>
      </w:tr>
      <w:tr>
        <w:trPr>
          <w:trHeight w:val="139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交通银行宁波分 行江北支行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18"/>
                <w:szCs w:val="18"/>
              </w:rPr>
              <w:t>宁波象山高塘岛乡房屋产权及土 地，权证编号：象国用</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20"/>
                <w:szCs w:val="20"/>
              </w:rPr>
              <w:t xml:space="preserve">03396 </w:t>
            </w:r>
            <w:r>
              <w:rPr>
                <w:color w:val="000000"/>
                <w:spacing w:val="0"/>
                <w:w w:val="100"/>
                <w:position w:val="0"/>
                <w:sz w:val="18"/>
                <w:szCs w:val="18"/>
              </w:rPr>
              <w:t>号，面积</w:t>
            </w:r>
            <w:r>
              <w:rPr>
                <w:rFonts w:ascii="Times New Roman" w:eastAsia="Times New Roman" w:hAnsi="Times New Roman" w:cs="Times New Roman"/>
                <w:color w:val="000000"/>
                <w:spacing w:val="0"/>
                <w:w w:val="100"/>
                <w:position w:val="0"/>
                <w:sz w:val="20"/>
                <w:szCs w:val="20"/>
              </w:rPr>
              <w:t xml:space="preserve">92710 </w:t>
            </w:r>
            <w:r>
              <w:rPr>
                <w:rFonts w:ascii="Times New Roman" w:eastAsia="Times New Roman" w:hAnsi="Times New Roman" w:cs="Times New Roman"/>
                <w:color w:val="000000"/>
                <w:spacing w:val="0"/>
                <w:w w:val="100"/>
                <w:position w:val="0"/>
                <w:sz w:val="20"/>
                <w:szCs w:val="20"/>
              </w:rPr>
              <w:t>m＞</w:t>
            </w:r>
            <w:r>
              <w:rPr>
                <w:color w:val="000000"/>
                <w:spacing w:val="0"/>
                <w:w w:val="100"/>
                <w:position w:val="0"/>
                <w:sz w:val="18"/>
                <w:szCs w:val="18"/>
              </w:rPr>
              <w:t>象房权证高塘 岛乡第</w:t>
            </w:r>
            <w:r>
              <w:rPr>
                <w:rFonts w:ascii="Times New Roman" w:eastAsia="Times New Roman" w:hAnsi="Times New Roman" w:cs="Times New Roman"/>
                <w:color w:val="000000"/>
                <w:spacing w:val="0"/>
                <w:w w:val="100"/>
                <w:position w:val="0"/>
                <w:sz w:val="20"/>
                <w:szCs w:val="20"/>
              </w:rPr>
              <w:t>2012-060003</w:t>
            </w:r>
            <w:r>
              <w:rPr>
                <w:color w:val="000000"/>
                <w:spacing w:val="0"/>
                <w:w w:val="100"/>
                <w:position w:val="0"/>
                <w:sz w:val="18"/>
                <w:szCs w:val="18"/>
              </w:rPr>
              <w:t xml:space="preserve">号，建筑面积 </w:t>
            </w:r>
            <w:r>
              <w:rPr>
                <w:rFonts w:ascii="Times New Roman" w:eastAsia="Times New Roman" w:hAnsi="Times New Roman" w:cs="Times New Roman"/>
                <w:color w:val="000000"/>
                <w:spacing w:val="0"/>
                <w:w w:val="100"/>
                <w:position w:val="0"/>
                <w:sz w:val="20"/>
                <w:szCs w:val="20"/>
              </w:rPr>
              <w:t xml:space="preserve">6951 </w:t>
            </w:r>
            <w:r>
              <w:rPr>
                <w:rFonts w:ascii="Times New Roman" w:eastAsia="Times New Roman" w:hAnsi="Times New Roman" w:cs="Times New Roman"/>
                <w:i/>
                <w:iCs/>
                <w:color w:val="000000"/>
                <w:spacing w:val="0"/>
                <w:w w:val="100"/>
                <w:position w:val="0"/>
                <w:sz w:val="20"/>
                <w:szCs w:val="20"/>
              </w:rPr>
              <w:t>m</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1650</w:t>
            </w:r>
            <w:r>
              <w:rPr>
                <w:color w:val="000000"/>
                <w:spacing w:val="0"/>
                <w:w w:val="100"/>
                <w:position w:val="0"/>
              </w:rPr>
              <w:t>万元</w:t>
            </w:r>
          </w:p>
        </w:tc>
      </w:tr>
      <w:tr>
        <w:trPr>
          <w:trHeight w:val="16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兴业银行宁波分</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46,000,000.00</w:t>
            </w:r>
          </w:p>
        </w:tc>
        <w:tc>
          <w:tcPr>
            <w:tcBorders>
              <w:top w:val="single" w:sz="4"/>
              <w:left w:val="single" w:sz="4"/>
            </w:tcBorders>
            <w:shd w:val="clear" w:color="auto" w:fill="FFFFFF"/>
            <w:vAlign w:val="top"/>
          </w:tcPr>
          <w:p>
            <w:pPr>
              <w:pStyle w:val="Style17"/>
              <w:keepNext w:val="0"/>
              <w:keepLines w:val="0"/>
              <w:widowControl w:val="0"/>
              <w:shd w:val="clear" w:color="auto" w:fill="auto"/>
              <w:tabs>
                <w:tab w:pos="2549" w:val="left"/>
              </w:tabs>
              <w:bidi w:val="0"/>
              <w:spacing w:before="0" w:after="0" w:line="269" w:lineRule="exact"/>
              <w:ind w:left="0" w:right="0" w:firstLine="0"/>
              <w:jc w:val="both"/>
            </w:pPr>
            <w:r>
              <w:rPr>
                <w:color w:val="000000"/>
                <w:spacing w:val="0"/>
                <w:w w:val="100"/>
                <w:position w:val="0"/>
              </w:rPr>
              <w:t>宁波市鄞州区石碶街道星光村房地 产</w:t>
            </w:r>
            <w:r>
              <w:rPr>
                <w:color w:val="000000"/>
                <w:spacing w:val="0"/>
                <w:w w:val="100"/>
                <w:position w:val="0"/>
                <w:sz w:val="20"/>
                <w:szCs w:val="20"/>
              </w:rPr>
              <w:t>，</w:t>
            </w:r>
            <w:r>
              <w:rPr>
                <w:color w:val="000000"/>
                <w:spacing w:val="0"/>
                <w:w w:val="100"/>
                <w:position w:val="0"/>
              </w:rPr>
              <w:t xml:space="preserve">甬房权证鄞州区字第 </w:t>
            </w:r>
            <w:r>
              <w:rPr>
                <w:rFonts w:ascii="Times New Roman" w:eastAsia="Times New Roman" w:hAnsi="Times New Roman" w:cs="Times New Roman"/>
                <w:color w:val="000000"/>
                <w:spacing w:val="0"/>
                <w:w w:val="100"/>
                <w:position w:val="0"/>
                <w:sz w:val="20"/>
                <w:szCs w:val="20"/>
              </w:rPr>
              <w:t>201317903</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201317906</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 xml:space="preserve">201317910 </w:t>
            </w:r>
            <w:r>
              <w:rPr>
                <w:color w:val="000000"/>
                <w:spacing w:val="0"/>
                <w:w w:val="100"/>
                <w:position w:val="0"/>
              </w:rPr>
              <w:t>号，建筑面积</w:t>
            </w:r>
            <w:r>
              <w:rPr>
                <w:rFonts w:ascii="Times New Roman" w:eastAsia="Times New Roman" w:hAnsi="Times New Roman" w:cs="Times New Roman"/>
                <w:color w:val="000000"/>
                <w:spacing w:val="0"/>
                <w:w w:val="100"/>
                <w:position w:val="0"/>
                <w:sz w:val="20"/>
                <w:szCs w:val="20"/>
              </w:rPr>
              <w:t>12114.13</w:t>
              <w:tab/>
            </w:r>
            <w:r>
              <w:rPr>
                <w:color w:val="000000"/>
                <w:spacing w:val="0"/>
                <w:w w:val="100"/>
                <w:position w:val="0"/>
              </w:rPr>
              <w:t>甬鄞国</w:t>
            </w:r>
          </w:p>
          <w:p>
            <w:pPr>
              <w:pStyle w:val="Style1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18"/>
                <w:szCs w:val="18"/>
              </w:rPr>
              <w:t>用（</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20"/>
                <w:szCs w:val="20"/>
              </w:rPr>
              <w:t>19-05021</w:t>
            </w:r>
            <w:r>
              <w:rPr>
                <w:color w:val="000000"/>
                <w:spacing w:val="0"/>
                <w:w w:val="100"/>
                <w:position w:val="0"/>
                <w:sz w:val="18"/>
                <w:szCs w:val="18"/>
              </w:rPr>
              <w:t xml:space="preserve">号土地面积 </w:t>
            </w:r>
            <w:r>
              <w:rPr>
                <w:rFonts w:ascii="Times New Roman" w:eastAsia="Times New Roman" w:hAnsi="Times New Roman" w:cs="Times New Roman"/>
                <w:color w:val="000000"/>
                <w:spacing w:val="0"/>
                <w:w w:val="100"/>
                <w:position w:val="0"/>
                <w:sz w:val="20"/>
                <w:szCs w:val="20"/>
              </w:rPr>
              <w:t xml:space="preserve">46661.4 </w:t>
            </w:r>
            <w:r>
              <w:rPr>
                <w:rFonts w:ascii="Times New Roman" w:eastAsia="Times New Roman" w:hAnsi="Times New Roman" w:cs="Times New Roman"/>
                <w:i/>
                <w:iCs/>
                <w:color w:val="000000"/>
                <w:spacing w:val="0"/>
                <w:w w:val="100"/>
                <w:position w:val="0"/>
                <w:sz w:val="20"/>
                <w:szCs w:val="20"/>
              </w:rPr>
              <w:t>m</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8800</w:t>
            </w:r>
            <w:r>
              <w:rPr>
                <w:color w:val="000000"/>
                <w:spacing w:val="0"/>
                <w:w w:val="100"/>
                <w:position w:val="0"/>
              </w:rPr>
              <w:t>万元</w:t>
            </w:r>
          </w:p>
        </w:tc>
      </w:tr>
      <w:tr>
        <w:trPr>
          <w:trHeight w:val="139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浦发银行西门支 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18"/>
                <w:szCs w:val="18"/>
              </w:rPr>
              <w:t>抵押物：江北区压塞堰梅林地块： 甬国用</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18"/>
                <w:szCs w:val="18"/>
              </w:rPr>
              <w:t>字第</w:t>
            </w:r>
            <w:r>
              <w:rPr>
                <w:rFonts w:ascii="Times New Roman" w:eastAsia="Times New Roman" w:hAnsi="Times New Roman" w:cs="Times New Roman"/>
                <w:color w:val="000000"/>
                <w:spacing w:val="0"/>
                <w:w w:val="100"/>
                <w:position w:val="0"/>
                <w:sz w:val="20"/>
                <w:szCs w:val="20"/>
              </w:rPr>
              <w:t>1861</w:t>
            </w:r>
            <w:r>
              <w:rPr>
                <w:color w:val="000000"/>
                <w:spacing w:val="0"/>
                <w:w w:val="100"/>
                <w:position w:val="0"/>
                <w:sz w:val="18"/>
                <w:szCs w:val="18"/>
              </w:rPr>
              <w:t>号，抵押土 地面积：</w:t>
            </w:r>
            <w:r>
              <w:rPr>
                <w:rFonts w:ascii="Times New Roman" w:eastAsia="Times New Roman" w:hAnsi="Times New Roman" w:cs="Times New Roman"/>
                <w:color w:val="000000"/>
                <w:spacing w:val="0"/>
                <w:w w:val="100"/>
                <w:position w:val="0"/>
                <w:sz w:val="20"/>
                <w:szCs w:val="20"/>
              </w:rPr>
              <w:t xml:space="preserve">10,655.00 </w:t>
            </w:r>
            <w:r>
              <w:rPr>
                <w:color w:val="000000"/>
                <w:spacing w:val="0"/>
                <w:w w:val="100"/>
                <w:position w:val="0"/>
                <w:sz w:val="20"/>
                <w:szCs w:val="20"/>
              </w:rPr>
              <w:t>m；</w:t>
            </w:r>
            <w:r>
              <w:rPr>
                <w:color w:val="000000"/>
                <w:spacing w:val="0"/>
                <w:w w:val="100"/>
                <w:position w:val="0"/>
                <w:sz w:val="18"/>
                <w:szCs w:val="18"/>
              </w:rPr>
              <w:t>江北区压塞 堰地块：甬国用</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18"/>
                <w:szCs w:val="18"/>
              </w:rPr>
              <w:t>字第</w:t>
            </w:r>
            <w:r>
              <w:rPr>
                <w:rFonts w:ascii="Times New Roman" w:eastAsia="Times New Roman" w:hAnsi="Times New Roman" w:cs="Times New Roman"/>
                <w:color w:val="000000"/>
                <w:spacing w:val="0"/>
                <w:w w:val="100"/>
                <w:position w:val="0"/>
                <w:sz w:val="20"/>
                <w:szCs w:val="20"/>
              </w:rPr>
              <w:t>1932</w:t>
            </w:r>
            <w:r>
              <w:rPr>
                <w:color w:val="000000"/>
                <w:spacing w:val="0"/>
                <w:w w:val="100"/>
                <w:position w:val="0"/>
                <w:sz w:val="18"/>
                <w:szCs w:val="18"/>
              </w:rPr>
              <w:t>号， 抵押土地面积：</w:t>
            </w:r>
            <w:r>
              <w:rPr>
                <w:rFonts w:ascii="Times New Roman" w:eastAsia="Times New Roman" w:hAnsi="Times New Roman" w:cs="Times New Roman"/>
                <w:color w:val="000000"/>
                <w:spacing w:val="0"/>
                <w:w w:val="100"/>
                <w:position w:val="0"/>
                <w:sz w:val="20"/>
                <w:szCs w:val="20"/>
              </w:rPr>
              <w:t xml:space="preserve">8,236.80 </w:t>
            </w:r>
            <w:r>
              <w:rPr>
                <w:color w:val="000000"/>
                <w:spacing w:val="0"/>
                <w:w w:val="100"/>
                <w:position w:val="0"/>
                <w:sz w:val="20"/>
                <w:szCs w:val="20"/>
              </w:rPr>
              <w:t>m</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2266</w:t>
            </w:r>
            <w:r>
              <w:rPr>
                <w:color w:val="000000"/>
                <w:spacing w:val="0"/>
                <w:w w:val="100"/>
                <w:position w:val="0"/>
              </w:rPr>
              <w:t>万元</w:t>
            </w:r>
          </w:p>
        </w:tc>
      </w:tr>
      <w:tr>
        <w:trPr>
          <w:trHeight w:val="112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宁波市鄞州区钟公庙街道李花桥村 </w:t>
            </w:r>
            <w:r>
              <w:rPr>
                <w:rFonts w:ascii="Times New Roman" w:eastAsia="Times New Roman" w:hAnsi="Times New Roman" w:cs="Times New Roman"/>
                <w:color w:val="000000"/>
                <w:spacing w:val="0"/>
                <w:w w:val="100"/>
                <w:position w:val="0"/>
                <w:sz w:val="20"/>
                <w:szCs w:val="20"/>
              </w:rPr>
              <w:t xml:space="preserve">0329 </w:t>
            </w:r>
            <w:r>
              <w:rPr>
                <w:color w:val="000000"/>
                <w:spacing w:val="0"/>
                <w:w w:val="100"/>
                <w:position w:val="0"/>
              </w:rPr>
              <w:t>栋、</w:t>
            </w:r>
            <w:r>
              <w:rPr>
                <w:rFonts w:ascii="Times New Roman" w:eastAsia="Times New Roman" w:hAnsi="Times New Roman" w:cs="Times New Roman"/>
                <w:color w:val="000000"/>
                <w:spacing w:val="0"/>
                <w:w w:val="100"/>
                <w:position w:val="0"/>
                <w:sz w:val="20"/>
                <w:szCs w:val="20"/>
              </w:rPr>
              <w:t xml:space="preserve">0328 </w:t>
            </w:r>
            <w:r>
              <w:rPr>
                <w:color w:val="000000"/>
                <w:spacing w:val="0"/>
                <w:w w:val="100"/>
                <w:position w:val="0"/>
              </w:rPr>
              <w:t>栋、</w:t>
            </w:r>
            <w:r>
              <w:rPr>
                <w:rFonts w:ascii="Times New Roman" w:eastAsia="Times New Roman" w:hAnsi="Times New Roman" w:cs="Times New Roman"/>
                <w:color w:val="000000"/>
                <w:spacing w:val="0"/>
                <w:w w:val="100"/>
                <w:position w:val="0"/>
                <w:sz w:val="20"/>
                <w:szCs w:val="20"/>
              </w:rPr>
              <w:t xml:space="preserve">0330 </w:t>
            </w:r>
            <w:r>
              <w:rPr>
                <w:color w:val="000000"/>
                <w:spacing w:val="0"/>
                <w:w w:val="100"/>
                <w:position w:val="0"/>
              </w:rPr>
              <w:t>栋、</w:t>
            </w:r>
            <w:r>
              <w:rPr>
                <w:rFonts w:ascii="Times New Roman" w:eastAsia="Times New Roman" w:hAnsi="Times New Roman" w:cs="Times New Roman"/>
                <w:color w:val="000000"/>
                <w:spacing w:val="0"/>
                <w:w w:val="100"/>
                <w:position w:val="0"/>
                <w:sz w:val="20"/>
                <w:szCs w:val="20"/>
              </w:rPr>
              <w:t xml:space="preserve">0331 </w:t>
            </w:r>
            <w:r>
              <w:rPr>
                <w:color w:val="000000"/>
                <w:spacing w:val="0"/>
                <w:w w:val="100"/>
                <w:position w:val="0"/>
              </w:rPr>
              <w:t>栋、</w:t>
            </w:r>
            <w:r>
              <w:rPr>
                <w:rFonts w:ascii="Times New Roman" w:eastAsia="Times New Roman" w:hAnsi="Times New Roman" w:cs="Times New Roman"/>
                <w:color w:val="000000"/>
                <w:spacing w:val="0"/>
                <w:w w:val="100"/>
                <w:position w:val="0"/>
                <w:sz w:val="20"/>
                <w:szCs w:val="20"/>
              </w:rPr>
              <w:t xml:space="preserve">0332 </w:t>
            </w:r>
            <w:r>
              <w:rPr>
                <w:color w:val="000000"/>
                <w:spacing w:val="0"/>
                <w:w w:val="100"/>
                <w:position w:val="0"/>
              </w:rPr>
              <w:t>栋、</w:t>
            </w:r>
            <w:r>
              <w:rPr>
                <w:rFonts w:ascii="Times New Roman" w:eastAsia="Times New Roman" w:hAnsi="Times New Roman" w:cs="Times New Roman"/>
                <w:color w:val="000000"/>
                <w:spacing w:val="0"/>
                <w:w w:val="100"/>
                <w:position w:val="0"/>
                <w:sz w:val="20"/>
                <w:szCs w:val="20"/>
              </w:rPr>
              <w:t xml:space="preserve">0334 </w:t>
            </w:r>
            <w:r>
              <w:rPr>
                <w:color w:val="000000"/>
                <w:spacing w:val="0"/>
                <w:w w:val="100"/>
                <w:position w:val="0"/>
              </w:rPr>
              <w:t>栋、</w:t>
            </w:r>
            <w:r>
              <w:rPr>
                <w:rFonts w:ascii="Times New Roman" w:eastAsia="Times New Roman" w:hAnsi="Times New Roman" w:cs="Times New Roman"/>
                <w:color w:val="000000"/>
                <w:spacing w:val="0"/>
                <w:w w:val="100"/>
                <w:position w:val="0"/>
                <w:sz w:val="20"/>
                <w:szCs w:val="20"/>
              </w:rPr>
              <w:t xml:space="preserve">0335 </w:t>
            </w:r>
            <w:r>
              <w:rPr>
                <w:color w:val="000000"/>
                <w:spacing w:val="0"/>
                <w:w w:val="100"/>
                <w:position w:val="0"/>
              </w:rPr>
              <w:t>栋， 建筑物权证：鄞房权证钟字第</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2865</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1349"/>
        <w:gridCol w:w="1680"/>
        <w:gridCol w:w="1416"/>
        <w:gridCol w:w="3182"/>
        <w:gridCol w:w="1330"/>
      </w:tblGrid>
      <w:tr>
        <w:trPr>
          <w:trHeight w:val="113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sz w:val="20"/>
                <w:szCs w:val="20"/>
              </w:rPr>
              <w:t>200727666</w:t>
            </w:r>
            <w:r>
              <w:rPr>
                <w:color w:val="000000"/>
                <w:spacing w:val="0"/>
                <w:w w:val="100"/>
                <w:position w:val="0"/>
              </w:rPr>
              <w:t>号、鄞房权证钟字第</w:t>
            </w:r>
          </w:p>
          <w:p>
            <w:pPr>
              <w:pStyle w:val="Style17"/>
              <w:keepNext w:val="0"/>
              <w:keepLines w:val="0"/>
              <w:widowControl w:val="0"/>
              <w:shd w:val="clear" w:color="auto" w:fill="auto"/>
              <w:bidi w:val="0"/>
              <w:spacing w:before="0" w:after="0" w:line="278" w:lineRule="exact"/>
              <w:ind w:left="240" w:right="0" w:hanging="240"/>
              <w:jc w:val="both"/>
            </w:pPr>
            <w:r>
              <w:rPr>
                <w:rFonts w:ascii="Times New Roman" w:eastAsia="Times New Roman" w:hAnsi="Times New Roman" w:cs="Times New Roman"/>
                <w:color w:val="000000"/>
                <w:spacing w:val="0"/>
                <w:w w:val="100"/>
                <w:position w:val="0"/>
                <w:sz w:val="20"/>
                <w:szCs w:val="20"/>
              </w:rPr>
              <w:t xml:space="preserve">200727667 </w:t>
            </w:r>
            <w:r>
              <w:rPr>
                <w:color w:val="000000"/>
                <w:spacing w:val="0"/>
                <w:w w:val="100"/>
                <w:position w:val="0"/>
              </w:rPr>
              <w:t>号，建筑面积：</w:t>
            </w:r>
            <w:r>
              <w:rPr>
                <w:rFonts w:ascii="Times New Roman" w:eastAsia="Times New Roman" w:hAnsi="Times New Roman" w:cs="Times New Roman"/>
                <w:color w:val="000000"/>
                <w:spacing w:val="0"/>
                <w:w w:val="100"/>
                <w:position w:val="0"/>
                <w:sz w:val="20"/>
                <w:szCs w:val="20"/>
              </w:rPr>
              <w:t xml:space="preserve">4,121.28 </w:t>
            </w:r>
            <w:r>
              <w:rPr>
                <w:color w:val="000000"/>
                <w:spacing w:val="0"/>
                <w:w w:val="100"/>
                <w:position w:val="0"/>
              </w:rPr>
              <w:t>； 土地：甬堇</w:t>
            </w:r>
            <w:r>
              <w:rPr>
                <w:rFonts w:ascii="Times New Roman" w:eastAsia="Times New Roman" w:hAnsi="Times New Roman" w:cs="Times New Roman"/>
                <w:color w:val="000000"/>
                <w:spacing w:val="0"/>
                <w:w w:val="100"/>
                <w:position w:val="0"/>
                <w:sz w:val="20"/>
                <w:szCs w:val="20"/>
              </w:rPr>
              <w:t>S</w:t>
            </w:r>
            <w:r>
              <w:rPr>
                <w:color w:val="000000"/>
                <w:spacing w:val="0"/>
                <w:w w:val="100"/>
                <w:position w:val="0"/>
              </w:rPr>
              <w:t>国用</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第</w:t>
            </w:r>
          </w:p>
          <w:p>
            <w:pPr>
              <w:pStyle w:val="Style17"/>
              <w:keepNext w:val="0"/>
              <w:keepLines w:val="0"/>
              <w:widowControl w:val="0"/>
              <w:shd w:val="clear" w:color="auto" w:fill="auto"/>
              <w:bidi w:val="0"/>
              <w:spacing w:before="0" w:after="0" w:line="278"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14-00004 </w:t>
            </w:r>
            <w:r>
              <w:rPr>
                <w:color w:val="000000"/>
                <w:spacing w:val="0"/>
                <w:w w:val="100"/>
                <w:position w:val="0"/>
                <w:sz w:val="18"/>
                <w:szCs w:val="18"/>
              </w:rPr>
              <w:t>号，面积：</w:t>
            </w:r>
            <w:r>
              <w:rPr>
                <w:rFonts w:ascii="Times New Roman" w:eastAsia="Times New Roman" w:hAnsi="Times New Roman" w:cs="Times New Roman"/>
                <w:color w:val="000000"/>
                <w:spacing w:val="0"/>
                <w:w w:val="100"/>
                <w:position w:val="0"/>
                <w:sz w:val="20"/>
                <w:szCs w:val="20"/>
              </w:rPr>
              <w:t>21,770.30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131,000,000.00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r>
    </w:tbl>
    <w:p>
      <w:pPr>
        <w:widowControl w:val="0"/>
        <w:spacing w:after="479" w:line="1" w:lineRule="exact"/>
      </w:pPr>
    </w:p>
    <w:p>
      <w:pPr>
        <w:pStyle w:val="Style13"/>
        <w:keepNext w:val="0"/>
        <w:keepLines w:val="0"/>
        <w:widowControl w:val="0"/>
        <w:shd w:val="clear" w:color="auto" w:fill="auto"/>
        <w:bidi w:val="0"/>
        <w:spacing w:before="0" w:after="300" w:line="293" w:lineRule="exact"/>
        <w:ind w:left="540" w:right="0" w:firstLine="0"/>
        <w:jc w:val="left"/>
      </w:pPr>
      <w:r>
        <w:rPr>
          <w:color w:val="000000"/>
          <w:spacing w:val="0"/>
          <w:w w:val="100"/>
          <w:position w:val="0"/>
        </w:rPr>
        <w:t>注</w:t>
      </w:r>
      <w:r>
        <w:rPr>
          <w:color w:val="000000"/>
          <w:spacing w:val="0"/>
          <w:w w:val="100"/>
          <w:position w:val="0"/>
          <w:sz w:val="20"/>
          <w:szCs w:val="20"/>
        </w:rPr>
        <w:t>2：</w:t>
      </w:r>
      <w:r>
        <w:rPr>
          <w:color w:val="000000"/>
          <w:spacing w:val="0"/>
          <w:w w:val="100"/>
          <w:position w:val="0"/>
        </w:rPr>
        <w:t>截止至</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日，保证借款余额为</w:t>
      </w:r>
      <w:r>
        <w:rPr>
          <w:color w:val="000000"/>
          <w:spacing w:val="0"/>
          <w:w w:val="100"/>
          <w:position w:val="0"/>
          <w:sz w:val="20"/>
          <w:szCs w:val="20"/>
        </w:rPr>
        <w:t>1,276,800,000.00</w:t>
      </w:r>
      <w:r>
        <w:rPr>
          <w:color w:val="000000"/>
          <w:spacing w:val="0"/>
          <w:w w:val="100"/>
          <w:position w:val="0"/>
        </w:rPr>
        <w:t>元，具体借款及担保信 息如下：</w:t>
      </w:r>
    </w:p>
    <w:tbl>
      <w:tblPr>
        <w:tblOverlap w:val="never"/>
        <w:jc w:val="center"/>
        <w:tblLayout w:type="fixed"/>
      </w:tblPr>
      <w:tblGrid>
        <w:gridCol w:w="566"/>
        <w:gridCol w:w="2410"/>
        <w:gridCol w:w="2554"/>
        <w:gridCol w:w="3691"/>
      </w:tblGrid>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担保人</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建设银行宁波分行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105,000,000.00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建设银行宁波分行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r>
      <w:tr>
        <w:trPr>
          <w:trHeight w:val="30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建设银行段塘支行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浙江广天建昌房地产股份有限公司</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40,000,000.00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浙江广天建昌房地产股份有限公司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浙商银行宁波分行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中国银行宁波江东支行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工商银行宁波兴宁支行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中国光大银行宁波分行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中国光大银行宁波分行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中国光大银行宁波分行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光大银行宁波分行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交通银行宁波分行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132,500,000.00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交通银行宁波江北支行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45,000,000.00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交通银行宁波江北支行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民生银行宁波分行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民生银行宁波分行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民生银行宁波分行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广发银行宁波分行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浦发银行宁波分行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浦发银行西门支行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宁波市政工程建设集团股份有限公司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兴业银行镇海支行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57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招商银行股份有限公司宁 波钱湖支行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90,000,000.00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中信银行宁波分行</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149,800,000.00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宁波东兴沥青制品有限公司</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宁波新力水泥制品有限公司</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王善波</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中信银行宁波分行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95,000,000.00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王善波</w:t>
            </w:r>
          </w:p>
        </w:tc>
      </w:tr>
    </w:tbl>
    <w:p>
      <w:pPr>
        <w:spacing w:lineRule="exact" w:line="1"/>
        <w:rPr>
          <w:sz w:val="2"/>
          <w:szCs w:val="2"/>
        </w:rPr>
      </w:pPr>
      <w:r>
        <w:br w:type="page"/>
      </w:r>
    </w:p>
    <w:tbl>
      <w:tblPr>
        <w:tblOverlap w:val="never"/>
        <w:jc w:val="center"/>
        <w:tblLayout w:type="fixed"/>
      </w:tblPr>
      <w:tblGrid>
        <w:gridCol w:w="586"/>
        <w:gridCol w:w="2410"/>
        <w:gridCol w:w="2554"/>
        <w:gridCol w:w="3691"/>
      </w:tblGrid>
      <w:tr>
        <w:trPr>
          <w:trHeight w:val="33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浙江广天日月集团股份有限公司</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杭州银行宁波分行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15,500,000.00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宁波市政工程建设集团股份有限公司</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1,276,800,000.00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15"/>
        <w:keepNext w:val="0"/>
        <w:keepLines w:val="0"/>
        <w:widowControl w:val="0"/>
        <w:shd w:val="clear" w:color="auto" w:fill="auto"/>
        <w:bidi w:val="0"/>
        <w:spacing w:before="0" w:after="0" w:line="240" w:lineRule="auto"/>
        <w:ind w:left="5" w:right="0" w:firstLine="0"/>
        <w:jc w:val="left"/>
      </w:pPr>
      <w:r>
        <w:rPr>
          <w:color w:val="000000"/>
          <w:spacing w:val="0"/>
          <w:w w:val="100"/>
          <w:position w:val="0"/>
        </w:rPr>
        <w:t>注</w:t>
      </w:r>
      <w:r>
        <w:rPr>
          <w:color w:val="000000"/>
          <w:spacing w:val="0"/>
          <w:w w:val="100"/>
          <w:position w:val="0"/>
          <w:sz w:val="20"/>
          <w:szCs w:val="20"/>
        </w:rPr>
        <w:t>3：</w:t>
      </w:r>
      <w:r>
        <w:rPr>
          <w:color w:val="000000"/>
          <w:spacing w:val="0"/>
          <w:w w:val="100"/>
          <w:position w:val="0"/>
        </w:rPr>
        <w:t>截止至</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日，抵押</w:t>
      </w:r>
      <w:r>
        <w:rPr>
          <w:color w:val="000000"/>
          <w:spacing w:val="0"/>
          <w:w w:val="100"/>
          <w:position w:val="0"/>
          <w:sz w:val="20"/>
          <w:szCs w:val="20"/>
        </w:rPr>
        <w:t>+</w:t>
      </w:r>
      <w:r>
        <w:rPr>
          <w:color w:val="000000"/>
          <w:spacing w:val="0"/>
          <w:w w:val="100"/>
          <w:position w:val="0"/>
        </w:rPr>
        <w:t>保证借款余额为</w:t>
      </w:r>
      <w:r>
        <w:rPr>
          <w:color w:val="000000"/>
          <w:spacing w:val="0"/>
          <w:w w:val="100"/>
          <w:position w:val="0"/>
          <w:sz w:val="20"/>
          <w:szCs w:val="20"/>
        </w:rPr>
        <w:t>122,250,000.00</w:t>
      </w:r>
      <w:r>
        <w:rPr>
          <w:color w:val="000000"/>
          <w:spacing w:val="0"/>
          <w:w w:val="100"/>
          <w:position w:val="0"/>
        </w:rPr>
        <w:t>元，具体信息如下:</w:t>
      </w:r>
    </w:p>
    <w:tbl>
      <w:tblPr>
        <w:tblOverlap w:val="never"/>
        <w:jc w:val="center"/>
        <w:tblLayout w:type="fixed"/>
      </w:tblPr>
      <w:tblGrid>
        <w:gridCol w:w="518"/>
        <w:gridCol w:w="946"/>
        <w:gridCol w:w="1344"/>
        <w:gridCol w:w="4483"/>
        <w:gridCol w:w="1397"/>
      </w:tblGrid>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抵押标的物</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抵押物价值</w:t>
            </w:r>
          </w:p>
        </w:tc>
      </w:tr>
      <w:tr>
        <w:trPr>
          <w:trHeight w:val="139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光大银行 宁波分行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以公司所属甬仑字第</w:t>
            </w:r>
            <w:r>
              <w:rPr>
                <w:rFonts w:ascii="Times New Roman" w:eastAsia="Times New Roman" w:hAnsi="Times New Roman" w:cs="Times New Roman"/>
                <w:color w:val="000000"/>
                <w:spacing w:val="0"/>
                <w:w w:val="100"/>
                <w:position w:val="0"/>
                <w:sz w:val="20"/>
                <w:szCs w:val="20"/>
              </w:rPr>
              <w:t>2002009035</w:t>
            </w:r>
            <w:r>
              <w:rPr>
                <w:color w:val="000000"/>
                <w:spacing w:val="0"/>
                <w:w w:val="100"/>
                <w:position w:val="0"/>
              </w:rPr>
              <w:t xml:space="preserve">号、甬仑字第 </w:t>
            </w:r>
            <w:r>
              <w:rPr>
                <w:rFonts w:ascii="Times New Roman" w:eastAsia="Times New Roman" w:hAnsi="Times New Roman" w:cs="Times New Roman"/>
                <w:color w:val="000000"/>
                <w:spacing w:val="0"/>
                <w:w w:val="100"/>
                <w:position w:val="0"/>
                <w:sz w:val="20"/>
                <w:szCs w:val="20"/>
              </w:rPr>
              <w:t>2002005986</w:t>
            </w:r>
            <w:r>
              <w:rPr>
                <w:color w:val="000000"/>
                <w:spacing w:val="0"/>
                <w:w w:val="100"/>
                <w:position w:val="0"/>
              </w:rPr>
              <w:t>号、甬仑字第</w:t>
            </w:r>
            <w:r>
              <w:rPr>
                <w:rFonts w:ascii="Times New Roman" w:eastAsia="Times New Roman" w:hAnsi="Times New Roman" w:cs="Times New Roman"/>
                <w:color w:val="000000"/>
                <w:spacing w:val="0"/>
                <w:w w:val="100"/>
                <w:position w:val="0"/>
                <w:sz w:val="20"/>
                <w:szCs w:val="20"/>
              </w:rPr>
              <w:t>2002009527</w:t>
            </w:r>
            <w:r>
              <w:rPr>
                <w:color w:val="000000"/>
                <w:spacing w:val="0"/>
                <w:w w:val="100"/>
                <w:position w:val="0"/>
              </w:rPr>
              <w:t>号、宁开 国用</w:t>
            </w:r>
            <w:r>
              <w:rPr>
                <w:rFonts w:ascii="Times New Roman" w:eastAsia="Times New Roman" w:hAnsi="Times New Roman" w:cs="Times New Roman"/>
                <w:color w:val="000000"/>
                <w:spacing w:val="0"/>
                <w:w w:val="100"/>
                <w:position w:val="0"/>
                <w:sz w:val="20"/>
                <w:szCs w:val="20"/>
              </w:rPr>
              <w:t>2002</w:t>
            </w:r>
            <w:r>
              <w:rPr>
                <w:color w:val="000000"/>
                <w:spacing w:val="0"/>
                <w:w w:val="100"/>
                <w:position w:val="0"/>
              </w:rPr>
              <w:t>字第</w:t>
            </w:r>
            <w:r>
              <w:rPr>
                <w:rFonts w:ascii="Times New Roman" w:eastAsia="Times New Roman" w:hAnsi="Times New Roman" w:cs="Times New Roman"/>
                <w:color w:val="000000"/>
                <w:spacing w:val="0"/>
                <w:w w:val="100"/>
                <w:position w:val="0"/>
                <w:sz w:val="20"/>
                <w:szCs w:val="20"/>
              </w:rPr>
              <w:t>5287</w:t>
            </w:r>
            <w:r>
              <w:rPr>
                <w:color w:val="000000"/>
                <w:spacing w:val="0"/>
                <w:w w:val="100"/>
                <w:position w:val="0"/>
              </w:rPr>
              <w:t>号、宁开国用</w:t>
            </w:r>
            <w:r>
              <w:rPr>
                <w:rFonts w:ascii="Times New Roman" w:eastAsia="Times New Roman" w:hAnsi="Times New Roman" w:cs="Times New Roman"/>
                <w:color w:val="000000"/>
                <w:spacing w:val="0"/>
                <w:w w:val="100"/>
                <w:position w:val="0"/>
                <w:sz w:val="20"/>
                <w:szCs w:val="20"/>
              </w:rPr>
              <w:t>2002</w:t>
            </w:r>
            <w:r>
              <w:rPr>
                <w:color w:val="000000"/>
                <w:spacing w:val="0"/>
                <w:w w:val="100"/>
                <w:position w:val="0"/>
              </w:rPr>
              <w:t>字第</w:t>
            </w:r>
            <w:r>
              <w:rPr>
                <w:rFonts w:ascii="Times New Roman" w:eastAsia="Times New Roman" w:hAnsi="Times New Roman" w:cs="Times New Roman"/>
                <w:color w:val="000000"/>
                <w:spacing w:val="0"/>
                <w:w w:val="100"/>
                <w:position w:val="0"/>
                <w:sz w:val="20"/>
                <w:szCs w:val="20"/>
              </w:rPr>
              <w:t xml:space="preserve">4210 </w:t>
            </w:r>
            <w:r>
              <w:rPr>
                <w:color w:val="000000"/>
                <w:spacing w:val="0"/>
                <w:w w:val="100"/>
                <w:position w:val="0"/>
              </w:rPr>
              <w:t>号和宁开国用</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rPr>
              <w:t>字第</w:t>
            </w:r>
            <w:r>
              <w:rPr>
                <w:rFonts w:ascii="Times New Roman" w:eastAsia="Times New Roman" w:hAnsi="Times New Roman" w:cs="Times New Roman"/>
                <w:color w:val="000000"/>
                <w:spacing w:val="0"/>
                <w:w w:val="100"/>
                <w:position w:val="0"/>
                <w:sz w:val="20"/>
                <w:szCs w:val="20"/>
              </w:rPr>
              <w:t>735</w:t>
            </w:r>
            <w:r>
              <w:rPr>
                <w:color w:val="000000"/>
                <w:spacing w:val="0"/>
                <w:w w:val="100"/>
                <w:position w:val="0"/>
              </w:rPr>
              <w:t>号抵押，并由宁波市 政工程建设集团股份有限公司与张文京提供保证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500</w:t>
            </w:r>
            <w:r>
              <w:rPr>
                <w:color w:val="000000"/>
                <w:spacing w:val="0"/>
                <w:w w:val="100"/>
                <w:position w:val="0"/>
              </w:rPr>
              <w:t>万元</w:t>
            </w:r>
          </w:p>
        </w:tc>
      </w:tr>
      <w:tr>
        <w:trPr>
          <w:trHeight w:val="139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浦发银行 西门支行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以公司所属江北区压赛堰梅林地块：甬国用</w:t>
            </w:r>
            <w:r>
              <w:rPr>
                <w:rFonts w:ascii="Times New Roman" w:eastAsia="Times New Roman" w:hAnsi="Times New Roman" w:cs="Times New Roman"/>
                <w:color w:val="000000"/>
                <w:spacing w:val="0"/>
                <w:w w:val="100"/>
                <w:position w:val="0"/>
                <w:sz w:val="20"/>
                <w:szCs w:val="20"/>
              </w:rPr>
              <w:t xml:space="preserve">2001 </w:t>
            </w:r>
            <w:r>
              <w:rPr>
                <w:color w:val="000000"/>
                <w:spacing w:val="0"/>
                <w:w w:val="100"/>
                <w:position w:val="0"/>
              </w:rPr>
              <w:t>字第</w:t>
            </w:r>
            <w:r>
              <w:rPr>
                <w:rFonts w:ascii="Times New Roman" w:eastAsia="Times New Roman" w:hAnsi="Times New Roman" w:cs="Times New Roman"/>
                <w:color w:val="000000"/>
                <w:spacing w:val="0"/>
                <w:w w:val="100"/>
                <w:position w:val="0"/>
                <w:sz w:val="20"/>
                <w:szCs w:val="20"/>
              </w:rPr>
              <w:t>1861</w:t>
            </w:r>
            <w:r>
              <w:rPr>
                <w:color w:val="000000"/>
                <w:spacing w:val="0"/>
                <w:w w:val="100"/>
                <w:position w:val="0"/>
              </w:rPr>
              <w:t>号，抵押土地面积：</w:t>
            </w:r>
            <w:r>
              <w:rPr>
                <w:rFonts w:ascii="Times New Roman" w:eastAsia="Times New Roman" w:hAnsi="Times New Roman" w:cs="Times New Roman"/>
                <w:color w:val="000000"/>
                <w:spacing w:val="0"/>
                <w:w w:val="100"/>
                <w:position w:val="0"/>
                <w:sz w:val="20"/>
                <w:szCs w:val="20"/>
              </w:rPr>
              <w:t>10,655.00 m＞</w:t>
            </w:r>
            <w:r>
              <w:rPr>
                <w:color w:val="000000"/>
                <w:spacing w:val="0"/>
                <w:w w:val="100"/>
                <w:position w:val="0"/>
              </w:rPr>
              <w:t>江 北区压塞堰地块：甬国用</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rPr>
              <w:t>字第</w:t>
            </w:r>
            <w:r>
              <w:rPr>
                <w:rFonts w:ascii="Times New Roman" w:eastAsia="Times New Roman" w:hAnsi="Times New Roman" w:cs="Times New Roman"/>
                <w:color w:val="000000"/>
                <w:spacing w:val="0"/>
                <w:w w:val="100"/>
                <w:position w:val="0"/>
                <w:sz w:val="20"/>
                <w:szCs w:val="20"/>
              </w:rPr>
              <w:t>1932</w:t>
            </w:r>
            <w:r>
              <w:rPr>
                <w:color w:val="000000"/>
                <w:spacing w:val="0"/>
                <w:w w:val="100"/>
                <w:position w:val="0"/>
              </w:rPr>
              <w:t>号，抵 押土地面积：</w:t>
            </w:r>
            <w:r>
              <w:rPr>
                <w:rFonts w:ascii="Times New Roman" w:eastAsia="Times New Roman" w:hAnsi="Times New Roman" w:cs="Times New Roman"/>
                <w:color w:val="000000"/>
                <w:spacing w:val="0"/>
                <w:w w:val="100"/>
                <w:position w:val="0"/>
                <w:sz w:val="20"/>
                <w:szCs w:val="20"/>
              </w:rPr>
              <w:t xml:space="preserve">8,236.80 </w:t>
            </w:r>
            <w:r>
              <w:rPr>
                <w:color w:val="000000"/>
                <w:spacing w:val="0"/>
                <w:w w:val="100"/>
                <w:position w:val="0"/>
                <w:sz w:val="20"/>
                <w:szCs w:val="20"/>
              </w:rPr>
              <w:t>m</w:t>
            </w:r>
            <w:r>
              <w:rPr>
                <w:color w:val="000000"/>
                <w:spacing w:val="0"/>
                <w:w w:val="100"/>
                <w:position w:val="0"/>
              </w:rPr>
              <w:t>。</w:t>
            </w:r>
            <w:r>
              <w:rPr>
                <w:color w:val="000000"/>
                <w:spacing w:val="0"/>
                <w:w w:val="100"/>
                <w:position w:val="0"/>
              </w:rPr>
              <w:t>抵押，并由宁波市政工 程建设集团股份有限公司提供保证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2266</w:t>
            </w:r>
            <w:r>
              <w:rPr>
                <w:color w:val="000000"/>
                <w:spacing w:val="0"/>
                <w:w w:val="100"/>
                <w:position w:val="0"/>
              </w:rPr>
              <w:t>万元</w:t>
            </w:r>
          </w:p>
        </w:tc>
      </w:tr>
      <w:tr>
        <w:trPr>
          <w:trHeight w:val="19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以公司所属宁波市鄞州区钟公庙街道李花桥村 </w:t>
            </w:r>
            <w:r>
              <w:rPr>
                <w:rFonts w:ascii="Times New Roman" w:eastAsia="Times New Roman" w:hAnsi="Times New Roman" w:cs="Times New Roman"/>
                <w:color w:val="000000"/>
                <w:spacing w:val="0"/>
                <w:w w:val="100"/>
                <w:position w:val="0"/>
                <w:sz w:val="20"/>
                <w:szCs w:val="20"/>
              </w:rPr>
              <w:t xml:space="preserve">0329 </w:t>
            </w:r>
            <w:r>
              <w:rPr>
                <w:color w:val="000000"/>
                <w:spacing w:val="0"/>
                <w:w w:val="100"/>
                <w:position w:val="0"/>
              </w:rPr>
              <w:t>栋、</w:t>
            </w:r>
            <w:r>
              <w:rPr>
                <w:rFonts w:ascii="Times New Roman" w:eastAsia="Times New Roman" w:hAnsi="Times New Roman" w:cs="Times New Roman"/>
                <w:color w:val="000000"/>
                <w:spacing w:val="0"/>
                <w:w w:val="100"/>
                <w:position w:val="0"/>
                <w:sz w:val="20"/>
                <w:szCs w:val="20"/>
              </w:rPr>
              <w:t xml:space="preserve">0328 </w:t>
            </w:r>
            <w:r>
              <w:rPr>
                <w:color w:val="000000"/>
                <w:spacing w:val="0"/>
                <w:w w:val="100"/>
                <w:position w:val="0"/>
              </w:rPr>
              <w:t>栋、</w:t>
            </w:r>
            <w:r>
              <w:rPr>
                <w:rFonts w:ascii="Times New Roman" w:eastAsia="Times New Roman" w:hAnsi="Times New Roman" w:cs="Times New Roman"/>
                <w:color w:val="000000"/>
                <w:spacing w:val="0"/>
                <w:w w:val="100"/>
                <w:position w:val="0"/>
                <w:sz w:val="20"/>
                <w:szCs w:val="20"/>
              </w:rPr>
              <w:t xml:space="preserve">0330 </w:t>
            </w:r>
            <w:r>
              <w:rPr>
                <w:color w:val="000000"/>
                <w:spacing w:val="0"/>
                <w:w w:val="100"/>
                <w:position w:val="0"/>
              </w:rPr>
              <w:t>栋、</w:t>
            </w:r>
            <w:r>
              <w:rPr>
                <w:rFonts w:ascii="Times New Roman" w:eastAsia="Times New Roman" w:hAnsi="Times New Roman" w:cs="Times New Roman"/>
                <w:color w:val="000000"/>
                <w:spacing w:val="0"/>
                <w:w w:val="100"/>
                <w:position w:val="0"/>
                <w:sz w:val="20"/>
                <w:szCs w:val="20"/>
              </w:rPr>
              <w:t xml:space="preserve">0331 </w:t>
            </w:r>
            <w:r>
              <w:rPr>
                <w:color w:val="000000"/>
                <w:spacing w:val="0"/>
                <w:w w:val="100"/>
                <w:position w:val="0"/>
              </w:rPr>
              <w:t>栋、</w:t>
            </w:r>
            <w:r>
              <w:rPr>
                <w:rFonts w:ascii="Times New Roman" w:eastAsia="Times New Roman" w:hAnsi="Times New Roman" w:cs="Times New Roman"/>
                <w:color w:val="000000"/>
                <w:spacing w:val="0"/>
                <w:w w:val="100"/>
                <w:position w:val="0"/>
                <w:sz w:val="20"/>
                <w:szCs w:val="20"/>
              </w:rPr>
              <w:t xml:space="preserve">0332 </w:t>
            </w:r>
            <w:r>
              <w:rPr>
                <w:color w:val="000000"/>
                <w:spacing w:val="0"/>
                <w:w w:val="100"/>
                <w:position w:val="0"/>
              </w:rPr>
              <w:t xml:space="preserve">栋、 </w:t>
            </w:r>
            <w:r>
              <w:rPr>
                <w:rFonts w:ascii="Times New Roman" w:eastAsia="Times New Roman" w:hAnsi="Times New Roman" w:cs="Times New Roman"/>
                <w:color w:val="000000"/>
                <w:spacing w:val="0"/>
                <w:w w:val="100"/>
                <w:position w:val="0"/>
                <w:sz w:val="20"/>
                <w:szCs w:val="20"/>
              </w:rPr>
              <w:t>0334</w:t>
            </w:r>
            <w:r>
              <w:rPr>
                <w:color w:val="000000"/>
                <w:spacing w:val="0"/>
                <w:w w:val="100"/>
                <w:position w:val="0"/>
              </w:rPr>
              <w:t>栋、</w:t>
            </w:r>
            <w:r>
              <w:rPr>
                <w:rFonts w:ascii="Times New Roman" w:eastAsia="Times New Roman" w:hAnsi="Times New Roman" w:cs="Times New Roman"/>
                <w:color w:val="000000"/>
                <w:spacing w:val="0"/>
                <w:w w:val="100"/>
                <w:position w:val="0"/>
                <w:sz w:val="20"/>
                <w:szCs w:val="20"/>
              </w:rPr>
              <w:t>0335</w:t>
            </w:r>
            <w:r>
              <w:rPr>
                <w:color w:val="000000"/>
                <w:spacing w:val="0"/>
                <w:w w:val="100"/>
                <w:position w:val="0"/>
              </w:rPr>
              <w:t xml:space="preserve">栋，建筑物权证：鄞房权证钟字第 </w:t>
            </w:r>
            <w:r>
              <w:rPr>
                <w:rFonts w:ascii="Times New Roman" w:eastAsia="Times New Roman" w:hAnsi="Times New Roman" w:cs="Times New Roman"/>
                <w:color w:val="000000"/>
                <w:spacing w:val="0"/>
                <w:w w:val="100"/>
                <w:position w:val="0"/>
                <w:sz w:val="20"/>
                <w:szCs w:val="20"/>
              </w:rPr>
              <w:t>200727666</w:t>
            </w:r>
            <w:r>
              <w:rPr>
                <w:color w:val="000000"/>
                <w:spacing w:val="0"/>
                <w:w w:val="100"/>
                <w:position w:val="0"/>
              </w:rPr>
              <w:t>号、鄞房权证钟字第</w:t>
            </w:r>
            <w:r>
              <w:rPr>
                <w:rFonts w:ascii="Times New Roman" w:eastAsia="Times New Roman" w:hAnsi="Times New Roman" w:cs="Times New Roman"/>
                <w:color w:val="000000"/>
                <w:spacing w:val="0"/>
                <w:w w:val="100"/>
                <w:position w:val="0"/>
                <w:sz w:val="20"/>
                <w:szCs w:val="20"/>
              </w:rPr>
              <w:t>200727667</w:t>
            </w:r>
            <w:r>
              <w:rPr>
                <w:color w:val="000000"/>
                <w:spacing w:val="0"/>
                <w:w w:val="100"/>
                <w:position w:val="0"/>
              </w:rPr>
              <w:t>号， 建筑面积：</w:t>
            </w:r>
            <w:r>
              <w:rPr>
                <w:rFonts w:ascii="Times New Roman" w:eastAsia="Times New Roman" w:hAnsi="Times New Roman" w:cs="Times New Roman"/>
                <w:color w:val="000000"/>
                <w:spacing w:val="0"/>
                <w:w w:val="100"/>
                <w:position w:val="0"/>
                <w:sz w:val="20"/>
                <w:szCs w:val="20"/>
              </w:rPr>
              <w:t xml:space="preserve">4,121.28 </w:t>
            </w:r>
            <w:r>
              <w:rPr>
                <w:color w:val="000000"/>
                <w:spacing w:val="0"/>
                <w:w w:val="100"/>
                <w:position w:val="0"/>
                <w:sz w:val="20"/>
                <w:szCs w:val="20"/>
              </w:rPr>
              <w:t xml:space="preserve">tf； </w:t>
            </w:r>
            <w:r>
              <w:rPr>
                <w:color w:val="000000"/>
                <w:spacing w:val="0"/>
                <w:w w:val="100"/>
                <w:position w:val="0"/>
              </w:rPr>
              <w:t>土地：甬鄞国用</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20"/>
                <w:szCs w:val="20"/>
              </w:rPr>
              <w:t>14-00004</w:t>
            </w:r>
            <w:r>
              <w:rPr>
                <w:color w:val="000000"/>
                <w:spacing w:val="0"/>
                <w:w w:val="100"/>
                <w:position w:val="0"/>
              </w:rPr>
              <w:t>号，面积：</w:t>
            </w:r>
            <w:r>
              <w:rPr>
                <w:rFonts w:ascii="Times New Roman" w:eastAsia="Times New Roman" w:hAnsi="Times New Roman" w:cs="Times New Roman"/>
                <w:color w:val="000000"/>
                <w:spacing w:val="0"/>
                <w:w w:val="100"/>
                <w:position w:val="0"/>
                <w:sz w:val="20"/>
                <w:szCs w:val="20"/>
              </w:rPr>
              <w:t xml:space="preserve">21,770.30 </w:t>
            </w:r>
            <w:r>
              <w:rPr>
                <w:color w:val="000000"/>
                <w:spacing w:val="0"/>
                <w:w w:val="100"/>
                <w:position w:val="0"/>
                <w:sz w:val="20"/>
                <w:szCs w:val="20"/>
              </w:rPr>
              <w:t>m</w:t>
            </w:r>
            <w:r>
              <w:rPr>
                <w:color w:val="000000"/>
                <w:spacing w:val="0"/>
                <w:w w:val="100"/>
                <w:position w:val="0"/>
              </w:rPr>
              <w:t>。</w:t>
            </w:r>
            <w:r>
              <w:rPr>
                <w:color w:val="000000"/>
                <w:spacing w:val="0"/>
                <w:w w:val="100"/>
                <w:position w:val="0"/>
              </w:rPr>
              <w:t>抵押,并由宁波 市政工程建设集团股份有限公司提供保证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2865</w:t>
            </w:r>
            <w:r>
              <w:rPr>
                <w:color w:val="000000"/>
                <w:spacing w:val="0"/>
                <w:w w:val="100"/>
                <w:position w:val="0"/>
              </w:rPr>
              <w:t>万元</w:t>
            </w:r>
          </w:p>
        </w:tc>
      </w:tr>
      <w:tr>
        <w:trPr>
          <w:trHeight w:val="16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both"/>
            </w:pPr>
            <w:r>
              <w:rPr>
                <w:color w:val="000000"/>
                <w:spacing w:val="0"/>
                <w:w w:val="100"/>
                <w:position w:val="0"/>
              </w:rPr>
              <w:t>建设银行 段塘支行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top"/>
          </w:tcPr>
          <w:p>
            <w:pPr>
              <w:pStyle w:val="Style17"/>
              <w:keepNext w:val="0"/>
              <w:keepLines w:val="0"/>
              <w:widowControl w:val="0"/>
              <w:shd w:val="clear" w:color="auto" w:fill="auto"/>
              <w:tabs>
                <w:tab w:pos="888" w:val="left"/>
              </w:tabs>
              <w:bidi w:val="0"/>
              <w:spacing w:before="0" w:after="0" w:line="269" w:lineRule="exact"/>
              <w:ind w:left="0" w:right="0" w:firstLine="0"/>
              <w:jc w:val="both"/>
            </w:pPr>
            <w:r>
              <w:rPr>
                <w:color w:val="000000"/>
                <w:spacing w:val="0"/>
                <w:w w:val="100"/>
                <w:position w:val="0"/>
              </w:rPr>
              <w:t>以公司所属房产（甬北镇自字第</w:t>
            </w:r>
            <w:r>
              <w:rPr>
                <w:rFonts w:ascii="Times New Roman" w:eastAsia="Times New Roman" w:hAnsi="Times New Roman" w:cs="Times New Roman"/>
                <w:color w:val="000000"/>
                <w:spacing w:val="0"/>
                <w:w w:val="100"/>
                <w:position w:val="0"/>
                <w:sz w:val="20"/>
                <w:szCs w:val="20"/>
              </w:rPr>
              <w:t>0648</w:t>
            </w:r>
            <w:r>
              <w:rPr>
                <w:color w:val="000000"/>
                <w:spacing w:val="0"/>
                <w:w w:val="100"/>
                <w:position w:val="0"/>
              </w:rPr>
              <w:t>号，建筑面 积</w:t>
            </w:r>
            <w:r>
              <w:rPr>
                <w:rFonts w:ascii="Times New Roman" w:eastAsia="Times New Roman" w:hAnsi="Times New Roman" w:cs="Times New Roman"/>
                <w:color w:val="000000"/>
                <w:spacing w:val="0"/>
                <w:w w:val="100"/>
                <w:position w:val="0"/>
                <w:sz w:val="20"/>
                <w:szCs w:val="20"/>
              </w:rPr>
              <w:t xml:space="preserve">1036.16 </w:t>
            </w:r>
            <w:r>
              <w:rPr>
                <w:color w:val="000000"/>
                <w:spacing w:val="0"/>
                <w:w w:val="100"/>
                <w:position w:val="0"/>
                <w:sz w:val="20"/>
                <w:szCs w:val="20"/>
              </w:rPr>
              <w:t>tf；</w:t>
            </w:r>
            <w:r>
              <w:rPr>
                <w:color w:val="000000"/>
                <w:spacing w:val="0"/>
                <w:w w:val="100"/>
                <w:position w:val="0"/>
              </w:rPr>
              <w:t>甬北镇自字第</w:t>
            </w:r>
            <w:r>
              <w:rPr>
                <w:rFonts w:ascii="Times New Roman" w:eastAsia="Times New Roman" w:hAnsi="Times New Roman" w:cs="Times New Roman"/>
                <w:color w:val="000000"/>
                <w:spacing w:val="0"/>
                <w:w w:val="100"/>
                <w:position w:val="0"/>
                <w:sz w:val="20"/>
                <w:szCs w:val="20"/>
              </w:rPr>
              <w:t>0647</w:t>
            </w:r>
            <w:r>
              <w:rPr>
                <w:color w:val="000000"/>
                <w:spacing w:val="0"/>
                <w:w w:val="100"/>
                <w:position w:val="0"/>
              </w:rPr>
              <w:t xml:space="preserve">号，建筑面积 </w:t>
            </w:r>
            <w:r>
              <w:rPr>
                <w:rFonts w:ascii="Times New Roman" w:eastAsia="Times New Roman" w:hAnsi="Times New Roman" w:cs="Times New Roman"/>
                <w:color w:val="000000"/>
                <w:spacing w:val="0"/>
                <w:w w:val="100"/>
                <w:position w:val="0"/>
                <w:sz w:val="20"/>
                <w:szCs w:val="20"/>
              </w:rPr>
              <w:t xml:space="preserve">249.35 m） </w:t>
            </w:r>
            <w:r>
              <w:rPr>
                <w:color w:val="000000"/>
                <w:spacing w:val="0"/>
                <w:w w:val="100"/>
                <w:position w:val="0"/>
              </w:rPr>
              <w:t xml:space="preserve">土地（甬国用 </w:t>
            </w:r>
            <w:r>
              <w:rPr>
                <w:rFonts w:ascii="Times New Roman" w:eastAsia="Times New Roman" w:hAnsi="Times New Roman" w:cs="Times New Roman"/>
                <w:color w:val="000000"/>
                <w:spacing w:val="0"/>
                <w:w w:val="100"/>
                <w:position w:val="0"/>
                <w:sz w:val="20"/>
                <w:szCs w:val="20"/>
              </w:rPr>
              <w:t xml:space="preserve">2010 </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20"/>
                <w:szCs w:val="20"/>
              </w:rPr>
              <w:t xml:space="preserve">0501974 </w:t>
            </w:r>
            <w:r>
              <w:rPr>
                <w:color w:val="000000"/>
                <w:spacing w:val="0"/>
                <w:w w:val="100"/>
                <w:position w:val="0"/>
              </w:rPr>
              <w:t>号， 面积</w:t>
            </w:r>
            <w:r>
              <w:rPr>
                <w:rFonts w:ascii="Times New Roman" w:eastAsia="Times New Roman" w:hAnsi="Times New Roman" w:cs="Times New Roman"/>
                <w:color w:val="000000"/>
                <w:spacing w:val="0"/>
                <w:w w:val="100"/>
                <w:position w:val="0"/>
                <w:sz w:val="20"/>
                <w:szCs w:val="20"/>
              </w:rPr>
              <w:t xml:space="preserve">4353 </w:t>
            </w:r>
            <w:r>
              <w:rPr>
                <w:rFonts w:ascii="Times New Roman" w:eastAsia="Times New Roman" w:hAnsi="Times New Roman" w:cs="Times New Roman"/>
                <w:color w:val="000000"/>
                <w:spacing w:val="0"/>
                <w:w w:val="100"/>
                <w:position w:val="0"/>
                <w:sz w:val="20"/>
                <w:szCs w:val="20"/>
              </w:rPr>
              <w:t>m＞</w:t>
            </w:r>
            <w:r>
              <w:rPr>
                <w:color w:val="000000"/>
                <w:spacing w:val="0"/>
                <w:w w:val="100"/>
                <w:position w:val="0"/>
              </w:rPr>
              <w:t>甬国用</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0501985</w:t>
            </w:r>
            <w:r>
              <w:rPr>
                <w:color w:val="000000"/>
                <w:spacing w:val="0"/>
                <w:w w:val="100"/>
                <w:position w:val="0"/>
              </w:rPr>
              <w:t xml:space="preserve">号，面积 </w:t>
            </w:r>
            <w:r>
              <w:rPr>
                <w:rFonts w:ascii="Times New Roman" w:eastAsia="Times New Roman" w:hAnsi="Times New Roman" w:cs="Times New Roman"/>
                <w:color w:val="000000"/>
                <w:spacing w:val="0"/>
                <w:w w:val="100"/>
                <w:position w:val="0"/>
                <w:sz w:val="20"/>
                <w:szCs w:val="20"/>
              </w:rPr>
              <w:t>1372</w:t>
              <w:tab/>
            </w:r>
            <w:r>
              <w:rPr>
                <w:color w:val="000000"/>
                <w:spacing w:val="0"/>
                <w:w w:val="100"/>
                <w:position w:val="0"/>
              </w:rPr>
              <w:t>抵押，并由浙江广天建昌房地产股份有</w:t>
            </w:r>
          </w:p>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限公司提供保证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不超过</w:t>
            </w:r>
            <w:r>
              <w:rPr>
                <w:rFonts w:ascii="Times New Roman" w:eastAsia="Times New Roman" w:hAnsi="Times New Roman" w:cs="Times New Roman"/>
                <w:color w:val="000000"/>
                <w:spacing w:val="0"/>
                <w:w w:val="100"/>
                <w:position w:val="0"/>
                <w:sz w:val="20"/>
                <w:szCs w:val="20"/>
              </w:rPr>
              <w:t>7000</w:t>
            </w:r>
            <w:r>
              <w:rPr>
                <w:color w:val="000000"/>
                <w:spacing w:val="0"/>
                <w:w w:val="100"/>
                <w:position w:val="0"/>
              </w:rPr>
              <w:t>万</w:t>
            </w:r>
          </w:p>
        </w:tc>
      </w:tr>
      <w:tr>
        <w:trPr>
          <w:trHeight w:val="112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宁波银行 股份有限 公司庄市 支行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以宁波市建乐建筑工程检测有限公司所属房地产 抵押</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并由自然人何德明提供担保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1733</w:t>
            </w:r>
            <w:r>
              <w:rPr>
                <w:color w:val="000000"/>
                <w:spacing w:val="0"/>
                <w:w w:val="100"/>
                <w:position w:val="0"/>
              </w:rPr>
              <w:t>万元</w:t>
            </w:r>
          </w:p>
        </w:tc>
      </w:tr>
      <w:tr>
        <w:trPr>
          <w:trHeight w:val="111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宁波银行 股份有限 公司庄市 支行</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35,250,000.00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、以宁波金乐投资发展有限公司所属庄市街道工 业</w:t>
            </w:r>
            <w:r>
              <w:rPr>
                <w:rFonts w:ascii="Times New Roman" w:eastAsia="Times New Roman" w:hAnsi="Times New Roman" w:cs="Times New Roman"/>
                <w:color w:val="000000"/>
                <w:spacing w:val="0"/>
                <w:w w:val="100"/>
                <w:position w:val="0"/>
                <w:sz w:val="20"/>
                <w:szCs w:val="20"/>
              </w:rPr>
              <w:t>B</w:t>
            </w:r>
            <w:r>
              <w:rPr>
                <w:color w:val="000000"/>
                <w:spacing w:val="0"/>
                <w:w w:val="100"/>
                <w:position w:val="0"/>
              </w:rPr>
              <w:t>区同德路</w:t>
            </w: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号（土地面积</w:t>
            </w:r>
            <w:r>
              <w:rPr>
                <w:rFonts w:ascii="Times New Roman" w:eastAsia="Times New Roman" w:hAnsi="Times New Roman" w:cs="Times New Roman"/>
                <w:color w:val="000000"/>
                <w:spacing w:val="0"/>
                <w:w w:val="100"/>
                <w:position w:val="0"/>
                <w:sz w:val="20"/>
                <w:szCs w:val="20"/>
              </w:rPr>
              <w:t xml:space="preserve">34802 </w:t>
            </w:r>
            <w:r>
              <w:rPr>
                <w:rFonts w:ascii="Times New Roman" w:eastAsia="Times New Roman" w:hAnsi="Times New Roman" w:cs="Times New Roman"/>
                <w:color w:val="000000"/>
                <w:spacing w:val="0"/>
                <w:w w:val="100"/>
                <w:position w:val="0"/>
                <w:sz w:val="20"/>
                <w:szCs w:val="20"/>
              </w:rPr>
              <w:t xml:space="preserve">m\ </w:t>
            </w:r>
            <w:r>
              <w:rPr>
                <w:color w:val="000000"/>
                <w:spacing w:val="0"/>
                <w:w w:val="100"/>
                <w:position w:val="0"/>
              </w:rPr>
              <w:t>土地使 用权类型及证号：出让甬国用</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 xml:space="preserve">0607156 </w:t>
            </w:r>
            <w:r>
              <w:rPr>
                <w:color w:val="000000"/>
                <w:spacing w:val="0"/>
                <w:w w:val="100"/>
                <w:position w:val="0"/>
              </w:rPr>
              <w:t>号）抵押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4106</w:t>
            </w:r>
            <w:r>
              <w:rPr>
                <w:color w:val="000000"/>
                <w:spacing w:val="0"/>
                <w:w w:val="100"/>
                <w:position w:val="0"/>
              </w:rPr>
              <w:t>万元</w:t>
            </w:r>
          </w:p>
        </w:tc>
      </w:tr>
      <w:tr>
        <w:trPr>
          <w:trHeight w:val="8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、以宁波金乐投资发展有限公司所属庄市街道同 德路</w:t>
            </w: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幢（建筑面积</w:t>
            </w:r>
            <w:r>
              <w:rPr>
                <w:rFonts w:ascii="Times New Roman" w:eastAsia="Times New Roman" w:hAnsi="Times New Roman" w:cs="Times New Roman"/>
                <w:color w:val="000000"/>
                <w:spacing w:val="0"/>
                <w:w w:val="100"/>
                <w:position w:val="0"/>
                <w:sz w:val="20"/>
                <w:szCs w:val="20"/>
              </w:rPr>
              <w:t>19820.17 m\</w:t>
            </w:r>
            <w:r>
              <w:rPr>
                <w:color w:val="000000"/>
                <w:spacing w:val="0"/>
                <w:w w:val="100"/>
                <w:position w:val="0"/>
              </w:rPr>
              <w:t>房产证 号：甬房权证镇路字第</w:t>
            </w:r>
            <w:r>
              <w:rPr>
                <w:rFonts w:ascii="Times New Roman" w:eastAsia="Times New Roman" w:hAnsi="Times New Roman" w:cs="Times New Roman"/>
                <w:color w:val="000000"/>
                <w:spacing w:val="0"/>
                <w:w w:val="100"/>
                <w:position w:val="0"/>
                <w:sz w:val="20"/>
                <w:szCs w:val="20"/>
              </w:rPr>
              <w:t>2009010554</w:t>
            </w:r>
            <w:r>
              <w:rPr>
                <w:color w:val="000000"/>
                <w:spacing w:val="0"/>
                <w:w w:val="100"/>
                <w:position w:val="0"/>
              </w:rPr>
              <w:t>号）抵押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5177</w:t>
            </w:r>
            <w:r>
              <w:rPr>
                <w:color w:val="000000"/>
                <w:spacing w:val="0"/>
                <w:w w:val="100"/>
                <w:position w:val="0"/>
              </w:rPr>
              <w:t>万元</w:t>
            </w:r>
          </w:p>
        </w:tc>
      </w:tr>
      <w:tr>
        <w:trPr>
          <w:trHeight w:val="85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、以宁波金乐投资发展有限公司所属庄市街道同 德路</w:t>
            </w: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幢（建筑面积</w:t>
            </w:r>
            <w:r>
              <w:rPr>
                <w:rFonts w:ascii="Times New Roman" w:eastAsia="Times New Roman" w:hAnsi="Times New Roman" w:cs="Times New Roman"/>
                <w:color w:val="000000"/>
                <w:spacing w:val="0"/>
                <w:w w:val="100"/>
                <w:position w:val="0"/>
                <w:sz w:val="20"/>
                <w:szCs w:val="20"/>
              </w:rPr>
              <w:t>7415.93 m\</w:t>
            </w:r>
            <w:r>
              <w:rPr>
                <w:color w:val="000000"/>
                <w:spacing w:val="0"/>
                <w:w w:val="100"/>
                <w:position w:val="0"/>
              </w:rPr>
              <w:t>房产证号： 甬房权证镇路字第</w:t>
            </w:r>
            <w:r>
              <w:rPr>
                <w:rFonts w:ascii="Times New Roman" w:eastAsia="Times New Roman" w:hAnsi="Times New Roman" w:cs="Times New Roman"/>
                <w:color w:val="000000"/>
                <w:spacing w:val="0"/>
                <w:w w:val="100"/>
                <w:position w:val="0"/>
                <w:sz w:val="20"/>
                <w:szCs w:val="20"/>
              </w:rPr>
              <w:t>2009010555</w:t>
            </w:r>
            <w:r>
              <w:rPr>
                <w:color w:val="000000"/>
                <w:spacing w:val="0"/>
                <w:w w:val="100"/>
                <w:position w:val="0"/>
              </w:rPr>
              <w:t>号）抵押</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1907</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4493"/>
        <w:gridCol w:w="1397"/>
      </w:tblGrid>
      <w:tr>
        <w:trPr>
          <w:trHeight w:val="85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、以宁波金乐投资发展有限公司所属庄市街道同 德路</w:t>
            </w: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幢（建筑面积</w:t>
            </w:r>
            <w:r>
              <w:rPr>
                <w:rFonts w:ascii="Times New Roman" w:eastAsia="Times New Roman" w:hAnsi="Times New Roman" w:cs="Times New Roman"/>
                <w:color w:val="000000"/>
                <w:spacing w:val="0"/>
                <w:w w:val="100"/>
                <w:position w:val="0"/>
                <w:sz w:val="20"/>
                <w:szCs w:val="20"/>
              </w:rPr>
              <w:t>3054.4 m\</w:t>
            </w:r>
            <w:r>
              <w:rPr>
                <w:color w:val="000000"/>
                <w:spacing w:val="0"/>
                <w:w w:val="100"/>
                <w:position w:val="0"/>
              </w:rPr>
              <w:t>房产证号： 甬房权证镇路字第</w:t>
            </w:r>
            <w:r>
              <w:rPr>
                <w:rFonts w:ascii="Times New Roman" w:eastAsia="Times New Roman" w:hAnsi="Times New Roman" w:cs="Times New Roman"/>
                <w:color w:val="000000"/>
                <w:spacing w:val="0"/>
                <w:w w:val="100"/>
                <w:position w:val="0"/>
                <w:sz w:val="20"/>
                <w:szCs w:val="20"/>
              </w:rPr>
              <w:t>2009010556</w:t>
            </w:r>
            <w:r>
              <w:rPr>
                <w:color w:val="000000"/>
                <w:spacing w:val="0"/>
                <w:w w:val="100"/>
                <w:position w:val="0"/>
              </w:rPr>
              <w:t>号）抵押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798</w:t>
            </w:r>
            <w:r>
              <w:rPr>
                <w:color w:val="000000"/>
                <w:spacing w:val="0"/>
                <w:w w:val="100"/>
                <w:position w:val="0"/>
              </w:rPr>
              <w:t>万元</w:t>
            </w:r>
          </w:p>
        </w:tc>
      </w:tr>
      <w:tr>
        <w:trPr>
          <w:trHeight w:val="113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、以宁波金乐投资发展有限公司所属庄市街道同 德路</w:t>
            </w: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幢、</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幢、</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幢（建筑面积</w:t>
            </w:r>
            <w:r>
              <w:rPr>
                <w:rFonts w:ascii="Times New Roman" w:eastAsia="Times New Roman" w:hAnsi="Times New Roman" w:cs="Times New Roman"/>
                <w:color w:val="000000"/>
                <w:spacing w:val="0"/>
                <w:w w:val="100"/>
                <w:position w:val="0"/>
                <w:sz w:val="20"/>
                <w:szCs w:val="20"/>
              </w:rPr>
              <w:t xml:space="preserve">2803.02 </w:t>
            </w:r>
            <w:r>
              <w:rPr>
                <w:color w:val="000000"/>
                <w:spacing w:val="0"/>
                <w:w w:val="100"/>
                <w:position w:val="0"/>
                <w:sz w:val="20"/>
                <w:szCs w:val="20"/>
              </w:rPr>
              <w:t>tf,</w:t>
            </w:r>
            <w:r>
              <w:rPr>
                <w:color w:val="000000"/>
                <w:spacing w:val="0"/>
                <w:w w:val="100"/>
                <w:position w:val="0"/>
              </w:rPr>
              <w:t>房产证号：甬房权证镇路字第</w:t>
            </w:r>
            <w:r>
              <w:rPr>
                <w:rFonts w:ascii="Times New Roman" w:eastAsia="Times New Roman" w:hAnsi="Times New Roman" w:cs="Times New Roman"/>
                <w:color w:val="000000"/>
                <w:spacing w:val="0"/>
                <w:w w:val="100"/>
                <w:position w:val="0"/>
                <w:sz w:val="20"/>
                <w:szCs w:val="20"/>
              </w:rPr>
              <w:t xml:space="preserve">2013007199-201 </w:t>
            </w:r>
            <w:r>
              <w:rPr>
                <w:color w:val="000000"/>
                <w:spacing w:val="0"/>
                <w:w w:val="100"/>
                <w:position w:val="0"/>
              </w:rPr>
              <w:t>号）抵押</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732</w:t>
            </w:r>
            <w:r>
              <w:rPr>
                <w:color w:val="000000"/>
                <w:spacing w:val="0"/>
                <w:w w:val="100"/>
                <w:position w:val="0"/>
              </w:rPr>
              <w:t>万元</w:t>
            </w:r>
          </w:p>
        </w:tc>
      </w:tr>
    </w:tbl>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6</w:t>
      </w:r>
      <w:r>
        <w:rPr>
          <w:color w:val="000000"/>
          <w:spacing w:val="0"/>
          <w:w w:val="100"/>
          <w:position w:val="0"/>
        </w:rPr>
        <w:t>、除上述抵押外，另由何明德提供担保</w:t>
      </w:r>
    </w:p>
    <w:p>
      <w:pPr>
        <w:pStyle w:val="Style43"/>
        <w:keepNext w:val="0"/>
        <w:keepLines w:val="0"/>
        <w:widowControl w:val="0"/>
        <w:shd w:val="clear" w:color="auto" w:fill="auto"/>
        <w:tabs>
          <w:tab w:pos="1459" w:val="left"/>
        </w:tabs>
        <w:bidi w:val="0"/>
        <w:spacing w:before="0" w:after="600" w:line="240" w:lineRule="auto"/>
        <w:ind w:left="0" w:right="0" w:firstLine="0"/>
        <w:jc w:val="left"/>
      </w:pPr>
      <w:r>
        <w:rPr>
          <w:rFonts w:ascii="SimSun" w:eastAsia="SimSun" w:hAnsi="SimSun" w:cs="SimSun"/>
          <w:color w:val="000000"/>
          <w:spacing w:val="0"/>
          <w:w w:val="100"/>
          <w:position w:val="0"/>
          <w:sz w:val="18"/>
          <w:szCs w:val="18"/>
        </w:rPr>
        <w:t>合计</w:t>
        <w:tab/>
      </w:r>
      <w:r>
        <w:rPr>
          <w:color w:val="000000"/>
          <w:spacing w:val="0"/>
          <w:w w:val="100"/>
          <w:position w:val="0"/>
        </w:rPr>
        <w:t>122,250,000.00</w:t>
      </w:r>
    </w:p>
    <w:p>
      <w:pPr>
        <w:pStyle w:val="Style13"/>
        <w:keepNext w:val="0"/>
        <w:keepLines w:val="0"/>
        <w:widowControl w:val="0"/>
        <w:shd w:val="clear" w:color="auto" w:fill="auto"/>
        <w:bidi w:val="0"/>
        <w:spacing w:before="0" w:after="320" w:line="240" w:lineRule="auto"/>
        <w:ind w:left="0" w:right="0" w:firstLine="0"/>
        <w:jc w:val="left"/>
      </w:pPr>
      <w:r>
        <w:rPr>
          <w:color w:val="000000"/>
          <w:spacing w:val="0"/>
          <w:w w:val="100"/>
          <w:position w:val="0"/>
        </w:rPr>
        <w:t>注</w:t>
      </w:r>
      <w:r>
        <w:rPr>
          <w:color w:val="000000"/>
          <w:spacing w:val="0"/>
          <w:w w:val="100"/>
          <w:position w:val="0"/>
          <w:sz w:val="20"/>
          <w:szCs w:val="20"/>
        </w:rPr>
        <w:t>4：</w:t>
      </w:r>
      <w:r>
        <w:rPr>
          <w:color w:val="000000"/>
          <w:spacing w:val="0"/>
          <w:w w:val="100"/>
          <w:position w:val="0"/>
        </w:rPr>
        <w:t>截止至</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日，信托借款余额为</w:t>
      </w:r>
      <w:r>
        <w:rPr>
          <w:color w:val="000000"/>
          <w:spacing w:val="0"/>
          <w:w w:val="100"/>
          <w:position w:val="0"/>
          <w:sz w:val="20"/>
          <w:szCs w:val="20"/>
        </w:rPr>
        <w:t>100,000,000.00</w:t>
      </w:r>
      <w:r>
        <w:rPr>
          <w:color w:val="000000"/>
          <w:spacing w:val="0"/>
          <w:w w:val="100"/>
          <w:position w:val="0"/>
        </w:rPr>
        <w:t>元，具体信息如下:</w:t>
      </w:r>
    </w:p>
    <w:tbl>
      <w:tblPr>
        <w:tblOverlap w:val="never"/>
        <w:jc w:val="left"/>
        <w:tblLayout w:type="fixed"/>
      </w:tblPr>
      <w:tblGrid>
        <w:gridCol w:w="845"/>
        <w:gridCol w:w="1829"/>
        <w:gridCol w:w="1560"/>
        <w:gridCol w:w="1291"/>
        <w:gridCol w:w="1171"/>
      </w:tblGrid>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质押标的物</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质押物价值</w:t>
            </w:r>
          </w:p>
        </w:tc>
      </w:tr>
      <w:tr>
        <w:trPr>
          <w:trHeight w:val="57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中建投信托有限责 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十九</w:t>
      </w:r>
      <w:r>
        <w:rPr>
          <w:color w:val="000000"/>
          <w:spacing w:val="0"/>
          <w:w w:val="100"/>
          <w:position w:val="0"/>
          <w:sz w:val="20"/>
          <w:szCs w:val="20"/>
        </w:rPr>
        <w:t>）</w:t>
      </w:r>
      <w:r>
        <w:rPr>
          <w:color w:val="000000"/>
          <w:spacing w:val="0"/>
          <w:w w:val="100"/>
          <w:position w:val="0"/>
        </w:rPr>
        <w:t>应付票据:</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种类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343,611,157.95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318,371,652.48</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350,111,157.95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318,371,652.48</w:t>
            </w:r>
          </w:p>
        </w:tc>
      </w:tr>
    </w:tbl>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20"/>
          <w:szCs w:val="20"/>
        </w:rPr>
        <w:t>350,111,157.95</w:t>
      </w:r>
      <w:r>
        <w:rPr>
          <w:color w:val="000000"/>
          <w:spacing w:val="0"/>
          <w:w w:val="100"/>
          <w:position w:val="0"/>
        </w:rPr>
        <w:t>元。</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注：应付票据期末余额中下一会计期间将到期的金额为</w:t>
      </w:r>
      <w:r>
        <w:rPr>
          <w:rFonts w:ascii="Times New Roman" w:eastAsia="Times New Roman" w:hAnsi="Times New Roman" w:cs="Times New Roman"/>
          <w:color w:val="000000"/>
          <w:spacing w:val="0"/>
          <w:w w:val="100"/>
          <w:position w:val="0"/>
          <w:sz w:val="20"/>
          <w:szCs w:val="20"/>
        </w:rPr>
        <w:t>350,111,157.95</w:t>
      </w:r>
      <w:r>
        <w:rPr>
          <w:color w:val="000000"/>
          <w:spacing w:val="0"/>
          <w:w w:val="100"/>
          <w:position w:val="0"/>
        </w:rPr>
        <w:t>元。</w:t>
      </w:r>
    </w:p>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w:t>
      </w:r>
      <w:r>
        <w:rPr>
          <w:color w:val="000000"/>
          <w:spacing w:val="0"/>
          <w:w w:val="100"/>
          <w:position w:val="0"/>
          <w:sz w:val="20"/>
          <w:szCs w:val="20"/>
        </w:rPr>
        <w:t>）</w:t>
      </w:r>
      <w:r>
        <w:rPr>
          <w:color w:val="000000"/>
          <w:spacing w:val="0"/>
          <w:w w:val="100"/>
          <w:position w:val="0"/>
        </w:rPr>
        <w:t>应付账款：</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应付账款情况</w:t>
      </w:r>
    </w:p>
    <w:p>
      <w:pPr>
        <w:pStyle w:val="Style15"/>
        <w:keepNext w:val="0"/>
        <w:keepLines w:val="0"/>
        <w:widowControl w:val="0"/>
        <w:shd w:val="clear" w:color="auto" w:fill="auto"/>
        <w:bidi w:val="0"/>
        <w:spacing w:before="0" w:after="0" w:line="240" w:lineRule="auto"/>
        <w:ind w:left="6442" w:right="0" w:firstLine="0"/>
        <w:jc w:val="lef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1,771,875,013.09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1,664,424,320.22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460,681,047.73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176,942,086.76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79,659,303.31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77,915,029.14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138,162,379.35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100,365,390.88</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2,450,377,743.48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2,019,646,827.00</w:t>
            </w:r>
          </w:p>
        </w:tc>
      </w:tr>
    </w:tbl>
    <w:p>
      <w:pPr>
        <w:widowControl w:val="0"/>
        <w:spacing w:after="239" w:line="1" w:lineRule="exact"/>
      </w:pPr>
    </w:p>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以上表决权股份的股东单位或关联方的款项 情况</w:t>
      </w:r>
    </w:p>
    <w:p>
      <w:pPr>
        <w:pStyle w:val="Style13"/>
        <w:keepNext w:val="0"/>
        <w:keepLines w:val="0"/>
        <w:widowControl w:val="0"/>
        <w:shd w:val="clear" w:color="auto" w:fill="auto"/>
        <w:bidi w:val="0"/>
        <w:spacing w:before="0" w:after="240" w:line="274" w:lineRule="exact"/>
        <w:ind w:left="0" w:right="0" w:firstLine="220"/>
        <w:jc w:val="left"/>
      </w:pPr>
      <w:r>
        <w:rPr>
          <w:color w:val="000000"/>
          <w:spacing w:val="0"/>
          <w:w w:val="100"/>
          <w:position w:val="0"/>
        </w:rPr>
        <w:t>本报告期应付账款中无应付持有公司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以上表决权股份的股东单位或关联方的款项。</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、应付账款金额前五名单位情况</w:t>
      </w:r>
    </w:p>
    <w:tbl>
      <w:tblPr>
        <w:tblOverlap w:val="never"/>
        <w:jc w:val="center"/>
        <w:tblLayout w:type="fixed"/>
      </w:tblPr>
      <w:tblGrid>
        <w:gridCol w:w="3182"/>
        <w:gridCol w:w="1613"/>
        <w:gridCol w:w="1800"/>
        <w:gridCol w:w="1099"/>
        <w:gridCol w:w="1627"/>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未结算原因</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浙江广天建筑劳务有限公司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65,500,700.00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尚未结算完毕</w:t>
            </w:r>
          </w:p>
        </w:tc>
      </w:tr>
      <w:tr>
        <w:trPr>
          <w:trHeight w:val="31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宁波阳光混凝土有限公司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36,288,612.50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尚未结算完毕</w:t>
            </w:r>
          </w:p>
        </w:tc>
      </w:tr>
    </w:tbl>
    <w:p>
      <w:pPr>
        <w:spacing w:lineRule="exact" w:line="1"/>
        <w:rPr>
          <w:sz w:val="2"/>
          <w:szCs w:val="2"/>
        </w:rPr>
      </w:pPr>
      <w:r>
        <w:br w:type="page"/>
      </w:r>
    </w:p>
    <w:tbl>
      <w:tblPr>
        <w:tblOverlap w:val="never"/>
        <w:jc w:val="center"/>
        <w:tblLayout w:type="fixed"/>
      </w:tblPr>
      <w:tblGrid>
        <w:gridCol w:w="3182"/>
        <w:gridCol w:w="1613"/>
        <w:gridCol w:w="1800"/>
        <w:gridCol w:w="1099"/>
        <w:gridCol w:w="1627"/>
      </w:tblGrid>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宁波天久建筑劳务有限公司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30,950,000.00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尚未结算完毕</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宁波蛟川构件有限公司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28,052,186.00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尚未结算完毕</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宁波康芝贸易有限公司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24,379,884.89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尚未结算完毕</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185,171,383.39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二十一</w:t>
      </w:r>
      <w:r>
        <w:rPr>
          <w:color w:val="000000"/>
          <w:spacing w:val="0"/>
          <w:w w:val="100"/>
          <w:position w:val="0"/>
          <w:sz w:val="20"/>
          <w:szCs w:val="20"/>
        </w:rPr>
        <w:t>）</w:t>
      </w:r>
      <w:r>
        <w:rPr>
          <w:color w:val="000000"/>
          <w:spacing w:val="0"/>
          <w:w w:val="100"/>
          <w:position w:val="0"/>
        </w:rPr>
        <w:t>预收账款：</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预收账款情况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06"/>
        <w:gridCol w:w="3005"/>
        <w:gridCol w:w="3110"/>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840,336,680.69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660,983,762.48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工程结算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已结算尚未完工款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66,763,940.20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141,041,634.12</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907,100,620.89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802,025,396.60</w:t>
            </w:r>
          </w:p>
        </w:tc>
      </w:tr>
    </w:tbl>
    <w:p>
      <w:pPr>
        <w:widowControl w:val="0"/>
        <w:spacing w:after="219" w:line="1" w:lineRule="exact"/>
      </w:pPr>
    </w:p>
    <w:p>
      <w:pPr>
        <w:pStyle w:val="Style13"/>
        <w:keepNext w:val="0"/>
        <w:keepLines w:val="0"/>
        <w:widowControl w:val="0"/>
        <w:shd w:val="clear" w:color="auto" w:fill="auto"/>
        <w:bidi w:val="0"/>
        <w:spacing w:before="0" w:after="600" w:line="274" w:lineRule="exact"/>
        <w:ind w:left="220" w:right="0" w:hanging="22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本报告期预收款项中预收持有公司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以上表决权股份的股东单位或关联方情况： 本报告期预收账款中无预收持有公司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以上表决权股份的股东单位或关联方的款项。</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、预收工程款按账龄列示如下</w:t>
      </w:r>
    </w:p>
    <w:tbl>
      <w:tblPr>
        <w:tblOverlap w:val="never"/>
        <w:jc w:val="left"/>
        <w:tblLayout w:type="fixed"/>
      </w:tblPr>
      <w:tblGrid>
        <w:gridCol w:w="2414"/>
        <w:gridCol w:w="1973"/>
        <w:gridCol w:w="1118"/>
        <w:gridCol w:w="1632"/>
        <w:gridCol w:w="1373"/>
      </w:tblGrid>
      <w:tr>
        <w:trPr>
          <w:trHeight w:val="31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tabs>
                <w:tab w:pos="667" w:val="left"/>
              </w:tabs>
              <w:bidi w:val="0"/>
              <w:spacing w:before="0" w:after="0" w:line="240" w:lineRule="auto"/>
              <w:ind w:left="0" w:right="0" w:firstLine="0"/>
              <w:jc w:val="left"/>
            </w:pPr>
            <w:r>
              <w:rPr>
                <w:color w:val="000000"/>
                <w:spacing w:val="0"/>
                <w:w w:val="100"/>
                <w:position w:val="0"/>
              </w:rPr>
              <w:t>项</w:t>
              <w:tab/>
              <w:t>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748,233,355.55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89.03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562,621,702.12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85.12</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62,100,243.11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77,637,563.85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11.75</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13,993,584.61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6,250,540.97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0.95</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16,009,497.42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14,473,955.54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2.18</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634"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840,336,680.69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660,983,762.48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599" w:line="1" w:lineRule="exact"/>
      </w:pPr>
    </w:p>
    <w:p>
      <w:pPr>
        <w:pStyle w:val="Style15"/>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、工程结算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已结算尚未完工款明细如下</w:t>
      </w:r>
    </w:p>
    <w:tbl>
      <w:tblPr>
        <w:tblOverlap w:val="never"/>
        <w:jc w:val="left"/>
        <w:tblLayout w:type="fixed"/>
      </w:tblPr>
      <w:tblGrid>
        <w:gridCol w:w="3792"/>
        <w:gridCol w:w="2405"/>
        <w:gridCol w:w="2318"/>
      </w:tblGrid>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tabs>
                <w:tab w:pos="667" w:val="left"/>
              </w:tabs>
              <w:bidi w:val="0"/>
              <w:spacing w:before="0" w:after="0" w:line="240" w:lineRule="auto"/>
              <w:ind w:left="0" w:right="0" w:firstLine="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在建合同工程已办理结算的价款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877,362,656.42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2,480,875,195.84</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减：在建合同工程累计已发生的成本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763,771,284.25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2,192,911,031.03</w:t>
            </w:r>
          </w:p>
        </w:tc>
      </w:tr>
      <w:tr>
        <w:trPr>
          <w:trHeight w:val="57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减：在建合同工程累计已确认的毛利（亏 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46,827,431.97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146,922,530.69</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工程结算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已结算尚未完工款净额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66,763,940.20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141,041,634.12</w:t>
            </w:r>
          </w:p>
        </w:tc>
      </w:tr>
    </w:tbl>
    <w:p>
      <w:pPr>
        <w:widowControl w:val="0"/>
        <w:spacing w:after="599" w:line="1" w:lineRule="exact"/>
      </w:pPr>
    </w:p>
    <w:p>
      <w:pPr>
        <w:pStyle w:val="Style15"/>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日预收款项金额前五名单位情况:</w:t>
      </w:r>
    </w:p>
    <w:tbl>
      <w:tblPr>
        <w:tblOverlap w:val="never"/>
        <w:jc w:val="left"/>
        <w:tblLayout w:type="fixed"/>
      </w:tblPr>
      <w:tblGrid>
        <w:gridCol w:w="3610"/>
        <w:gridCol w:w="1402"/>
        <w:gridCol w:w="1339"/>
        <w:gridCol w:w="979"/>
        <w:gridCol w:w="1358"/>
      </w:tblGrid>
      <w:tr>
        <w:trPr>
          <w:trHeight w:val="31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解放军三</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七医院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79,971,945.67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预收工程款</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慈溪市观海卫城建投资开发有限公司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65,000,000.00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预收工程款</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宁波市鄞州下应东南片拆迁有限公司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35,302,366.52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预收工程款</w:t>
            </w:r>
          </w:p>
        </w:tc>
      </w:tr>
      <w:tr>
        <w:trPr>
          <w:trHeight w:val="58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宁波市鄞州区集士港镇新村建设办公 室</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25,860,000.00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预收工程款</w:t>
            </w:r>
          </w:p>
        </w:tc>
      </w:tr>
    </w:tbl>
    <w:p>
      <w:pPr>
        <w:spacing w:lineRule="exact" w:line="1"/>
        <w:rPr>
          <w:sz w:val="2"/>
          <w:szCs w:val="2"/>
        </w:rPr>
      </w:pPr>
      <w:r>
        <w:br w:type="page"/>
      </w:r>
    </w:p>
    <w:tbl>
      <w:tblPr>
        <w:tblOverlap w:val="never"/>
        <w:jc w:val="left"/>
        <w:tblLayout w:type="fixed"/>
      </w:tblPr>
      <w:tblGrid>
        <w:gridCol w:w="3590"/>
        <w:gridCol w:w="1402"/>
        <w:gridCol w:w="1339"/>
        <w:gridCol w:w="979"/>
        <w:gridCol w:w="1358"/>
      </w:tblGrid>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浙江美大实业股份有限公司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21,674,000.00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预收工程款</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634"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227,808,312.19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r>
    </w:tbl>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二十二</w:t>
      </w:r>
      <w:r>
        <w:rPr>
          <w:color w:val="000000"/>
          <w:spacing w:val="0"/>
          <w:w w:val="100"/>
          <w:position w:val="0"/>
          <w:sz w:val="20"/>
          <w:szCs w:val="20"/>
        </w:rPr>
        <w:t>）</w:t>
      </w:r>
      <w:r>
        <w:rPr>
          <w:color w:val="000000"/>
          <w:spacing w:val="0"/>
          <w:w w:val="100"/>
          <w:position w:val="0"/>
        </w:rPr>
        <w:t>应付职工薪酬</w:t>
      </w:r>
    </w:p>
    <w:tbl>
      <w:tblPr>
        <w:tblOverlap w:val="never"/>
        <w:jc w:val="center"/>
        <w:tblLayout w:type="fixed"/>
      </w:tblPr>
      <w:tblGrid>
        <w:gridCol w:w="3115"/>
        <w:gridCol w:w="1550"/>
        <w:gridCol w:w="1550"/>
        <w:gridCol w:w="1541"/>
        <w:gridCol w:w="1565"/>
      </w:tblGrid>
      <w:tr>
        <w:trPr>
          <w:trHeight w:val="274" w:hRule="exact"/>
        </w:trPr>
        <w:tc>
          <w:tcPr>
            <w:gridSpan w:val="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期初账面余额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4,328,626.66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239,415,253.07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220,951,383.32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22,792,496.41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13,337,119.73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13,337,119.73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145,101.60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28,322,619.11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28,284,348.01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183,372.70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56,085.80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11,667,999.20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11,522,903.20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201,181.80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406,624.00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406,624.00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七、工会经费和职工教育费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398,847.44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3,924,519.76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3,992,648.97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330,718.23</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4,928,661.50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297,074,134.87</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278,495,027.23</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23,507,769.14</w:t>
            </w:r>
          </w:p>
        </w:tc>
      </w:tr>
    </w:tbl>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20"/>
          <w:szCs w:val="20"/>
        </w:rPr>
        <w:t>330,718.23</w:t>
      </w:r>
      <w:r>
        <w:rPr>
          <w:color w:val="000000"/>
          <w:spacing w:val="0"/>
          <w:w w:val="100"/>
          <w:position w:val="0"/>
        </w:rPr>
        <w:t>元。</w:t>
      </w:r>
    </w:p>
    <w:p>
      <w:pPr>
        <w:widowControl w:val="0"/>
        <w:spacing w:after="199" w:line="1" w:lineRule="exact"/>
      </w:pPr>
    </w:p>
    <w:p>
      <w:pPr>
        <w:pStyle w:val="Style13"/>
        <w:keepNext w:val="0"/>
        <w:keepLines w:val="0"/>
        <w:widowControl w:val="0"/>
        <w:shd w:val="clear" w:color="auto" w:fill="auto"/>
        <w:bidi w:val="0"/>
        <w:spacing w:before="0" w:after="500" w:line="288" w:lineRule="exact"/>
        <w:ind w:left="0" w:right="0" w:firstLine="0"/>
        <w:jc w:val="left"/>
      </w:pPr>
      <w:r>
        <w:rPr>
          <w:color w:val="000000"/>
          <w:spacing w:val="0"/>
          <w:w w:val="100"/>
          <w:position w:val="0"/>
        </w:rPr>
        <w:t>应付职工薪酬期末余额系</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日尚未发放的职工工资，该部分在</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月已发 放完毕。</w:t>
      </w:r>
    </w:p>
    <w:tbl>
      <w:tblPr>
        <w:tblOverlap w:val="never"/>
        <w:jc w:val="left"/>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1,913,879.65</w:t>
            </w:r>
          </w:p>
        </w:tc>
        <w:tc>
          <w:tcPr>
            <w:tcBorders>
              <w:top w:val="single" w:sz="4"/>
              <w:left w:val="single" w:sz="4"/>
              <w:righ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353,070.79</w:t>
            </w:r>
          </w:p>
        </w:tc>
      </w:tr>
      <w:tr>
        <w:trPr>
          <w:trHeight w:val="283" w:hRule="exact"/>
        </w:trPr>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125,057,894.64</w:t>
            </w:r>
          </w:p>
        </w:tc>
        <w:tc>
          <w:tcPr>
            <w:tcBorders>
              <w:top w:val="single" w:sz="4"/>
              <w:left w:val="single" w:sz="4"/>
              <w:righ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82,647,782.19</w:t>
            </w:r>
          </w:p>
        </w:tc>
      </w:tr>
      <w:tr>
        <w:trPr>
          <w:trHeight w:val="288" w:hRule="exact"/>
        </w:trPr>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60,510,842.53</w:t>
            </w:r>
          </w:p>
        </w:tc>
        <w:tc>
          <w:tcPr>
            <w:tcBorders>
              <w:top w:val="single" w:sz="4"/>
              <w:left w:val="single" w:sz="4"/>
              <w:righ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50,061,110.59</w:t>
            </w:r>
          </w:p>
        </w:tc>
      </w:tr>
      <w:tr>
        <w:trPr>
          <w:trHeight w:val="288" w:hRule="exact"/>
        </w:trPr>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3,833,710.17</w:t>
            </w:r>
          </w:p>
        </w:tc>
        <w:tc>
          <w:tcPr>
            <w:tcBorders>
              <w:top w:val="single" w:sz="4"/>
              <w:left w:val="single" w:sz="4"/>
              <w:righ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5,157,714.21</w:t>
            </w:r>
          </w:p>
        </w:tc>
      </w:tr>
      <w:tr>
        <w:trPr>
          <w:trHeight w:val="288" w:hRule="exact"/>
        </w:trPr>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11,437,166.24</w:t>
            </w:r>
          </w:p>
        </w:tc>
        <w:tc>
          <w:tcPr>
            <w:tcBorders>
              <w:top w:val="single" w:sz="4"/>
              <w:left w:val="single" w:sz="4"/>
              <w:righ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8,781,717.67</w:t>
            </w:r>
          </w:p>
        </w:tc>
      </w:tr>
      <w:tr>
        <w:trPr>
          <w:trHeight w:val="288" w:hRule="exact"/>
        </w:trPr>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4,767,169.45</w:t>
            </w:r>
          </w:p>
        </w:tc>
        <w:tc>
          <w:tcPr>
            <w:tcBorders>
              <w:top w:val="single" w:sz="4"/>
              <w:left w:val="single" w:sz="4"/>
              <w:righ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3,670,533.65</w:t>
            </w:r>
          </w:p>
        </w:tc>
      </w:tr>
      <w:tr>
        <w:trPr>
          <w:trHeight w:val="288" w:hRule="exact"/>
        </w:trPr>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1,718,349.02</w:t>
            </w:r>
          </w:p>
        </w:tc>
        <w:tc>
          <w:tcPr>
            <w:tcBorders>
              <w:top w:val="single" w:sz="4"/>
              <w:left w:val="single" w:sz="4"/>
              <w:righ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901,580.20</w:t>
            </w:r>
          </w:p>
        </w:tc>
      </w:tr>
      <w:tr>
        <w:trPr>
          <w:trHeight w:val="288" w:hRule="exact"/>
        </w:trPr>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4,187,216.78</w:t>
            </w:r>
          </w:p>
        </w:tc>
        <w:tc>
          <w:tcPr>
            <w:tcBorders>
              <w:top w:val="single" w:sz="4"/>
              <w:left w:val="single" w:sz="4"/>
              <w:righ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2,879,466.97</w:t>
            </w:r>
          </w:p>
        </w:tc>
      </w:tr>
      <w:tr>
        <w:trPr>
          <w:trHeight w:val="283" w:hRule="exact"/>
        </w:trPr>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169,938.48</w:t>
            </w:r>
          </w:p>
        </w:tc>
        <w:tc>
          <w:tcPr>
            <w:tcBorders>
              <w:top w:val="single" w:sz="4"/>
              <w:left w:val="single" w:sz="4"/>
              <w:righ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176,245.14</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213,596,166.96</w:t>
            </w:r>
          </w:p>
        </w:tc>
        <w:tc>
          <w:tcPr>
            <w:tcBorders>
              <w:top w:val="single" w:sz="4"/>
              <w:left w:val="single" w:sz="4"/>
              <w:bottom w:val="single" w:sz="4"/>
              <w:right w:val="single" w:sz="4"/>
            </w:tcBorders>
            <w:shd w:val="clear" w:color="auto" w:fill="FFFFFF"/>
            <w:vAlign w:val="bottom"/>
          </w:tcPr>
          <w:p>
            <w:pPr>
              <w:pStyle w:val="Style17"/>
              <w:keepNext w:val="0"/>
              <w:keepLines w:val="0"/>
              <w:framePr w:w="9322" w:h="3178" w:vSpace="533" w:wrap="notBeside" w:vAnchor="text" w:hAnchor="text" w:x="128" w:y="534"/>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154,629,221.41</w:t>
            </w:r>
          </w:p>
        </w:tc>
      </w:tr>
    </w:tbl>
    <w:p>
      <w:pPr>
        <w:pStyle w:val="Style15"/>
        <w:keepNext w:val="0"/>
        <w:keepLines w:val="0"/>
        <w:framePr w:w="2069" w:h="274" w:hSpace="127" w:wrap="notBeside" w:vAnchor="text" w:hAnchor="text" w:x="12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二十三</w:t>
      </w:r>
      <w:r>
        <w:rPr>
          <w:color w:val="000000"/>
          <w:spacing w:val="0"/>
          <w:w w:val="100"/>
          <w:position w:val="0"/>
          <w:sz w:val="20"/>
          <w:szCs w:val="20"/>
        </w:rPr>
        <w:t>）</w:t>
      </w:r>
      <w:r>
        <w:rPr>
          <w:color w:val="000000"/>
          <w:spacing w:val="0"/>
          <w:w w:val="100"/>
          <w:position w:val="0"/>
        </w:rPr>
        <w:t>应交税费:</w:t>
      </w:r>
    </w:p>
    <w:p>
      <w:pPr>
        <w:pStyle w:val="Style15"/>
        <w:keepNext w:val="0"/>
        <w:keepLines w:val="0"/>
        <w:framePr w:w="2237" w:h="254" w:hSpace="127" w:wrap="notBeside" w:vAnchor="text" w:hAnchor="text" w:x="6570" w:y="27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二十四</w:t>
      </w:r>
      <w:r>
        <w:rPr>
          <w:color w:val="000000"/>
          <w:spacing w:val="0"/>
          <w:w w:val="100"/>
          <w:position w:val="0"/>
          <w:sz w:val="20"/>
          <w:szCs w:val="20"/>
        </w:rPr>
        <w:t>）</w:t>
      </w:r>
      <w:r>
        <w:rPr>
          <w:color w:val="000000"/>
          <w:spacing w:val="0"/>
          <w:w w:val="100"/>
          <w:position w:val="0"/>
        </w:rPr>
        <w:t>应付利息：</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银行长短期借款应付利息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1,646,730.56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3,299,704.00</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1,646,730.56</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3,299,704.00</w:t>
            </w:r>
          </w:p>
        </w:tc>
      </w:tr>
    </w:tbl>
    <w:p>
      <w:pPr>
        <w:pStyle w:val="Style15"/>
        <w:keepNext w:val="0"/>
        <w:keepLines w:val="0"/>
        <w:widowControl w:val="0"/>
        <w:shd w:val="clear" w:color="auto" w:fill="auto"/>
        <w:bidi w:val="0"/>
        <w:spacing w:before="0" w:after="0" w:line="274" w:lineRule="exact"/>
        <w:ind w:left="0" w:right="0" w:firstLine="0"/>
        <w:jc w:val="distribute"/>
      </w:pPr>
      <w:r>
        <w:rPr>
          <w:color w:val="000000"/>
          <w:spacing w:val="0"/>
          <w:w w:val="100"/>
          <w:position w:val="0"/>
        </w:rPr>
        <w:t>注：截止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日，因银行计算利息仅到</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日，公司按权责发生制计提的</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日至</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日的借款利息。</w:t>
      </w:r>
    </w:p>
    <w:p>
      <w:pPr>
        <w:widowControl w:val="0"/>
        <w:spacing w:after="199" w:line="1" w:lineRule="exact"/>
      </w:pPr>
    </w:p>
    <w:tbl>
      <w:tblPr>
        <w:tblOverlap w:val="never"/>
        <w:jc w:val="left"/>
        <w:tblLayout w:type="fixed"/>
      </w:tblPr>
      <w:tblGrid>
        <w:gridCol w:w="2338"/>
        <w:gridCol w:w="2323"/>
        <w:gridCol w:w="2328"/>
        <w:gridCol w:w="2333"/>
      </w:tblGrid>
      <w:tr>
        <w:trPr>
          <w:trHeight w:val="298" w:hRule="exact"/>
        </w:trPr>
        <w:tc>
          <w:tcPr>
            <w:tcBorders>
              <w:top w:val="single" w:sz="4"/>
              <w:left w:val="single" w:sz="4"/>
            </w:tcBorders>
            <w:shd w:val="clear" w:color="auto" w:fill="FFFFFF"/>
            <w:vAlign w:val="bottom"/>
          </w:tcPr>
          <w:p>
            <w:pPr>
              <w:pStyle w:val="Style17"/>
              <w:keepNext w:val="0"/>
              <w:keepLines w:val="0"/>
              <w:framePr w:w="9322" w:h="595" w:vSpace="533" w:wrap="notBeside" w:vAnchor="text" w:hAnchor="text" w:x="128" w:y="534"/>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7"/>
              <w:keepNext w:val="0"/>
              <w:keepLines w:val="0"/>
              <w:framePr w:w="9322" w:h="595" w:vSpace="533" w:wrap="notBeside" w:vAnchor="text" w:hAnchor="text" w:x="128" w:y="534"/>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17"/>
              <w:keepNext w:val="0"/>
              <w:keepLines w:val="0"/>
              <w:framePr w:w="9322" w:h="595" w:vSpace="533" w:wrap="notBeside" w:vAnchor="text" w:hAnchor="text" w:x="128" w:y="534"/>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bottom"/>
          </w:tcPr>
          <w:p>
            <w:pPr>
              <w:pStyle w:val="Style17"/>
              <w:keepNext w:val="0"/>
              <w:keepLines w:val="0"/>
              <w:framePr w:w="9322" w:h="595" w:vSpace="533" w:wrap="notBeside" w:vAnchor="text" w:hAnchor="text" w:x="128" w:y="534"/>
              <w:widowControl w:val="0"/>
              <w:shd w:val="clear" w:color="auto" w:fill="auto"/>
              <w:bidi w:val="0"/>
              <w:spacing w:before="0" w:after="0" w:line="240" w:lineRule="auto"/>
              <w:ind w:left="0" w:right="0" w:firstLine="0"/>
              <w:jc w:val="center"/>
            </w:pPr>
            <w:r>
              <w:rPr>
                <w:color w:val="000000"/>
                <w:spacing w:val="0"/>
                <w:w w:val="100"/>
                <w:position w:val="0"/>
              </w:rPr>
              <w:t>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年未支付原因</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framePr w:w="9322" w:h="595" w:vSpace="533" w:wrap="notBeside" w:vAnchor="text" w:hAnchor="text" w:x="128" w:y="534"/>
              <w:widowControl w:val="0"/>
              <w:shd w:val="clear" w:color="auto" w:fill="auto"/>
              <w:bidi w:val="0"/>
              <w:spacing w:before="0" w:after="0" w:line="240" w:lineRule="auto"/>
              <w:ind w:left="0" w:right="0" w:firstLine="0"/>
              <w:jc w:val="center"/>
            </w:pPr>
            <w:r>
              <w:rPr>
                <w:color w:val="000000"/>
                <w:spacing w:val="0"/>
                <w:w w:val="100"/>
                <w:position w:val="0"/>
              </w:rPr>
              <w:t>浙江广天构件股份有限</w:t>
            </w:r>
          </w:p>
        </w:tc>
        <w:tc>
          <w:tcPr>
            <w:tcBorders>
              <w:top w:val="single" w:sz="4"/>
              <w:left w:val="single" w:sz="4"/>
              <w:bottom w:val="single" w:sz="4"/>
            </w:tcBorders>
            <w:shd w:val="clear" w:color="auto" w:fill="FFFFFF"/>
            <w:vAlign w:val="bottom"/>
          </w:tcPr>
          <w:p>
            <w:pPr>
              <w:pStyle w:val="Style17"/>
              <w:keepNext w:val="0"/>
              <w:keepLines w:val="0"/>
              <w:framePr w:w="9322" w:h="595" w:vSpace="533" w:wrap="notBeside" w:vAnchor="text" w:hAnchor="text" w:x="128" w:y="534"/>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48,000.00</w:t>
            </w:r>
          </w:p>
        </w:tc>
        <w:tc>
          <w:tcPr>
            <w:tcBorders>
              <w:top w:val="single" w:sz="4"/>
              <w:left w:val="single" w:sz="4"/>
              <w:bottom w:val="single" w:sz="4"/>
            </w:tcBorders>
            <w:shd w:val="clear" w:color="auto" w:fill="FFFFFF"/>
            <w:vAlign w:val="bottom"/>
          </w:tcPr>
          <w:p>
            <w:pPr>
              <w:pStyle w:val="Style17"/>
              <w:keepNext w:val="0"/>
              <w:keepLines w:val="0"/>
              <w:framePr w:w="9322" w:h="595" w:vSpace="533" w:wrap="notBeside" w:vAnchor="text" w:hAnchor="text" w:x="128" w:y="534"/>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24,000.00</w:t>
            </w:r>
          </w:p>
        </w:tc>
        <w:tc>
          <w:tcPr>
            <w:tcBorders>
              <w:top w:val="single" w:sz="4"/>
              <w:left w:val="single" w:sz="4"/>
              <w:bottom w:val="single" w:sz="4"/>
              <w:right w:val="single" w:sz="4"/>
            </w:tcBorders>
            <w:shd w:val="clear" w:color="auto" w:fill="FFFFFF"/>
            <w:vAlign w:val="top"/>
          </w:tcPr>
          <w:p>
            <w:pPr>
              <w:framePr w:w="9322" w:h="595" w:vSpace="533" w:wrap="notBeside" w:vAnchor="text" w:hAnchor="text" w:x="128" w:y="534"/>
              <w:widowControl w:val="0"/>
              <w:rPr>
                <w:sz w:val="10"/>
                <w:szCs w:val="10"/>
              </w:rPr>
            </w:pPr>
          </w:p>
        </w:tc>
      </w:tr>
    </w:tbl>
    <w:p>
      <w:pPr>
        <w:pStyle w:val="Style15"/>
        <w:keepNext w:val="0"/>
        <w:keepLines w:val="0"/>
        <w:framePr w:w="2069" w:h="274" w:hSpace="127" w:wrap="notBeside" w:vAnchor="text" w:hAnchor="text" w:x="128"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二十五</w:t>
      </w:r>
      <w:r>
        <w:rPr>
          <w:color w:val="000000"/>
          <w:spacing w:val="0"/>
          <w:w w:val="100"/>
          <w:position w:val="0"/>
          <w:sz w:val="20"/>
          <w:szCs w:val="20"/>
        </w:rPr>
        <w:t>）</w:t>
      </w:r>
      <w:r>
        <w:rPr>
          <w:color w:val="000000"/>
          <w:spacing w:val="0"/>
          <w:w w:val="100"/>
          <w:position w:val="0"/>
        </w:rPr>
        <w:t>应付股利:</w:t>
      </w:r>
    </w:p>
    <w:p>
      <w:pPr>
        <w:pStyle w:val="Style15"/>
        <w:keepNext w:val="0"/>
        <w:keepLines w:val="0"/>
        <w:framePr w:w="2237" w:h="254" w:hSpace="127" w:wrap="notBeside" w:vAnchor="text" w:hAnchor="text" w:x="6570" w:y="275"/>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p>
      <w:pPr>
        <w:widowControl w:val="0"/>
        <w:spacing w:line="1" w:lineRule="exact"/>
      </w:pPr>
      <w:r>
        <w:br w:type="page"/>
      </w:r>
    </w:p>
    <w:tbl>
      <w:tblPr>
        <w:tblOverlap w:val="never"/>
        <w:jc w:val="center"/>
        <w:tblLayout w:type="fixed"/>
      </w:tblPr>
      <w:tblGrid>
        <w:gridCol w:w="2338"/>
        <w:gridCol w:w="2323"/>
        <w:gridCol w:w="2328"/>
        <w:gridCol w:w="2333"/>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公司三名自然人股东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宁波市明州建筑设计院 有限公司六名自然人股 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989,545.89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1,037,545.89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49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二十六</w:t>
      </w:r>
      <w:r>
        <w:rPr>
          <w:color w:val="000000"/>
          <w:spacing w:val="0"/>
          <w:w w:val="100"/>
          <w:position w:val="0"/>
          <w:sz w:val="20"/>
          <w:szCs w:val="20"/>
        </w:rPr>
        <w:t>）</w:t>
      </w:r>
      <w:r>
        <w:rPr>
          <w:color w:val="000000"/>
          <w:spacing w:val="0"/>
          <w:w w:val="100"/>
          <w:position w:val="0"/>
        </w:rPr>
        <w:t>其他应付款:</w:t>
      </w:r>
    </w:p>
    <w:p>
      <w:pPr>
        <w:pStyle w:val="Style13"/>
        <w:keepNext w:val="0"/>
        <w:keepLines w:val="0"/>
        <w:widowControl w:val="0"/>
        <w:shd w:val="clear" w:color="auto" w:fill="auto"/>
        <w:tabs>
          <w:tab w:pos="50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其他应付款情况</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542,864,603.74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490,015,632.76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154,483,264.71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205,061,456.18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48,569,570.17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108,174,566.85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163,425,093.25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124,263,913.19</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909,342,531.87</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927,515,568.98</w:t>
            </w:r>
          </w:p>
        </w:tc>
      </w:tr>
    </w:tbl>
    <w:p>
      <w:pPr>
        <w:widowControl w:val="0"/>
        <w:spacing w:after="199" w:line="1" w:lineRule="exact"/>
      </w:pPr>
    </w:p>
    <w:p>
      <w:pPr>
        <w:pStyle w:val="Style13"/>
        <w:keepNext w:val="0"/>
        <w:keepLines w:val="0"/>
        <w:widowControl w:val="0"/>
        <w:shd w:val="clear" w:color="auto" w:fill="auto"/>
        <w:bidi w:val="0"/>
        <w:spacing w:before="0" w:after="260" w:line="283" w:lineRule="exact"/>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以上表决权股份的股东单位或关联方情况 本报告期其他应付款中无应付持有公司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以上表决权股份的股东单位或关联方的款 项。</w:t>
      </w:r>
    </w:p>
    <w:p>
      <w:pPr>
        <w:pStyle w:val="Style15"/>
        <w:keepNext w:val="0"/>
        <w:keepLines w:val="0"/>
        <w:widowControl w:val="0"/>
        <w:shd w:val="clear" w:color="auto" w:fill="auto"/>
        <w:tabs>
          <w:tab w:pos="499"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年的大额其他应付款情况的说明</w:t>
      </w:r>
    </w:p>
    <w:tbl>
      <w:tblPr>
        <w:tblOverlap w:val="never"/>
        <w:jc w:val="left"/>
        <w:tblLayout w:type="fixed"/>
      </w:tblPr>
      <w:tblGrid>
        <w:gridCol w:w="3451"/>
        <w:gridCol w:w="1944"/>
        <w:gridCol w:w="1238"/>
        <w:gridCol w:w="2035"/>
      </w:tblGrid>
      <w:tr>
        <w:trPr>
          <w:trHeight w:val="31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占余额的比例（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r>
      <w:tr>
        <w:trPr>
          <w:trHeight w:val="57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宁波市江东区东郊街道宁江股份经 济合作社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42,232,123.41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4.64</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宁波宁兴房地产开发集团有限公司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39,228,000.00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4.31</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宁波阿鲁亚德胜隔离开关有限公司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1.98</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宁波万华国际贸易有限公司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1.87</w:t>
            </w:r>
          </w:p>
        </w:tc>
      </w:tr>
      <w:tr>
        <w:trPr>
          <w:trHeight w:val="57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宁波市江东区东郊街道惊驾股份经 济合作社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1.10</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126,460,123.41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13.90</w:t>
            </w:r>
          </w:p>
        </w:tc>
      </w:tr>
    </w:tbl>
    <w:p>
      <w:pPr>
        <w:widowControl w:val="0"/>
        <w:spacing w:after="599" w:line="1" w:lineRule="exact"/>
      </w:pP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日其他应付款金额前五名单位情况</w:t>
      </w:r>
    </w:p>
    <w:tbl>
      <w:tblPr>
        <w:tblOverlap w:val="never"/>
        <w:jc w:val="left"/>
        <w:tblLayout w:type="fixed"/>
      </w:tblPr>
      <w:tblGrid>
        <w:gridCol w:w="3451"/>
        <w:gridCol w:w="1594"/>
        <w:gridCol w:w="2122"/>
        <w:gridCol w:w="1502"/>
      </w:tblGrid>
      <w:tr>
        <w:trPr>
          <w:trHeight w:val="31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未结算原因</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宁波华宁建设开发有限公司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57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宁波市江东区东郊街道宁江股份经 济合作社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42,232,123.41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宁波宁兴房地产开发集团有限公司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39,228,000.00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谢继抗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35,962,686.50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何连钢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18,192,902.02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195,615,711.93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二十七</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年内到期的非流动负债:</w:t>
      </w:r>
    </w:p>
    <w:p>
      <w:pPr>
        <w:pStyle w:val="Style13"/>
        <w:keepNext w:val="0"/>
        <w:keepLines w:val="0"/>
        <w:widowControl w:val="0"/>
        <w:shd w:val="clear" w:color="auto" w:fill="auto"/>
        <w:tabs>
          <w:tab w:pos="504" w:val="left"/>
        </w:tabs>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年内到期的非流动负债情况</w:t>
      </w:r>
      <w:r>
        <w:br w:type="page"/>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tabs>
          <w:tab w:pos="504"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年内到期的长期借款</w:t>
      </w:r>
    </w:p>
    <w:p>
      <w:pPr>
        <w:pStyle w:val="Style13"/>
        <w:keepNext w:val="0"/>
        <w:keepLines w:val="0"/>
        <w:widowControl w:val="0"/>
        <w:shd w:val="clear" w:color="auto" w:fill="auto"/>
        <w:tabs>
          <w:tab w:pos="504"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tab/>
        <w:t>1</w:t>
      </w:r>
      <w:r>
        <w:rPr>
          <w:color w:val="000000"/>
          <w:spacing w:val="0"/>
          <w:w w:val="100"/>
          <w:position w:val="0"/>
        </w:rPr>
        <w:t>年内到期的长期借款</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5"/>
        <w:keepNext w:val="0"/>
        <w:keepLines w:val="0"/>
        <w:widowControl w:val="0"/>
        <w:shd w:val="clear" w:color="auto" w:fill="auto"/>
        <w:bidi w:val="0"/>
        <w:spacing w:before="0" w:after="0" w:line="269" w:lineRule="exact"/>
        <w:ind w:left="0" w:right="0" w:firstLine="0"/>
        <w:jc w:val="righ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金额前五名的</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年内到期的长期借款 单位：元 币种：人民币</w:t>
      </w:r>
    </w:p>
    <w:tbl>
      <w:tblPr>
        <w:tblOverlap w:val="never"/>
        <w:jc w:val="center"/>
        <w:tblLayout w:type="fixed"/>
      </w:tblPr>
      <w:tblGrid>
        <w:gridCol w:w="2501"/>
        <w:gridCol w:w="1243"/>
        <w:gridCol w:w="1382"/>
        <w:gridCol w:w="1382"/>
        <w:gridCol w:w="1378"/>
        <w:gridCol w:w="1435"/>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借款起始</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借款终止日</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2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中国建设银行宁波市分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6.15</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20,000,000.00</w:t>
            </w:r>
          </w:p>
        </w:tc>
      </w:tr>
      <w:tr>
        <w:trPr>
          <w:trHeight w:val="331"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20,000,000.00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注：由浙江广天日月集团股份有限公司提供担保。</w:t>
      </w:r>
    </w:p>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二十八</w:t>
      </w:r>
      <w:r>
        <w:rPr>
          <w:color w:val="000000"/>
          <w:spacing w:val="0"/>
          <w:w w:val="100"/>
          <w:position w:val="0"/>
          <w:sz w:val="20"/>
          <w:szCs w:val="20"/>
        </w:rPr>
        <w:t>）</w:t>
      </w:r>
      <w:r>
        <w:rPr>
          <w:color w:val="000000"/>
          <w:spacing w:val="0"/>
          <w:w w:val="100"/>
          <w:position w:val="0"/>
        </w:rPr>
        <w:t>长期借款:</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长期借款分类:</w:t>
      </w:r>
    </w:p>
    <w:p>
      <w:pPr>
        <w:pStyle w:val="Style15"/>
        <w:keepNext w:val="0"/>
        <w:keepLines w:val="0"/>
        <w:widowControl w:val="0"/>
        <w:shd w:val="clear" w:color="auto" w:fill="auto"/>
        <w:bidi w:val="0"/>
        <w:spacing w:before="0" w:after="0" w:line="240" w:lineRule="auto"/>
        <w:ind w:left="6442" w:right="0" w:firstLine="0"/>
        <w:jc w:val="lef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20,000,000.00</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20,000,000.00</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二十九</w:t>
      </w:r>
      <w:r>
        <w:rPr>
          <w:color w:val="000000"/>
          <w:spacing w:val="0"/>
          <w:w w:val="100"/>
          <w:position w:val="0"/>
          <w:sz w:val="20"/>
          <w:szCs w:val="20"/>
        </w:rPr>
        <w:t>）</w:t>
      </w:r>
      <w:r>
        <w:rPr>
          <w:color w:val="000000"/>
          <w:spacing w:val="0"/>
          <w:w w:val="100"/>
          <w:position w:val="0"/>
        </w:rPr>
        <w:t>专项应付款:</w:t>
      </w:r>
    </w:p>
    <w:tbl>
      <w:tblPr>
        <w:tblOverlap w:val="never"/>
        <w:jc w:val="center"/>
        <w:tblLayout w:type="fixed"/>
      </w:tblPr>
      <w:tblGrid>
        <w:gridCol w:w="1642"/>
        <w:gridCol w:w="1632"/>
        <w:gridCol w:w="1435"/>
        <w:gridCol w:w="1344"/>
        <w:gridCol w:w="1622"/>
        <w:gridCol w:w="1646"/>
      </w:tblGrid>
      <w:tr>
        <w:trPr>
          <w:trHeight w:val="269" w:hRule="exact"/>
        </w:trPr>
        <w:tc>
          <w:tcPr>
            <w:gridSpan w:val="5"/>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中：人民币</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1,455,000.00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2,455,000.00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1,455,000.00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2,455,000.00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13"/>
        <w:keepNext w:val="0"/>
        <w:keepLines w:val="0"/>
        <w:widowControl w:val="0"/>
        <w:shd w:val="clear" w:color="auto" w:fill="auto"/>
        <w:bidi w:val="0"/>
        <w:spacing w:before="0" w:after="280" w:line="272" w:lineRule="exact"/>
        <w:ind w:left="0" w:right="0" w:firstLine="0"/>
        <w:jc w:val="both"/>
      </w:pPr>
      <w:r>
        <w:rPr>
          <w:color w:val="000000"/>
          <w:spacing w:val="0"/>
          <w:w w:val="100"/>
          <w:position w:val="0"/>
        </w:rPr>
        <w:t>注：专项应付款中，</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万元系本公司收到的由宁波市财政局根据宁波市财政局、宁波市总部 经济发展领导小组办公室联合下发的甬财政工【</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1378</w:t>
      </w:r>
      <w:r>
        <w:rPr>
          <w:color w:val="000000"/>
          <w:spacing w:val="0"/>
          <w:w w:val="100"/>
          <w:position w:val="0"/>
        </w:rPr>
        <w:t>号文件《关于下达</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年宁波市 优势总部企业激励资金的通知》拨付本公司专款专用的激励资金；</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万元系本公司收到的由 宁波市财政局、宁波市总部经济发展领导小组办公室联合下发的甬财政工【</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1543</w:t>
      </w:r>
      <w:r>
        <w:rPr>
          <w:color w:val="000000"/>
          <w:spacing w:val="0"/>
          <w:w w:val="100"/>
          <w:position w:val="0"/>
        </w:rPr>
        <w:t xml:space="preserve">号文件 《关于下达 </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 xml:space="preserve">年宁波市优势总部企业激励资金的通知》拨付本公司专款专用的激励资金； </w:t>
      </w:r>
      <w:r>
        <w:rPr>
          <w:rFonts w:ascii="Times New Roman" w:eastAsia="Times New Roman" w:hAnsi="Times New Roman" w:cs="Times New Roman"/>
          <w:color w:val="000000"/>
          <w:spacing w:val="0"/>
          <w:w w:val="100"/>
          <w:position w:val="0"/>
          <w:sz w:val="20"/>
          <w:szCs w:val="20"/>
        </w:rPr>
        <w:t>45.50</w:t>
      </w:r>
      <w:r>
        <w:rPr>
          <w:color w:val="000000"/>
          <w:spacing w:val="0"/>
          <w:w w:val="100"/>
          <w:position w:val="0"/>
        </w:rPr>
        <w:t>万元系本公司所属子公司宁波建工钢构有限公司收到的由宁波市鄞州区经济和信息化局 与宁波市鄞州区财政局联合下发鄞经信【</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号文件《关于下达</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年度技改项目（第 二、三批）等补助资金的通知》拨付的专项技改资金。</w:t>
      </w:r>
    </w:p>
    <w:p>
      <w:pPr>
        <w:pStyle w:val="Style13"/>
        <w:keepNext w:val="0"/>
        <w:keepLines w:val="0"/>
        <w:widowControl w:val="0"/>
        <w:shd w:val="clear" w:color="auto" w:fill="auto"/>
        <w:bidi w:val="0"/>
        <w:spacing w:before="0" w:after="0" w:line="283"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三十</w:t>
      </w:r>
      <w:r>
        <w:rPr>
          <w:color w:val="000000"/>
          <w:spacing w:val="0"/>
          <w:w w:val="100"/>
          <w:position w:val="0"/>
          <w:sz w:val="20"/>
          <w:szCs w:val="20"/>
        </w:rPr>
        <w:t>）</w:t>
      </w:r>
      <w:r>
        <w:rPr>
          <w:color w:val="000000"/>
          <w:spacing w:val="0"/>
          <w:w w:val="100"/>
          <w:position w:val="0"/>
        </w:rPr>
        <w:t>股本：</w:t>
      </w:r>
    </w:p>
    <w:p>
      <w:pPr>
        <w:pStyle w:val="Style15"/>
        <w:keepNext w:val="0"/>
        <w:keepLines w:val="0"/>
        <w:widowControl w:val="0"/>
        <w:shd w:val="clear" w:color="auto" w:fill="auto"/>
        <w:bidi w:val="0"/>
        <w:spacing w:before="0" w:after="0" w:line="272" w:lineRule="exact"/>
        <w:ind w:left="0" w:right="0" w:firstLine="0"/>
        <w:jc w:val="right"/>
      </w:pPr>
      <w:r>
        <w:rPr>
          <w:color w:val="000000"/>
          <w:spacing w:val="0"/>
          <w:w w:val="100"/>
          <w:position w:val="0"/>
        </w:rPr>
        <w:t>单位：元 币种：人民币</w:t>
      </w:r>
    </w:p>
    <w:tbl>
      <w:tblPr>
        <w:tblOverlap w:val="never"/>
        <w:jc w:val="center"/>
        <w:tblLayout w:type="fixed"/>
      </w:tblPr>
      <w:tblGrid>
        <w:gridCol w:w="787"/>
        <w:gridCol w:w="1531"/>
        <w:gridCol w:w="5462"/>
        <w:gridCol w:w="1541"/>
      </w:tblGrid>
      <w:tr>
        <w:trPr>
          <w:trHeight w:val="30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tbl>
      <w:tblPr>
        <w:tblOverlap w:val="never"/>
        <w:jc w:val="center"/>
        <w:tblLayout w:type="fixed"/>
      </w:tblPr>
      <w:tblGrid>
        <w:gridCol w:w="787"/>
        <w:gridCol w:w="1531"/>
        <w:gridCol w:w="1426"/>
        <w:gridCol w:w="869"/>
        <w:gridCol w:w="874"/>
        <w:gridCol w:w="874"/>
        <w:gridCol w:w="1421"/>
        <w:gridCol w:w="1541"/>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股份 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462,600,000.00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25,440,000.00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25,440,000.00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488,040,000.00</w:t>
            </w:r>
          </w:p>
        </w:tc>
      </w:tr>
    </w:tbl>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月，根据公司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年第一次临时股东大会决议，并经中国证券监督管理委员会 证监许可【</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1457</w:t>
      </w:r>
      <w:r>
        <w:rPr>
          <w:color w:val="000000"/>
          <w:spacing w:val="0"/>
          <w:w w:val="100"/>
          <w:position w:val="0"/>
        </w:rPr>
        <w:t>号《关于核准宁波建工股份有限公司重大资产重组及向宁波同创投资有 限公司等发行股份购买资产并募集配套资金的批复》文件核准，本公司通过询价方式向西藏瑞 华投资发展有限公司、汇添富基金公司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工行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中海信托股份有限公司、招商银行股份有限公司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兴全合润分级股票型证券投资基金、兴业全球基金公司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兴业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兴全定增</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号分级资产管理计划 （兴业银行基金托管专户）、兴业全球基金公司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兴业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兴全定增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号分级资产管理计划（兴业 银行基金托管专户）、兴业全球基金公司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工行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兴业全球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诺亚正行定增</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号特定多客户资产管理 计划（中国工商银行托管专户）、闫峻、杨孟君等</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名特定投资者非公开发行</w:t>
      </w:r>
      <w:r>
        <w:rPr>
          <w:rFonts w:ascii="Times New Roman" w:eastAsia="Times New Roman" w:hAnsi="Times New Roman" w:cs="Times New Roman"/>
          <w:color w:val="000000"/>
          <w:spacing w:val="0"/>
          <w:w w:val="100"/>
          <w:position w:val="0"/>
          <w:sz w:val="20"/>
          <w:szCs w:val="20"/>
        </w:rPr>
        <w:t>2,544</w:t>
      </w:r>
      <w:r>
        <w:rPr>
          <w:color w:val="000000"/>
          <w:spacing w:val="0"/>
          <w:w w:val="100"/>
          <w:position w:val="0"/>
        </w:rPr>
        <w:t>万股，每股 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元，并截止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日已按</w:t>
      </w:r>
      <w:r>
        <w:rPr>
          <w:rFonts w:ascii="Times New Roman" w:eastAsia="Times New Roman" w:hAnsi="Times New Roman" w:cs="Times New Roman"/>
          <w:color w:val="000000"/>
          <w:spacing w:val="0"/>
          <w:w w:val="100"/>
          <w:position w:val="0"/>
          <w:sz w:val="20"/>
          <w:szCs w:val="20"/>
        </w:rPr>
        <w:t>6.51</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股发行价配售完毕。根据本次发行情况，本公 司申请增加注册资本人民币</w:t>
      </w:r>
      <w:r>
        <w:rPr>
          <w:rFonts w:ascii="Times New Roman" w:eastAsia="Times New Roman" w:hAnsi="Times New Roman" w:cs="Times New Roman"/>
          <w:color w:val="000000"/>
          <w:spacing w:val="0"/>
          <w:w w:val="100"/>
          <w:position w:val="0"/>
          <w:sz w:val="20"/>
          <w:szCs w:val="20"/>
        </w:rPr>
        <w:t>25,440,000.00</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sz w:val="20"/>
          <w:szCs w:val="20"/>
        </w:rPr>
        <w:t>488,040,000.00</w:t>
      </w:r>
      <w:r>
        <w:rPr>
          <w:color w:val="000000"/>
          <w:spacing w:val="0"/>
          <w:w w:val="100"/>
          <w:position w:val="0"/>
        </w:rPr>
        <w:t>元。该 次增资业经大信会计师事务所（特殊普通合伙）审验并出具大信验字</w:t>
      </w:r>
      <w:r>
        <w:rPr>
          <w:rFonts w:ascii="Times New Roman" w:eastAsia="Times New Roman" w:hAnsi="Times New Roman" w:cs="Times New Roman"/>
          <w:color w:val="000000"/>
          <w:spacing w:val="0"/>
          <w:w w:val="100"/>
          <w:position w:val="0"/>
          <w:sz w:val="20"/>
          <w:szCs w:val="20"/>
        </w:rPr>
        <w:t>［2013</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4-00003</w:t>
      </w:r>
      <w:r>
        <w:rPr>
          <w:color w:val="000000"/>
          <w:spacing w:val="0"/>
          <w:w w:val="100"/>
          <w:position w:val="0"/>
        </w:rPr>
        <w:t>号验资报 告。</w:t>
      </w:r>
    </w:p>
    <w:p>
      <w:pPr>
        <w:pStyle w:val="Style13"/>
        <w:keepNext w:val="0"/>
        <w:keepLines w:val="0"/>
        <w:widowControl w:val="0"/>
        <w:shd w:val="clear" w:color="auto" w:fill="auto"/>
        <w:bidi w:val="0"/>
        <w:spacing w:before="0" w:after="260" w:line="27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：根据中国证券监督管理委员会证监许可【</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1457</w:t>
      </w:r>
      <w:r>
        <w:rPr>
          <w:color w:val="000000"/>
          <w:spacing w:val="0"/>
          <w:w w:val="100"/>
          <w:position w:val="0"/>
        </w:rPr>
        <w:t>号《关于核准宁波建工股份有限公 司重大资产重组及向宁波同创投资有限公司等发行股份购买资产并募集配套资金的批复》，本公 司向宁波同创投资有限公司等市政集团原有股东发行的</w:t>
      </w:r>
      <w:r>
        <w:rPr>
          <w:rFonts w:ascii="Times New Roman" w:eastAsia="Times New Roman" w:hAnsi="Times New Roman" w:cs="Times New Roman"/>
          <w:color w:val="000000"/>
          <w:spacing w:val="0"/>
          <w:w w:val="100"/>
          <w:position w:val="0"/>
          <w:sz w:val="20"/>
          <w:szCs w:val="20"/>
        </w:rPr>
        <w:t>61,940,000</w:t>
      </w:r>
      <w:r>
        <w:rPr>
          <w:color w:val="000000"/>
          <w:spacing w:val="0"/>
          <w:w w:val="100"/>
          <w:position w:val="0"/>
        </w:rPr>
        <w:t xml:space="preserve">股股份，其中同创投资所持 </w:t>
      </w:r>
      <w:r>
        <w:rPr>
          <w:rFonts w:ascii="Times New Roman" w:eastAsia="Times New Roman" w:hAnsi="Times New Roman" w:cs="Times New Roman"/>
          <w:color w:val="000000"/>
          <w:spacing w:val="0"/>
          <w:w w:val="100"/>
          <w:position w:val="0"/>
          <w:sz w:val="20"/>
          <w:szCs w:val="20"/>
        </w:rPr>
        <w:t>11,979,753</w:t>
      </w:r>
      <w:r>
        <w:rPr>
          <w:color w:val="000000"/>
          <w:spacing w:val="0"/>
          <w:w w:val="100"/>
          <w:position w:val="0"/>
        </w:rPr>
        <w:t>股限售期为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个月，上市流通日期为</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日。本公司已于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日就该事项进行了公告。</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三^一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专项储备:</w:t>
      </w:r>
    </w:p>
    <w:tbl>
      <w:tblPr>
        <w:tblOverlap w:val="never"/>
        <w:jc w:val="left"/>
        <w:tblLayout w:type="fixed"/>
      </w:tblPr>
      <w:tblGrid>
        <w:gridCol w:w="1733"/>
        <w:gridCol w:w="1733"/>
        <w:gridCol w:w="1733"/>
        <w:gridCol w:w="1728"/>
        <w:gridCol w:w="1742"/>
      </w:tblGrid>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tabs>
                <w:tab w:pos="667" w:val="left"/>
              </w:tabs>
              <w:bidi w:val="0"/>
              <w:spacing w:before="0" w:after="0" w:line="240" w:lineRule="auto"/>
              <w:ind w:left="0" w:right="0" w:firstLine="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72,840.96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245,868,096.51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245,037,704.35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903,233.12</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634"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72,840.96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245,868,096.51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245,037,704.35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903,233.12</w:t>
            </w:r>
          </w:p>
        </w:tc>
      </w:tr>
    </w:tbl>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注：按照财政部、安全生产监管总局关于印发《企业安全生产费用提取和使用管理办法》【财企</w:t>
      </w:r>
    </w:p>
    <w:p>
      <w:pPr>
        <w:pStyle w:val="Style13"/>
        <w:keepNext w:val="0"/>
        <w:keepLines w:val="0"/>
        <w:widowControl w:val="0"/>
        <w:shd w:val="clear" w:color="auto" w:fill="auto"/>
        <w:bidi w:val="0"/>
        <w:spacing w:before="0" w:after="260" w:line="27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号文】的通知，根据财政部印发《企业会计准则解释第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号》的通知【财会</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号】的规定，高危行业企业按照规定提取安全生产费用。</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 xml:space="preserve">年公司根据规定计提的安全生 产费 </w:t>
      </w:r>
      <w:r>
        <w:rPr>
          <w:rFonts w:ascii="Times New Roman" w:eastAsia="Times New Roman" w:hAnsi="Times New Roman" w:cs="Times New Roman"/>
          <w:color w:val="000000"/>
          <w:spacing w:val="0"/>
          <w:w w:val="100"/>
          <w:position w:val="0"/>
          <w:sz w:val="20"/>
          <w:szCs w:val="20"/>
        </w:rPr>
        <w:t xml:space="preserve">245,868,096.51 </w:t>
      </w:r>
      <w:r>
        <w:rPr>
          <w:color w:val="000000"/>
          <w:spacing w:val="0"/>
          <w:w w:val="100"/>
          <w:position w:val="0"/>
        </w:rPr>
        <w:t xml:space="preserve">元，已使用 </w:t>
      </w:r>
      <w:r>
        <w:rPr>
          <w:rFonts w:ascii="Times New Roman" w:eastAsia="Times New Roman" w:hAnsi="Times New Roman" w:cs="Times New Roman"/>
          <w:color w:val="000000"/>
          <w:spacing w:val="0"/>
          <w:w w:val="100"/>
          <w:position w:val="0"/>
          <w:sz w:val="20"/>
          <w:szCs w:val="20"/>
        </w:rPr>
        <w:t xml:space="preserve">245,037,704.35 </w:t>
      </w:r>
      <w:r>
        <w:rPr>
          <w:color w:val="000000"/>
          <w:spacing w:val="0"/>
          <w:w w:val="100"/>
          <w:position w:val="0"/>
        </w:rPr>
        <w:t>元。</w:t>
      </w:r>
    </w:p>
    <w:p>
      <w:pPr>
        <w:pStyle w:val="Style13"/>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三十二</w:t>
      </w:r>
      <w:r>
        <w:rPr>
          <w:color w:val="000000"/>
          <w:spacing w:val="0"/>
          <w:w w:val="100"/>
          <w:position w:val="0"/>
          <w:sz w:val="20"/>
          <w:szCs w:val="20"/>
        </w:rPr>
        <w:t>）</w:t>
      </w:r>
      <w:r>
        <w:rPr>
          <w:color w:val="000000"/>
          <w:spacing w:val="0"/>
          <w:w w:val="100"/>
          <w:position w:val="0"/>
        </w:rPr>
        <w:t>资本公积</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38"/>
        <w:gridCol w:w="1742"/>
        <w:gridCol w:w="1742"/>
        <w:gridCol w:w="1747"/>
        <w:gridCol w:w="1752"/>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876,611,343.23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132,696,312.00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559,412.01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1,008,748,243.22</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876,611,343.23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132,696,312.00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559,412.01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1,008,748,243.22</w:t>
            </w:r>
          </w:p>
        </w:tc>
      </w:tr>
    </w:tbl>
    <w:p>
      <w:pPr>
        <w:pStyle w:val="Style13"/>
        <w:keepNext w:val="0"/>
        <w:keepLines w:val="0"/>
        <w:widowControl w:val="0"/>
        <w:shd w:val="clear" w:color="auto" w:fill="auto"/>
        <w:tabs>
          <w:tab w:pos="677" w:val="left"/>
        </w:tabs>
        <w:bidi w:val="0"/>
        <w:spacing w:before="0" w:after="0" w:line="27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月，根据公司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年第一次临时股东大会决议，并经中国证券监督管理委员</w:t>
      </w:r>
    </w:p>
    <w:p>
      <w:pPr>
        <w:pStyle w:val="Style13"/>
        <w:keepNext w:val="0"/>
        <w:keepLines w:val="0"/>
        <w:widowControl w:val="0"/>
        <w:shd w:val="clear" w:color="auto" w:fill="auto"/>
        <w:bidi w:val="0"/>
        <w:spacing w:before="0" w:after="120" w:line="272" w:lineRule="exact"/>
        <w:ind w:left="0" w:right="0" w:firstLine="0"/>
        <w:jc w:val="both"/>
      </w:pPr>
      <w:r>
        <w:rPr>
          <w:color w:val="000000"/>
          <w:spacing w:val="0"/>
          <w:w w:val="100"/>
          <w:position w:val="0"/>
        </w:rPr>
        <w:t>会证监许可【</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1457</w:t>
      </w:r>
      <w:r>
        <w:rPr>
          <w:color w:val="000000"/>
          <w:spacing w:val="0"/>
          <w:w w:val="100"/>
          <w:position w:val="0"/>
        </w:rPr>
        <w:t>号《关于核准宁波建工股份有限公司重大资产重组及向宁波同创投资 有限公司等发行股份购买资产并募集配套资金的批复》文件核准，本公司通过询价方式向西藏 瑞华投资发展有限公司、汇添富基金公司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工行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中海信托股份有限公司、招商银行股份有限公 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兴全合润分级股票型证券投资基金、兴业全球基金公司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兴业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兴全定增</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号分级资产管理计 划（兴业银行基金托管专户）、兴业全球基金公司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兴业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兴全定增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号分级资产管理计划（兴 业银行基金托管专户）、兴业全球基金公司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工行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兴业全球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诺亚正行定增</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号特定多客户资产管 理计划（中国工商银行托管专户）、闫峻、杨孟君等</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名特定投资者非公开发行</w:t>
      </w:r>
      <w:r>
        <w:rPr>
          <w:rFonts w:ascii="Times New Roman" w:eastAsia="Times New Roman" w:hAnsi="Times New Roman" w:cs="Times New Roman"/>
          <w:color w:val="000000"/>
          <w:spacing w:val="0"/>
          <w:w w:val="100"/>
          <w:position w:val="0"/>
          <w:sz w:val="20"/>
          <w:szCs w:val="20"/>
        </w:rPr>
        <w:t>2,544</w:t>
      </w:r>
      <w:r>
        <w:rPr>
          <w:color w:val="000000"/>
          <w:spacing w:val="0"/>
          <w:w w:val="100"/>
          <w:position w:val="0"/>
        </w:rPr>
        <w:t>万股，每 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元，并截止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日已按</w:t>
      </w:r>
      <w:r>
        <w:rPr>
          <w:rFonts w:ascii="Times New Roman" w:eastAsia="Times New Roman" w:hAnsi="Times New Roman" w:cs="Times New Roman"/>
          <w:color w:val="000000"/>
          <w:spacing w:val="0"/>
          <w:w w:val="100"/>
          <w:position w:val="0"/>
          <w:sz w:val="20"/>
          <w:szCs w:val="20"/>
        </w:rPr>
        <w:t>6.51</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股发行价配售完毕。本次非公开发行人民币 普通股</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股）</w:t>
      </w:r>
      <w:r>
        <w:rPr>
          <w:rFonts w:ascii="Times New Roman" w:eastAsia="Times New Roman" w:hAnsi="Times New Roman" w:cs="Times New Roman"/>
          <w:color w:val="000000"/>
          <w:spacing w:val="0"/>
          <w:w w:val="100"/>
          <w:position w:val="0"/>
          <w:sz w:val="20"/>
          <w:szCs w:val="20"/>
        </w:rPr>
        <w:t>2,544</w:t>
      </w:r>
      <w:r>
        <w:rPr>
          <w:color w:val="000000"/>
          <w:spacing w:val="0"/>
          <w:w w:val="100"/>
          <w:position w:val="0"/>
        </w:rPr>
        <w:t>万股，每股面值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元；实际发行人民币普通股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股）</w:t>
      </w:r>
      <w:r>
        <w:rPr>
          <w:rFonts w:ascii="Times New Roman" w:eastAsia="Times New Roman" w:hAnsi="Times New Roman" w:cs="Times New Roman"/>
          <w:color w:val="000000"/>
          <w:spacing w:val="0"/>
          <w:w w:val="100"/>
          <w:position w:val="0"/>
          <w:sz w:val="20"/>
          <w:szCs w:val="20"/>
        </w:rPr>
        <w:t>25,440,000.00</w:t>
      </w:r>
      <w:r>
        <w:rPr>
          <w:color w:val="000000"/>
          <w:spacing w:val="0"/>
          <w:w w:val="100"/>
          <w:position w:val="0"/>
        </w:rPr>
        <w:t>股，</w:t>
      </w:r>
    </w:p>
    <w:p>
      <w:pPr>
        <w:pStyle w:val="Style13"/>
        <w:keepNext w:val="0"/>
        <w:keepLines w:val="0"/>
        <w:widowControl w:val="0"/>
        <w:shd w:val="clear" w:color="auto" w:fill="auto"/>
        <w:bidi w:val="0"/>
        <w:spacing w:before="0" w:after="0" w:line="274" w:lineRule="exact"/>
        <w:ind w:left="0" w:right="0" w:firstLine="0"/>
        <w:jc w:val="left"/>
      </w:pPr>
      <w:r>
        <w:rPr>
          <w:color w:val="000000"/>
          <w:spacing w:val="0"/>
          <w:w w:val="100"/>
          <w:position w:val="0"/>
        </w:rPr>
        <w:t>募集资金总额人民币</w:t>
      </w:r>
      <w:r>
        <w:rPr>
          <w:rFonts w:ascii="Times New Roman" w:eastAsia="Times New Roman" w:hAnsi="Times New Roman" w:cs="Times New Roman"/>
          <w:color w:val="000000"/>
          <w:spacing w:val="0"/>
          <w:w w:val="100"/>
          <w:position w:val="0"/>
          <w:sz w:val="20"/>
          <w:szCs w:val="20"/>
        </w:rPr>
        <w:t>165,614,400.00</w:t>
      </w:r>
      <w:r>
        <w:rPr>
          <w:color w:val="000000"/>
          <w:spacing w:val="0"/>
          <w:w w:val="100"/>
          <w:position w:val="0"/>
        </w:rPr>
        <w:t>元，扣除各项发行费用人民币</w:t>
      </w:r>
      <w:r>
        <w:rPr>
          <w:rFonts w:ascii="Times New Roman" w:eastAsia="Times New Roman" w:hAnsi="Times New Roman" w:cs="Times New Roman"/>
          <w:color w:val="000000"/>
          <w:spacing w:val="0"/>
          <w:w w:val="100"/>
          <w:position w:val="0"/>
          <w:sz w:val="20"/>
          <w:szCs w:val="20"/>
        </w:rPr>
        <w:t>7,478,088.00</w:t>
      </w:r>
      <w:r>
        <w:rPr>
          <w:color w:val="000000"/>
          <w:spacing w:val="0"/>
          <w:w w:val="100"/>
          <w:position w:val="0"/>
        </w:rPr>
        <w:t>元，实际募集资 金净额人民币</w:t>
      </w:r>
      <w:r>
        <w:rPr>
          <w:rFonts w:ascii="Times New Roman" w:eastAsia="Times New Roman" w:hAnsi="Times New Roman" w:cs="Times New Roman"/>
          <w:color w:val="000000"/>
          <w:spacing w:val="0"/>
          <w:w w:val="100"/>
          <w:position w:val="0"/>
          <w:sz w:val="20"/>
          <w:szCs w:val="20"/>
        </w:rPr>
        <w:t>158,136,312.00</w:t>
      </w:r>
      <w:r>
        <w:rPr>
          <w:color w:val="000000"/>
          <w:spacing w:val="0"/>
          <w:w w:val="100"/>
          <w:position w:val="0"/>
        </w:rPr>
        <w:t>元。其中新增注册资本人民币</w:t>
      </w:r>
      <w:r>
        <w:rPr>
          <w:rFonts w:ascii="Times New Roman" w:eastAsia="Times New Roman" w:hAnsi="Times New Roman" w:cs="Times New Roman"/>
          <w:color w:val="000000"/>
          <w:spacing w:val="0"/>
          <w:w w:val="100"/>
          <w:position w:val="0"/>
          <w:sz w:val="20"/>
          <w:szCs w:val="20"/>
        </w:rPr>
        <w:t>25,440,000.00</w:t>
      </w:r>
      <w:r>
        <w:rPr>
          <w:color w:val="000000"/>
          <w:spacing w:val="0"/>
          <w:w w:val="100"/>
          <w:position w:val="0"/>
        </w:rPr>
        <w:t>元，增加资本公积人 民币</w:t>
      </w:r>
      <w:r>
        <w:rPr>
          <w:rFonts w:ascii="Times New Roman" w:eastAsia="Times New Roman" w:hAnsi="Times New Roman" w:cs="Times New Roman"/>
          <w:color w:val="000000"/>
          <w:spacing w:val="0"/>
          <w:w w:val="100"/>
          <w:position w:val="0"/>
          <w:sz w:val="20"/>
          <w:szCs w:val="20"/>
        </w:rPr>
        <w:t>132,696,312.00</w:t>
      </w:r>
      <w:r>
        <w:rPr>
          <w:color w:val="000000"/>
          <w:spacing w:val="0"/>
          <w:w w:val="100"/>
          <w:position w:val="0"/>
        </w:rPr>
        <w:t>元。该次增资业经大信会计师事务所（特殊普通合伙）审验并出具大信验 字</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4-00003</w:t>
      </w:r>
      <w:r>
        <w:rPr>
          <w:color w:val="000000"/>
          <w:spacing w:val="0"/>
          <w:w w:val="100"/>
          <w:position w:val="0"/>
        </w:rPr>
        <w:t>号验资报告。</w:t>
      </w:r>
    </w:p>
    <w:p>
      <w:pPr>
        <w:pStyle w:val="Style13"/>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日，本公司与自然人陈伯河签订股权转让协议，受让自然人陈伯河持有的 宁波市政工程建设集团股份有限公司</w:t>
      </w:r>
      <w:r>
        <w:rPr>
          <w:rFonts w:ascii="Times New Roman" w:eastAsia="Times New Roman" w:hAnsi="Times New Roman" w:cs="Times New Roman"/>
          <w:color w:val="000000"/>
          <w:spacing w:val="0"/>
          <w:w w:val="100"/>
          <w:position w:val="0"/>
          <w:sz w:val="20"/>
          <w:szCs w:val="20"/>
        </w:rPr>
        <w:t>0.015%</w:t>
      </w:r>
      <w:r>
        <w:rPr>
          <w:color w:val="000000"/>
          <w:spacing w:val="0"/>
          <w:w w:val="100"/>
          <w:position w:val="0"/>
        </w:rPr>
        <w:t>股份</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4.4</w:t>
      </w:r>
      <w:r>
        <w:rPr>
          <w:color w:val="000000"/>
          <w:spacing w:val="0"/>
          <w:w w:val="100"/>
          <w:position w:val="0"/>
        </w:rPr>
        <w:t>万股）。根据《企业会计准则解释第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号》 之规定，本公司在编制合并财务报表时，因购买少数股权新取得的长期股权投资与按照新增持 股比例计算应享有子公司自合并日开始持续计算的净资产份额之间的差额</w:t>
      </w:r>
      <w:r>
        <w:rPr>
          <w:rFonts w:ascii="Times New Roman" w:eastAsia="Times New Roman" w:hAnsi="Times New Roman" w:cs="Times New Roman"/>
          <w:color w:val="000000"/>
          <w:spacing w:val="0"/>
          <w:w w:val="100"/>
          <w:position w:val="0"/>
          <w:sz w:val="20"/>
          <w:szCs w:val="20"/>
        </w:rPr>
        <w:t>559,412.01</w:t>
      </w:r>
      <w:r>
        <w:rPr>
          <w:color w:val="000000"/>
          <w:spacing w:val="0"/>
          <w:w w:val="100"/>
          <w:position w:val="0"/>
        </w:rPr>
        <w:t>元，调整 所有者权益资本公积（股本溢价）。</w:t>
      </w:r>
    </w:p>
    <w:p>
      <w:pPr>
        <w:pStyle w:val="Style13"/>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三十三</w:t>
      </w:r>
      <w:r>
        <w:rPr>
          <w:color w:val="000000"/>
          <w:spacing w:val="0"/>
          <w:w w:val="100"/>
          <w:position w:val="0"/>
          <w:sz w:val="20"/>
          <w:szCs w:val="20"/>
        </w:rPr>
        <w:t>）</w:t>
      </w:r>
      <w:r>
        <w:rPr>
          <w:color w:val="000000"/>
          <w:spacing w:val="0"/>
          <w:w w:val="100"/>
          <w:position w:val="0"/>
        </w:rPr>
        <w:t>盈余公积：</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39,032,064.72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15,317,808.09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54,349,872.81</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39,032,064.72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15,317,808.09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54,349,872.81</w:t>
            </w:r>
          </w:p>
        </w:tc>
      </w:tr>
    </w:tbl>
    <w:p>
      <w:pPr>
        <w:widowControl w:val="0"/>
        <w:spacing w:after="239" w:line="1" w:lineRule="exact"/>
      </w:pPr>
    </w:p>
    <w:p>
      <w:pPr>
        <w:pStyle w:val="Style15"/>
        <w:keepNext w:val="0"/>
        <w:keepLines w:val="0"/>
        <w:widowControl w:val="0"/>
        <w:shd w:val="clear" w:color="auto" w:fill="auto"/>
        <w:bidi w:val="0"/>
        <w:spacing w:before="0" w:after="0" w:line="259" w:lineRule="exact"/>
        <w:ind w:left="0" w:right="0" w:firstLine="0"/>
        <w:jc w:val="righ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三十四</w:t>
      </w:r>
      <w:r>
        <w:rPr>
          <w:color w:val="000000"/>
          <w:spacing w:val="0"/>
          <w:w w:val="100"/>
          <w:position w:val="0"/>
          <w:sz w:val="20"/>
          <w:szCs w:val="20"/>
        </w:rPr>
        <w:t>）</w:t>
      </w:r>
      <w:r>
        <w:rPr>
          <w:color w:val="000000"/>
          <w:spacing w:val="0"/>
          <w:w w:val="100"/>
          <w:position w:val="0"/>
        </w:rPr>
        <w:t>未分配利润： 单位：元 币种：人民币</w:t>
      </w:r>
    </w:p>
    <w:tbl>
      <w:tblPr>
        <w:tblOverlap w:val="never"/>
        <w:jc w:val="center"/>
        <w:tblLayout w:type="fixed"/>
      </w:tblPr>
      <w:tblGrid>
        <w:gridCol w:w="3110"/>
        <w:gridCol w:w="3101"/>
        <w:gridCol w:w="3110"/>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提取或分配比例（%）</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346,681,130.36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346,681,130.36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加：本期归属于母公司所有者的 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226,662,646.45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15,317,808.09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46,260,000.00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511,765,968.72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三十五</w:t>
      </w:r>
      <w:r>
        <w:rPr>
          <w:color w:val="000000"/>
          <w:spacing w:val="0"/>
          <w:w w:val="100"/>
          <w:position w:val="0"/>
          <w:sz w:val="20"/>
          <w:szCs w:val="20"/>
        </w:rPr>
        <w:t>）</w:t>
      </w:r>
      <w:r>
        <w:rPr>
          <w:color w:val="000000"/>
          <w:spacing w:val="0"/>
          <w:w w:val="100"/>
          <w:position w:val="0"/>
        </w:rPr>
        <w:t>营业收入和营业成本：</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营业收入、营业成本</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13,486,101,174.30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9,460,452,128.78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13,224,252.08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16,359,153.45</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12,307,945,149.51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8,648,728,644.52</w:t>
            </w:r>
          </w:p>
        </w:tc>
      </w:tr>
    </w:tbl>
    <w:p>
      <w:pPr>
        <w:widowControl w:val="0"/>
        <w:spacing w:after="239" w:line="1" w:lineRule="exact"/>
      </w:pPr>
    </w:p>
    <w:p>
      <w:pPr>
        <w:pStyle w:val="Style13"/>
        <w:keepNext w:val="0"/>
        <w:keepLines w:val="0"/>
        <w:widowControl w:val="0"/>
        <w:shd w:val="clear" w:color="auto" w:fill="auto"/>
        <w:tabs>
          <w:tab w:pos="52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主营业务（分行业）</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房屋建筑和土木 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8,163,881,833.95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7,477,280,594.78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6,953,318,345.34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6,369,510,712.83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建筑安装工程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991,339,732.70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904,498,372.12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846,465,006.70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774,317,811.95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建筑装饰工程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742,688,402.76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676,811,941.44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798,685,294.50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728,280,176.86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市政公用工程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2,443,309,241.97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2,227,076,374.06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218,045,515.86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201,500,571.09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建材物资销售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1,047,643,743.77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924,440,839.50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616,567,413.46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547,699,434.40</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97,238,219.15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86,577,818.34</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27,370,552.92</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12,160,510.14</w:t>
            </w:r>
          </w:p>
        </w:tc>
      </w:tr>
    </w:tbl>
    <w:p>
      <w:pPr>
        <w:spacing w:lineRule="exact" w:line="1"/>
        <w:rPr>
          <w:sz w:val="2"/>
          <w:szCs w:val="2"/>
        </w:rPr>
      </w:pPr>
      <w:r>
        <w:br w:type="page"/>
      </w:r>
    </w:p>
    <w:tbl>
      <w:tblPr>
        <w:tblOverlap w:val="never"/>
        <w:jc w:val="center"/>
        <w:tblLayout w:type="fixed"/>
      </w:tblPr>
      <w:tblGrid>
        <w:gridCol w:w="1872"/>
        <w:gridCol w:w="1858"/>
        <w:gridCol w:w="1862"/>
        <w:gridCol w:w="1858"/>
        <w:gridCol w:w="1872"/>
      </w:tblGrid>
      <w:tr>
        <w:trPr>
          <w:trHeight w:val="302"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13,486,101,174.30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12,296,685,940.24</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9,460,452,128.78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8,633,469,217.27</w:t>
            </w:r>
          </w:p>
        </w:tc>
      </w:tr>
    </w:tbl>
    <w:p>
      <w:pPr>
        <w:pStyle w:val="Style15"/>
        <w:keepNext w:val="0"/>
        <w:keepLines w:val="0"/>
        <w:widowControl w:val="0"/>
        <w:shd w:val="clear" w:color="auto" w:fill="auto"/>
        <w:tabs>
          <w:tab w:pos="52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主营业务（分地区）</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95"/>
        <w:gridCol w:w="1882"/>
        <w:gridCol w:w="1877"/>
        <w:gridCol w:w="1882"/>
        <w:gridCol w:w="1886"/>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9,841,334,499.81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8,967,156,103.68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6,886,673,795.85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6,286,022,159.13</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浙江省（宁波除 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1,199,137,997.37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1,065,244,525.85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1,062,682,463.88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947,569,558.39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2,445,628,677.12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2,264,285,310.71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1,511,095,869.05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1,399,877,499.75</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13,486,101,174.30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12,296,685,940.24</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9,460,452,128.78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8,633,469,217.27</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 公司前五名客户的营业收入情况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19"/>
        <w:gridCol w:w="3005"/>
        <w:gridCol w:w="3298"/>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占公司全部营业收入的比例（%）</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宁波经济技术开发区大港开 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209,855,800.78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800" w:right="0" w:firstLine="0"/>
              <w:jc w:val="both"/>
              <w:rPr>
                <w:sz w:val="20"/>
                <w:szCs w:val="20"/>
              </w:rPr>
            </w:pPr>
            <w:r>
              <w:rPr>
                <w:rFonts w:ascii="Times New Roman" w:eastAsia="Times New Roman" w:hAnsi="Times New Roman" w:cs="Times New Roman"/>
                <w:color w:val="000000"/>
                <w:spacing w:val="0"/>
                <w:w w:val="100"/>
                <w:position w:val="0"/>
                <w:sz w:val="20"/>
                <w:szCs w:val="20"/>
              </w:rPr>
              <w:t>1.55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宁波市政工程前期办公室</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204,895,871.92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800" w:right="0" w:firstLine="0"/>
              <w:jc w:val="both"/>
              <w:rPr>
                <w:sz w:val="20"/>
                <w:szCs w:val="20"/>
              </w:rPr>
            </w:pPr>
            <w:r>
              <w:rPr>
                <w:rFonts w:ascii="Times New Roman" w:eastAsia="Times New Roman" w:hAnsi="Times New Roman" w:cs="Times New Roman"/>
                <w:color w:val="000000"/>
                <w:spacing w:val="0"/>
                <w:w w:val="100"/>
                <w:position w:val="0"/>
                <w:sz w:val="20"/>
                <w:szCs w:val="20"/>
              </w:rPr>
              <w:t>1.52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宁波宁兴中基置业有限公司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189,337,706.00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800" w:right="0" w:firstLine="0"/>
              <w:jc w:val="both"/>
              <w:rPr>
                <w:sz w:val="20"/>
                <w:szCs w:val="20"/>
              </w:rPr>
            </w:pPr>
            <w:r>
              <w:rPr>
                <w:rFonts w:ascii="Times New Roman" w:eastAsia="Times New Roman" w:hAnsi="Times New Roman" w:cs="Times New Roman"/>
                <w:color w:val="000000"/>
                <w:spacing w:val="0"/>
                <w:w w:val="100"/>
                <w:position w:val="0"/>
                <w:sz w:val="20"/>
                <w:szCs w:val="20"/>
              </w:rPr>
              <w:t>1.40</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宁波市江北区庄桥街道安置 房建设办公室</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174,032,484.72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800" w:right="0" w:firstLine="0"/>
              <w:jc w:val="both"/>
              <w:rPr>
                <w:sz w:val="20"/>
                <w:szCs w:val="20"/>
              </w:rPr>
            </w:pPr>
            <w:r>
              <w:rPr>
                <w:rFonts w:ascii="Times New Roman" w:eastAsia="Times New Roman" w:hAnsi="Times New Roman" w:cs="Times New Roman"/>
                <w:color w:val="000000"/>
                <w:spacing w:val="0"/>
                <w:w w:val="100"/>
                <w:position w:val="0"/>
                <w:sz w:val="20"/>
                <w:szCs w:val="20"/>
              </w:rPr>
              <w:t>1.29</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芜湖达观房地产开发有限公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155,918,297.33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800" w:right="0" w:firstLine="0"/>
              <w:jc w:val="both"/>
              <w:rPr>
                <w:sz w:val="20"/>
                <w:szCs w:val="20"/>
              </w:rPr>
            </w:pPr>
            <w:r>
              <w:rPr>
                <w:rFonts w:ascii="Times New Roman" w:eastAsia="Times New Roman" w:hAnsi="Times New Roman" w:cs="Times New Roman"/>
                <w:color w:val="000000"/>
                <w:spacing w:val="0"/>
                <w:w w:val="100"/>
                <w:position w:val="0"/>
                <w:sz w:val="20"/>
                <w:szCs w:val="20"/>
              </w:rPr>
              <w:t>1.16</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934,040,160.75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800" w:right="0" w:firstLine="0"/>
              <w:jc w:val="both"/>
              <w:rPr>
                <w:sz w:val="20"/>
                <w:szCs w:val="20"/>
              </w:rPr>
            </w:pPr>
            <w:r>
              <w:rPr>
                <w:rFonts w:ascii="Times New Roman" w:eastAsia="Times New Roman" w:hAnsi="Times New Roman" w:cs="Times New Roman"/>
                <w:color w:val="000000"/>
                <w:spacing w:val="0"/>
                <w:w w:val="100"/>
                <w:position w:val="0"/>
                <w:sz w:val="20"/>
                <w:szCs w:val="20"/>
              </w:rPr>
              <w:t>6.92</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三十六</w:t>
      </w:r>
      <w:r>
        <w:rPr>
          <w:color w:val="000000"/>
          <w:spacing w:val="0"/>
          <w:w w:val="100"/>
          <w:position w:val="0"/>
          <w:sz w:val="20"/>
          <w:szCs w:val="20"/>
        </w:rPr>
        <w:t>）</w:t>
      </w:r>
      <w:r>
        <w:rPr>
          <w:color w:val="000000"/>
          <w:spacing w:val="0"/>
          <w:w w:val="100"/>
          <w:position w:val="0"/>
        </w:rPr>
        <w:t>营业税金及附加：</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38"/>
        <w:gridCol w:w="2323"/>
        <w:gridCol w:w="2328"/>
        <w:gridCol w:w="2333"/>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374,996,944.25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277,986,730.42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工程结算收入</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31,736,876.27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20,772,634.98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21,503,297.43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15,141,028.03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11,887,342.21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440,124,460.16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313,900,393.43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13"/>
        <w:keepNext w:val="0"/>
        <w:keepLines w:val="0"/>
        <w:widowControl w:val="0"/>
        <w:shd w:val="clear" w:color="auto" w:fill="auto"/>
        <w:bidi w:val="0"/>
        <w:spacing w:before="0" w:after="300" w:line="272" w:lineRule="exact"/>
        <w:ind w:left="0" w:right="0" w:firstLine="0"/>
        <w:jc w:val="left"/>
      </w:pPr>
      <w:r>
        <w:rPr>
          <w:color w:val="000000"/>
          <w:spacing w:val="0"/>
          <w:w w:val="100"/>
          <w:position w:val="0"/>
        </w:rPr>
        <w:t>注：本公司原根据浙江省财政厅、浙江省水利厅</w:t>
      </w:r>
      <w:r>
        <w:rPr>
          <w:rFonts w:ascii="Times New Roman" w:eastAsia="Times New Roman" w:hAnsi="Times New Roman" w:cs="Times New Roman"/>
          <w:color w:val="000000"/>
          <w:spacing w:val="0"/>
          <w:w w:val="100"/>
          <w:position w:val="0"/>
          <w:sz w:val="20"/>
          <w:szCs w:val="20"/>
        </w:rPr>
        <w:t>［94］</w:t>
      </w:r>
      <w:r>
        <w:rPr>
          <w:color w:val="000000"/>
          <w:spacing w:val="0"/>
          <w:w w:val="100"/>
          <w:position w:val="0"/>
        </w:rPr>
        <w:t>浙财农</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号文《关于水利建设专项资金征 集和使用管理办法实施意见的通知》的规定，将水利基金列报在营业外支出科目核算，现根据 浙江省人民政府办公厅浙政办发</w:t>
      </w:r>
      <w:r>
        <w:rPr>
          <w:rFonts w:ascii="Times New Roman" w:eastAsia="Times New Roman" w:hAnsi="Times New Roman" w:cs="Times New Roman"/>
          <w:color w:val="000000"/>
          <w:spacing w:val="0"/>
          <w:w w:val="100"/>
          <w:position w:val="0"/>
          <w:sz w:val="20"/>
          <w:szCs w:val="20"/>
        </w:rPr>
        <w:t>［2011］83</w:t>
      </w:r>
      <w:r>
        <w:rPr>
          <w:color w:val="000000"/>
          <w:spacing w:val="0"/>
          <w:w w:val="100"/>
          <w:position w:val="0"/>
        </w:rPr>
        <w:t>号文《关于印发浙江省地方水利基金筹集和使用管理 实施细则的通知》及浙财综</w:t>
      </w:r>
      <w:r>
        <w:rPr>
          <w:rFonts w:ascii="Times New Roman" w:eastAsia="Times New Roman" w:hAnsi="Times New Roman" w:cs="Times New Roman"/>
          <w:color w:val="000000"/>
          <w:spacing w:val="0"/>
          <w:w w:val="100"/>
          <w:position w:val="0"/>
          <w:sz w:val="20"/>
          <w:szCs w:val="20"/>
        </w:rPr>
        <w:t>［2012］130</w:t>
      </w:r>
      <w:r>
        <w:rPr>
          <w:color w:val="000000"/>
          <w:spacing w:val="0"/>
          <w:w w:val="100"/>
          <w:position w:val="0"/>
        </w:rPr>
        <w:t>号文《关于印发浙江省地方水利建设基金征收和减免管理 办法的通知》的相关精神，自</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日起，将水利基金列支在营业税金及附加科目核算。</w:t>
      </w:r>
    </w:p>
    <w:p>
      <w:pPr>
        <w:pStyle w:val="Style13"/>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三十七</w:t>
      </w:r>
      <w:r>
        <w:rPr>
          <w:color w:val="000000"/>
          <w:spacing w:val="0"/>
          <w:w w:val="100"/>
          <w:position w:val="0"/>
          <w:sz w:val="20"/>
          <w:szCs w:val="20"/>
        </w:rPr>
        <w:t>）</w:t>
      </w:r>
      <w:r>
        <w:rPr>
          <w:color w:val="000000"/>
          <w:spacing w:val="0"/>
          <w:w w:val="100"/>
          <w:position w:val="0"/>
        </w:rPr>
        <w:t>销售费用</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48"/>
        <w:gridCol w:w="3226"/>
        <w:gridCol w:w="3048"/>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装卸运输费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7,836,231.87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9,255,201.30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销售人员工资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870,693.40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919,805.20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业务经费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247,691.40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159,433.30</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1,092.92</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4,741.18</w:t>
            </w:r>
          </w:p>
        </w:tc>
      </w:tr>
    </w:tbl>
    <w:p>
      <w:pPr>
        <w:spacing w:lineRule="exact" w:line="1"/>
        <w:rPr>
          <w:sz w:val="2"/>
          <w:szCs w:val="2"/>
        </w:rPr>
      </w:pPr>
      <w:r>
        <w:br w:type="page"/>
      </w:r>
    </w:p>
    <w:tbl>
      <w:tblPr>
        <w:tblOverlap w:val="never"/>
        <w:jc w:val="center"/>
        <w:tblLayout w:type="fixed"/>
      </w:tblPr>
      <w:tblGrid>
        <w:gridCol w:w="3048"/>
        <w:gridCol w:w="3226"/>
        <w:gridCol w:w="3048"/>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280" w:right="0" w:firstLine="0"/>
              <w:jc w:val="both"/>
              <w:rPr>
                <w:sz w:val="20"/>
                <w:szCs w:val="20"/>
              </w:rPr>
            </w:pPr>
            <w:r>
              <w:rPr>
                <w:rFonts w:ascii="Times New Roman" w:eastAsia="Times New Roman" w:hAnsi="Times New Roman" w:cs="Times New Roman"/>
                <w:color w:val="000000"/>
                <w:spacing w:val="0"/>
                <w:w w:val="100"/>
                <w:position w:val="0"/>
                <w:sz w:val="20"/>
                <w:szCs w:val="20"/>
              </w:rPr>
              <w:t>12,315.00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180" w:right="0" w:firstLine="0"/>
              <w:jc w:val="both"/>
              <w:rPr>
                <w:sz w:val="20"/>
                <w:szCs w:val="20"/>
              </w:rPr>
            </w:pPr>
            <w:r>
              <w:rPr>
                <w:rFonts w:ascii="Times New Roman" w:eastAsia="Times New Roman" w:hAnsi="Times New Roman" w:cs="Times New Roman"/>
                <w:color w:val="000000"/>
                <w:spacing w:val="0"/>
                <w:w w:val="100"/>
                <w:position w:val="0"/>
                <w:sz w:val="20"/>
                <w:szCs w:val="20"/>
              </w:rPr>
              <w:t>3,368.00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1,686,334.32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381,879.21</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10,654,358.91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10,724,428.19</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三十八</w:t>
      </w:r>
      <w:r>
        <w:rPr>
          <w:color w:val="000000"/>
          <w:spacing w:val="0"/>
          <w:w w:val="100"/>
          <w:position w:val="0"/>
          <w:sz w:val="20"/>
          <w:szCs w:val="20"/>
        </w:rPr>
        <w:t>）</w:t>
      </w:r>
      <w:r>
        <w:rPr>
          <w:color w:val="000000"/>
          <w:spacing w:val="0"/>
          <w:w w:val="100"/>
          <w:position w:val="0"/>
        </w:rPr>
        <w:t>管理费用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48"/>
        <w:gridCol w:w="3226"/>
        <w:gridCol w:w="3048"/>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111,951,080.28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64,825,115.98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14,945,376.81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3,456,462.15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8,334,761.72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5,082,805.10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3,096,867.58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1,799,590.81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职工教育经费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1,781,179.85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1,090,447.57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劳动保险费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22,601,505.99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16,753,868.45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17,866,267.78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11,465,811.02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10,715,224.97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8,440,383.54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4,529,546.68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4,474,048.44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1,729,670.78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379,673.45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1,280,464.58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794,801.10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2,672,370.75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1,723,690.52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1,977,089.17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1,428,373.40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19,562,992.74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17,890,249.10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16,314,365.61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9,543,776.40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4,927,847.39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3,192,485.69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1,130,949.94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969,292.38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160" w:right="0" w:firstLine="0"/>
              <w:jc w:val="both"/>
              <w:rPr>
                <w:sz w:val="20"/>
                <w:szCs w:val="20"/>
              </w:rPr>
            </w:pPr>
            <w:r>
              <w:rPr>
                <w:rFonts w:ascii="Times New Roman" w:eastAsia="Times New Roman" w:hAnsi="Times New Roman" w:cs="Times New Roman"/>
                <w:color w:val="000000"/>
                <w:spacing w:val="0"/>
                <w:w w:val="100"/>
                <w:position w:val="0"/>
                <w:sz w:val="20"/>
                <w:szCs w:val="20"/>
              </w:rPr>
              <w:t>398,773.87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315,241.47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10,547,876.72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6,039,703.62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12,959,132.37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9,038,507.86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2,589,447.17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14,835,892.00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160" w:right="0" w:firstLine="0"/>
              <w:jc w:val="both"/>
              <w:rPr>
                <w:sz w:val="20"/>
                <w:szCs w:val="20"/>
              </w:rPr>
            </w:pPr>
            <w:r>
              <w:rPr>
                <w:rFonts w:ascii="Times New Roman" w:eastAsia="Times New Roman" w:hAnsi="Times New Roman" w:cs="Times New Roman"/>
                <w:color w:val="000000"/>
                <w:spacing w:val="0"/>
                <w:w w:val="100"/>
                <w:position w:val="0"/>
                <w:sz w:val="20"/>
                <w:szCs w:val="20"/>
              </w:rPr>
              <w:t>591,803.46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693,200.67</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272,504,596.21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184,233,420.72</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三十九</w:t>
      </w:r>
      <w:r>
        <w:rPr>
          <w:color w:val="000000"/>
          <w:spacing w:val="0"/>
          <w:w w:val="100"/>
          <w:position w:val="0"/>
          <w:sz w:val="20"/>
          <w:szCs w:val="20"/>
        </w:rPr>
        <w:t>）</w:t>
      </w:r>
      <w:r>
        <w:rPr>
          <w:color w:val="000000"/>
          <w:spacing w:val="0"/>
          <w:w w:val="100"/>
          <w:position w:val="0"/>
        </w:rPr>
        <w:t>财务费用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97"/>
        <w:gridCol w:w="3014"/>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116,172,024.36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79,303,262.89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-11,502,166.56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-13,480,758.88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11,366.56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4,511.88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2,393,861.99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1,142,870.79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1,170,584.09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751,218.16</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108,245,670.44</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67,721,104.84</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四十</w:t>
      </w:r>
      <w:r>
        <w:rPr>
          <w:color w:val="000000"/>
          <w:spacing w:val="0"/>
          <w:w w:val="100"/>
          <w:position w:val="0"/>
          <w:sz w:val="20"/>
          <w:szCs w:val="20"/>
        </w:rPr>
        <w:t>）</w:t>
      </w:r>
      <w:r>
        <w:rPr>
          <w:color w:val="000000"/>
          <w:spacing w:val="0"/>
          <w:w w:val="100"/>
          <w:position w:val="0"/>
        </w:rPr>
        <w:t>投资收益：</w:t>
      </w:r>
    </w:p>
    <w:p>
      <w:pPr>
        <w:pStyle w:val="Style13"/>
        <w:keepNext w:val="0"/>
        <w:keepLines w:val="0"/>
        <w:widowControl w:val="0"/>
        <w:shd w:val="clear" w:color="auto" w:fill="auto"/>
        <w:tabs>
          <w:tab w:pos="514" w:val="left"/>
        </w:tabs>
        <w:bidi w:val="0"/>
        <w:spacing w:before="0" w:after="0" w:line="240" w:lineRule="auto"/>
        <w:ind w:left="0" w:right="0" w:firstLine="0"/>
        <w:jc w:val="left"/>
      </w:pPr>
      <w:bookmarkStart w:id="293" w:name="bookmark293"/>
      <w:r>
        <w:rPr>
          <w:rFonts w:ascii="Times New Roman" w:eastAsia="Times New Roman" w:hAnsi="Times New Roman" w:cs="Times New Roman"/>
          <w:color w:val="000000"/>
          <w:spacing w:val="0"/>
          <w:w w:val="100"/>
          <w:position w:val="0"/>
          <w:sz w:val="20"/>
          <w:szCs w:val="20"/>
          <w:shd w:val="clear" w:color="auto" w:fill="FFFFFF"/>
        </w:rPr>
        <w:t>1</w:t>
      </w:r>
      <w:bookmarkEnd w:id="293"/>
      <w:r>
        <w:rPr>
          <w:color w:val="000000"/>
          <w:spacing w:val="0"/>
          <w:w w:val="100"/>
          <w:position w:val="0"/>
          <w:shd w:val="clear" w:color="auto" w:fill="FFFFFF"/>
        </w:rPr>
        <w:t>、</w:t>
      </w:r>
      <w:r>
        <w:rPr>
          <w:color w:val="000000"/>
          <w:spacing w:val="0"/>
          <w:w w:val="100"/>
          <w:position w:val="0"/>
        </w:rPr>
        <w:tab/>
        <w:t>投资收益明细情况：</w:t>
      </w:r>
    </w:p>
    <w:p>
      <w:pPr>
        <w:pStyle w:val="Style13"/>
        <w:keepNext w:val="0"/>
        <w:keepLines w:val="0"/>
        <w:widowControl w:val="0"/>
        <w:shd w:val="clear" w:color="auto" w:fill="auto"/>
        <w:bidi w:val="0"/>
        <w:spacing w:before="0" w:after="140" w:line="240" w:lineRule="auto"/>
        <w:ind w:left="0" w:right="660" w:firstLine="0"/>
        <w:jc w:val="right"/>
      </w:pPr>
      <w:r>
        <w:rPr>
          <w:color w:val="000000"/>
          <w:spacing w:val="0"/>
          <w:w w:val="100"/>
          <w:position w:val="0"/>
        </w:rPr>
        <w:t>单位：元 币种：人民币</w:t>
      </w:r>
      <w:r>
        <w:br w:type="page"/>
      </w:r>
    </w:p>
    <w:tbl>
      <w:tblPr>
        <w:tblOverlap w:val="never"/>
        <w:jc w:val="center"/>
        <w:tblLayout w:type="fixed"/>
      </w:tblPr>
      <w:tblGrid>
        <w:gridCol w:w="5275"/>
        <w:gridCol w:w="2064"/>
        <w:gridCol w:w="198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1,764,464.24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1,418,014.49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11,075,037.35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1,500,012.44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16,353.61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13,443,855.20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2,918,026.93</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按权益法核算的长期股权投资收益：</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53"/>
        <w:gridCol w:w="1973"/>
        <w:gridCol w:w="1973"/>
        <w:gridCol w:w="2923"/>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宁波东洲电力通信器材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811,248.26</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上饶广天建筑构件有限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1,764,464.24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606,766.23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1,764,464.24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1,418,014.49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四十一</w:t>
      </w:r>
      <w:r>
        <w:rPr>
          <w:color w:val="000000"/>
          <w:spacing w:val="0"/>
          <w:w w:val="100"/>
          <w:position w:val="0"/>
          <w:sz w:val="20"/>
          <w:szCs w:val="20"/>
        </w:rPr>
        <w:t>）</w:t>
      </w:r>
      <w:r>
        <w:rPr>
          <w:color w:val="000000"/>
          <w:spacing w:val="0"/>
          <w:w w:val="100"/>
          <w:position w:val="0"/>
        </w:rPr>
        <w:t>资产减值损失：</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730"/>
        <w:gridCol w:w="2794"/>
        <w:gridCol w:w="2798"/>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41,646,880.33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54,957,471.67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41,646,880.33</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54,957,471.67</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四十二</w:t>
      </w:r>
      <w:r>
        <w:rPr>
          <w:color w:val="000000"/>
          <w:spacing w:val="0"/>
          <w:w w:val="100"/>
          <w:position w:val="0"/>
          <w:sz w:val="20"/>
          <w:szCs w:val="20"/>
        </w:rPr>
        <w:t>）</w:t>
      </w:r>
      <w:r>
        <w:rPr>
          <w:color w:val="000000"/>
          <w:spacing w:val="0"/>
          <w:w w:val="100"/>
          <w:position w:val="0"/>
        </w:rPr>
        <w:t>营业外收入：</w:t>
      </w:r>
    </w:p>
    <w:p>
      <w:pPr>
        <w:pStyle w:val="Style13"/>
        <w:keepNext w:val="0"/>
        <w:keepLines w:val="0"/>
        <w:widowControl w:val="0"/>
        <w:shd w:val="clear" w:color="auto" w:fill="auto"/>
        <w:tabs>
          <w:tab w:pos="485"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营业外收入情况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38"/>
        <w:gridCol w:w="2323"/>
        <w:gridCol w:w="2328"/>
        <w:gridCol w:w="2333"/>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非流动资产处置利得合 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644,684.19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1,508,219.73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644,684.19</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其中：固定资产处置利 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644,684.19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1,508,219.73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644,684.19</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11,190,414.37</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6,678,617.50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11,190,414.37</w:t>
            </w:r>
          </w:p>
        </w:tc>
      </w:tr>
    </w:tbl>
    <w:tbl>
      <w:tblPr>
        <w:tblOverlap w:val="never"/>
        <w:jc w:val="center"/>
        <w:tblLayout w:type="fixed"/>
      </w:tblPr>
      <w:tblGrid>
        <w:gridCol w:w="2338"/>
        <w:gridCol w:w="2323"/>
        <w:gridCol w:w="2328"/>
        <w:gridCol w:w="2333"/>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28,189.73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86,752.21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813,787.70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86,752.21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829,040.20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1,179,356.03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829,040.20</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12,750,890.97</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10,208,170.69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12,750,890.97</w:t>
            </w:r>
          </w:p>
        </w:tc>
      </w:tr>
    </w:tbl>
    <w:p>
      <w:pPr>
        <w:widowControl w:val="0"/>
        <w:spacing w:after="259" w:line="1" w:lineRule="exact"/>
      </w:pPr>
    </w:p>
    <w:p>
      <w:pPr>
        <w:pStyle w:val="Style13"/>
        <w:keepNext w:val="0"/>
        <w:keepLines w:val="0"/>
        <w:widowControl w:val="0"/>
        <w:shd w:val="clear" w:color="auto" w:fill="auto"/>
        <w:tabs>
          <w:tab w:pos="533" w:val="left"/>
        </w:tabs>
        <w:bidi w:val="0"/>
        <w:spacing w:before="0" w:after="40" w:line="240" w:lineRule="auto"/>
        <w:ind w:left="0" w:right="0" w:firstLine="0"/>
        <w:jc w:val="both"/>
      </w:pPr>
      <w:bookmarkStart w:id="294" w:name="bookmark294"/>
      <w:r>
        <w:rPr>
          <w:rFonts w:ascii="Times New Roman" w:eastAsia="Times New Roman" w:hAnsi="Times New Roman" w:cs="Times New Roman"/>
          <w:color w:val="000000"/>
          <w:spacing w:val="0"/>
          <w:w w:val="100"/>
          <w:position w:val="0"/>
          <w:sz w:val="20"/>
          <w:szCs w:val="20"/>
          <w:shd w:val="clear" w:color="auto" w:fill="FFFFFF"/>
        </w:rPr>
        <w:t>2</w:t>
      </w:r>
      <w:bookmarkEnd w:id="294"/>
      <w:r>
        <w:rPr>
          <w:color w:val="000000"/>
          <w:spacing w:val="0"/>
          <w:w w:val="100"/>
          <w:position w:val="0"/>
          <w:shd w:val="clear" w:color="auto" w:fill="FFFFFF"/>
        </w:rPr>
        <w:t>、</w:t>
      </w:r>
      <w:r>
        <w:rPr>
          <w:color w:val="000000"/>
          <w:spacing w:val="0"/>
          <w:w w:val="100"/>
          <w:position w:val="0"/>
        </w:rPr>
        <w:tab/>
        <w:t>政府补助明细</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86"/>
        <w:gridCol w:w="2088"/>
        <w:gridCol w:w="2179"/>
        <w:gridCol w:w="2669"/>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9,102,300.00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6,085,317.50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注 </w:t>
            </w:r>
            <w:r>
              <w:rPr>
                <w:rFonts w:ascii="Times New Roman" w:eastAsia="Times New Roman" w:hAnsi="Times New Roman" w:cs="Times New Roman"/>
                <w:color w:val="000000"/>
                <w:spacing w:val="0"/>
                <w:w w:val="100"/>
                <w:position w:val="0"/>
                <w:sz w:val="20"/>
                <w:szCs w:val="20"/>
              </w:rPr>
              <w:t>1-1</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 xml:space="preserve">注 </w:t>
            </w:r>
            <w:r>
              <w:rPr>
                <w:rFonts w:ascii="Times New Roman" w:eastAsia="Times New Roman" w:hAnsi="Times New Roman" w:cs="Times New Roman"/>
                <w:color w:val="000000"/>
                <w:spacing w:val="0"/>
                <w:w w:val="100"/>
                <w:position w:val="0"/>
                <w:sz w:val="20"/>
                <w:szCs w:val="20"/>
              </w:rPr>
              <w:t>2-1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115,000.00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345,500.00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注 </w:t>
            </w:r>
            <w:r>
              <w:rPr>
                <w:rFonts w:ascii="Times New Roman" w:eastAsia="Times New Roman" w:hAnsi="Times New Roman" w:cs="Times New Roman"/>
                <w:color w:val="000000"/>
                <w:spacing w:val="0"/>
                <w:w w:val="100"/>
                <w:position w:val="0"/>
                <w:sz w:val="20"/>
                <w:szCs w:val="20"/>
              </w:rPr>
              <w:t>1-2</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 xml:space="preserve">注 </w:t>
            </w:r>
            <w:r>
              <w:rPr>
                <w:rFonts w:ascii="Times New Roman" w:eastAsia="Times New Roman" w:hAnsi="Times New Roman" w:cs="Times New Roman"/>
                <w:color w:val="000000"/>
                <w:spacing w:val="0"/>
                <w:w w:val="100"/>
                <w:position w:val="0"/>
                <w:sz w:val="20"/>
                <w:szCs w:val="20"/>
              </w:rPr>
              <w:t>2-2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技改项目财政补助资金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72,500.00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103,600.00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注 </w:t>
            </w:r>
            <w:r>
              <w:rPr>
                <w:rFonts w:ascii="Times New Roman" w:eastAsia="Times New Roman" w:hAnsi="Times New Roman" w:cs="Times New Roman"/>
                <w:color w:val="000000"/>
                <w:spacing w:val="0"/>
                <w:w w:val="100"/>
                <w:position w:val="0"/>
                <w:sz w:val="20"/>
                <w:szCs w:val="20"/>
              </w:rPr>
              <w:t>1-3</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 xml:space="preserve">注 </w:t>
            </w:r>
            <w:r>
              <w:rPr>
                <w:rFonts w:ascii="Times New Roman" w:eastAsia="Times New Roman" w:hAnsi="Times New Roman" w:cs="Times New Roman"/>
                <w:color w:val="000000"/>
                <w:spacing w:val="0"/>
                <w:w w:val="100"/>
                <w:position w:val="0"/>
                <w:sz w:val="20"/>
                <w:szCs w:val="20"/>
              </w:rPr>
              <w:t>2-3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招商引资鼓励奖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83,400.00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20"/>
                <w:szCs w:val="20"/>
              </w:rPr>
              <w:t>2-4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21,000.00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11,000.00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注 </w:t>
            </w:r>
            <w:r>
              <w:rPr>
                <w:rFonts w:ascii="Times New Roman" w:eastAsia="Times New Roman" w:hAnsi="Times New Roman" w:cs="Times New Roman"/>
                <w:color w:val="000000"/>
                <w:spacing w:val="0"/>
                <w:w w:val="100"/>
                <w:position w:val="0"/>
                <w:sz w:val="20"/>
                <w:szCs w:val="20"/>
              </w:rPr>
              <w:t>1-4</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 xml:space="preserve">注 </w:t>
            </w:r>
            <w:r>
              <w:rPr>
                <w:rFonts w:ascii="Times New Roman" w:eastAsia="Times New Roman" w:hAnsi="Times New Roman" w:cs="Times New Roman"/>
                <w:color w:val="000000"/>
                <w:spacing w:val="0"/>
                <w:w w:val="100"/>
                <w:position w:val="0"/>
                <w:sz w:val="20"/>
                <w:szCs w:val="20"/>
              </w:rPr>
              <w:t>2-5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20"/>
                <w:szCs w:val="20"/>
              </w:rPr>
              <w:t>1-5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水利基金减免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652,020.37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20"/>
                <w:szCs w:val="20"/>
              </w:rPr>
              <w:t>1-6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20"/>
                <w:szCs w:val="20"/>
              </w:rPr>
              <w:t>1-7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人才培养补贴款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22,094.00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20"/>
                <w:szCs w:val="20"/>
              </w:rPr>
              <w:t>1-8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49,800.00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20"/>
                <w:szCs w:val="20"/>
              </w:rPr>
              <w:t>2-6</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11,190,414.37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6,678,617.50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19" w:line="1" w:lineRule="exact"/>
      </w:pPr>
    </w:p>
    <w:p>
      <w:pPr>
        <w:pStyle w:val="Style43"/>
        <w:keepNext w:val="0"/>
        <w:keepLines w:val="0"/>
        <w:widowControl w:val="0"/>
        <w:shd w:val="clear" w:color="auto" w:fill="auto"/>
        <w:bidi w:val="0"/>
        <w:spacing w:before="0" w:after="0" w:line="274" w:lineRule="exact"/>
        <w:ind w:left="0" w:right="0" w:firstLine="0"/>
        <w:jc w:val="both"/>
        <w:rPr>
          <w:sz w:val="18"/>
          <w:szCs w:val="18"/>
        </w:rPr>
      </w:pPr>
      <w:r>
        <w:rPr>
          <w:rFonts w:ascii="SimSun" w:eastAsia="SimSun" w:hAnsi="SimSun" w:cs="SimSun"/>
          <w:color w:val="000000"/>
          <w:spacing w:val="0"/>
          <w:w w:val="100"/>
          <w:position w:val="0"/>
          <w:sz w:val="18"/>
          <w:szCs w:val="18"/>
        </w:rPr>
        <w:t>注</w:t>
      </w:r>
      <w:r>
        <w:rPr>
          <w:color w:val="000000"/>
          <w:spacing w:val="0"/>
          <w:w w:val="100"/>
          <w:position w:val="0"/>
          <w:sz w:val="20"/>
          <w:szCs w:val="20"/>
        </w:rPr>
        <w:t>1</w:t>
      </w:r>
      <w:r>
        <w:rPr>
          <w:rFonts w:ascii="SimSun" w:eastAsia="SimSun" w:hAnsi="SimSun" w:cs="SimSun"/>
          <w:color w:val="000000"/>
          <w:spacing w:val="0"/>
          <w:w w:val="100"/>
          <w:position w:val="0"/>
          <w:sz w:val="18"/>
          <w:szCs w:val="18"/>
        </w:rPr>
        <w:t xml:space="preserve">： </w:t>
      </w:r>
      <w:r>
        <w:rPr>
          <w:color w:val="000000"/>
          <w:spacing w:val="0"/>
          <w:w w:val="100"/>
          <w:position w:val="0"/>
          <w:sz w:val="20"/>
          <w:szCs w:val="20"/>
        </w:rPr>
        <w:t>2013</w:t>
      </w:r>
      <w:r>
        <w:rPr>
          <w:rFonts w:ascii="SimSun" w:eastAsia="SimSun" w:hAnsi="SimSun" w:cs="SimSun"/>
          <w:color w:val="000000"/>
          <w:spacing w:val="0"/>
          <w:w w:val="100"/>
          <w:position w:val="0"/>
          <w:sz w:val="18"/>
          <w:szCs w:val="18"/>
        </w:rPr>
        <w:t>年度政府补助为</w:t>
      </w:r>
      <w:r>
        <w:rPr>
          <w:color w:val="000000"/>
          <w:spacing w:val="0"/>
          <w:w w:val="100"/>
          <w:position w:val="0"/>
          <w:sz w:val="20"/>
          <w:szCs w:val="20"/>
        </w:rPr>
        <w:t>11,190,414.37</w:t>
      </w:r>
      <w:r>
        <w:rPr>
          <w:rFonts w:ascii="SimSun" w:eastAsia="SimSun" w:hAnsi="SimSun" w:cs="SimSun"/>
          <w:color w:val="000000"/>
          <w:spacing w:val="0"/>
          <w:w w:val="100"/>
          <w:position w:val="0"/>
          <w:sz w:val="18"/>
          <w:szCs w:val="18"/>
        </w:rPr>
        <w:t>元，其中财政补贴款</w:t>
      </w:r>
      <w:r>
        <w:rPr>
          <w:color w:val="000000"/>
          <w:spacing w:val="0"/>
          <w:w w:val="100"/>
          <w:position w:val="0"/>
          <w:sz w:val="20"/>
          <w:szCs w:val="20"/>
        </w:rPr>
        <w:t>9,102,300.00</w:t>
      </w:r>
      <w:r>
        <w:rPr>
          <w:rFonts w:ascii="SimSun" w:eastAsia="SimSun" w:hAnsi="SimSun" w:cs="SimSun"/>
          <w:color w:val="000000"/>
          <w:spacing w:val="0"/>
          <w:w w:val="100"/>
          <w:position w:val="0"/>
          <w:sz w:val="18"/>
          <w:szCs w:val="18"/>
        </w:rPr>
        <w:t>元，科技奖励补助 款</w:t>
      </w:r>
      <w:r>
        <w:rPr>
          <w:color w:val="000000"/>
          <w:spacing w:val="0"/>
          <w:w w:val="100"/>
          <w:position w:val="0"/>
          <w:sz w:val="20"/>
          <w:szCs w:val="20"/>
        </w:rPr>
        <w:t>115,000.00</w:t>
      </w:r>
      <w:r>
        <w:rPr>
          <w:rFonts w:ascii="SimSun" w:eastAsia="SimSun" w:hAnsi="SimSun" w:cs="SimSun"/>
          <w:color w:val="000000"/>
          <w:spacing w:val="0"/>
          <w:w w:val="100"/>
          <w:position w:val="0"/>
          <w:sz w:val="18"/>
          <w:szCs w:val="18"/>
        </w:rPr>
        <w:t>元，项目建设扶植基金</w:t>
      </w:r>
      <w:r>
        <w:rPr>
          <w:color w:val="000000"/>
          <w:spacing w:val="0"/>
          <w:w w:val="100"/>
          <w:position w:val="0"/>
          <w:sz w:val="20"/>
          <w:szCs w:val="20"/>
        </w:rPr>
        <w:t>72,500.00</w:t>
      </w:r>
      <w:r>
        <w:rPr>
          <w:rFonts w:ascii="SimSun" w:eastAsia="SimSun" w:hAnsi="SimSun" w:cs="SimSun"/>
          <w:color w:val="000000"/>
          <w:spacing w:val="0"/>
          <w:w w:val="100"/>
          <w:position w:val="0"/>
          <w:sz w:val="18"/>
          <w:szCs w:val="18"/>
        </w:rPr>
        <w:t>元，专利费</w:t>
      </w:r>
      <w:r>
        <w:rPr>
          <w:color w:val="000000"/>
          <w:spacing w:val="0"/>
          <w:w w:val="100"/>
          <w:position w:val="0"/>
          <w:sz w:val="20"/>
          <w:szCs w:val="20"/>
        </w:rPr>
        <w:t>21,000.00</w:t>
      </w:r>
      <w:r>
        <w:rPr>
          <w:rFonts w:ascii="SimSun" w:eastAsia="SimSun" w:hAnsi="SimSun" w:cs="SimSun"/>
          <w:color w:val="000000"/>
          <w:spacing w:val="0"/>
          <w:w w:val="100"/>
          <w:position w:val="0"/>
          <w:sz w:val="18"/>
          <w:szCs w:val="18"/>
        </w:rPr>
        <w:t>元，奖励费</w:t>
      </w:r>
      <w:r>
        <w:rPr>
          <w:color w:val="000000"/>
          <w:spacing w:val="0"/>
          <w:w w:val="100"/>
          <w:position w:val="0"/>
          <w:sz w:val="20"/>
          <w:szCs w:val="20"/>
        </w:rPr>
        <w:t xml:space="preserve">1,015,500.00 </w:t>
      </w:r>
      <w:r>
        <w:rPr>
          <w:rFonts w:ascii="SimSun" w:eastAsia="SimSun" w:hAnsi="SimSun" w:cs="SimSun"/>
          <w:color w:val="000000"/>
          <w:spacing w:val="0"/>
          <w:w w:val="100"/>
          <w:position w:val="0"/>
          <w:sz w:val="18"/>
          <w:szCs w:val="18"/>
        </w:rPr>
        <w:t>元，水利基金减免</w:t>
      </w:r>
      <w:r>
        <w:rPr>
          <w:color w:val="000000"/>
          <w:spacing w:val="0"/>
          <w:w w:val="100"/>
          <w:position w:val="0"/>
          <w:sz w:val="20"/>
          <w:szCs w:val="20"/>
        </w:rPr>
        <w:t>652,020.37</w:t>
      </w:r>
      <w:r>
        <w:rPr>
          <w:rFonts w:ascii="SimSun" w:eastAsia="SimSun" w:hAnsi="SimSun" w:cs="SimSun"/>
          <w:color w:val="000000"/>
          <w:spacing w:val="0"/>
          <w:w w:val="100"/>
          <w:position w:val="0"/>
          <w:sz w:val="18"/>
          <w:szCs w:val="18"/>
        </w:rPr>
        <w:t>元，退税款</w:t>
      </w:r>
      <w:r>
        <w:rPr>
          <w:color w:val="000000"/>
          <w:spacing w:val="0"/>
          <w:w w:val="100"/>
          <w:position w:val="0"/>
          <w:sz w:val="20"/>
          <w:szCs w:val="20"/>
        </w:rPr>
        <w:t>190,000.00</w:t>
      </w:r>
      <w:r>
        <w:rPr>
          <w:rFonts w:ascii="SimSun" w:eastAsia="SimSun" w:hAnsi="SimSun" w:cs="SimSun"/>
          <w:color w:val="000000"/>
          <w:spacing w:val="0"/>
          <w:w w:val="100"/>
          <w:position w:val="0"/>
          <w:sz w:val="18"/>
          <w:szCs w:val="18"/>
        </w:rPr>
        <w:t>元，人才培养补贴款</w:t>
      </w:r>
      <w:r>
        <w:rPr>
          <w:color w:val="000000"/>
          <w:spacing w:val="0"/>
          <w:w w:val="100"/>
          <w:position w:val="0"/>
          <w:sz w:val="20"/>
          <w:szCs w:val="20"/>
        </w:rPr>
        <w:t>22,094.00</w:t>
      </w:r>
      <w:r>
        <w:rPr>
          <w:rFonts w:ascii="SimSun" w:eastAsia="SimSun" w:hAnsi="SimSun" w:cs="SimSun"/>
          <w:color w:val="000000"/>
          <w:spacing w:val="0"/>
          <w:w w:val="100"/>
          <w:position w:val="0"/>
          <w:sz w:val="18"/>
          <w:szCs w:val="18"/>
        </w:rPr>
        <w:t>元；</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w:t>
      </w:r>
      <w:r>
        <w:rPr>
          <w:color w:val="000000"/>
          <w:spacing w:val="0"/>
          <w:w w:val="100"/>
          <w:position w:val="0"/>
        </w:rPr>
        <w:t>财政补贴款中</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3,870,300.00</w:t>
      </w:r>
      <w:r>
        <w:rPr>
          <w:color w:val="000000"/>
          <w:spacing w:val="0"/>
          <w:w w:val="100"/>
          <w:position w:val="0"/>
        </w:rPr>
        <w:t>元为宁波市江东区人民政府白鹤街道办事处根据相关经济 扶持政策给予本公司的经济扶植基金</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20,000.00</w:t>
      </w:r>
      <w:r>
        <w:rPr>
          <w:color w:val="000000"/>
          <w:spacing w:val="0"/>
          <w:w w:val="100"/>
          <w:position w:val="0"/>
        </w:rPr>
        <w:t>元系本公司收到宁波市质量技术监督局江东分 局关于推进和实施技术标准战略的经费补助</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2,260,000.00</w:t>
      </w:r>
      <w:r>
        <w:rPr>
          <w:color w:val="000000"/>
          <w:spacing w:val="0"/>
          <w:w w:val="100"/>
          <w:position w:val="0"/>
        </w:rPr>
        <w:t>元系宁波市江北区人民政府下发的 北区征发【</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 xml:space="preserve">号文件给予本公司所属子公司浙江广天构件股份有限公司的财政补助， </w:t>
      </w:r>
      <w:r>
        <w:rPr>
          <w:rFonts w:ascii="Times New Roman" w:eastAsia="Times New Roman" w:hAnsi="Times New Roman" w:cs="Times New Roman"/>
          <w:color w:val="000000"/>
          <w:spacing w:val="0"/>
          <w:w w:val="100"/>
          <w:position w:val="0"/>
          <w:sz w:val="20"/>
          <w:szCs w:val="20"/>
        </w:rPr>
        <w:t>8,000.00</w:t>
      </w:r>
      <w:r>
        <w:rPr>
          <w:color w:val="000000"/>
          <w:spacing w:val="0"/>
          <w:w w:val="100"/>
          <w:position w:val="0"/>
        </w:rPr>
        <w:t xml:space="preserve">元系本公司所属子公司浙江广天重工设备有限公司收到高塘岛乡人民政府的财政补助， </w:t>
      </w:r>
      <w:r>
        <w:rPr>
          <w:rFonts w:ascii="Times New Roman" w:eastAsia="Times New Roman" w:hAnsi="Times New Roman" w:cs="Times New Roman"/>
          <w:color w:val="000000"/>
          <w:spacing w:val="0"/>
          <w:w w:val="100"/>
          <w:position w:val="0"/>
          <w:sz w:val="20"/>
          <w:szCs w:val="20"/>
        </w:rPr>
        <w:t>270,000.00</w:t>
      </w:r>
      <w:r>
        <w:rPr>
          <w:color w:val="000000"/>
          <w:spacing w:val="0"/>
          <w:w w:val="100"/>
          <w:position w:val="0"/>
        </w:rPr>
        <w:t xml:space="preserve">元系本公司所属子公司宁波广天顺安运输有限公司收到甬江街道的财政补贴， </w:t>
      </w:r>
      <w:r>
        <w:rPr>
          <w:rFonts w:ascii="Times New Roman" w:eastAsia="Times New Roman" w:hAnsi="Times New Roman" w:cs="Times New Roman"/>
          <w:color w:val="000000"/>
          <w:spacing w:val="0"/>
          <w:w w:val="100"/>
          <w:position w:val="0"/>
          <w:sz w:val="20"/>
          <w:szCs w:val="20"/>
        </w:rPr>
        <w:t>1,710,000.00</w:t>
      </w:r>
      <w:r>
        <w:rPr>
          <w:color w:val="000000"/>
          <w:spacing w:val="0"/>
          <w:w w:val="100"/>
          <w:position w:val="0"/>
        </w:rPr>
        <w:t>元系给予本公司子公司宁波建乐建筑装潢有限公司的财政补助款，</w:t>
      </w:r>
      <w:r>
        <w:rPr>
          <w:rFonts w:ascii="Times New Roman" w:eastAsia="Times New Roman" w:hAnsi="Times New Roman" w:cs="Times New Roman"/>
          <w:color w:val="000000"/>
          <w:spacing w:val="0"/>
          <w:w w:val="100"/>
          <w:position w:val="0"/>
          <w:sz w:val="20"/>
          <w:szCs w:val="20"/>
        </w:rPr>
        <w:t>964,000.00</w:t>
      </w:r>
      <w:r>
        <w:rPr>
          <w:color w:val="000000"/>
          <w:spacing w:val="0"/>
          <w:w w:val="100"/>
          <w:position w:val="0"/>
        </w:rPr>
        <w:t>元系 本公司子公司宁波市政工程建设集团股份有限公司收到甬江街道的财政补贴款；</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w:t>
      </w:r>
      <w:r>
        <w:rPr>
          <w:color w:val="000000"/>
          <w:spacing w:val="0"/>
          <w:w w:val="100"/>
          <w:position w:val="0"/>
        </w:rPr>
        <w:t>科技奖中</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115,000.00</w:t>
      </w:r>
      <w:r>
        <w:rPr>
          <w:color w:val="000000"/>
          <w:spacing w:val="0"/>
          <w:w w:val="100"/>
          <w:position w:val="0"/>
        </w:rPr>
        <w:t>元系中共宁波市江北区甬江街道工作委员会根据北甬街委发【</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号文件给予本公司子公司浙江广天构件股份有限公司的甬江街道的崇尚科技奖；</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:技改项目财政补助资金中，</w:t>
      </w:r>
      <w:r>
        <w:rPr>
          <w:rFonts w:ascii="Times New Roman" w:eastAsia="Times New Roman" w:hAnsi="Times New Roman" w:cs="Times New Roman"/>
          <w:color w:val="000000"/>
          <w:spacing w:val="0"/>
          <w:w w:val="100"/>
          <w:position w:val="0"/>
          <w:sz w:val="20"/>
          <w:szCs w:val="20"/>
        </w:rPr>
        <w:t>72,500.00</w:t>
      </w:r>
      <w:r>
        <w:rPr>
          <w:color w:val="000000"/>
          <w:spacing w:val="0"/>
          <w:w w:val="100"/>
          <w:position w:val="0"/>
        </w:rPr>
        <w:t>元系本公司子公司浙江广天构件股份有限公司收 到的技改项目资金财政补助；</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w:t>
      </w:r>
      <w:r>
        <w:rPr>
          <w:color w:val="000000"/>
          <w:spacing w:val="0"/>
          <w:w w:val="100"/>
          <w:position w:val="0"/>
        </w:rPr>
        <w:t>专利费中，</w:t>
      </w:r>
      <w:r>
        <w:rPr>
          <w:rFonts w:ascii="Times New Roman" w:eastAsia="Times New Roman" w:hAnsi="Times New Roman" w:cs="Times New Roman"/>
          <w:color w:val="000000"/>
          <w:spacing w:val="0"/>
          <w:w w:val="100"/>
          <w:position w:val="0"/>
          <w:sz w:val="20"/>
          <w:szCs w:val="20"/>
        </w:rPr>
        <w:t>5,000.00</w:t>
      </w:r>
      <w:r>
        <w:rPr>
          <w:color w:val="000000"/>
          <w:spacing w:val="0"/>
          <w:w w:val="100"/>
          <w:position w:val="0"/>
        </w:rPr>
        <w:t>元本公司所属子公司浙江广天构件股份有限公司收到的专利费补 助</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2,000.00</w:t>
      </w:r>
      <w:r>
        <w:rPr>
          <w:color w:val="000000"/>
          <w:spacing w:val="0"/>
          <w:w w:val="100"/>
          <w:position w:val="0"/>
        </w:rPr>
        <w:t>元系本公司子公司宁波建乐建筑装潢有限公司收到的专利补助款，</w:t>
      </w:r>
      <w:r>
        <w:rPr>
          <w:rFonts w:ascii="Times New Roman" w:eastAsia="Times New Roman" w:hAnsi="Times New Roman" w:cs="Times New Roman"/>
          <w:color w:val="000000"/>
          <w:spacing w:val="0"/>
          <w:w w:val="100"/>
          <w:position w:val="0"/>
          <w:sz w:val="20"/>
          <w:szCs w:val="20"/>
        </w:rPr>
        <w:t>14,000.00</w:t>
      </w:r>
      <w:r>
        <w:rPr>
          <w:color w:val="000000"/>
          <w:spacing w:val="0"/>
          <w:w w:val="100"/>
          <w:position w:val="0"/>
        </w:rPr>
        <w:t>元系 本公司子公司宁波市政工程建设集团股份有限公司收到的专利补助款；</w:t>
      </w:r>
    </w:p>
    <w:p>
      <w:pPr>
        <w:pStyle w:val="Style13"/>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注 </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：奖励费中，</w:t>
      </w:r>
      <w:r>
        <w:rPr>
          <w:rFonts w:ascii="Times New Roman" w:eastAsia="Times New Roman" w:hAnsi="Times New Roman" w:cs="Times New Roman"/>
          <w:color w:val="000000"/>
          <w:spacing w:val="0"/>
          <w:w w:val="100"/>
          <w:position w:val="0"/>
          <w:sz w:val="20"/>
          <w:szCs w:val="20"/>
        </w:rPr>
        <w:t xml:space="preserve">477,500.00 </w:t>
      </w:r>
      <w:r>
        <w:rPr>
          <w:color w:val="000000"/>
          <w:spacing w:val="0"/>
          <w:w w:val="100"/>
          <w:position w:val="0"/>
        </w:rPr>
        <w:t xml:space="preserve">元系本公司所属分公司建乐分公司收到政府给予的奖励费， </w:t>
      </w:r>
      <w:r>
        <w:rPr>
          <w:rFonts w:ascii="Times New Roman" w:eastAsia="Times New Roman" w:hAnsi="Times New Roman" w:cs="Times New Roman"/>
          <w:color w:val="000000"/>
          <w:spacing w:val="0"/>
          <w:w w:val="100"/>
          <w:position w:val="0"/>
          <w:sz w:val="20"/>
          <w:szCs w:val="20"/>
        </w:rPr>
        <w:t>60,000.00</w:t>
      </w:r>
      <w:r>
        <w:rPr>
          <w:color w:val="000000"/>
          <w:spacing w:val="0"/>
          <w:w w:val="100"/>
          <w:position w:val="0"/>
        </w:rPr>
        <w:t>元系宁波市东部行政区建设指挥部根据甬政指发【</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号文件给予本公司所属分 公司设备安装分公司宁波市宁穿路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福庆路地块建设项目立功竞赛活动奖励费</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68,000.00</w:t>
      </w:r>
      <w:r>
        <w:rPr>
          <w:color w:val="000000"/>
          <w:spacing w:val="0"/>
          <w:w w:val="100"/>
          <w:position w:val="0"/>
        </w:rPr>
        <w:t>元系本 公司分公司钢构分公司收到市府南区立功竞赛奖励费，</w:t>
      </w:r>
      <w:r>
        <w:rPr>
          <w:rFonts w:ascii="Times New Roman" w:eastAsia="Times New Roman" w:hAnsi="Times New Roman" w:cs="Times New Roman"/>
          <w:color w:val="000000"/>
          <w:spacing w:val="0"/>
          <w:w w:val="100"/>
          <w:position w:val="0"/>
          <w:sz w:val="20"/>
          <w:szCs w:val="20"/>
        </w:rPr>
        <w:t>30,000.00</w:t>
      </w:r>
      <w:r>
        <w:rPr>
          <w:color w:val="000000"/>
          <w:spacing w:val="0"/>
          <w:w w:val="100"/>
          <w:position w:val="0"/>
        </w:rPr>
        <w:t>元系根据宁波市江北区住房和 城乡建设局、宁波市江北区财政局联合发布的北区建【</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97</w:t>
      </w:r>
      <w:r>
        <w:rPr>
          <w:color w:val="000000"/>
          <w:spacing w:val="0"/>
          <w:w w:val="100"/>
          <w:position w:val="0"/>
        </w:rPr>
        <w:t>号文件《关于同意拨付</w:t>
      </w: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rPr>
        <w:t xml:space="preserve">年度江北区建筑业企业奖励资金的通知》给予本公司所属子公司宁波建乐建筑装潢有限公司的 </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年度江北区建筑业企业奖励资金，</w:t>
      </w:r>
      <w:r>
        <w:rPr>
          <w:rFonts w:ascii="Times New Roman" w:eastAsia="Times New Roman" w:hAnsi="Times New Roman" w:cs="Times New Roman"/>
          <w:color w:val="000000"/>
          <w:spacing w:val="0"/>
          <w:w w:val="100"/>
          <w:position w:val="0"/>
          <w:sz w:val="20"/>
          <w:szCs w:val="20"/>
        </w:rPr>
        <w:t>204,000.00</w:t>
      </w:r>
      <w:r>
        <w:rPr>
          <w:color w:val="000000"/>
          <w:spacing w:val="0"/>
          <w:w w:val="100"/>
          <w:position w:val="0"/>
        </w:rPr>
        <w:t>元系宁波市东部行政区建设指挥部根据甬政 指发【</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号文件《宁波市宁穿路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福庆路地块建设项目立功竞赛活动通报》给予宁波建乐 </w:t>
      </w:r>
      <w:r>
        <w:rPr>
          <w:color w:val="000000"/>
          <w:spacing w:val="0"/>
          <w:w w:val="100"/>
          <w:position w:val="0"/>
        </w:rPr>
        <w:t>建筑装潢有限公司的奖励费，</w:t>
      </w:r>
      <w:r>
        <w:rPr>
          <w:rFonts w:ascii="Times New Roman" w:eastAsia="Times New Roman" w:hAnsi="Times New Roman" w:cs="Times New Roman"/>
          <w:color w:val="000000"/>
          <w:spacing w:val="0"/>
          <w:w w:val="100"/>
          <w:position w:val="0"/>
          <w:sz w:val="20"/>
          <w:szCs w:val="20"/>
        </w:rPr>
        <w:t>6,000.00</w:t>
      </w:r>
      <w:r>
        <w:rPr>
          <w:color w:val="000000"/>
          <w:spacing w:val="0"/>
          <w:w w:val="100"/>
          <w:position w:val="0"/>
        </w:rPr>
        <w:t xml:space="preserve">元系宁波建乐建筑装潢有限公司收到的竞赛奖励费， </w:t>
      </w:r>
      <w:r>
        <w:rPr>
          <w:rFonts w:ascii="Times New Roman" w:eastAsia="Times New Roman" w:hAnsi="Times New Roman" w:cs="Times New Roman"/>
          <w:color w:val="000000"/>
          <w:spacing w:val="0"/>
          <w:w w:val="100"/>
          <w:position w:val="0"/>
          <w:sz w:val="20"/>
          <w:szCs w:val="20"/>
        </w:rPr>
        <w:t>170,000.00</w:t>
      </w:r>
      <w:r>
        <w:rPr>
          <w:color w:val="000000"/>
          <w:spacing w:val="0"/>
          <w:w w:val="100"/>
          <w:position w:val="0"/>
        </w:rPr>
        <w:t>元系本公司子公司宁波市政工程建设集团股份有限公司收到</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年度海曙区建筑业 专项奖励；</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w:t>
      </w:r>
      <w:r>
        <w:rPr>
          <w:color w:val="000000"/>
          <w:spacing w:val="0"/>
          <w:w w:val="100"/>
          <w:position w:val="0"/>
        </w:rPr>
        <w:t>减免水利基金</w:t>
      </w:r>
      <w:r>
        <w:rPr>
          <w:rFonts w:ascii="Times New Roman" w:eastAsia="Times New Roman" w:hAnsi="Times New Roman" w:cs="Times New Roman"/>
          <w:color w:val="000000"/>
          <w:spacing w:val="0"/>
          <w:w w:val="100"/>
          <w:position w:val="0"/>
          <w:sz w:val="20"/>
          <w:szCs w:val="20"/>
        </w:rPr>
        <w:t>652,020.37</w:t>
      </w:r>
      <w:r>
        <w:rPr>
          <w:color w:val="000000"/>
          <w:spacing w:val="0"/>
          <w:w w:val="100"/>
          <w:position w:val="0"/>
        </w:rPr>
        <w:t>元分别为本公司所属子公司宁波市政工程建设集团股份有限公 司收到</w:t>
      </w:r>
      <w:r>
        <w:rPr>
          <w:rFonts w:ascii="Times New Roman" w:eastAsia="Times New Roman" w:hAnsi="Times New Roman" w:cs="Times New Roman"/>
          <w:color w:val="000000"/>
          <w:spacing w:val="0"/>
          <w:w w:val="100"/>
          <w:position w:val="0"/>
          <w:sz w:val="20"/>
          <w:szCs w:val="20"/>
        </w:rPr>
        <w:t>240,993.70</w:t>
      </w:r>
      <w:r>
        <w:rPr>
          <w:color w:val="000000"/>
          <w:spacing w:val="0"/>
          <w:w w:val="100"/>
          <w:position w:val="0"/>
        </w:rPr>
        <w:t>元、本公司所属子公司浙江广天构件股份有限公司收到</w:t>
      </w:r>
      <w:r>
        <w:rPr>
          <w:rFonts w:ascii="Times New Roman" w:eastAsia="Times New Roman" w:hAnsi="Times New Roman" w:cs="Times New Roman"/>
          <w:color w:val="000000"/>
          <w:spacing w:val="0"/>
          <w:w w:val="100"/>
          <w:position w:val="0"/>
          <w:sz w:val="20"/>
          <w:szCs w:val="20"/>
        </w:rPr>
        <w:t>117,143.59</w:t>
      </w:r>
      <w:r>
        <w:rPr>
          <w:color w:val="000000"/>
          <w:spacing w:val="0"/>
          <w:w w:val="100"/>
          <w:position w:val="0"/>
        </w:rPr>
        <w:t>元、子公 司浙江广天构件股份有限公司所属姚江分公司收到</w:t>
      </w:r>
      <w:r>
        <w:rPr>
          <w:rFonts w:ascii="Times New Roman" w:eastAsia="Times New Roman" w:hAnsi="Times New Roman" w:cs="Times New Roman"/>
          <w:color w:val="000000"/>
          <w:spacing w:val="0"/>
          <w:w w:val="100"/>
          <w:position w:val="0"/>
          <w:sz w:val="20"/>
          <w:szCs w:val="20"/>
        </w:rPr>
        <w:t>259,665.80</w:t>
      </w:r>
      <w:r>
        <w:rPr>
          <w:color w:val="000000"/>
          <w:spacing w:val="0"/>
          <w:w w:val="100"/>
          <w:position w:val="0"/>
        </w:rPr>
        <w:t>元和本公司所属二级子公司宁波 广天顺安运输有限公司收到</w:t>
      </w:r>
      <w:r>
        <w:rPr>
          <w:rFonts w:ascii="Times New Roman" w:eastAsia="Times New Roman" w:hAnsi="Times New Roman" w:cs="Times New Roman"/>
          <w:color w:val="000000"/>
          <w:spacing w:val="0"/>
          <w:w w:val="100"/>
          <w:position w:val="0"/>
          <w:sz w:val="20"/>
          <w:szCs w:val="20"/>
        </w:rPr>
        <w:t>34,217.28</w:t>
      </w:r>
      <w:r>
        <w:rPr>
          <w:color w:val="000000"/>
          <w:spacing w:val="0"/>
          <w:w w:val="100"/>
          <w:position w:val="0"/>
        </w:rPr>
        <w:t>元水利基金减免；</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w:t>
      </w:r>
      <w:r>
        <w:rPr>
          <w:color w:val="000000"/>
          <w:spacing w:val="0"/>
          <w:w w:val="100"/>
          <w:position w:val="0"/>
        </w:rPr>
        <w:t>退税款中，</w:t>
      </w:r>
      <w:r>
        <w:rPr>
          <w:rFonts w:ascii="Times New Roman" w:eastAsia="Times New Roman" w:hAnsi="Times New Roman" w:cs="Times New Roman"/>
          <w:color w:val="000000"/>
          <w:spacing w:val="0"/>
          <w:w w:val="100"/>
          <w:position w:val="0"/>
          <w:sz w:val="20"/>
          <w:szCs w:val="20"/>
        </w:rPr>
        <w:t>190,000.00</w:t>
      </w:r>
      <w:r>
        <w:rPr>
          <w:color w:val="000000"/>
          <w:spacing w:val="0"/>
          <w:w w:val="100"/>
          <w:position w:val="0"/>
        </w:rPr>
        <w:t>元系本公司所属子公司宁波经济技术开发区建兴物资有限公司收 到北仑区贸易粮食局的退税款；</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w:t>
      </w:r>
      <w:r>
        <w:rPr>
          <w:color w:val="000000"/>
          <w:spacing w:val="0"/>
          <w:w w:val="100"/>
          <w:position w:val="0"/>
        </w:rPr>
        <w:t>人才培养补贴款中</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11,094.00</w:t>
      </w:r>
      <w:r>
        <w:rPr>
          <w:color w:val="000000"/>
          <w:spacing w:val="0"/>
          <w:w w:val="100"/>
          <w:position w:val="0"/>
        </w:rPr>
        <w:t>元系本公司子公司浙江广天构件股份有限公司收到中小 微社保补贴款，</w:t>
      </w:r>
      <w:r>
        <w:rPr>
          <w:rFonts w:ascii="Times New Roman" w:eastAsia="Times New Roman" w:hAnsi="Times New Roman" w:cs="Times New Roman"/>
          <w:color w:val="000000"/>
          <w:spacing w:val="0"/>
          <w:w w:val="100"/>
          <w:position w:val="0"/>
          <w:sz w:val="20"/>
          <w:szCs w:val="20"/>
        </w:rPr>
        <w:t>4,000.00</w:t>
      </w:r>
      <w:r>
        <w:rPr>
          <w:color w:val="000000"/>
          <w:spacing w:val="0"/>
          <w:w w:val="100"/>
          <w:position w:val="0"/>
        </w:rPr>
        <w:t>元系本公司子公司宁波市明州建筑设计有限公司收到的宁波市海曙区 住房和城市建设局人才培养补贴经费，</w:t>
      </w:r>
      <w:r>
        <w:rPr>
          <w:rFonts w:ascii="Times New Roman" w:eastAsia="Times New Roman" w:hAnsi="Times New Roman" w:cs="Times New Roman"/>
          <w:color w:val="000000"/>
          <w:spacing w:val="0"/>
          <w:w w:val="100"/>
          <w:position w:val="0"/>
          <w:sz w:val="20"/>
          <w:szCs w:val="20"/>
        </w:rPr>
        <w:t>7,000.00</w:t>
      </w:r>
      <w:r>
        <w:rPr>
          <w:color w:val="000000"/>
          <w:spacing w:val="0"/>
          <w:w w:val="100"/>
          <w:position w:val="0"/>
        </w:rPr>
        <w:t>元系本公司子公司宁波市政工程建设集团股份 有限公司收到的</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年度建筑业人才培育经费补贴。</w:t>
      </w:r>
    </w:p>
    <w:p>
      <w:pPr>
        <w:pStyle w:val="Style43"/>
        <w:keepNext w:val="0"/>
        <w:keepLines w:val="0"/>
        <w:widowControl w:val="0"/>
        <w:shd w:val="clear" w:color="auto" w:fill="auto"/>
        <w:tabs>
          <w:tab w:pos="677" w:val="left"/>
        </w:tabs>
        <w:bidi w:val="0"/>
        <w:spacing w:before="0" w:after="0" w:line="273" w:lineRule="exact"/>
        <w:ind w:left="0" w:right="0" w:firstLine="0"/>
        <w:jc w:val="both"/>
        <w:rPr>
          <w:sz w:val="18"/>
          <w:szCs w:val="18"/>
        </w:rPr>
      </w:pPr>
      <w:r>
        <w:rPr>
          <w:rFonts w:ascii="SimSun" w:eastAsia="SimSun" w:hAnsi="SimSun" w:cs="SimSun"/>
          <w:color w:val="000000"/>
          <w:spacing w:val="0"/>
          <w:w w:val="100"/>
          <w:position w:val="0"/>
          <w:sz w:val="18"/>
          <w:szCs w:val="18"/>
        </w:rPr>
        <w:t>注</w:t>
      </w:r>
      <w:r>
        <w:rPr>
          <w:color w:val="000000"/>
          <w:spacing w:val="0"/>
          <w:w w:val="100"/>
          <w:position w:val="0"/>
          <w:sz w:val="20"/>
          <w:szCs w:val="20"/>
        </w:rPr>
        <w:t>2</w:t>
      </w:r>
      <w:r>
        <w:rPr>
          <w:rFonts w:ascii="SimSun" w:eastAsia="SimSun" w:hAnsi="SimSun" w:cs="SimSun"/>
          <w:color w:val="000000"/>
          <w:spacing w:val="0"/>
          <w:w w:val="100"/>
          <w:position w:val="0"/>
          <w:sz w:val="18"/>
          <w:szCs w:val="18"/>
        </w:rPr>
        <w:t>：</w:t>
        <w:tab/>
      </w:r>
      <w:r>
        <w:rPr>
          <w:color w:val="000000"/>
          <w:spacing w:val="0"/>
          <w:w w:val="100"/>
          <w:position w:val="0"/>
          <w:sz w:val="20"/>
          <w:szCs w:val="20"/>
        </w:rPr>
        <w:t>2012</w:t>
      </w:r>
      <w:r>
        <w:rPr>
          <w:rFonts w:ascii="SimSun" w:eastAsia="SimSun" w:hAnsi="SimSun" w:cs="SimSun"/>
          <w:color w:val="000000"/>
          <w:spacing w:val="0"/>
          <w:w w:val="100"/>
          <w:position w:val="0"/>
          <w:sz w:val="18"/>
          <w:szCs w:val="18"/>
        </w:rPr>
        <w:t>年度政府补助为</w:t>
      </w:r>
      <w:r>
        <w:rPr>
          <w:color w:val="000000"/>
          <w:spacing w:val="0"/>
          <w:w w:val="100"/>
          <w:position w:val="0"/>
          <w:sz w:val="20"/>
          <w:szCs w:val="20"/>
        </w:rPr>
        <w:t>6,678,617.50</w:t>
      </w:r>
      <w:r>
        <w:rPr>
          <w:rFonts w:ascii="SimSun" w:eastAsia="SimSun" w:hAnsi="SimSun" w:cs="SimSun"/>
          <w:color w:val="000000"/>
          <w:spacing w:val="0"/>
          <w:w w:val="100"/>
          <w:position w:val="0"/>
          <w:sz w:val="18"/>
          <w:szCs w:val="18"/>
        </w:rPr>
        <w:t>元，其中财政补贴款</w:t>
      </w:r>
      <w:r>
        <w:rPr>
          <w:color w:val="000000"/>
          <w:spacing w:val="0"/>
          <w:w w:val="100"/>
          <w:position w:val="0"/>
          <w:sz w:val="20"/>
          <w:szCs w:val="20"/>
        </w:rPr>
        <w:t>6,085,317.50</w:t>
      </w:r>
      <w:r>
        <w:rPr>
          <w:rFonts w:ascii="SimSun" w:eastAsia="SimSun" w:hAnsi="SimSun" w:cs="SimSun"/>
          <w:color w:val="000000"/>
          <w:spacing w:val="0"/>
          <w:w w:val="100"/>
          <w:position w:val="0"/>
          <w:sz w:val="18"/>
          <w:szCs w:val="18"/>
        </w:rPr>
        <w:t>元，科技奖励补助</w:t>
      </w:r>
    </w:p>
    <w:p>
      <w:pPr>
        <w:pStyle w:val="Style43"/>
        <w:keepNext w:val="0"/>
        <w:keepLines w:val="0"/>
        <w:widowControl w:val="0"/>
        <w:shd w:val="clear" w:color="auto" w:fill="auto"/>
        <w:bidi w:val="0"/>
        <w:spacing w:before="0" w:after="0" w:line="273" w:lineRule="exact"/>
        <w:ind w:left="0" w:right="0" w:firstLine="0"/>
        <w:jc w:val="both"/>
        <w:rPr>
          <w:sz w:val="18"/>
          <w:szCs w:val="18"/>
        </w:rPr>
      </w:pPr>
      <w:r>
        <w:rPr>
          <w:rFonts w:ascii="SimSun" w:eastAsia="SimSun" w:hAnsi="SimSun" w:cs="SimSun"/>
          <w:color w:val="000000"/>
          <w:spacing w:val="0"/>
          <w:w w:val="100"/>
          <w:position w:val="0"/>
          <w:sz w:val="18"/>
          <w:szCs w:val="18"/>
        </w:rPr>
        <w:t>款</w:t>
      </w:r>
      <w:r>
        <w:rPr>
          <w:color w:val="000000"/>
          <w:spacing w:val="0"/>
          <w:w w:val="100"/>
          <w:position w:val="0"/>
          <w:sz w:val="20"/>
          <w:szCs w:val="20"/>
        </w:rPr>
        <w:t>345,500.00</w:t>
      </w:r>
      <w:r>
        <w:rPr>
          <w:rFonts w:ascii="SimSun" w:eastAsia="SimSun" w:hAnsi="SimSun" w:cs="SimSun"/>
          <w:color w:val="000000"/>
          <w:spacing w:val="0"/>
          <w:w w:val="100"/>
          <w:position w:val="0"/>
          <w:sz w:val="18"/>
          <w:szCs w:val="18"/>
        </w:rPr>
        <w:t>元，项目建设扶持基金</w:t>
      </w:r>
      <w:r>
        <w:rPr>
          <w:color w:val="000000"/>
          <w:spacing w:val="0"/>
          <w:w w:val="100"/>
          <w:position w:val="0"/>
          <w:sz w:val="20"/>
          <w:szCs w:val="20"/>
        </w:rPr>
        <w:t>103,600.00</w:t>
      </w:r>
      <w:r>
        <w:rPr>
          <w:rFonts w:ascii="SimSun" w:eastAsia="SimSun" w:hAnsi="SimSun" w:cs="SimSun"/>
          <w:color w:val="000000"/>
          <w:spacing w:val="0"/>
          <w:w w:val="100"/>
          <w:position w:val="0"/>
          <w:sz w:val="18"/>
          <w:szCs w:val="18"/>
        </w:rPr>
        <w:t>元，招商引资鼓励奖</w:t>
      </w:r>
      <w:r>
        <w:rPr>
          <w:color w:val="000000"/>
          <w:spacing w:val="0"/>
          <w:w w:val="100"/>
          <w:position w:val="0"/>
          <w:sz w:val="20"/>
          <w:szCs w:val="20"/>
        </w:rPr>
        <w:t>83,400.00</w:t>
      </w:r>
      <w:r>
        <w:rPr>
          <w:rFonts w:ascii="SimSun" w:eastAsia="SimSun" w:hAnsi="SimSun" w:cs="SimSun"/>
          <w:color w:val="000000"/>
          <w:spacing w:val="0"/>
          <w:w w:val="100"/>
          <w:position w:val="0"/>
          <w:sz w:val="18"/>
          <w:szCs w:val="18"/>
        </w:rPr>
        <w:t xml:space="preserve">元，专利费 </w:t>
      </w:r>
      <w:r>
        <w:rPr>
          <w:color w:val="000000"/>
          <w:spacing w:val="0"/>
          <w:w w:val="100"/>
          <w:position w:val="0"/>
          <w:sz w:val="20"/>
          <w:szCs w:val="20"/>
        </w:rPr>
        <w:t xml:space="preserve">11,000.00 </w:t>
      </w:r>
      <w:r>
        <w:rPr>
          <w:rFonts w:ascii="SimSun" w:eastAsia="SimSun" w:hAnsi="SimSun" w:cs="SimSun"/>
          <w:color w:val="000000"/>
          <w:spacing w:val="0"/>
          <w:w w:val="100"/>
          <w:position w:val="0"/>
          <w:sz w:val="18"/>
          <w:szCs w:val="18"/>
        </w:rPr>
        <w:t xml:space="preserve">元，其他补助 </w:t>
      </w:r>
      <w:r>
        <w:rPr>
          <w:color w:val="000000"/>
          <w:spacing w:val="0"/>
          <w:w w:val="100"/>
          <w:position w:val="0"/>
          <w:sz w:val="20"/>
          <w:szCs w:val="20"/>
        </w:rPr>
        <w:t xml:space="preserve">49,800.00 </w:t>
      </w:r>
      <w:r>
        <w:rPr>
          <w:rFonts w:ascii="SimSun" w:eastAsia="SimSun" w:hAnsi="SimSun" w:cs="SimSun"/>
          <w:color w:val="000000"/>
          <w:spacing w:val="0"/>
          <w:w w:val="100"/>
          <w:position w:val="0"/>
          <w:sz w:val="18"/>
          <w:szCs w:val="18"/>
        </w:rPr>
        <w:t>元；</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w:t>
      </w:r>
      <w:r>
        <w:rPr>
          <w:color w:val="000000"/>
          <w:spacing w:val="0"/>
          <w:w w:val="100"/>
          <w:position w:val="0"/>
        </w:rPr>
        <w:t>财政补贴款中，</w:t>
      </w:r>
      <w:r>
        <w:rPr>
          <w:rFonts w:ascii="Times New Roman" w:eastAsia="Times New Roman" w:hAnsi="Times New Roman" w:cs="Times New Roman"/>
          <w:color w:val="000000"/>
          <w:spacing w:val="0"/>
          <w:w w:val="100"/>
          <w:position w:val="0"/>
          <w:sz w:val="20"/>
          <w:szCs w:val="20"/>
        </w:rPr>
        <w:t>3,122,800.00</w:t>
      </w:r>
      <w:r>
        <w:rPr>
          <w:color w:val="000000"/>
          <w:spacing w:val="0"/>
          <w:w w:val="100"/>
          <w:position w:val="0"/>
        </w:rPr>
        <w:t>元系宁波市江东区人民政府白鹤街道办事处根据相关经济 扶持政策给予本公司的经济扶持基金，</w:t>
      </w:r>
      <w:r>
        <w:rPr>
          <w:rFonts w:ascii="Times New Roman" w:eastAsia="Times New Roman" w:hAnsi="Times New Roman" w:cs="Times New Roman"/>
          <w:color w:val="000000"/>
          <w:spacing w:val="0"/>
          <w:w w:val="100"/>
          <w:position w:val="0"/>
          <w:sz w:val="20"/>
          <w:szCs w:val="20"/>
        </w:rPr>
        <w:t>1,380,000.00</w:t>
      </w:r>
      <w:r>
        <w:rPr>
          <w:color w:val="000000"/>
          <w:spacing w:val="0"/>
          <w:w w:val="100"/>
          <w:position w:val="0"/>
        </w:rPr>
        <w:t>元系本公司子公司宁波建乐建筑装潢有限 公司收到宁波市江北区白沙街道的</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年度产业结构升级财政补助资金，</w:t>
      </w:r>
      <w:r>
        <w:rPr>
          <w:rFonts w:ascii="Times New Roman" w:eastAsia="Times New Roman" w:hAnsi="Times New Roman" w:cs="Times New Roman"/>
          <w:color w:val="000000"/>
          <w:spacing w:val="0"/>
          <w:w w:val="100"/>
          <w:position w:val="0"/>
          <w:sz w:val="20"/>
          <w:szCs w:val="20"/>
        </w:rPr>
        <w:t>690,000.00</w:t>
      </w:r>
      <w:r>
        <w:rPr>
          <w:color w:val="000000"/>
          <w:spacing w:val="0"/>
          <w:w w:val="100"/>
          <w:position w:val="0"/>
        </w:rPr>
        <w:t>元系宁波 市江北区人民政府下发的北区政发【</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号文件给予本公司所属子公司浙江广天构件股份 有限公司的政府财政补助，</w:t>
      </w:r>
      <w:r>
        <w:rPr>
          <w:rFonts w:ascii="Times New Roman" w:eastAsia="Times New Roman" w:hAnsi="Times New Roman" w:cs="Times New Roman"/>
          <w:color w:val="000000"/>
          <w:spacing w:val="0"/>
          <w:w w:val="100"/>
          <w:position w:val="0"/>
          <w:sz w:val="20"/>
          <w:szCs w:val="20"/>
        </w:rPr>
        <w:t xml:space="preserve">290,000.00 </w:t>
      </w:r>
      <w:r>
        <w:rPr>
          <w:color w:val="000000"/>
          <w:spacing w:val="0"/>
          <w:w w:val="100"/>
          <w:position w:val="0"/>
        </w:rPr>
        <w:t>元系本公司所属二级子公司宁波广天顺安运输有限公司 收到宁波市江北区财政局的财政补助，</w:t>
      </w:r>
      <w:r>
        <w:rPr>
          <w:rFonts w:ascii="Times New Roman" w:eastAsia="Times New Roman" w:hAnsi="Times New Roman" w:cs="Times New Roman"/>
          <w:color w:val="000000"/>
          <w:spacing w:val="0"/>
          <w:w w:val="100"/>
          <w:position w:val="0"/>
          <w:sz w:val="20"/>
          <w:szCs w:val="20"/>
        </w:rPr>
        <w:t>200,000.00</w:t>
      </w:r>
      <w:r>
        <w:rPr>
          <w:color w:val="000000"/>
          <w:spacing w:val="0"/>
          <w:w w:val="100"/>
          <w:position w:val="0"/>
        </w:rPr>
        <w:t>元系宁波市建设委员会、宁波市财政局根据 甬建发【</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309</w:t>
      </w:r>
      <w:r>
        <w:rPr>
          <w:color w:val="000000"/>
          <w:spacing w:val="0"/>
          <w:w w:val="100"/>
          <w:position w:val="0"/>
        </w:rPr>
        <w:t>号给予本公司所属子公司宁波建乐建筑装潢有限公司</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年度市级建筑业 专项奖励（扶助）资金，</w:t>
      </w:r>
      <w:r>
        <w:rPr>
          <w:rFonts w:ascii="Times New Roman" w:eastAsia="Times New Roman" w:hAnsi="Times New Roman" w:cs="Times New Roman"/>
          <w:color w:val="000000"/>
          <w:spacing w:val="0"/>
          <w:w w:val="100"/>
          <w:position w:val="0"/>
          <w:sz w:val="20"/>
          <w:szCs w:val="20"/>
        </w:rPr>
        <w:t>150,000.00</w:t>
      </w:r>
      <w:r>
        <w:rPr>
          <w:color w:val="000000"/>
          <w:spacing w:val="0"/>
          <w:w w:val="100"/>
          <w:position w:val="0"/>
        </w:rPr>
        <w:t>元系宁波市江东区财政局根据宁波市财政局、宁波市标准 化战略工作领导小组办公室联合下发的甬财政行【</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649</w:t>
      </w:r>
      <w:r>
        <w:rPr>
          <w:color w:val="000000"/>
          <w:spacing w:val="0"/>
          <w:w w:val="100"/>
          <w:position w:val="0"/>
        </w:rPr>
        <w:t>号文件给予本公司</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年度工业 标准化重点项目的补助资金，</w:t>
      </w:r>
      <w:r>
        <w:rPr>
          <w:rFonts w:ascii="Times New Roman" w:eastAsia="Times New Roman" w:hAnsi="Times New Roman" w:cs="Times New Roman"/>
          <w:color w:val="000000"/>
          <w:spacing w:val="0"/>
          <w:w w:val="100"/>
          <w:position w:val="0"/>
          <w:sz w:val="20"/>
          <w:szCs w:val="20"/>
        </w:rPr>
        <w:t>127,517.50</w:t>
      </w:r>
      <w:r>
        <w:rPr>
          <w:color w:val="000000"/>
          <w:spacing w:val="0"/>
          <w:w w:val="100"/>
          <w:position w:val="0"/>
        </w:rPr>
        <w:t>元系宁波市江东区人力资源和社会保障部给予本公司 的</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年下半年社保补贴，</w:t>
      </w:r>
      <w:r>
        <w:rPr>
          <w:rFonts w:ascii="Times New Roman" w:eastAsia="Times New Roman" w:hAnsi="Times New Roman" w:cs="Times New Roman"/>
          <w:color w:val="000000"/>
          <w:spacing w:val="0"/>
          <w:w w:val="100"/>
          <w:position w:val="0"/>
          <w:sz w:val="20"/>
          <w:szCs w:val="20"/>
        </w:rPr>
        <w:t>100,000.00</w:t>
      </w:r>
      <w:r>
        <w:rPr>
          <w:color w:val="000000"/>
          <w:spacing w:val="0"/>
          <w:w w:val="100"/>
          <w:position w:val="0"/>
        </w:rPr>
        <w:t>元系宁波市江北区人民政府根据北区政发【</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 xml:space="preserve">28 </w:t>
      </w:r>
      <w:r>
        <w:rPr>
          <w:color w:val="000000"/>
          <w:spacing w:val="0"/>
          <w:w w:val="100"/>
          <w:position w:val="0"/>
        </w:rPr>
        <w:t>号给予本公司子公司宁波建乐建筑装潢有限公司</w:t>
      </w:r>
      <w:r>
        <w:rPr>
          <w:rFonts w:ascii="Times New Roman" w:eastAsia="Times New Roman" w:hAnsi="Times New Roman" w:cs="Times New Roman"/>
          <w:color w:val="000000"/>
          <w:spacing w:val="0"/>
          <w:w w:val="100"/>
          <w:position w:val="0"/>
          <w:sz w:val="20"/>
          <w:szCs w:val="20"/>
        </w:rPr>
        <w:t>2007-2011</w:t>
      </w:r>
      <w:r>
        <w:rPr>
          <w:color w:val="000000"/>
          <w:spacing w:val="0"/>
          <w:w w:val="100"/>
          <w:position w:val="0"/>
        </w:rPr>
        <w:t xml:space="preserve">年度优秀建筑业企业的表彰资金， </w:t>
      </w:r>
      <w:r>
        <w:rPr>
          <w:rFonts w:ascii="Times New Roman" w:eastAsia="Times New Roman" w:hAnsi="Times New Roman" w:cs="Times New Roman"/>
          <w:color w:val="000000"/>
          <w:spacing w:val="0"/>
          <w:w w:val="100"/>
          <w:position w:val="0"/>
          <w:sz w:val="20"/>
          <w:szCs w:val="20"/>
        </w:rPr>
        <w:t>20,000.00</w:t>
      </w:r>
      <w:r>
        <w:rPr>
          <w:color w:val="000000"/>
          <w:spacing w:val="0"/>
          <w:w w:val="100"/>
          <w:position w:val="0"/>
        </w:rPr>
        <w:t>元系本公司所属子公司浙江广天船舶配件有限公司收到宁波市象山县财政局的财政补 助款，</w:t>
      </w:r>
      <w:r>
        <w:rPr>
          <w:rFonts w:ascii="Times New Roman" w:eastAsia="Times New Roman" w:hAnsi="Times New Roman" w:cs="Times New Roman"/>
          <w:color w:val="000000"/>
          <w:spacing w:val="0"/>
          <w:w w:val="100"/>
          <w:position w:val="0"/>
          <w:sz w:val="20"/>
          <w:szCs w:val="20"/>
        </w:rPr>
        <w:t>5,000.00</w:t>
      </w:r>
      <w:r>
        <w:rPr>
          <w:color w:val="000000"/>
          <w:spacing w:val="0"/>
          <w:w w:val="100"/>
          <w:position w:val="0"/>
        </w:rPr>
        <w:t>元系本公司所属子公司浙江广天船舶配件有限公司收到宁波市高塘岛乡人民政 府的补助款；</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w:t>
      </w:r>
      <w:r>
        <w:rPr>
          <w:color w:val="000000"/>
          <w:spacing w:val="0"/>
          <w:w w:val="100"/>
          <w:position w:val="0"/>
        </w:rPr>
        <w:t>科技奖中，</w:t>
      </w:r>
      <w:r>
        <w:rPr>
          <w:rFonts w:ascii="Times New Roman" w:eastAsia="Times New Roman" w:hAnsi="Times New Roman" w:cs="Times New Roman"/>
          <w:color w:val="000000"/>
          <w:spacing w:val="0"/>
          <w:w w:val="100"/>
          <w:position w:val="0"/>
          <w:sz w:val="20"/>
          <w:szCs w:val="20"/>
        </w:rPr>
        <w:t>200,000.00</w:t>
      </w:r>
      <w:r>
        <w:rPr>
          <w:color w:val="000000"/>
          <w:spacing w:val="0"/>
          <w:w w:val="100"/>
          <w:position w:val="0"/>
        </w:rPr>
        <w:t>元系宁波市质量技术监督局江东分局根据宁波市人民政府下发的 甬政发【</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xml:space="preserve">号文件《关于全面推进和实施技术标准的若干意见》的技术标准战略奖励费， </w:t>
      </w:r>
      <w:r>
        <w:rPr>
          <w:rFonts w:ascii="Times New Roman" w:eastAsia="Times New Roman" w:hAnsi="Times New Roman" w:cs="Times New Roman"/>
          <w:color w:val="000000"/>
          <w:spacing w:val="0"/>
          <w:w w:val="100"/>
          <w:position w:val="0"/>
          <w:sz w:val="20"/>
          <w:szCs w:val="20"/>
        </w:rPr>
        <w:t>74,000.00</w:t>
      </w:r>
      <w:r>
        <w:rPr>
          <w:color w:val="000000"/>
          <w:spacing w:val="0"/>
          <w:w w:val="100"/>
          <w:position w:val="0"/>
        </w:rPr>
        <w:t>元系宁波市江北区甬江街道工作委员会根据北甬街委发【</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号给予本公司所属 子公司浙江广天构件股份有限公司的甬江街道的崇尚科技奖，</w:t>
      </w:r>
      <w:r>
        <w:rPr>
          <w:rFonts w:ascii="Times New Roman" w:eastAsia="Times New Roman" w:hAnsi="Times New Roman" w:cs="Times New Roman"/>
          <w:color w:val="000000"/>
          <w:spacing w:val="0"/>
          <w:w w:val="100"/>
          <w:position w:val="0"/>
          <w:sz w:val="20"/>
          <w:szCs w:val="20"/>
        </w:rPr>
        <w:t>70,000.00</w:t>
      </w:r>
      <w:r>
        <w:rPr>
          <w:color w:val="000000"/>
          <w:spacing w:val="0"/>
          <w:w w:val="100"/>
          <w:position w:val="0"/>
        </w:rPr>
        <w:t>元系本公司所属子公司 宁波广天物流有限公司收到的街道科技奖，</w:t>
      </w:r>
      <w:r>
        <w:rPr>
          <w:rFonts w:ascii="Times New Roman" w:eastAsia="Times New Roman" w:hAnsi="Times New Roman" w:cs="Times New Roman"/>
          <w:color w:val="000000"/>
          <w:spacing w:val="0"/>
          <w:w w:val="100"/>
          <w:position w:val="0"/>
          <w:sz w:val="20"/>
          <w:szCs w:val="20"/>
        </w:rPr>
        <w:t>1,500.00</w:t>
      </w:r>
      <w:r>
        <w:rPr>
          <w:color w:val="000000"/>
          <w:spacing w:val="0"/>
          <w:w w:val="100"/>
          <w:position w:val="0"/>
        </w:rPr>
        <w:t>元系宁波市北区人民政府根据北区政发 【</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41</w:t>
      </w:r>
      <w:r>
        <w:rPr>
          <w:color w:val="000000"/>
          <w:spacing w:val="0"/>
          <w:w w:val="100"/>
          <w:position w:val="0"/>
        </w:rPr>
        <w:t>号文件给予本公司所属子公司浙江广天构件股份有限公司的先进奖励费；</w:t>
      </w:r>
    </w:p>
    <w:p>
      <w:pPr>
        <w:pStyle w:val="Style13"/>
        <w:keepNext w:val="0"/>
        <w:keepLines w:val="0"/>
        <w:widowControl w:val="0"/>
        <w:shd w:val="clear" w:color="auto" w:fill="auto"/>
        <w:bidi w:val="0"/>
        <w:spacing w:before="0" w:after="0" w:line="27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w:t>
      </w:r>
      <w:r>
        <w:rPr>
          <w:color w:val="000000"/>
          <w:spacing w:val="0"/>
          <w:w w:val="100"/>
          <w:position w:val="0"/>
        </w:rPr>
        <w:t>技改项目补助资金中，</w:t>
      </w:r>
      <w:r>
        <w:rPr>
          <w:rFonts w:ascii="Times New Roman" w:eastAsia="Times New Roman" w:hAnsi="Times New Roman" w:cs="Times New Roman"/>
          <w:color w:val="000000"/>
          <w:spacing w:val="0"/>
          <w:w w:val="100"/>
          <w:position w:val="0"/>
          <w:sz w:val="20"/>
          <w:szCs w:val="20"/>
        </w:rPr>
        <w:t>103,600.00</w:t>
      </w:r>
      <w:r>
        <w:rPr>
          <w:color w:val="000000"/>
          <w:spacing w:val="0"/>
          <w:w w:val="100"/>
          <w:position w:val="0"/>
        </w:rPr>
        <w:t>元系宁波市发展和改革局、宁波市江北区财政局根据 北区发改</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号文件给予本公司子公司浙江广天构件股份有限公司的技术项目资金补助； 注</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:招商引资鼓励奖中，</w:t>
      </w:r>
      <w:r>
        <w:rPr>
          <w:rFonts w:ascii="Times New Roman" w:eastAsia="Times New Roman" w:hAnsi="Times New Roman" w:cs="Times New Roman"/>
          <w:color w:val="000000"/>
          <w:spacing w:val="0"/>
          <w:w w:val="100"/>
          <w:position w:val="0"/>
          <w:sz w:val="20"/>
          <w:szCs w:val="20"/>
        </w:rPr>
        <w:t>49,900.00</w:t>
      </w:r>
      <w:r>
        <w:rPr>
          <w:color w:val="000000"/>
          <w:spacing w:val="0"/>
          <w:w w:val="100"/>
          <w:position w:val="0"/>
        </w:rPr>
        <w:t>元系宁波市发展和改革局、宁波市江北区财政局根据北 区发改【</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号《关于印发江北区新增运力补助实施办法的通知》给予本公司所属二级子 公司宁波广天顺安运输有限公司的奖励资金，</w:t>
      </w:r>
      <w:r>
        <w:rPr>
          <w:rFonts w:ascii="Times New Roman" w:eastAsia="Times New Roman" w:hAnsi="Times New Roman" w:cs="Times New Roman"/>
          <w:color w:val="000000"/>
          <w:spacing w:val="0"/>
          <w:w w:val="100"/>
          <w:position w:val="0"/>
          <w:sz w:val="20"/>
          <w:szCs w:val="20"/>
        </w:rPr>
        <w:t>30,000.00</w:t>
      </w:r>
      <w:r>
        <w:rPr>
          <w:color w:val="000000"/>
          <w:spacing w:val="0"/>
          <w:w w:val="100"/>
          <w:position w:val="0"/>
        </w:rPr>
        <w:t>元系宁波市发展和改革局、宁波市江北 区财政局根据北区发改【</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67</w:t>
      </w:r>
      <w:r>
        <w:rPr>
          <w:color w:val="000000"/>
          <w:spacing w:val="0"/>
          <w:w w:val="100"/>
          <w:position w:val="0"/>
        </w:rPr>
        <w:t>号《关于认定</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年江北区二三产分离试点企业的通知》 给予本公司所属子公司浙江广天构件股份有限公司的企业奖励资金，</w:t>
      </w:r>
      <w:r>
        <w:rPr>
          <w:rFonts w:ascii="Times New Roman" w:eastAsia="Times New Roman" w:hAnsi="Times New Roman" w:cs="Times New Roman"/>
          <w:color w:val="000000"/>
          <w:spacing w:val="0"/>
          <w:w w:val="100"/>
          <w:position w:val="0"/>
          <w:sz w:val="20"/>
          <w:szCs w:val="20"/>
        </w:rPr>
        <w:t xml:space="preserve">3,500.00 </w:t>
      </w:r>
      <w:r>
        <w:rPr>
          <w:color w:val="000000"/>
          <w:spacing w:val="0"/>
          <w:w w:val="100"/>
          <w:position w:val="0"/>
        </w:rPr>
        <w:t>元系宁波市江北 区人民政府办公室根据北区政办发【</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99</w:t>
      </w:r>
      <w:r>
        <w:rPr>
          <w:color w:val="000000"/>
          <w:spacing w:val="0"/>
          <w:w w:val="100"/>
          <w:position w:val="0"/>
        </w:rPr>
        <w:t>号《关于推进制造企业二三产分离发展的实施意 见》给予本公司所属子公司浙江广天构件股份有限公司的政府复评费补贴；</w:t>
      </w:r>
    </w:p>
    <w:p>
      <w:pPr>
        <w:pStyle w:val="Style13"/>
        <w:keepNext w:val="0"/>
        <w:keepLines w:val="0"/>
        <w:widowControl w:val="0"/>
        <w:shd w:val="clear" w:color="auto" w:fill="auto"/>
        <w:bidi w:val="0"/>
        <w:spacing w:before="0" w:after="240" w:line="27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:专利费</w:t>
      </w:r>
      <w:r>
        <w:rPr>
          <w:rFonts w:ascii="Times New Roman" w:eastAsia="Times New Roman" w:hAnsi="Times New Roman" w:cs="Times New Roman"/>
          <w:color w:val="000000"/>
          <w:spacing w:val="0"/>
          <w:w w:val="100"/>
          <w:position w:val="0"/>
          <w:sz w:val="20"/>
          <w:szCs w:val="20"/>
        </w:rPr>
        <w:t>11,000.00</w:t>
      </w:r>
      <w:r>
        <w:rPr>
          <w:color w:val="000000"/>
          <w:spacing w:val="0"/>
          <w:w w:val="100"/>
          <w:position w:val="0"/>
        </w:rPr>
        <w:t>元系本公司收到宁波市江东区科学技术局专利费补贴；</w:t>
        <w:br w:type="page"/>
      </w: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w:t>
      </w:r>
      <w:r>
        <w:rPr>
          <w:color w:val="000000"/>
          <w:spacing w:val="0"/>
          <w:w w:val="100"/>
          <w:position w:val="0"/>
        </w:rPr>
        <w:t>其他补助项目中，</w:t>
      </w:r>
      <w:r>
        <w:rPr>
          <w:rFonts w:ascii="Times New Roman" w:eastAsia="Times New Roman" w:hAnsi="Times New Roman" w:cs="Times New Roman"/>
          <w:color w:val="000000"/>
          <w:spacing w:val="0"/>
          <w:w w:val="100"/>
          <w:position w:val="0"/>
          <w:sz w:val="20"/>
          <w:szCs w:val="20"/>
        </w:rPr>
        <w:t>49,800.00</w:t>
      </w:r>
      <w:r>
        <w:rPr>
          <w:color w:val="000000"/>
          <w:spacing w:val="0"/>
          <w:w w:val="100"/>
          <w:position w:val="0"/>
        </w:rPr>
        <w:t>元系本公司收到宁波市再就业工程领导小组办公室的外来 培训费。</w:t>
      </w:r>
    </w:p>
    <w:p>
      <w:pPr>
        <w:pStyle w:val="Style13"/>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四十三</w:t>
      </w:r>
      <w:r>
        <w:rPr>
          <w:color w:val="000000"/>
          <w:spacing w:val="0"/>
          <w:w w:val="100"/>
          <w:position w:val="0"/>
          <w:sz w:val="20"/>
          <w:szCs w:val="20"/>
        </w:rPr>
        <w:t>）</w:t>
      </w:r>
      <w:r>
        <w:rPr>
          <w:color w:val="000000"/>
          <w:spacing w:val="0"/>
          <w:w w:val="100"/>
          <w:position w:val="0"/>
        </w:rPr>
        <w:t>营业外支出：</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3"/>
        <w:gridCol w:w="2045"/>
        <w:gridCol w:w="2050"/>
        <w:gridCol w:w="2054"/>
      </w:tblGrid>
      <w:tr>
        <w:trPr>
          <w:trHeight w:val="5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 损益的金额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738,651.46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147,526.53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738,651.46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738,651.46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147,526.53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738,651.46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655,950.00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280,000.00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655,950.00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6,984,270.00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6,984,270.00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576,792.43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183,827.16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576,792.43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5,151,565.73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5,151,565.73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8,939,589.96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230,600.00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4,322,178.60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230,600.00</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14,337,829.62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13,873,122.25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14,337,829.62</w:t>
            </w:r>
          </w:p>
        </w:tc>
      </w:tr>
    </w:tbl>
    <w:p>
      <w:pPr>
        <w:pStyle w:val="Style13"/>
        <w:keepNext w:val="0"/>
        <w:keepLines w:val="0"/>
        <w:widowControl w:val="0"/>
        <w:shd w:val="clear" w:color="auto" w:fill="auto"/>
        <w:bidi w:val="0"/>
        <w:spacing w:before="0" w:after="300" w:line="272" w:lineRule="exact"/>
        <w:ind w:left="0" w:right="0" w:firstLine="0"/>
        <w:jc w:val="both"/>
      </w:pPr>
      <w:r>
        <w:rPr>
          <w:color w:val="000000"/>
          <w:spacing w:val="0"/>
          <w:w w:val="100"/>
          <w:position w:val="0"/>
        </w:rPr>
        <w:t>注：本公司原根据浙江省财政厅、浙江省水利厅</w:t>
      </w:r>
      <w:r>
        <w:rPr>
          <w:rFonts w:ascii="Times New Roman" w:eastAsia="Times New Roman" w:hAnsi="Times New Roman" w:cs="Times New Roman"/>
          <w:color w:val="000000"/>
          <w:spacing w:val="0"/>
          <w:w w:val="100"/>
          <w:position w:val="0"/>
          <w:sz w:val="20"/>
          <w:szCs w:val="20"/>
        </w:rPr>
        <w:t>［94］</w:t>
      </w:r>
      <w:r>
        <w:rPr>
          <w:color w:val="000000"/>
          <w:spacing w:val="0"/>
          <w:w w:val="100"/>
          <w:position w:val="0"/>
        </w:rPr>
        <w:t>浙财农</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号文《关于水利建设专项资金征 集和使用管理办法实施意见的通知》的规定，将水利基金列报在营业外支出科目核算，现根据 浙江省人民政府办公厅浙政办发</w:t>
      </w:r>
      <w:r>
        <w:rPr>
          <w:rFonts w:ascii="Times New Roman" w:eastAsia="Times New Roman" w:hAnsi="Times New Roman" w:cs="Times New Roman"/>
          <w:color w:val="000000"/>
          <w:spacing w:val="0"/>
          <w:w w:val="100"/>
          <w:position w:val="0"/>
          <w:sz w:val="20"/>
          <w:szCs w:val="20"/>
        </w:rPr>
        <w:t>［2011］83</w:t>
      </w:r>
      <w:r>
        <w:rPr>
          <w:color w:val="000000"/>
          <w:spacing w:val="0"/>
          <w:w w:val="100"/>
          <w:position w:val="0"/>
        </w:rPr>
        <w:t>号文《关于印发浙江省地方水利基金筹集和使用管理 实施细则的通知》及浙财综</w:t>
      </w:r>
      <w:r>
        <w:rPr>
          <w:rFonts w:ascii="Times New Roman" w:eastAsia="Times New Roman" w:hAnsi="Times New Roman" w:cs="Times New Roman"/>
          <w:color w:val="000000"/>
          <w:spacing w:val="0"/>
          <w:w w:val="100"/>
          <w:position w:val="0"/>
          <w:sz w:val="20"/>
          <w:szCs w:val="20"/>
        </w:rPr>
        <w:t>［2012］130</w:t>
      </w:r>
      <w:r>
        <w:rPr>
          <w:color w:val="000000"/>
          <w:spacing w:val="0"/>
          <w:w w:val="100"/>
          <w:position w:val="0"/>
        </w:rPr>
        <w:t>号文《关于印发浙江省地方水利建设基金征收和减免管理 办法的通知》的相关精神，自</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日起，将水利基金列支在营业税金及附加科目核算。</w:t>
      </w:r>
    </w:p>
    <w:p>
      <w:pPr>
        <w:pStyle w:val="Style13"/>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四十四</w:t>
      </w:r>
      <w:r>
        <w:rPr>
          <w:color w:val="000000"/>
          <w:spacing w:val="0"/>
          <w:w w:val="100"/>
          <w:position w:val="0"/>
          <w:sz w:val="20"/>
          <w:szCs w:val="20"/>
        </w:rPr>
        <w:t>）</w:t>
      </w:r>
      <w:r>
        <w:rPr>
          <w:color w:val="000000"/>
          <w:spacing w:val="0"/>
          <w:w w:val="100"/>
          <w:position w:val="0"/>
        </w:rPr>
        <w:t>所得税费用：</w:t>
      </w:r>
    </w:p>
    <w:p>
      <w:pPr>
        <w:pStyle w:val="Style15"/>
        <w:keepNext w:val="0"/>
        <w:keepLines w:val="0"/>
        <w:widowControl w:val="0"/>
        <w:shd w:val="clear" w:color="auto" w:fill="auto"/>
        <w:bidi w:val="0"/>
        <w:spacing w:before="0" w:after="0" w:line="240" w:lineRule="auto"/>
        <w:ind w:left="6442" w:right="0" w:firstLine="0"/>
        <w:jc w:val="lef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按税法及相关规定计算的当期 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102,324,619.37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65,793,030.54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-8,985,143.45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-12,647,388.59</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93,339,475.92</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53,145,641.95</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四十五</w:t>
      </w:r>
      <w:r>
        <w:rPr>
          <w:color w:val="000000"/>
          <w:spacing w:val="0"/>
          <w:w w:val="100"/>
          <w:position w:val="0"/>
          <w:sz w:val="20"/>
          <w:szCs w:val="20"/>
        </w:rPr>
        <w:t>）</w:t>
      </w:r>
      <w:r>
        <w:rPr>
          <w:color w:val="000000"/>
          <w:spacing w:val="0"/>
          <w:w w:val="100"/>
          <w:position w:val="0"/>
        </w:rPr>
        <w:t>基本每股收益和稀释每股收益的计算过程:</w:t>
      </w:r>
    </w:p>
    <w:tbl>
      <w:tblPr>
        <w:tblOverlap w:val="never"/>
        <w:jc w:val="left"/>
        <w:tblLayout w:type="fixed"/>
      </w:tblPr>
      <w:tblGrid>
        <w:gridCol w:w="3394"/>
        <w:gridCol w:w="706"/>
        <w:gridCol w:w="2515"/>
        <w:gridCol w:w="1824"/>
      </w:tblGrid>
      <w:tr>
        <w:trPr>
          <w:trHeight w:val="317" w:hRule="exact"/>
        </w:trPr>
        <w:tc>
          <w:tcPr>
            <w:tcBorders>
              <w:top w:val="single" w:sz="4"/>
              <w:left w:val="single" w:sz="4"/>
            </w:tcBorders>
            <w:shd w:val="clear" w:color="auto" w:fill="FFFFFF"/>
            <w:vAlign w:val="center"/>
          </w:tcPr>
          <w:p>
            <w:pPr>
              <w:pStyle w:val="Style17"/>
              <w:keepNext w:val="0"/>
              <w:keepLines w:val="0"/>
              <w:widowControl w:val="0"/>
              <w:shd w:val="clear" w:color="auto" w:fill="auto"/>
              <w:tabs>
                <w:tab w:pos="667" w:val="left"/>
              </w:tabs>
              <w:bidi w:val="0"/>
              <w:spacing w:before="0" w:after="0" w:line="240" w:lineRule="auto"/>
              <w:ind w:left="0" w:right="0" w:firstLine="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归属于公司普通股股东的净利润</w:t>
            </w:r>
            <w:r>
              <w:rPr>
                <w:color w:val="000000"/>
                <w:spacing w:val="0"/>
                <w:w w:val="100"/>
                <w:position w:val="0"/>
                <w:sz w:val="20"/>
                <w:szCs w:val="20"/>
              </w:rPr>
              <w:t>（</w:t>
            </w:r>
            <w:r>
              <w:rPr>
                <w:color w:val="000000"/>
                <w:spacing w:val="0"/>
                <w:w w:val="100"/>
                <w:position w:val="0"/>
                <w:sz w:val="20"/>
                <w:szCs w:val="20"/>
              </w:rPr>
              <w:t>I</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P0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226,662,646.45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134,667,466.76</w:t>
            </w:r>
          </w:p>
        </w:tc>
      </w:tr>
      <w:tr>
        <w:trPr>
          <w:trHeight w:val="57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扣除非经常性损益后归属于普通股 股东的净利润</w:t>
            </w:r>
            <w:r>
              <w:rPr>
                <w:color w:val="000000"/>
                <w:spacing w:val="0"/>
                <w:w w:val="100"/>
                <w:position w:val="0"/>
                <w:sz w:val="20"/>
                <w:szCs w:val="20"/>
              </w:rPr>
              <w:t>（II</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P0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218,348,745.75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131,312,723.61</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S0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462,600,000.00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400,660,000.00</w:t>
            </w:r>
          </w:p>
        </w:tc>
      </w:tr>
      <w:tr>
        <w:trPr>
          <w:trHeight w:val="57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报告期因公积金转增股本或股票股 利分配等增加股份数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S1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57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报告期因发行新股或债转股等增加 股份数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Si</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25,440,000.00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61,940,000.00</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报告期因回购等减少股份数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Sj</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Sk</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M0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12.00</w:t>
            </w:r>
          </w:p>
        </w:tc>
      </w:tr>
      <w:tr>
        <w:trPr>
          <w:trHeight w:val="58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增加股份次月起至报告期期末的累 计月数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Mi</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20" w:firstLine="0"/>
              <w:jc w:val="right"/>
              <w:rPr>
                <w:sz w:val="20"/>
                <w:szCs w:val="20"/>
              </w:rPr>
            </w:pPr>
            <w:r>
              <w:rPr>
                <w:rFonts w:ascii="Times New Roman" w:eastAsia="Times New Roman" w:hAnsi="Times New Roman" w:cs="Times New Roman"/>
                <w:color w:val="000000"/>
                <w:spacing w:val="0"/>
                <w:w w:val="100"/>
                <w:position w:val="0"/>
                <w:sz w:val="20"/>
                <w:szCs w:val="20"/>
              </w:rPr>
              <w:t>6.00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spacing w:lineRule="exact" w:line="1"/>
        <w:rPr>
          <w:sz w:val="2"/>
          <w:szCs w:val="2"/>
        </w:rPr>
      </w:pPr>
      <w:r>
        <w:br w:type="page"/>
      </w:r>
    </w:p>
    <w:tbl>
      <w:tblPr>
        <w:tblOverlap w:val="never"/>
        <w:jc w:val="left"/>
        <w:tblLayout w:type="fixed"/>
      </w:tblPr>
      <w:tblGrid>
        <w:gridCol w:w="3365"/>
        <w:gridCol w:w="706"/>
        <w:gridCol w:w="2515"/>
        <w:gridCol w:w="1824"/>
      </w:tblGrid>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tabs>
                <w:tab w:pos="667" w:val="left"/>
              </w:tabs>
              <w:bidi w:val="0"/>
              <w:spacing w:before="0" w:after="0" w:line="240" w:lineRule="auto"/>
              <w:ind w:left="0" w:right="0" w:firstLine="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57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减少股份次月起至报告期期末的累 计月数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Mj</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2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475,320,000.00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400,660,000.00</w:t>
            </w:r>
          </w:p>
        </w:tc>
      </w:tr>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基本每股收益</w:t>
            </w:r>
            <w:r>
              <w:rPr>
                <w:color w:val="000000"/>
                <w:spacing w:val="0"/>
                <w:w w:val="100"/>
                <w:position w:val="0"/>
                <w:sz w:val="20"/>
                <w:szCs w:val="20"/>
              </w:rPr>
              <w:t>（</w:t>
            </w:r>
            <w:r>
              <w:rPr>
                <w:color w:val="000000"/>
                <w:spacing w:val="0"/>
                <w:w w:val="100"/>
                <w:position w:val="0"/>
                <w:sz w:val="20"/>
                <w:szCs w:val="20"/>
              </w:rPr>
              <w:t>I</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0.4769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0.3361</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基本每股收益</w:t>
            </w:r>
            <w:r>
              <w:rPr>
                <w:color w:val="000000"/>
                <w:spacing w:val="0"/>
                <w:w w:val="100"/>
                <w:position w:val="0"/>
                <w:sz w:val="20"/>
                <w:szCs w:val="20"/>
              </w:rPr>
              <w:t>（II</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0.4594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0.3277</w:t>
            </w:r>
          </w:p>
        </w:tc>
      </w:tr>
      <w:tr>
        <w:trPr>
          <w:trHeight w:val="57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调整后的归属于普通股股东的当期 净利润</w:t>
            </w:r>
            <w:r>
              <w:rPr>
                <w:color w:val="000000"/>
                <w:spacing w:val="0"/>
                <w:w w:val="100"/>
                <w:position w:val="0"/>
                <w:sz w:val="20"/>
                <w:szCs w:val="20"/>
              </w:rPr>
              <w:t>（</w:t>
            </w:r>
            <w:r>
              <w:rPr>
                <w:color w:val="000000"/>
                <w:spacing w:val="0"/>
                <w:w w:val="100"/>
                <w:position w:val="0"/>
                <w:sz w:val="20"/>
                <w:szCs w:val="20"/>
              </w:rPr>
              <w:t>I</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226,662,646.45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134,667,466.76</w:t>
            </w:r>
          </w:p>
        </w:tc>
      </w:tr>
      <w:tr>
        <w:trPr>
          <w:trHeight w:val="57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8"/>
                <w:szCs w:val="18"/>
              </w:rPr>
              <w:t>调整后扣除非经常性损益后归属于 普通股股东的净利润</w:t>
            </w:r>
            <w:r>
              <w:rPr>
                <w:color w:val="000000"/>
                <w:spacing w:val="0"/>
                <w:w w:val="100"/>
                <w:position w:val="0"/>
                <w:sz w:val="20"/>
                <w:szCs w:val="20"/>
              </w:rPr>
              <w:t>（II</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218,348,745.75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131,312,723.61</w:t>
            </w:r>
          </w:p>
        </w:tc>
      </w:tr>
      <w:tr>
        <w:trPr>
          <w:trHeight w:val="57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认股权证、股份期权、可转换债券等 增加的普通股加权平均数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2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57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稀释后的发行在外普通股的加权平 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475,320,000.00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400,660,000.00</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稀释每股收益</w:t>
            </w:r>
            <w:r>
              <w:rPr>
                <w:color w:val="000000"/>
                <w:spacing w:val="0"/>
                <w:w w:val="100"/>
                <w:position w:val="0"/>
                <w:sz w:val="20"/>
                <w:szCs w:val="20"/>
              </w:rPr>
              <w:t>（</w:t>
            </w:r>
            <w:r>
              <w:rPr>
                <w:color w:val="000000"/>
                <w:spacing w:val="0"/>
                <w:w w:val="100"/>
                <w:position w:val="0"/>
                <w:sz w:val="20"/>
                <w:szCs w:val="20"/>
              </w:rPr>
              <w:t>I</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0.4769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0.3361</w:t>
            </w:r>
          </w:p>
        </w:tc>
      </w:tr>
      <w:tr>
        <w:trPr>
          <w:trHeight w:val="30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稀释每股收益</w:t>
            </w:r>
            <w:r>
              <w:rPr>
                <w:color w:val="000000"/>
                <w:spacing w:val="0"/>
                <w:w w:val="100"/>
                <w:position w:val="0"/>
                <w:sz w:val="20"/>
                <w:szCs w:val="20"/>
              </w:rPr>
              <w:t>（II</w:t>
            </w: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0.4594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0.3277</w:t>
            </w:r>
          </w:p>
        </w:tc>
      </w:tr>
    </w:tbl>
    <w:p>
      <w:pPr>
        <w:widowControl w:val="0"/>
        <w:spacing w:after="239" w:line="1" w:lineRule="exact"/>
      </w:pPr>
    </w:p>
    <w:p>
      <w:pPr>
        <w:pStyle w:val="Style13"/>
        <w:keepNext w:val="0"/>
        <w:keepLines w:val="0"/>
        <w:widowControl w:val="0"/>
        <w:shd w:val="clear" w:color="auto" w:fill="auto"/>
        <w:tabs>
          <w:tab w:pos="512" w:val="left"/>
        </w:tabs>
        <w:bidi w:val="0"/>
        <w:spacing w:before="0" w:after="0" w:line="272" w:lineRule="exact"/>
        <w:ind w:left="0" w:right="0" w:firstLine="0"/>
        <w:jc w:val="left"/>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基本每股收益</w:t>
      </w:r>
    </w:p>
    <w:p>
      <w:pPr>
        <w:pStyle w:val="Style13"/>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18"/>
          <w:szCs w:val="18"/>
        </w:rPr>
        <w:t>基本每股收益</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P0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20"/>
          <w:szCs w:val="20"/>
        </w:rPr>
        <w:t>S</w:t>
      </w:r>
    </w:p>
    <w:p>
      <w:pPr>
        <w:pStyle w:val="Style43"/>
        <w:keepNext w:val="0"/>
        <w:keepLines w:val="0"/>
        <w:widowControl w:val="0"/>
        <w:shd w:val="clear" w:color="auto" w:fill="auto"/>
        <w:bidi w:val="0"/>
        <w:spacing w:before="0" w:after="0" w:line="286" w:lineRule="auto"/>
        <w:ind w:left="0" w:right="0" w:firstLine="0"/>
        <w:jc w:val="left"/>
      </w:pPr>
      <w:r>
        <w:rPr>
          <w:color w:val="000000"/>
          <w:spacing w:val="0"/>
          <w:w w:val="100"/>
          <w:position w:val="0"/>
        </w:rPr>
        <w:t>S= S0+Sl+Si</w:t>
      </w:r>
      <w:r>
        <w:rPr>
          <w:rFonts w:ascii="SimSun" w:eastAsia="SimSun" w:hAnsi="SimSun" w:cs="SimSun"/>
          <w:color w:val="000000"/>
          <w:spacing w:val="0"/>
          <w:w w:val="100"/>
          <w:position w:val="0"/>
        </w:rPr>
        <w:t>X</w:t>
      </w:r>
      <w:r>
        <w:rPr>
          <w:color w:val="000000"/>
          <w:spacing w:val="0"/>
          <w:w w:val="100"/>
          <w:position w:val="0"/>
        </w:rPr>
        <w:t>Mi</w:t>
      </w:r>
      <w:r>
        <w:rPr>
          <w:rFonts w:ascii="SimSun" w:eastAsia="SimSun" w:hAnsi="SimSun" w:cs="SimSun"/>
          <w:color w:val="000000"/>
          <w:spacing w:val="0"/>
          <w:w w:val="100"/>
          <w:position w:val="0"/>
        </w:rPr>
        <w:t>：</w:t>
      </w:r>
      <w:r>
        <w:rPr>
          <w:color w:val="000000"/>
          <w:spacing w:val="0"/>
          <w:w w:val="100"/>
          <w:position w:val="0"/>
        </w:rPr>
        <w:t>M0- Sj</w:t>
      </w:r>
      <w:r>
        <w:rPr>
          <w:rFonts w:ascii="SimSun" w:eastAsia="SimSun" w:hAnsi="SimSun" w:cs="SimSun"/>
          <w:color w:val="000000"/>
          <w:spacing w:val="0"/>
          <w:w w:val="100"/>
          <w:position w:val="0"/>
        </w:rPr>
        <w:t>X</w:t>
      </w:r>
      <w:r>
        <w:rPr>
          <w:color w:val="000000"/>
          <w:spacing w:val="0"/>
          <w:w w:val="100"/>
          <w:position w:val="0"/>
        </w:rPr>
        <w:t>Mj</w:t>
      </w:r>
      <w:r>
        <w:rPr>
          <w:rFonts w:ascii="SimSun" w:eastAsia="SimSun" w:hAnsi="SimSun" w:cs="SimSun"/>
          <w:color w:val="000000"/>
          <w:spacing w:val="0"/>
          <w:w w:val="100"/>
          <w:position w:val="0"/>
        </w:rPr>
        <w:t>：</w:t>
      </w:r>
      <w:r>
        <w:rPr>
          <w:color w:val="000000"/>
          <w:spacing w:val="0"/>
          <w:w w:val="100"/>
          <w:position w:val="0"/>
        </w:rPr>
        <w:t>M0-Sk</w:t>
      </w:r>
    </w:p>
    <w:p>
      <w:pPr>
        <w:pStyle w:val="Style13"/>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20"/>
          <w:szCs w:val="20"/>
        </w:rPr>
        <w:t>P0</w:t>
      </w:r>
      <w:r>
        <w:rPr>
          <w:color w:val="000000"/>
          <w:spacing w:val="0"/>
          <w:w w:val="100"/>
          <w:position w:val="0"/>
        </w:rPr>
        <w:t>为归属于公司普通股股东的净利润或扣除非经常性损益后归属于普通股股东的净利 润；</w:t>
      </w:r>
      <w:r>
        <w:rPr>
          <w:rFonts w:ascii="Times New Roman" w:eastAsia="Times New Roman" w:hAnsi="Times New Roman" w:cs="Times New Roman"/>
          <w:color w:val="000000"/>
          <w:spacing w:val="0"/>
          <w:w w:val="100"/>
          <w:position w:val="0"/>
          <w:sz w:val="20"/>
          <w:szCs w:val="20"/>
        </w:rPr>
        <w:t>S</w:t>
      </w:r>
      <w:r>
        <w:rPr>
          <w:color w:val="000000"/>
          <w:spacing w:val="0"/>
          <w:w w:val="100"/>
          <w:position w:val="0"/>
        </w:rPr>
        <w:t>为发行在外的普通股加权平均数；</w:t>
      </w:r>
      <w:r>
        <w:rPr>
          <w:rFonts w:ascii="Times New Roman" w:eastAsia="Times New Roman" w:hAnsi="Times New Roman" w:cs="Times New Roman"/>
          <w:color w:val="000000"/>
          <w:spacing w:val="0"/>
          <w:w w:val="100"/>
          <w:position w:val="0"/>
          <w:sz w:val="20"/>
          <w:szCs w:val="2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sz w:val="20"/>
          <w:szCs w:val="20"/>
        </w:rPr>
        <w:t>S1</w:t>
      </w:r>
      <w:r>
        <w:rPr>
          <w:color w:val="000000"/>
          <w:spacing w:val="0"/>
          <w:w w:val="100"/>
          <w:position w:val="0"/>
        </w:rPr>
        <w:t>为报告期因公积金转增股本 或股票股利分配等增加股份数；</w:t>
      </w:r>
      <w:r>
        <w:rPr>
          <w:rFonts w:ascii="Times New Roman" w:eastAsia="Times New Roman" w:hAnsi="Times New Roman" w:cs="Times New Roman"/>
          <w:color w:val="000000"/>
          <w:spacing w:val="0"/>
          <w:w w:val="100"/>
          <w:position w:val="0"/>
          <w:sz w:val="20"/>
          <w:szCs w:val="20"/>
        </w:rPr>
        <w:t>Si</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sz w:val="20"/>
          <w:szCs w:val="20"/>
        </w:rPr>
        <w:t>Sj</w:t>
      </w:r>
      <w:r>
        <w:rPr>
          <w:color w:val="000000"/>
          <w:spacing w:val="0"/>
          <w:w w:val="100"/>
          <w:position w:val="0"/>
        </w:rPr>
        <w:t>为报告期 因回购等减少股份数；</w:t>
      </w:r>
      <w:r>
        <w:rPr>
          <w:rFonts w:ascii="Times New Roman" w:eastAsia="Times New Roman" w:hAnsi="Times New Roman" w:cs="Times New Roman"/>
          <w:color w:val="000000"/>
          <w:spacing w:val="0"/>
          <w:w w:val="100"/>
          <w:position w:val="0"/>
          <w:sz w:val="20"/>
          <w:szCs w:val="20"/>
        </w:rPr>
        <w:t>Sk</w:t>
      </w:r>
      <w:r>
        <w:rPr>
          <w:color w:val="000000"/>
          <w:spacing w:val="0"/>
          <w:w w:val="100"/>
          <w:position w:val="0"/>
        </w:rPr>
        <w:t>为报告期缩股数；</w:t>
      </w:r>
      <w:r>
        <w:rPr>
          <w:rFonts w:ascii="Times New Roman" w:eastAsia="Times New Roman" w:hAnsi="Times New Roman" w:cs="Times New Roman"/>
          <w:color w:val="000000"/>
          <w:spacing w:val="0"/>
          <w:w w:val="100"/>
          <w:position w:val="0"/>
          <w:sz w:val="20"/>
          <w:szCs w:val="2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sz w:val="20"/>
          <w:szCs w:val="20"/>
        </w:rPr>
        <w:t>Mi</w:t>
      </w:r>
      <w:r>
        <w:rPr>
          <w:color w:val="000000"/>
          <w:spacing w:val="0"/>
          <w:w w:val="100"/>
          <w:position w:val="0"/>
        </w:rPr>
        <w:t>为增加股份次月起至报告 期期末的累计月数；</w:t>
      </w:r>
      <w:r>
        <w:rPr>
          <w:rFonts w:ascii="Times New Roman" w:eastAsia="Times New Roman" w:hAnsi="Times New Roman" w:cs="Times New Roman"/>
          <w:color w:val="000000"/>
          <w:spacing w:val="0"/>
          <w:w w:val="100"/>
          <w:position w:val="0"/>
          <w:sz w:val="20"/>
          <w:szCs w:val="20"/>
        </w:rPr>
        <w:t>Mj</w:t>
      </w:r>
      <w:r>
        <w:rPr>
          <w:color w:val="000000"/>
          <w:spacing w:val="0"/>
          <w:w w:val="100"/>
          <w:position w:val="0"/>
        </w:rPr>
        <w:t>为减少股份次月起至报告期期末的累计月数。</w:t>
      </w:r>
    </w:p>
    <w:p>
      <w:pPr>
        <w:pStyle w:val="Style13"/>
        <w:keepNext w:val="0"/>
        <w:keepLines w:val="0"/>
        <w:widowControl w:val="0"/>
        <w:shd w:val="clear" w:color="auto" w:fill="auto"/>
        <w:tabs>
          <w:tab w:pos="512" w:val="left"/>
        </w:tabs>
        <w:bidi w:val="0"/>
        <w:spacing w:before="0" w:after="0" w:line="272" w:lineRule="exact"/>
        <w:ind w:left="0" w:right="0" w:firstLine="0"/>
        <w:jc w:val="left"/>
      </w:pPr>
      <w:bookmarkStart w:id="296" w:name="bookmark296"/>
      <w:r>
        <w:rPr>
          <w:color w:val="000000"/>
          <w:spacing w:val="0"/>
          <w:w w:val="100"/>
          <w:position w:val="0"/>
        </w:rPr>
        <w:t>（</w:t>
      </w:r>
      <w:bookmarkEnd w:id="296"/>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稀释每股收益</w:t>
      </w:r>
    </w:p>
    <w:p>
      <w:pPr>
        <w:pStyle w:val="Style13"/>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18"/>
          <w:szCs w:val="18"/>
        </w:rPr>
        <w:t>稀释每股收益</w:t>
      </w:r>
      <w:r>
        <w:rPr>
          <w:rFonts w:ascii="Times New Roman" w:eastAsia="Times New Roman" w:hAnsi="Times New Roman" w:cs="Times New Roman"/>
          <w:color w:val="000000"/>
          <w:spacing w:val="0"/>
          <w:w w:val="100"/>
          <w:position w:val="0"/>
          <w:sz w:val="20"/>
          <w:szCs w:val="20"/>
        </w:rPr>
        <w:t>=Pl/（S0+Sl+Si</w:t>
      </w:r>
      <w:r>
        <w:rPr>
          <w:color w:val="000000"/>
          <w:spacing w:val="0"/>
          <w:w w:val="100"/>
          <w:position w:val="0"/>
          <w:sz w:val="20"/>
          <w:szCs w:val="20"/>
        </w:rPr>
        <w:t>X</w:t>
      </w:r>
      <w:r>
        <w:rPr>
          <w:rFonts w:ascii="Times New Roman" w:eastAsia="Times New Roman" w:hAnsi="Times New Roman" w:cs="Times New Roman"/>
          <w:color w:val="000000"/>
          <w:spacing w:val="0"/>
          <w:w w:val="100"/>
          <w:position w:val="0"/>
          <w:sz w:val="20"/>
          <w:szCs w:val="20"/>
        </w:rPr>
        <w:t>Mi</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M0-Sj</w:t>
      </w:r>
      <w:r>
        <w:rPr>
          <w:color w:val="000000"/>
          <w:spacing w:val="0"/>
          <w:w w:val="100"/>
          <w:position w:val="0"/>
          <w:sz w:val="20"/>
          <w:szCs w:val="20"/>
        </w:rPr>
        <w:t>X</w:t>
      </w:r>
      <w:r>
        <w:rPr>
          <w:rFonts w:ascii="Times New Roman" w:eastAsia="Times New Roman" w:hAnsi="Times New Roman" w:cs="Times New Roman"/>
          <w:color w:val="000000"/>
          <w:spacing w:val="0"/>
          <w:w w:val="100"/>
          <w:position w:val="0"/>
          <w:sz w:val="20"/>
          <w:szCs w:val="20"/>
        </w:rPr>
        <w:t>Mj</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M0-Sk+</w:t>
      </w:r>
      <w:r>
        <w:rPr>
          <w:color w:val="000000"/>
          <w:spacing w:val="0"/>
          <w:w w:val="100"/>
          <w:position w:val="0"/>
          <w:sz w:val="18"/>
          <w:szCs w:val="18"/>
        </w:rPr>
        <w:t>认股权证、股份期权、可转换债券等增 加的普通股加权平均数</w:t>
      </w:r>
      <w:r>
        <w:rPr>
          <w:color w:val="000000"/>
          <w:spacing w:val="0"/>
          <w:w w:val="100"/>
          <w:position w:val="0"/>
          <w:sz w:val="20"/>
          <w:szCs w:val="20"/>
        </w:rPr>
        <w:t>）</w:t>
      </w:r>
    </w:p>
    <w:p>
      <w:pPr>
        <w:pStyle w:val="Style13"/>
        <w:keepNext w:val="0"/>
        <w:keepLines w:val="0"/>
        <w:widowControl w:val="0"/>
        <w:shd w:val="clear" w:color="auto" w:fill="auto"/>
        <w:bidi w:val="0"/>
        <w:spacing w:before="0" w:after="240" w:line="272"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20"/>
          <w:szCs w:val="20"/>
        </w:rPr>
        <w:t>P1</w:t>
      </w:r>
      <w:r>
        <w:rPr>
          <w:color w:val="000000"/>
          <w:spacing w:val="0"/>
          <w:w w:val="100"/>
          <w:position w:val="0"/>
        </w:rPr>
        <w:t>为归属于公司普通股股东的净利润或扣除非经常性损益后归属于公司普通股股东的净 利润，并考虑稀释性潜在普通股对其影响，按《企业会计准则》及有关规定进行调整。公司在 计算稀释每股收益时，考虑所有稀释性潜在普通股对归属于公司普通股股东的净利润或扣除非 经常性损益后归属于公司普通股股东的净利润和加权平均股数的影响，按照其稀释程度从大到 小的顺序计入稀释每股收益，直至稀释每股收益达到最小值。</w:t>
      </w:r>
    </w:p>
    <w:p>
      <w:pPr>
        <w:pStyle w:val="Style13"/>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四十六</w:t>
      </w:r>
      <w:r>
        <w:rPr>
          <w:color w:val="000000"/>
          <w:spacing w:val="0"/>
          <w:w w:val="100"/>
          <w:position w:val="0"/>
          <w:sz w:val="20"/>
          <w:szCs w:val="20"/>
        </w:rPr>
        <w:t>）</w:t>
      </w:r>
      <w:r>
        <w:rPr>
          <w:color w:val="000000"/>
          <w:spacing w:val="0"/>
          <w:w w:val="100"/>
          <w:position w:val="0"/>
        </w:rPr>
        <w:t>现金流量表项目注释：</w:t>
      </w:r>
    </w:p>
    <w:p>
      <w:pPr>
        <w:pStyle w:val="Style13"/>
        <w:keepNext w:val="0"/>
        <w:keepLines w:val="0"/>
        <w:widowControl w:val="0"/>
        <w:shd w:val="clear" w:color="auto" w:fill="auto"/>
        <w:tabs>
          <w:tab w:pos="512" w:val="left"/>
        </w:tabs>
        <w:bidi w:val="0"/>
        <w:spacing w:before="0" w:after="0" w:line="272"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收到的其他与经营活动有关的现金：</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暂收款和收回暂付款</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788,629,346.51</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用于经营活动的</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个月以上其他货币资金变动净 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320" w:right="0" w:firstLine="0"/>
              <w:jc w:val="left"/>
              <w:rPr>
                <w:sz w:val="20"/>
                <w:szCs w:val="20"/>
              </w:rPr>
            </w:pPr>
            <w:r>
              <w:rPr>
                <w:rFonts w:ascii="Times New Roman" w:eastAsia="Times New Roman" w:hAnsi="Times New Roman" w:cs="Times New Roman"/>
                <w:color w:val="000000"/>
                <w:spacing w:val="0"/>
                <w:w w:val="100"/>
                <w:position w:val="0"/>
                <w:sz w:val="20"/>
                <w:szCs w:val="20"/>
              </w:rPr>
              <w:t>40,267,833.66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收到补贴款</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320" w:right="0" w:firstLine="0"/>
              <w:jc w:val="left"/>
              <w:rPr>
                <w:sz w:val="20"/>
                <w:szCs w:val="20"/>
              </w:rPr>
            </w:pPr>
            <w:r>
              <w:rPr>
                <w:rFonts w:ascii="Times New Roman" w:eastAsia="Times New Roman" w:hAnsi="Times New Roman" w:cs="Times New Roman"/>
                <w:color w:val="000000"/>
                <w:spacing w:val="0"/>
                <w:w w:val="100"/>
                <w:position w:val="0"/>
                <w:sz w:val="20"/>
                <w:szCs w:val="20"/>
              </w:rPr>
              <w:t>11,190,414.37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320" w:right="0" w:firstLine="0"/>
              <w:jc w:val="left"/>
              <w:rPr>
                <w:sz w:val="20"/>
                <w:szCs w:val="20"/>
              </w:rPr>
            </w:pPr>
            <w:r>
              <w:rPr>
                <w:rFonts w:ascii="Times New Roman" w:eastAsia="Times New Roman" w:hAnsi="Times New Roman" w:cs="Times New Roman"/>
                <w:color w:val="000000"/>
                <w:spacing w:val="0"/>
                <w:w w:val="100"/>
                <w:position w:val="0"/>
                <w:sz w:val="20"/>
                <w:szCs w:val="20"/>
              </w:rPr>
              <w:t>11,502,166.56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收到专项补助款</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1,455,000.00</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收到的赔偿款及其他收入</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915,792.41</w:t>
            </w:r>
          </w:p>
        </w:tc>
      </w:tr>
    </w:tbl>
    <w:p>
      <w:pPr>
        <w:spacing w:lineRule="exact" w:line="1"/>
        <w:rPr>
          <w:sz w:val="2"/>
          <w:szCs w:val="2"/>
        </w:rPr>
      </w:pPr>
      <w:r>
        <w:br w:type="page"/>
      </w:r>
    </w:p>
    <w:tbl>
      <w:tblPr>
        <w:tblOverlap w:val="never"/>
        <w:jc w:val="center"/>
        <w:tblLayout w:type="fixed"/>
      </w:tblPr>
      <w:tblGrid>
        <w:gridCol w:w="4661"/>
        <w:gridCol w:w="4661"/>
      </w:tblGrid>
      <w:tr>
        <w:trPr>
          <w:trHeight w:val="302"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220" w:right="0" w:firstLine="0"/>
              <w:jc w:val="both"/>
              <w:rPr>
                <w:sz w:val="20"/>
                <w:szCs w:val="20"/>
              </w:rPr>
            </w:pPr>
            <w:r>
              <w:rPr>
                <w:rFonts w:ascii="Times New Roman" w:eastAsia="Times New Roman" w:hAnsi="Times New Roman" w:cs="Times New Roman"/>
                <w:color w:val="000000"/>
                <w:spacing w:val="0"/>
                <w:w w:val="100"/>
                <w:position w:val="0"/>
                <w:sz w:val="20"/>
                <w:szCs w:val="20"/>
              </w:rPr>
              <w:t>853,960,553.51</w:t>
            </w:r>
          </w:p>
        </w:tc>
      </w:tr>
    </w:tbl>
    <w:p>
      <w:pPr>
        <w:pStyle w:val="Style15"/>
        <w:keepNext w:val="0"/>
        <w:keepLines w:val="0"/>
        <w:widowControl w:val="0"/>
        <w:shd w:val="clear" w:color="auto" w:fill="auto"/>
        <w:tabs>
          <w:tab w:pos="499"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支付的其他与经营活动有关的现金:</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440" w:right="0" w:firstLine="0"/>
              <w:jc w:val="both"/>
              <w:rPr>
                <w:sz w:val="20"/>
                <w:szCs w:val="20"/>
              </w:rPr>
            </w:pPr>
            <w:r>
              <w:rPr>
                <w:rFonts w:ascii="Times New Roman" w:eastAsia="Times New Roman" w:hAnsi="Times New Roman" w:cs="Times New Roman"/>
                <w:color w:val="000000"/>
                <w:spacing w:val="0"/>
                <w:w w:val="100"/>
                <w:position w:val="0"/>
                <w:sz w:val="20"/>
                <w:szCs w:val="20"/>
              </w:rPr>
              <w:t>2,684,685.75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320" w:right="0" w:firstLine="0"/>
              <w:jc w:val="both"/>
              <w:rPr>
                <w:sz w:val="20"/>
                <w:szCs w:val="20"/>
              </w:rPr>
            </w:pPr>
            <w:r>
              <w:rPr>
                <w:rFonts w:ascii="Times New Roman" w:eastAsia="Times New Roman" w:hAnsi="Times New Roman" w:cs="Times New Roman"/>
                <w:color w:val="000000"/>
                <w:spacing w:val="0"/>
                <w:w w:val="100"/>
                <w:position w:val="0"/>
                <w:sz w:val="20"/>
                <w:szCs w:val="20"/>
              </w:rPr>
              <w:t>17,866,267.78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320" w:right="0" w:firstLine="0"/>
              <w:jc w:val="both"/>
              <w:rPr>
                <w:sz w:val="20"/>
                <w:szCs w:val="20"/>
              </w:rPr>
            </w:pPr>
            <w:r>
              <w:rPr>
                <w:rFonts w:ascii="Times New Roman" w:eastAsia="Times New Roman" w:hAnsi="Times New Roman" w:cs="Times New Roman"/>
                <w:color w:val="000000"/>
                <w:spacing w:val="0"/>
                <w:w w:val="100"/>
                <w:position w:val="0"/>
                <w:sz w:val="20"/>
                <w:szCs w:val="20"/>
              </w:rPr>
              <w:t>10,715,224.97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440" w:right="0" w:firstLine="0"/>
              <w:jc w:val="both"/>
              <w:rPr>
                <w:sz w:val="20"/>
                <w:szCs w:val="20"/>
              </w:rPr>
            </w:pPr>
            <w:r>
              <w:rPr>
                <w:rFonts w:ascii="Times New Roman" w:eastAsia="Times New Roman" w:hAnsi="Times New Roman" w:cs="Times New Roman"/>
                <w:color w:val="000000"/>
                <w:spacing w:val="0"/>
                <w:w w:val="100"/>
                <w:position w:val="0"/>
                <w:sz w:val="20"/>
                <w:szCs w:val="20"/>
              </w:rPr>
              <w:t>1,977,089.17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320" w:right="0" w:firstLine="0"/>
              <w:jc w:val="both"/>
              <w:rPr>
                <w:sz w:val="20"/>
                <w:szCs w:val="20"/>
              </w:rPr>
            </w:pPr>
            <w:r>
              <w:rPr>
                <w:rFonts w:ascii="Times New Roman" w:eastAsia="Times New Roman" w:hAnsi="Times New Roman" w:cs="Times New Roman"/>
                <w:color w:val="000000"/>
                <w:spacing w:val="0"/>
                <w:w w:val="100"/>
                <w:position w:val="0"/>
                <w:sz w:val="20"/>
                <w:szCs w:val="20"/>
              </w:rPr>
              <w:t>19,562,992.74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科技经费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320" w:right="0" w:firstLine="0"/>
              <w:jc w:val="both"/>
              <w:rPr>
                <w:sz w:val="20"/>
                <w:szCs w:val="20"/>
              </w:rPr>
            </w:pPr>
            <w:r>
              <w:rPr>
                <w:rFonts w:ascii="Times New Roman" w:eastAsia="Times New Roman" w:hAnsi="Times New Roman" w:cs="Times New Roman"/>
                <w:color w:val="000000"/>
                <w:spacing w:val="0"/>
                <w:w w:val="100"/>
                <w:position w:val="0"/>
                <w:sz w:val="20"/>
                <w:szCs w:val="20"/>
              </w:rPr>
              <w:t>12,959,132.37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经营费用</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320" w:right="0" w:firstLine="0"/>
              <w:jc w:val="both"/>
              <w:rPr>
                <w:sz w:val="20"/>
                <w:szCs w:val="20"/>
              </w:rPr>
            </w:pPr>
            <w:r>
              <w:rPr>
                <w:rFonts w:ascii="Times New Roman" w:eastAsia="Times New Roman" w:hAnsi="Times New Roman" w:cs="Times New Roman"/>
                <w:color w:val="000000"/>
                <w:spacing w:val="0"/>
                <w:w w:val="100"/>
                <w:position w:val="0"/>
                <w:sz w:val="20"/>
                <w:szCs w:val="20"/>
              </w:rPr>
              <w:t>13,893,934.53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320" w:right="0" w:firstLine="0"/>
              <w:jc w:val="both"/>
              <w:rPr>
                <w:sz w:val="20"/>
                <w:szCs w:val="20"/>
              </w:rPr>
            </w:pPr>
            <w:r>
              <w:rPr>
                <w:rFonts w:ascii="Times New Roman" w:eastAsia="Times New Roman" w:hAnsi="Times New Roman" w:cs="Times New Roman"/>
                <w:color w:val="000000"/>
                <w:spacing w:val="0"/>
                <w:w w:val="100"/>
                <w:position w:val="0"/>
                <w:sz w:val="20"/>
                <w:szCs w:val="20"/>
              </w:rPr>
              <w:t>10,589,447.17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法院冻结款</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320" w:right="0" w:firstLine="0"/>
              <w:jc w:val="both"/>
              <w:rPr>
                <w:sz w:val="20"/>
                <w:szCs w:val="20"/>
              </w:rPr>
            </w:pPr>
            <w:r>
              <w:rPr>
                <w:rFonts w:ascii="Times New Roman" w:eastAsia="Times New Roman" w:hAnsi="Times New Roman" w:cs="Times New Roman"/>
                <w:color w:val="000000"/>
                <w:spacing w:val="0"/>
                <w:w w:val="100"/>
                <w:position w:val="0"/>
                <w:sz w:val="20"/>
                <w:szCs w:val="20"/>
              </w:rPr>
              <w:t>49,850,000.00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440" w:right="0" w:firstLine="0"/>
              <w:jc w:val="both"/>
              <w:rPr>
                <w:sz w:val="20"/>
                <w:szCs w:val="20"/>
              </w:rPr>
            </w:pPr>
            <w:r>
              <w:rPr>
                <w:rFonts w:ascii="Times New Roman" w:eastAsia="Times New Roman" w:hAnsi="Times New Roman" w:cs="Times New Roman"/>
                <w:color w:val="000000"/>
                <w:spacing w:val="0"/>
                <w:w w:val="100"/>
                <w:position w:val="0"/>
                <w:sz w:val="20"/>
                <w:szCs w:val="20"/>
              </w:rPr>
              <w:t>4,671,999.77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暂付款和支付暂收款</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220" w:right="0" w:firstLine="0"/>
              <w:jc w:val="both"/>
              <w:rPr>
                <w:sz w:val="20"/>
                <w:szCs w:val="20"/>
              </w:rPr>
            </w:pPr>
            <w:r>
              <w:rPr>
                <w:rFonts w:ascii="Times New Roman" w:eastAsia="Times New Roman" w:hAnsi="Times New Roman" w:cs="Times New Roman"/>
                <w:color w:val="000000"/>
                <w:spacing w:val="0"/>
                <w:w w:val="100"/>
                <w:position w:val="0"/>
                <w:sz w:val="20"/>
                <w:szCs w:val="20"/>
              </w:rPr>
              <w:t>611,902,707.89</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220" w:right="0" w:firstLine="0"/>
              <w:jc w:val="both"/>
              <w:rPr>
                <w:sz w:val="20"/>
                <w:szCs w:val="20"/>
              </w:rPr>
            </w:pPr>
            <w:r>
              <w:rPr>
                <w:rFonts w:ascii="Times New Roman" w:eastAsia="Times New Roman" w:hAnsi="Times New Roman" w:cs="Times New Roman"/>
                <w:color w:val="000000"/>
                <w:spacing w:val="0"/>
                <w:w w:val="100"/>
                <w:position w:val="0"/>
                <w:sz w:val="20"/>
                <w:szCs w:val="20"/>
              </w:rPr>
              <w:t>756,673,482.14</w:t>
            </w:r>
          </w:p>
        </w:tc>
      </w:tr>
    </w:tbl>
    <w:p>
      <w:pPr>
        <w:widowControl w:val="0"/>
        <w:spacing w:after="259" w:line="1" w:lineRule="exact"/>
      </w:pPr>
    </w:p>
    <w:p>
      <w:pPr>
        <w:pStyle w:val="Style13"/>
        <w:keepNext w:val="0"/>
        <w:keepLines w:val="0"/>
        <w:widowControl w:val="0"/>
        <w:shd w:val="clear" w:color="auto" w:fill="auto"/>
        <w:tabs>
          <w:tab w:pos="520" w:val="left"/>
        </w:tabs>
        <w:bidi w:val="0"/>
        <w:spacing w:before="0" w:after="0" w:line="240" w:lineRule="auto"/>
        <w:ind w:left="0" w:right="0" w:firstLine="0"/>
        <w:jc w:val="left"/>
      </w:pPr>
      <w:bookmarkStart w:id="297" w:name="bookmark297"/>
      <w:r>
        <w:rPr>
          <w:rFonts w:ascii="Times New Roman" w:eastAsia="Times New Roman" w:hAnsi="Times New Roman" w:cs="Times New Roman"/>
          <w:color w:val="000000"/>
          <w:spacing w:val="0"/>
          <w:w w:val="100"/>
          <w:position w:val="0"/>
          <w:sz w:val="20"/>
          <w:szCs w:val="20"/>
          <w:shd w:val="clear" w:color="auto" w:fill="FFFFFF"/>
        </w:rPr>
        <w:t>3</w:t>
      </w:r>
      <w:bookmarkEnd w:id="297"/>
      <w:r>
        <w:rPr>
          <w:color w:val="000000"/>
          <w:spacing w:val="0"/>
          <w:w w:val="100"/>
          <w:position w:val="0"/>
          <w:shd w:val="clear" w:color="auto" w:fill="FFFFFF"/>
        </w:rPr>
        <w:t>、</w:t>
      </w:r>
      <w:r>
        <w:rPr>
          <w:color w:val="000000"/>
          <w:spacing w:val="0"/>
          <w:w w:val="100"/>
          <w:position w:val="0"/>
        </w:rPr>
        <w:tab/>
        <w:t>收到的其他与投资活动有关的现金：</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收回到期的定期存款</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440" w:right="0" w:firstLine="0"/>
              <w:jc w:val="both"/>
              <w:rPr>
                <w:sz w:val="20"/>
                <w:szCs w:val="20"/>
              </w:rPr>
            </w:pPr>
            <w:r>
              <w:rPr>
                <w:rFonts w:ascii="Times New Roman" w:eastAsia="Times New Roman" w:hAnsi="Times New Roman" w:cs="Times New Roman"/>
                <w:color w:val="000000"/>
                <w:spacing w:val="0"/>
                <w:w w:val="100"/>
                <w:position w:val="0"/>
                <w:sz w:val="20"/>
                <w:szCs w:val="20"/>
              </w:rPr>
              <w:t>3,300,000.00</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440" w:right="0" w:firstLine="0"/>
              <w:jc w:val="both"/>
              <w:rPr>
                <w:sz w:val="20"/>
                <w:szCs w:val="20"/>
              </w:rPr>
            </w:pPr>
            <w:r>
              <w:rPr>
                <w:rFonts w:ascii="Times New Roman" w:eastAsia="Times New Roman" w:hAnsi="Times New Roman" w:cs="Times New Roman"/>
                <w:color w:val="000000"/>
                <w:spacing w:val="0"/>
                <w:w w:val="100"/>
                <w:position w:val="0"/>
                <w:sz w:val="20"/>
                <w:szCs w:val="20"/>
              </w:rPr>
              <w:t>3,300,000.00</w:t>
            </w:r>
          </w:p>
        </w:tc>
      </w:tr>
    </w:tbl>
    <w:p>
      <w:pPr>
        <w:widowControl w:val="0"/>
        <w:spacing w:after="259" w:line="1" w:lineRule="exact"/>
      </w:pPr>
    </w:p>
    <w:p>
      <w:pPr>
        <w:pStyle w:val="Style13"/>
        <w:keepNext w:val="0"/>
        <w:keepLines w:val="0"/>
        <w:widowControl w:val="0"/>
        <w:shd w:val="clear" w:color="auto" w:fill="auto"/>
        <w:tabs>
          <w:tab w:pos="520" w:val="left"/>
        </w:tabs>
        <w:bidi w:val="0"/>
        <w:spacing w:before="0" w:after="0" w:line="240" w:lineRule="auto"/>
        <w:ind w:left="0" w:right="0" w:firstLine="0"/>
        <w:jc w:val="left"/>
      </w:pPr>
      <w:bookmarkStart w:id="298" w:name="bookmark298"/>
      <w:r>
        <w:rPr>
          <w:rFonts w:ascii="Times New Roman" w:eastAsia="Times New Roman" w:hAnsi="Times New Roman" w:cs="Times New Roman"/>
          <w:color w:val="000000"/>
          <w:spacing w:val="0"/>
          <w:w w:val="100"/>
          <w:position w:val="0"/>
          <w:sz w:val="20"/>
          <w:szCs w:val="20"/>
          <w:shd w:val="clear" w:color="auto" w:fill="FFFFFF"/>
        </w:rPr>
        <w:t>4</w:t>
      </w:r>
      <w:bookmarkEnd w:id="298"/>
      <w:r>
        <w:rPr>
          <w:color w:val="000000"/>
          <w:spacing w:val="0"/>
          <w:w w:val="100"/>
          <w:position w:val="0"/>
          <w:shd w:val="clear" w:color="auto" w:fill="FFFFFF"/>
        </w:rPr>
        <w:t>、</w:t>
      </w:r>
      <w:r>
        <w:rPr>
          <w:color w:val="000000"/>
          <w:spacing w:val="0"/>
          <w:w w:val="100"/>
          <w:position w:val="0"/>
        </w:rPr>
        <w:tab/>
        <w:t>收到的其他与筹资活动有关的现金：</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收回银行借款质押金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320" w:right="0" w:firstLine="0"/>
              <w:jc w:val="both"/>
              <w:rPr>
                <w:sz w:val="20"/>
                <w:szCs w:val="20"/>
              </w:rPr>
            </w:pPr>
            <w:r>
              <w:rPr>
                <w:rFonts w:ascii="Times New Roman" w:eastAsia="Times New Roman" w:hAnsi="Times New Roman" w:cs="Times New Roman"/>
                <w:color w:val="000000"/>
                <w:spacing w:val="0"/>
                <w:w w:val="100"/>
                <w:position w:val="0"/>
                <w:sz w:val="20"/>
                <w:szCs w:val="20"/>
              </w:rPr>
              <w:t>10,500,000.00</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320" w:right="0" w:firstLine="0"/>
              <w:jc w:val="both"/>
              <w:rPr>
                <w:sz w:val="20"/>
                <w:szCs w:val="20"/>
              </w:rPr>
            </w:pPr>
            <w:r>
              <w:rPr>
                <w:rFonts w:ascii="Times New Roman" w:eastAsia="Times New Roman" w:hAnsi="Times New Roman" w:cs="Times New Roman"/>
                <w:color w:val="000000"/>
                <w:spacing w:val="0"/>
                <w:w w:val="100"/>
                <w:position w:val="0"/>
                <w:sz w:val="20"/>
                <w:szCs w:val="20"/>
              </w:rPr>
              <w:t>10,500,000.00</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四十七</w:t>
      </w:r>
      <w:r>
        <w:rPr>
          <w:color w:val="000000"/>
          <w:spacing w:val="0"/>
          <w:w w:val="100"/>
          <w:position w:val="0"/>
          <w:sz w:val="20"/>
          <w:szCs w:val="20"/>
        </w:rPr>
        <w:t>）</w:t>
      </w:r>
      <w:r>
        <w:rPr>
          <w:color w:val="000000"/>
          <w:spacing w:val="0"/>
          <w:w w:val="100"/>
          <w:position w:val="0"/>
        </w:rPr>
        <w:t>现金流量表补充资料：</w:t>
      </w:r>
    </w:p>
    <w:p>
      <w:pPr>
        <w:pStyle w:val="Style13"/>
        <w:keepNext w:val="0"/>
        <w:keepLines w:val="0"/>
        <w:widowControl w:val="0"/>
        <w:shd w:val="clear" w:color="auto" w:fill="auto"/>
        <w:tabs>
          <w:tab w:pos="52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现金流量表补充资料：</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565"/>
        <w:gridCol w:w="2376"/>
        <w:gridCol w:w="2381"/>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236,721,751.45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142,653,252.28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41,646,880.33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54,957,471.67</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45,962,067.04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28,776,028.29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7,319,680.35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3,241,148.19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13,316,220.09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9,238,598.27</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93,967.27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-1,360,693.20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117,353,975.01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80,058,992.93</w:t>
            </w:r>
          </w:p>
        </w:tc>
      </w:tr>
    </w:tbl>
    <w:p>
      <w:pPr>
        <w:spacing w:lineRule="exact" w:line="1"/>
        <w:rPr>
          <w:sz w:val="2"/>
          <w:szCs w:val="2"/>
        </w:rPr>
      </w:pPr>
      <w:r>
        <w:br w:type="page"/>
      </w:r>
    </w:p>
    <w:tbl>
      <w:tblPr>
        <w:tblOverlap w:val="never"/>
        <w:jc w:val="center"/>
        <w:tblLayout w:type="fixed"/>
      </w:tblPr>
      <w:tblGrid>
        <w:gridCol w:w="4565"/>
        <w:gridCol w:w="2376"/>
        <w:gridCol w:w="2381"/>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-13,443,855.20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-2,918,026.93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-8,985,143.45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-12,647,388.59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-422,826,451.38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-263,619,953.21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-715,525,063.92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-606,966,904.48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550,218,884.46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622,020,397.37</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-148,147,087.95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53,432,922.59</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781,797,987.89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1,058,494,539.72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1,058,494,539.72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729,962,912.39</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-276,696,551.83</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328,531,627.33</w:t>
            </w:r>
          </w:p>
        </w:tc>
      </w:tr>
    </w:tbl>
    <w:p>
      <w:pPr>
        <w:widowControl w:val="0"/>
        <w:spacing w:after="479" w:line="1" w:lineRule="exact"/>
      </w:pPr>
    </w:p>
    <w:p>
      <w:pPr>
        <w:pStyle w:val="Style15"/>
        <w:keepNext w:val="0"/>
        <w:keepLines w:val="0"/>
        <w:widowControl w:val="0"/>
        <w:shd w:val="clear" w:color="auto" w:fill="auto"/>
        <w:tabs>
          <w:tab w:pos="499"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本期取得或处置子公司及其他营业单位的相关信息</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048"/>
        <w:gridCol w:w="1402"/>
        <w:gridCol w:w="1872"/>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8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color w:val="000000"/>
                <w:spacing w:val="0"/>
                <w:w w:val="100"/>
                <w:position w:val="0"/>
              </w:rPr>
              <w:t>取得子公司及其他营业单位的价格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587,001,120.00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170,764,320.00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336,923,798.78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-166,159,478.78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.取得子公司的净资产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438,875,707.01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2,038,439,527.71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184,004,408.00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1,783,568,228.70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color w:val="000000"/>
                <w:spacing w:val="0"/>
                <w:w w:val="100"/>
                <w:position w:val="0"/>
              </w:rPr>
              <w:t>处置子公司及其他营业单位的价格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.处置子公司及其他营业单位收到的现金和现金等价物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491,135.87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491,135.87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.处置子公司的净资产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491,135.87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491,135.87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tabs>
          <w:tab w:pos="49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现金和现金等价物的构成</w:t>
      </w:r>
      <w:r>
        <w:br w:type="page"/>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69"/>
        <w:gridCol w:w="2472"/>
        <w:gridCol w:w="2381"/>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781,797,987.89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1,058,494,539.72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729,707.60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1,540,462.05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689,874,918.77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988,995,081.38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91,193,361.52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67,958,996.29</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781,797,987.89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1,058,494,539.72</w:t>
            </w:r>
          </w:p>
        </w:tc>
      </w:tr>
    </w:tbl>
    <w:p>
      <w:pPr>
        <w:widowControl w:val="0"/>
        <w:spacing w:after="219" w:line="1" w:lineRule="exact"/>
      </w:pPr>
    </w:p>
    <w:p>
      <w:pPr>
        <w:pStyle w:val="Style13"/>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 现金流量表补充资料的说明</w:t>
      </w:r>
    </w:p>
    <w:p>
      <w:pPr>
        <w:pStyle w:val="Style13"/>
        <w:keepNext w:val="0"/>
        <w:keepLines w:val="0"/>
        <w:widowControl w:val="0"/>
        <w:shd w:val="clear" w:color="auto" w:fill="auto"/>
        <w:bidi w:val="0"/>
        <w:spacing w:before="0" w:after="0" w:line="27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：长期待摊费用摊销金额中含其他非流动资产项目中临时设施的摊销金额。</w:t>
      </w:r>
    </w:p>
    <w:p>
      <w:pPr>
        <w:pStyle w:val="Style13"/>
        <w:keepNext w:val="0"/>
        <w:keepLines w:val="0"/>
        <w:widowControl w:val="0"/>
        <w:shd w:val="clear" w:color="auto" w:fill="auto"/>
        <w:bidi w:val="0"/>
        <w:spacing w:before="0" w:after="280" w:line="27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日，货币资金中有</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个月以上的银行存款(法院冻结款</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 xml:space="preserve">49,850,000.00 </w:t>
      </w:r>
      <w:r>
        <w:rPr>
          <w:color w:val="000000"/>
          <w:spacing w:val="0"/>
          <w:w w:val="100"/>
          <w:position w:val="0"/>
        </w:rPr>
        <w:t>元及到期日为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个月以上的其他货币资金</w:t>
      </w:r>
      <w:r>
        <w:rPr>
          <w:rFonts w:ascii="Times New Roman" w:eastAsia="Times New Roman" w:hAnsi="Times New Roman" w:cs="Times New Roman"/>
          <w:color w:val="000000"/>
          <w:spacing w:val="0"/>
          <w:w w:val="100"/>
          <w:position w:val="0"/>
          <w:sz w:val="20"/>
          <w:szCs w:val="20"/>
        </w:rPr>
        <w:t>32,090,145.66</w:t>
      </w:r>
      <w:r>
        <w:rPr>
          <w:color w:val="000000"/>
          <w:spacing w:val="0"/>
          <w:w w:val="100"/>
          <w:position w:val="0"/>
        </w:rPr>
        <w:t>元从现金及现金等价物扣除。</w: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八、关联方及关联交易</w:t>
      </w:r>
    </w:p>
    <w:p>
      <w:pPr>
        <w:pStyle w:val="Style13"/>
        <w:keepNext w:val="0"/>
        <w:keepLines w:val="0"/>
        <w:widowControl w:val="0"/>
        <w:numPr>
          <w:ilvl w:val="0"/>
          <w:numId w:val="37"/>
        </w:numPr>
        <w:shd w:val="clear" w:color="auto" w:fill="auto"/>
        <w:bidi w:val="0"/>
        <w:spacing w:before="0" w:after="0" w:line="240" w:lineRule="auto"/>
        <w:ind w:left="0" w:right="0" w:firstLine="0"/>
        <w:jc w:val="left"/>
      </w:pPr>
      <w:bookmarkStart w:id="299" w:name="bookmark299"/>
      <w:bookmarkEnd w:id="299"/>
      <w:r>
        <w:rPr>
          <w:color w:val="000000"/>
          <w:spacing w:val="0"/>
          <w:w w:val="100"/>
          <w:position w:val="0"/>
        </w:rPr>
        <w:t>本企业的母公司情况</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758"/>
        <w:gridCol w:w="749"/>
        <w:gridCol w:w="648"/>
        <w:gridCol w:w="749"/>
        <w:gridCol w:w="744"/>
        <w:gridCol w:w="1426"/>
        <w:gridCol w:w="1128"/>
        <w:gridCol w:w="1133"/>
        <w:gridCol w:w="749"/>
        <w:gridCol w:w="1238"/>
      </w:tblGrid>
      <w:tr>
        <w:trPr>
          <w:trHeight w:val="111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母公 司名 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企业 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法人 代表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业务 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60" w:line="274" w:lineRule="exact"/>
              <w:ind w:left="0" w:right="0" w:firstLine="0"/>
              <w:jc w:val="center"/>
            </w:pPr>
            <w:r>
              <w:rPr>
                <w:color w:val="000000"/>
                <w:spacing w:val="0"/>
                <w:w w:val="100"/>
                <w:position w:val="0"/>
              </w:rPr>
              <w:t>母公司对 本企业的 持股比例</w:t>
            </w:r>
          </w:p>
          <w:p>
            <w:pPr>
              <w:pStyle w:val="Style17"/>
              <w:keepNext w:val="0"/>
              <w:keepLines w:val="0"/>
              <w:widowControl w:val="0"/>
              <w:shd w:val="clear" w:color="auto" w:fill="auto"/>
              <w:bidi w:val="0"/>
              <w:spacing w:before="0" w:after="0" w:line="286"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18"/>
                <w:szCs w:val="18"/>
              </w:rPr>
              <w:t>母公司对 本企业的 表决权比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本企 业最 终控 制方</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组织机构 代码</w:t>
            </w:r>
          </w:p>
        </w:tc>
      </w:tr>
      <w:tr>
        <w:trPr>
          <w:trHeight w:val="193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 广天 日月 集团 股份 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股份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徐文</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卫</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2" w:lineRule="exact"/>
              <w:ind w:left="0" w:right="0" w:firstLine="0"/>
              <w:jc w:val="left"/>
            </w:pPr>
            <w:r>
              <w:rPr>
                <w:color w:val="000000"/>
                <w:spacing w:val="0"/>
                <w:w w:val="100"/>
                <w:position w:val="0"/>
              </w:rPr>
              <w:t>实业 项目 投资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50,966,000.00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39.0394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39.0394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 广天 日月 集团 股份 有限 公司</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14407609-8</w:t>
            </w:r>
          </w:p>
        </w:tc>
      </w:tr>
    </w:tbl>
    <w:p>
      <w:pPr>
        <w:widowControl w:val="0"/>
        <w:spacing w:after="219" w:line="1" w:lineRule="exact"/>
      </w:pPr>
    </w:p>
    <w:p>
      <w:pPr>
        <w:pStyle w:val="Style13"/>
        <w:keepNext w:val="0"/>
        <w:keepLines w:val="0"/>
        <w:widowControl w:val="0"/>
        <w:numPr>
          <w:ilvl w:val="0"/>
          <w:numId w:val="37"/>
        </w:numPr>
        <w:shd w:val="clear" w:color="auto" w:fill="auto"/>
        <w:bidi w:val="0"/>
        <w:spacing w:before="0" w:after="40" w:line="240" w:lineRule="auto"/>
        <w:ind w:left="0" w:right="0" w:firstLine="0"/>
        <w:jc w:val="left"/>
      </w:pPr>
      <w:bookmarkStart w:id="300" w:name="bookmark300"/>
      <w:bookmarkEnd w:id="300"/>
      <w:r>
        <w:rPr>
          <w:color w:val="000000"/>
          <w:spacing w:val="0"/>
          <w:w w:val="100"/>
          <w:position w:val="0"/>
        </w:rPr>
        <w:t>本企业的子公司情况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 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965"/>
        <w:gridCol w:w="955"/>
        <w:gridCol w:w="859"/>
        <w:gridCol w:w="955"/>
        <w:gridCol w:w="955"/>
        <w:gridCol w:w="1531"/>
        <w:gridCol w:w="859"/>
        <w:gridCol w:w="955"/>
        <w:gridCol w:w="1286"/>
      </w:tblGrid>
      <w:tr>
        <w:trPr>
          <w:trHeight w:val="57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全称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企业类 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法人代 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业务性 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注册资本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持股比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18"/>
                <w:szCs w:val="18"/>
              </w:rPr>
              <w:t>表决权 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组织机构代 码</w:t>
            </w: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浙江广 天构件 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股份公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浙江宁 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卢祥康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商品混 凝土、管 桩销售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31,980,000.00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60.69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75625528-1</w:t>
            </w: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宁波建 乐建筑 装潢有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浙江宁 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潘信强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建筑装 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61025562-5</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86.67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86.67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14409899-1</w:t>
            </w:r>
          </w:p>
        </w:tc>
      </w:tr>
    </w:tbl>
    <w:p>
      <w:pPr>
        <w:spacing w:lineRule="exact" w:line="1"/>
        <w:rPr>
          <w:sz w:val="2"/>
          <w:szCs w:val="2"/>
        </w:rPr>
      </w:pPr>
      <w:r>
        <w:br w:type="page"/>
      </w:r>
    </w:p>
    <w:tbl>
      <w:tblPr>
        <w:tblOverlap w:val="never"/>
        <w:jc w:val="center"/>
        <w:tblLayout w:type="fixed"/>
      </w:tblPr>
      <w:tblGrid>
        <w:gridCol w:w="965"/>
        <w:gridCol w:w="955"/>
        <w:gridCol w:w="859"/>
        <w:gridCol w:w="955"/>
        <w:gridCol w:w="955"/>
        <w:gridCol w:w="1531"/>
        <w:gridCol w:w="859"/>
        <w:gridCol w:w="955"/>
        <w:gridCol w:w="1286"/>
      </w:tblGrid>
      <w:tr>
        <w:trPr>
          <w:trHeight w:val="110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明州建 筑设计 院有限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宁波建 达起重 设备安 装有限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浙江宁 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6" w:lineRule="exact"/>
              <w:ind w:left="0" w:right="0" w:firstLine="0"/>
              <w:jc w:val="left"/>
            </w:pPr>
            <w:r>
              <w:rPr>
                <w:color w:val="000000"/>
                <w:spacing w:val="0"/>
                <w:w w:val="100"/>
                <w:position w:val="0"/>
              </w:rPr>
              <w:t>起重设 备安装、 维修等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93.57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79304456-3</w:t>
            </w:r>
          </w:p>
        </w:tc>
      </w:tr>
      <w:tr>
        <w:trPr>
          <w:trHeight w:val="16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宁波经 济技术 开发区 建兴物 资有限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浙江宁 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建筑物 资销售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14410781-9</w:t>
            </w: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 工钢构 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浙江宁 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田秀刚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钢结构 制作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57050825-2</w:t>
            </w:r>
          </w:p>
        </w:tc>
      </w:tr>
      <w:tr>
        <w:trPr>
          <w:trHeight w:val="166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宁波市 政工程 建设集 团股份 有限公 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股份公 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浙江宁 波</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王善波</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城市建 设工程 施工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95.00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14408002-X</w:t>
            </w:r>
          </w:p>
        </w:tc>
      </w:tr>
    </w:tbl>
    <w:p>
      <w:pPr>
        <w:widowControl w:val="0"/>
        <w:spacing w:after="239" w:line="1" w:lineRule="exact"/>
      </w:pPr>
    </w:p>
    <w:p>
      <w:pPr>
        <w:pStyle w:val="Style13"/>
        <w:keepNext w:val="0"/>
        <w:keepLines w:val="0"/>
        <w:widowControl w:val="0"/>
        <w:numPr>
          <w:ilvl w:val="0"/>
          <w:numId w:val="37"/>
        </w:numPr>
        <w:shd w:val="clear" w:color="auto" w:fill="auto"/>
        <w:bidi w:val="0"/>
        <w:spacing w:before="0" w:after="40" w:line="240" w:lineRule="auto"/>
        <w:ind w:left="0" w:right="0" w:firstLine="0"/>
        <w:jc w:val="left"/>
      </w:pPr>
      <w:bookmarkStart w:id="301" w:name="bookmark301"/>
      <w:bookmarkEnd w:id="301"/>
      <w:r>
        <w:rPr>
          <w:color w:val="000000"/>
          <w:spacing w:val="0"/>
          <w:w w:val="100"/>
          <w:position w:val="0"/>
        </w:rPr>
        <w:t>本企业的合营和联营企业的情况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960"/>
        <w:gridCol w:w="950"/>
        <w:gridCol w:w="950"/>
        <w:gridCol w:w="946"/>
        <w:gridCol w:w="950"/>
        <w:gridCol w:w="1426"/>
        <w:gridCol w:w="950"/>
        <w:gridCol w:w="950"/>
        <w:gridCol w:w="1238"/>
      </w:tblGrid>
      <w:tr>
        <w:trPr>
          <w:trHeight w:val="16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被投资 单位名 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企业类 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法人代 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业务性 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18"/>
                <w:szCs w:val="18"/>
              </w:rPr>
              <w:t>本企业 持股比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18"/>
                <w:szCs w:val="18"/>
              </w:rPr>
              <w:t xml:space="preserve">本企业 在被投 资单位 表决权 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组织机构 代码</w:t>
            </w:r>
          </w:p>
        </w:tc>
      </w:tr>
      <w:tr>
        <w:trPr>
          <w:trHeight w:val="288" w:hRule="exact"/>
        </w:trPr>
        <w:tc>
          <w:tcPr>
            <w:gridSpan w:val="9"/>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11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上饶广 天建筑 构件有 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江西上 饶</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卢祥康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建筑构 件生产 销售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38.00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74605602-7</w:t>
            </w:r>
          </w:p>
        </w:tc>
      </w:tr>
    </w:tbl>
    <w:p>
      <w:pPr>
        <w:widowControl w:val="0"/>
        <w:spacing w:after="199" w:line="1" w:lineRule="exact"/>
      </w:pPr>
    </w:p>
    <w:p>
      <w:pPr>
        <w:pStyle w:val="Style13"/>
        <w:keepNext w:val="0"/>
        <w:keepLines w:val="0"/>
        <w:widowControl w:val="0"/>
        <w:shd w:val="clear" w:color="auto" w:fill="auto"/>
        <w:bidi w:val="0"/>
        <w:spacing w:before="0" w:after="300" w:line="272" w:lineRule="exact"/>
        <w:ind w:left="0" w:right="0" w:firstLine="0"/>
        <w:jc w:val="left"/>
      </w:pPr>
      <w:r>
        <w:rPr>
          <w:color w:val="000000"/>
          <w:spacing w:val="0"/>
          <w:w w:val="100"/>
          <w:position w:val="0"/>
        </w:rPr>
        <w:t xml:space="preserve">注：本公司下属子公司浙江广天构件股份有限公司拟收购上饶广天建筑构件有限公司部分股东 </w:t>
      </w:r>
      <w:r>
        <w:rPr>
          <w:rFonts w:ascii="Times New Roman" w:eastAsia="Times New Roman" w:hAnsi="Times New Roman" w:cs="Times New Roman"/>
          <w:color w:val="000000"/>
          <w:spacing w:val="0"/>
          <w:w w:val="100"/>
          <w:position w:val="0"/>
          <w:sz w:val="20"/>
          <w:szCs w:val="20"/>
        </w:rPr>
        <w:t>42%</w:t>
      </w:r>
      <w:r>
        <w:rPr>
          <w:color w:val="000000"/>
          <w:spacing w:val="0"/>
          <w:w w:val="100"/>
          <w:position w:val="0"/>
        </w:rPr>
        <w:t>股权，截止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日，股权转让协议已签署，但由于评估审计工作尚在进行中， 浙江广天构件股份有限公司股权转让款尚未支付，公司出于管理需要，已先行办理工商变更登 记手续。根据股权转让协议，股权转让手续全部完毕后，浙江广天构件股份有限公司持股上饶 广天建筑构件有限公司</w:t>
      </w:r>
      <w:r>
        <w:rPr>
          <w:rFonts w:ascii="Times New Roman" w:eastAsia="Times New Roman" w:hAnsi="Times New Roman" w:cs="Times New Roman"/>
          <w:color w:val="000000"/>
          <w:spacing w:val="0"/>
          <w:w w:val="100"/>
          <w:position w:val="0"/>
          <w:sz w:val="20"/>
          <w:szCs w:val="20"/>
        </w:rPr>
        <w:t>80%</w:t>
      </w:r>
      <w:r>
        <w:rPr>
          <w:color w:val="000000"/>
          <w:spacing w:val="0"/>
          <w:w w:val="100"/>
          <w:position w:val="0"/>
        </w:rPr>
        <w:t>股权。</w:t>
      </w:r>
    </w:p>
    <w:p>
      <w:pPr>
        <w:pStyle w:val="Style13"/>
        <w:keepNext w:val="0"/>
        <w:keepLines w:val="0"/>
        <w:widowControl w:val="0"/>
        <w:numPr>
          <w:ilvl w:val="0"/>
          <w:numId w:val="37"/>
        </w:numPr>
        <w:shd w:val="clear" w:color="auto" w:fill="auto"/>
        <w:bidi w:val="0"/>
        <w:spacing w:before="0" w:after="220" w:line="286" w:lineRule="auto"/>
        <w:ind w:left="0" w:right="0" w:firstLine="0"/>
        <w:jc w:val="left"/>
      </w:pPr>
      <w:bookmarkStart w:id="302" w:name="bookmark302"/>
      <w:bookmarkEnd w:id="302"/>
      <w:r>
        <w:rPr>
          <w:color w:val="000000"/>
          <w:spacing w:val="0"/>
          <w:w w:val="100"/>
          <w:position w:val="0"/>
        </w:rPr>
        <w:t>本企业的其他关联方情况</w:t>
      </w:r>
      <w:r>
        <w:br w:type="page"/>
      </w:r>
    </w:p>
    <w:tbl>
      <w:tblPr>
        <w:tblOverlap w:val="never"/>
        <w:jc w:val="center"/>
        <w:tblLayout w:type="fixed"/>
      </w:tblPr>
      <w:tblGrid>
        <w:gridCol w:w="3019"/>
        <w:gridCol w:w="3192"/>
        <w:gridCol w:w="3110"/>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其他关联方与本公司关系</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浙江广天建昌房地产股份有限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14407078-8</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宁波市铜材有限责任公司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14406419-3</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浙江广天日月金属结构有限公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79557929-7</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宁波市建隆铜业有限公司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71337256-8</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宁波广天日月广告企划有限公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67121287-2</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宁波市民营企业贷款担保有限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75627881-1</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建德市广天三峰矿业有限公司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70429196-9</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浙江广天日月钙业有限公司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79967117-0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大洋企业集团有限公司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宁波新日月酒店物业服务有限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79303512-2</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浙江广天日月严州金属制造有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66230735-1</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宁波广天建昌房地产有限公司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55110214-2</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余姚广天建昌房地产开发有限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56702415-0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余姚中景房地产有限责任公司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78679973-0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建德市广天日月严州金属废品 回收有限公司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69983681-2</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宁波市日月宾馆有限公司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25410957-5</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宁波市江北日月宾馆有限公司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承包经营</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黄山市建昌房地产开发有限公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75095988-6</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海盐建昌房地产有限公司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77439039-9</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衢州广天建昌房地产开发有限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66918192-3</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建德广天建昌房地产开发有限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66802141-8</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杭州瑞鼎大厦有限公司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77925685-0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宁波和风细雨人力资源有限公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57369420-6</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宁波福兴昌贸易有限公司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05382096-9</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宁波远望华夏置业发展有限公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61027812-2</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黄山市东和物业有限公司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77739318-1</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宁波创新日月国际贸易有限公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79602705-6</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宁波唯岸数字科技有限公司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69139672-8</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宁波广天赛克思液压有限公司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77232690-8</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关岛祥龙房地产有限公司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9"/>
        <w:gridCol w:w="3192"/>
        <w:gridCol w:w="3110"/>
      </w:tblGrid>
      <w:tr>
        <w:trPr>
          <w:trHeight w:val="29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宁波经房发展股份有限公司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14408564-8</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宁波市本源物资有限公司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66558233-2</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宁波同创投资有限公司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55796517-6</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宁波建乐东城木业有限公司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05381260-0</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bookmarkStart w:id="303" w:name="bookmark303"/>
      <w:r>
        <w:rPr>
          <w:rFonts w:ascii="Times New Roman" w:eastAsia="Times New Roman" w:hAnsi="Times New Roman" w:cs="Times New Roman"/>
          <w:color w:val="000000"/>
          <w:spacing w:val="0"/>
          <w:w w:val="100"/>
          <w:position w:val="0"/>
          <w:sz w:val="20"/>
          <w:szCs w:val="20"/>
        </w:rPr>
        <w:t>（</w:t>
      </w:r>
      <w:bookmarkEnd w:id="303"/>
      <w:r>
        <w:rPr>
          <w:color w:val="000000"/>
          <w:spacing w:val="0"/>
          <w:w w:val="100"/>
          <w:position w:val="0"/>
        </w:rPr>
        <w:t>五</w:t>
      </w:r>
      <w:r>
        <w:rPr>
          <w:color w:val="000000"/>
          <w:spacing w:val="0"/>
          <w:w w:val="100"/>
          <w:position w:val="0"/>
          <w:sz w:val="20"/>
          <w:szCs w:val="20"/>
        </w:rPr>
        <w:t>）</w:t>
      </w:r>
      <w:r>
        <w:rPr>
          <w:color w:val="000000"/>
          <w:spacing w:val="0"/>
          <w:w w:val="100"/>
          <w:position w:val="0"/>
        </w:rPr>
        <w:t>关联交易情况</w:t>
      </w:r>
    </w:p>
    <w:p>
      <w:pPr>
        <w:pStyle w:val="Style13"/>
        <w:keepNext w:val="0"/>
        <w:keepLines w:val="0"/>
        <w:widowControl w:val="0"/>
        <w:shd w:val="clear" w:color="auto" w:fill="auto"/>
        <w:tabs>
          <w:tab w:pos="485"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采购商品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接受劳务情况表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25"/>
        <w:gridCol w:w="1315"/>
        <w:gridCol w:w="1315"/>
        <w:gridCol w:w="1406"/>
        <w:gridCol w:w="1411"/>
        <w:gridCol w:w="1320"/>
        <w:gridCol w:w="1229"/>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关联交易内 容</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关联交易定 价方式及决 策程序</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占同类交易 金额的比例</w:t>
            </w:r>
          </w:p>
          <w:p>
            <w:pPr>
              <w:pStyle w:val="Style17"/>
              <w:keepNext w:val="0"/>
              <w:keepLines w:val="0"/>
              <w:widowControl w:val="0"/>
              <w:shd w:val="clear" w:color="auto" w:fill="auto"/>
              <w:bidi w:val="0"/>
              <w:spacing w:before="0" w:after="0" w:line="269" w:lineRule="exact"/>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宁波建乐东 城木业有限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采购建材物 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5,700,000.00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宁波广天日 月广告企划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企划费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400,949.00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95,125.00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宁波市日月 宾馆有限公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餐饮住宿服 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2,822,393.76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0.02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3,429,328.42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0.04</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宁波新日月 酒店物业服 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3,155,058.39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0.03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1,332,216.62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0.02</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浙江广天日 月金属结构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采购建材物 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164,748.00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宁波和风细 雨人力资源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198,700.00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宁波市建隆 铜业有限公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left"/>
            </w:pPr>
            <w:r>
              <w:rPr>
                <w:color w:val="000000"/>
                <w:spacing w:val="0"/>
                <w:w w:val="100"/>
                <w:position w:val="0"/>
              </w:rPr>
              <w:t>采购建材物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3,985,327.81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0.05</w:t>
            </w:r>
          </w:p>
        </w:tc>
      </w:tr>
      <w:tr>
        <w:trPr>
          <w:trHeight w:val="84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宁波市建隆 铜业有限公 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建材物资加</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488,736.60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0.01</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提供劳务情况表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82"/>
        <w:gridCol w:w="1272"/>
        <w:gridCol w:w="1272"/>
        <w:gridCol w:w="1426"/>
        <w:gridCol w:w="1363"/>
        <w:gridCol w:w="1426"/>
        <w:gridCol w:w="1282"/>
      </w:tblGrid>
      <w:tr>
        <w:trPr>
          <w:trHeight w:val="29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关联交易</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关联交易定 价方式及决 策程序</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占同类交易 金额的比例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60" w:line="254" w:lineRule="exact"/>
              <w:ind w:left="0" w:right="0" w:firstLine="0"/>
              <w:jc w:val="center"/>
            </w:pPr>
            <w:r>
              <w:rPr>
                <w:color w:val="000000"/>
                <w:spacing w:val="0"/>
                <w:w w:val="100"/>
                <w:position w:val="0"/>
              </w:rPr>
              <w:t>占同类交易 金额的比例</w:t>
            </w:r>
          </w:p>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r>
      <w:tr>
        <w:trPr>
          <w:trHeight w:val="84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衢州广天建 昌房地产开 发有限公司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11,568,347.51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33,286,437.80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0.35</w:t>
            </w:r>
          </w:p>
        </w:tc>
      </w:tr>
    </w:tbl>
    <w:p>
      <w:pPr>
        <w:spacing w:lineRule="exact" w:line="1"/>
        <w:rPr>
          <w:sz w:val="2"/>
          <w:szCs w:val="2"/>
        </w:rPr>
      </w:pPr>
      <w:r>
        <w:br w:type="page"/>
      </w:r>
    </w:p>
    <w:tbl>
      <w:tblPr>
        <w:tblOverlap w:val="never"/>
        <w:jc w:val="center"/>
        <w:tblLayout w:type="fixed"/>
      </w:tblPr>
      <w:tblGrid>
        <w:gridCol w:w="1282"/>
        <w:gridCol w:w="1272"/>
        <w:gridCol w:w="1272"/>
        <w:gridCol w:w="1426"/>
        <w:gridCol w:w="1363"/>
        <w:gridCol w:w="1426"/>
        <w:gridCol w:w="1282"/>
      </w:tblGrid>
      <w:tr>
        <w:trPr>
          <w:trHeight w:val="84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6" w:lineRule="exact"/>
              <w:ind w:left="0" w:right="0" w:firstLine="0"/>
              <w:jc w:val="both"/>
            </w:pPr>
            <w:r>
              <w:rPr>
                <w:color w:val="000000"/>
                <w:spacing w:val="0"/>
                <w:w w:val="100"/>
                <w:position w:val="0"/>
              </w:rPr>
              <w:t>建德广天建 昌房地产开 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工程施工、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10,899,342.00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17,314,870.00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0.18</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宁波广天建 昌房地产开 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4,750,000.00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海盐建昌房 地产开发有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5,713,941.00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3,495,719.00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0.04</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杭州瑞鼎大 厦有限公司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12,012,078.00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3,642,884.00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0.04</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宁波市日月 宾馆有限公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浙江广天建 昌房地产股 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635,800.00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0.01</w:t>
            </w:r>
          </w:p>
        </w:tc>
      </w:tr>
      <w:tr>
        <w:trPr>
          <w:trHeight w:val="84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宁波东洲电 力通信器材 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6,000,000.00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0.06</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注：宁波东洲电力通信器材有限公司已于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年转让。</w:t>
      </w:r>
    </w:p>
    <w:p>
      <w:pPr>
        <w:widowControl w:val="0"/>
        <w:spacing w:after="199" w:line="1" w:lineRule="exact"/>
      </w:pPr>
    </w:p>
    <w:p>
      <w:pPr>
        <w:pStyle w:val="Style15"/>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关联租赁情况 公司出租情况表：</w:t>
      </w:r>
    </w:p>
    <w:tbl>
      <w:tblPr>
        <w:tblOverlap w:val="never"/>
        <w:jc w:val="center"/>
        <w:tblLayout w:type="fixed"/>
      </w:tblPr>
      <w:tblGrid>
        <w:gridCol w:w="1354"/>
        <w:gridCol w:w="1344"/>
        <w:gridCol w:w="1339"/>
        <w:gridCol w:w="1248"/>
        <w:gridCol w:w="1258"/>
        <w:gridCol w:w="1224"/>
        <w:gridCol w:w="1555"/>
      </w:tblGrid>
      <w:tr>
        <w:trPr>
          <w:trHeight w:val="274" w:hRule="exact"/>
        </w:trPr>
        <w:tc>
          <w:tcPr>
            <w:gridSpan w:val="5"/>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息位：元币种</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人民币</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承租方名称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租赁资产种 类</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租赁起始 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租赁终止 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180" w:right="0" w:firstLine="0"/>
              <w:jc w:val="left"/>
            </w:pPr>
            <w:r>
              <w:rPr>
                <w:color w:val="000000"/>
                <w:spacing w:val="0"/>
                <w:w w:val="100"/>
                <w:position w:val="0"/>
              </w:rPr>
              <w:t>租赁收益 定价依据</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年度确认的租 赁收益</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宁波建工股 份有限公司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浙江广天日 月集团股份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房屋出租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20"/>
                <w:szCs w:val="20"/>
              </w:rPr>
              <w:t>12</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租赁合同</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651,672.00</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宁波建工股 份有限公司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浙江广天建 昌房地产股 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房屋出租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20"/>
                <w:szCs w:val="20"/>
              </w:rPr>
              <w:t>12</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租赁合同</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300,384.00</w:t>
            </w:r>
          </w:p>
        </w:tc>
      </w:tr>
      <w:tr>
        <w:trPr>
          <w:trHeight w:val="84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宁波建工股 份有限公司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余姚广天建 昌房地产有 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房屋出租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20"/>
                <w:szCs w:val="20"/>
              </w:rPr>
              <w:t>12</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租赁合同</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300,384.00</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10" w:right="0" w:firstLine="0"/>
        <w:jc w:val="left"/>
      </w:pPr>
      <w:r>
        <w:rPr>
          <w:color w:val="000000"/>
          <w:spacing w:val="0"/>
          <w:w w:val="100"/>
          <w:position w:val="0"/>
        </w:rPr>
        <w:t>公司承租情况表:</w:t>
      </w:r>
    </w:p>
    <w:tbl>
      <w:tblPr>
        <w:tblOverlap w:val="never"/>
        <w:jc w:val="center"/>
        <w:tblLayout w:type="fixed"/>
      </w:tblPr>
      <w:tblGrid>
        <w:gridCol w:w="1560"/>
        <w:gridCol w:w="1550"/>
        <w:gridCol w:w="1550"/>
        <w:gridCol w:w="1550"/>
        <w:gridCol w:w="1546"/>
        <w:gridCol w:w="1565"/>
      </w:tblGrid>
      <w:tr>
        <w:trPr>
          <w:trHeight w:val="269" w:hRule="exact"/>
        </w:trPr>
        <w:tc>
          <w:tcPr>
            <w:gridSpan w:val="5"/>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租赁起始日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年度确认的租 赁费</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宁波市民营企 业贷款担保有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宁波建工股份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165,000.00</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浙江广天日月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360,000.00</w:t>
            </w:r>
          </w:p>
        </w:tc>
      </w:tr>
    </w:tbl>
    <w:p>
      <w:pPr>
        <w:spacing w:lineRule="exact" w:line="1"/>
        <w:rPr>
          <w:sz w:val="2"/>
          <w:szCs w:val="2"/>
        </w:rPr>
      </w:pPr>
      <w:r>
        <w:br w:type="page"/>
      </w:r>
    </w:p>
    <w:tbl>
      <w:tblPr>
        <w:tblOverlap w:val="never"/>
        <w:jc w:val="center"/>
        <w:tblLayout w:type="fixed"/>
      </w:tblPr>
      <w:tblGrid>
        <w:gridCol w:w="1560"/>
        <w:gridCol w:w="1550"/>
        <w:gridCol w:w="1550"/>
        <w:gridCol w:w="1550"/>
        <w:gridCol w:w="1550"/>
        <w:gridCol w:w="1560"/>
      </w:tblGrid>
      <w:tr>
        <w:trPr>
          <w:trHeight w:val="57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集团股份有限 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 关联担保情况</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46"/>
        <w:gridCol w:w="1824"/>
        <w:gridCol w:w="1627"/>
        <w:gridCol w:w="2208"/>
        <w:gridCol w:w="211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担保金额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担保期限</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是否履行完毕</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 xml:space="preserve">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浙江广天日月 集团股份有限 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王善波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浙江广天建昌 房地产股份有 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18"/>
                <w:szCs w:val="18"/>
              </w:rPr>
              <w:t>浙江广天建昌 房地产股份有 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注</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 xml:space="preserve">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18"/>
                <w:szCs w:val="18"/>
              </w:rPr>
              <w:t>浙江广天建昌 房地产股份有 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注</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80,000,000.00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浙江广天日月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46"/>
        <w:gridCol w:w="1824"/>
        <w:gridCol w:w="1627"/>
        <w:gridCol w:w="2208"/>
        <w:gridCol w:w="2117"/>
      </w:tblGrid>
      <w:tr>
        <w:trPr>
          <w:trHeight w:val="5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集团股份有限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both"/>
            </w:pPr>
            <w:r>
              <w:rPr>
                <w:color w:val="000000"/>
                <w:spacing w:val="0"/>
                <w:w w:val="100"/>
                <w:position w:val="0"/>
              </w:rPr>
              <w:t>宁波建工股份有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i/>
                <w:iCs/>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both"/>
            </w:pPr>
            <w:r>
              <w:rPr>
                <w:color w:val="000000"/>
                <w:spacing w:val="0"/>
                <w:w w:val="100"/>
                <w:position w:val="0"/>
              </w:rPr>
              <w:t>宁波建工股份有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both"/>
            </w:pPr>
            <w:r>
              <w:rPr>
                <w:color w:val="000000"/>
                <w:spacing w:val="0"/>
                <w:w w:val="100"/>
                <w:position w:val="0"/>
              </w:rPr>
              <w:t>宁波建工股份有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32,500,000.00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浙江广天日月 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both"/>
            </w:pPr>
            <w:r>
              <w:rPr>
                <w:color w:val="000000"/>
                <w:spacing w:val="0"/>
                <w:w w:val="100"/>
                <w:position w:val="0"/>
              </w:rPr>
              <w:t>宁波建工股份有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宁波建工股份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宁波建工股份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13,500,000.00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宁波建工股份 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宁波市政工程建 设集团股份有限</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40,000,000.00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8"/>
                <w:szCs w:val="18"/>
              </w:rPr>
              <w:t>月</w:t>
            </w:r>
            <w:r>
              <w:rPr>
                <w:i/>
                <w:iCs/>
                <w:color w:val="000000"/>
                <w:spacing w:val="0"/>
                <w:w w:val="100"/>
                <w:position w:val="0"/>
                <w:sz w:val="18"/>
                <w:szCs w:val="18"/>
              </w:rPr>
              <w:t>9</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46"/>
        <w:gridCol w:w="1824"/>
        <w:gridCol w:w="1627"/>
        <w:gridCol w:w="2208"/>
        <w:gridCol w:w="2117"/>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宁波建工股份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宁波建工股份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宁波建工股份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宁波建工股份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宁波建工股份 有限公司（注）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宁波建工股份 有限公司（注）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 建设集团股份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宁波东兴沥青制 品有限公司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i/>
                <w:iCs/>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 建设集团股份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宁波东兴沥青制 品有限公司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9,500,000.00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 建设集团股份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宁波东兴沥青制 品有限公司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7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宁波东兴沥青 制品有限公司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宁波新力水泥 制品有限公司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王善波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宁波东兴沥青 制品有限公司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宁波新力水泥 制品有限公司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王善波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9,800,000.00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 xml:space="preserve">7 </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i/>
                <w:iCs/>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宁波东兴沥青 制品有限公司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宁波新力水泥 制品有限公司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王善波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4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宁波东兴沥青 制品有限公司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宁波新力水泥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46"/>
        <w:gridCol w:w="1824"/>
        <w:gridCol w:w="1627"/>
        <w:gridCol w:w="2208"/>
        <w:gridCol w:w="2117"/>
      </w:tblGrid>
      <w:tr>
        <w:trPr>
          <w:trHeight w:val="5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制品有限公司</w:t>
            </w:r>
            <w:r>
              <w:rPr>
                <w:rFonts w:ascii="Times New Roman" w:eastAsia="Times New Roman" w:hAnsi="Times New Roman" w:cs="Times New Roman"/>
                <w:color w:val="000000"/>
                <w:spacing w:val="0"/>
                <w:w w:val="100"/>
                <w:position w:val="0"/>
                <w:sz w:val="20"/>
                <w:szCs w:val="20"/>
              </w:rPr>
              <w: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王善波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宁波东兴沥青 制品有限公司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宁波新力水泥 制品有限公司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王善波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宁波东兴沥青 制品有限公司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宁波新力水泥 制品有限公司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王善波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i/>
                <w:iCs/>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宁波东兴沥青 制品有限公司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宁波新力水泥 制品有限公司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王善波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i/>
                <w:iCs/>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7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宁波东兴沥青 制品有限公司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宁波新力水泥 制品有限公司</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王善波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i/>
                <w:iCs/>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 建设集团股份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宁波东兴沥青制 品有限公司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8,000,000.00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 建设集团股份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宁波新力水泥制 品有限公司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 建设集团股份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宁波新力水泥制 品有限公司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 建设集团股份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宁波新力水泥制 品有限公司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17,000,000.00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 建设集团股份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both"/>
            </w:pPr>
            <w:r>
              <w:rPr>
                <w:color w:val="000000"/>
                <w:spacing w:val="0"/>
                <w:w w:val="100"/>
                <w:position w:val="0"/>
              </w:rPr>
              <w:t>宁波甬政园林建 设有限公司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13,000,000.00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 建设集团股份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宁波甬政园林建 设有限公司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宁波建工股份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浙江广天构件股 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宁波建工股份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浙江广天构件股 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8,000,000.00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宁波建工股份 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浙江广天构件股 份有限公司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8,500,000.00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46"/>
        <w:gridCol w:w="1824"/>
        <w:gridCol w:w="1627"/>
        <w:gridCol w:w="2208"/>
        <w:gridCol w:w="2117"/>
      </w:tblGrid>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浙江广天构件股</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11,000,000.00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8"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浙江广天构件股</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7,500,000.00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浙江广天构件股</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8"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7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浙江广天构件股</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8"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浙江广天构件股</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宁波建工广天构</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25,000,000.00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i/>
                <w:iCs/>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8"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件有限公司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3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宁波广天物流有</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6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宁波广天物流有</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7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宁波广天物流有</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8"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宁波广天新型建</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宁波经济开发区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85"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建兴物资有限公 司</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宁波建工股份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宁波经济开发区 建兴物资有限公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宁波建工股份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宁波经济开发区 建兴物资有限公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6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宁波建乐建筑装</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8"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潢有限公司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宁波建乐建筑装</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潢有限公司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宁波建乐建筑装</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8"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潢有限公司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7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宁波建乐建筑装</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8"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潢有限公司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宁波建乐建筑装</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18"/>
                <w:szCs w:val="18"/>
              </w:rPr>
              <w:t>日</w:t>
            </w:r>
            <w:r>
              <w:rPr>
                <w:rFonts w:ascii="Arial Unicode MS" w:eastAsia="Arial Unicode MS" w:hAnsi="Arial Unicode MS" w:cs="Arial Unicode MS"/>
                <w:color w:val="000000"/>
                <w:spacing w:val="0"/>
                <w:w w:val="100"/>
                <w:position w:val="0"/>
                <w:sz w:val="15"/>
                <w:szCs w:val="15"/>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02" w:hRule="exact"/>
        </w:trPr>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潢有限公司</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w:t>
            </w:r>
          </w:p>
        </w:tc>
        <w:tc>
          <w:tcPr>
            <w:vMerge/>
            <w:tcBorders>
              <w:left w:val="single" w:sz="4"/>
              <w:bottom w:val="single" w:sz="4"/>
              <w:right w:val="single" w:sz="4"/>
            </w:tcBorders>
            <w:shd w:val="clear" w:color="auto" w:fill="FFFFFF"/>
            <w:vAlign w:val="center"/>
          </w:tcPr>
          <w:p>
            <w:pP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注：建设银行宁波段塘支行</w:t>
      </w:r>
      <w:r>
        <w:rPr>
          <w:rFonts w:ascii="Times New Roman" w:eastAsia="Times New Roman" w:hAnsi="Times New Roman" w:cs="Times New Roman"/>
          <w:color w:val="000000"/>
          <w:spacing w:val="0"/>
          <w:w w:val="100"/>
          <w:position w:val="0"/>
          <w:sz w:val="20"/>
          <w:szCs w:val="20"/>
        </w:rPr>
        <w:t>40,000,000.00</w:t>
      </w:r>
      <w:r>
        <w:rPr>
          <w:color w:val="000000"/>
          <w:spacing w:val="0"/>
          <w:w w:val="100"/>
          <w:position w:val="0"/>
        </w:rPr>
        <w:t>元短期借款为宁波建工股份有限公司与浙江广天建昌</w:t>
      </w:r>
    </w:p>
    <w:p>
      <w:pPr>
        <w:pStyle w:val="Style13"/>
        <w:keepNext w:val="0"/>
        <w:keepLines w:val="0"/>
        <w:widowControl w:val="0"/>
        <w:shd w:val="clear" w:color="auto" w:fill="auto"/>
        <w:bidi w:val="0"/>
        <w:spacing w:before="0" w:after="280" w:line="269" w:lineRule="exact"/>
        <w:ind w:left="0" w:right="0" w:firstLine="0"/>
        <w:jc w:val="left"/>
      </w:pPr>
      <w:r>
        <w:rPr>
          <w:color w:val="000000"/>
          <w:spacing w:val="0"/>
          <w:w w:val="100"/>
          <w:position w:val="0"/>
        </w:rPr>
        <w:t>房地产股份有限公司共同保证。</w:t>
      </w:r>
    </w:p>
    <w:p>
      <w:pPr>
        <w:pStyle w:val="Style13"/>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、关键管理人员报酬</w:t>
      </w:r>
    </w:p>
    <w:p>
      <w:pPr>
        <w:pStyle w:val="Style13"/>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年度支付给在公司领取报酬的关键管理人员报酬分别为</w:t>
      </w:r>
      <w:r>
        <w:rPr>
          <w:rFonts w:ascii="Times New Roman" w:eastAsia="Times New Roman" w:hAnsi="Times New Roman" w:cs="Times New Roman"/>
          <w:color w:val="000000"/>
          <w:spacing w:val="0"/>
          <w:w w:val="100"/>
          <w:position w:val="0"/>
          <w:sz w:val="20"/>
          <w:szCs w:val="20"/>
        </w:rPr>
        <w:t>9,037,343.00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20"/>
          <w:szCs w:val="20"/>
        </w:rPr>
        <w:t xml:space="preserve">8,329,342.00 </w:t>
      </w:r>
      <w:r>
        <w:rPr>
          <w:color w:val="000000"/>
          <w:spacing w:val="0"/>
          <w:w w:val="100"/>
          <w:position w:val="0"/>
        </w:rPr>
        <w:t>元。</w:t>
      </w:r>
      <w:r>
        <w:br w:type="page"/>
      </w:r>
    </w:p>
    <w:p>
      <w:pPr>
        <w:pStyle w:val="Style13"/>
        <w:keepNext w:val="0"/>
        <w:keepLines w:val="0"/>
        <w:widowControl w:val="0"/>
        <w:shd w:val="clear" w:color="auto" w:fill="auto"/>
        <w:bidi w:val="0"/>
        <w:spacing w:before="0" w:after="40" w:line="26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六</w:t>
      </w:r>
      <w:r>
        <w:rPr>
          <w:color w:val="000000"/>
          <w:spacing w:val="0"/>
          <w:w w:val="100"/>
          <w:position w:val="0"/>
          <w:sz w:val="20"/>
          <w:szCs w:val="20"/>
        </w:rPr>
        <w:t>）</w:t>
      </w:r>
      <w:r>
        <w:rPr>
          <w:color w:val="000000"/>
          <w:spacing w:val="0"/>
          <w:w w:val="100"/>
          <w:position w:val="0"/>
          <w:sz w:val="18"/>
          <w:szCs w:val="18"/>
        </w:rPr>
        <w:t>关联方应收应付款项 上市公司应收关联方款项</w:t>
      </w:r>
      <w:r>
        <w:rPr>
          <w:color w:val="000000"/>
          <w:spacing w:val="0"/>
          <w:w w:val="100"/>
          <w:position w:val="0"/>
          <w:sz w:val="20"/>
          <w:szCs w:val="20"/>
        </w:rPr>
        <w:t>：</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1531"/>
        <w:gridCol w:w="1517"/>
        <w:gridCol w:w="1531"/>
        <w:gridCol w:w="1603"/>
        <w:gridCol w:w="1526"/>
        <w:gridCol w:w="1613"/>
      </w:tblGrid>
      <w:tr>
        <w:trPr>
          <w:trHeight w:val="29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2" w:lineRule="exact"/>
              <w:ind w:left="0" w:right="0" w:firstLine="0"/>
              <w:jc w:val="both"/>
            </w:pPr>
            <w:r>
              <w:rPr>
                <w:color w:val="000000"/>
                <w:spacing w:val="0"/>
                <w:w w:val="100"/>
                <w:position w:val="0"/>
              </w:rPr>
              <w:t>建德广天建昌 房地产开发有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12,629,342.00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517,480.26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10,980,000.00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329,400.00</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海盐建昌房地 产有限公司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665,000.00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66,500.00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22,950.00</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杭州瑞鼎大厦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5,449,131.00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163,473.93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5,892,884.00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176,786.52</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宁波广天建昌 房地产有限公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480,000.00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2" w:lineRule="exact"/>
              <w:ind w:left="0" w:right="0" w:firstLine="0"/>
              <w:jc w:val="both"/>
            </w:pPr>
            <w:r>
              <w:rPr>
                <w:color w:val="000000"/>
                <w:spacing w:val="0"/>
                <w:w w:val="100"/>
                <w:position w:val="0"/>
              </w:rPr>
              <w:t>衢州广天建昌 房地产开发有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812,829.60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24,384.89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宁波远望华夏 置业发展有限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38,781,296.22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19,390,648.11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38,781,296.22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19,390,648.11</w:t>
            </w:r>
          </w:p>
        </w:tc>
      </w:tr>
    </w:tbl>
    <w:p>
      <w:pPr>
        <w:widowControl w:val="0"/>
        <w:spacing w:after="219" w:line="1" w:lineRule="exact"/>
      </w:pPr>
    </w:p>
    <w:p>
      <w:pPr>
        <w:pStyle w:val="Style13"/>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上市公司应付关联方款项</w:t>
      </w:r>
      <w:r>
        <w:rPr>
          <w:color w:val="000000"/>
          <w:spacing w:val="0"/>
          <w:w w:val="100"/>
          <w:position w:val="0"/>
          <w:sz w:val="20"/>
          <w:szCs w:val="20"/>
        </w:rPr>
        <w:t>：</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元 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2338"/>
        <w:gridCol w:w="2323"/>
        <w:gridCol w:w="2328"/>
        <w:gridCol w:w="2333"/>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宁波市建隆铜业有限公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958,653.37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958,653.37</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宁波广天日月广告企划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39,350.00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95,060.00</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宁波新日月酒店物业服 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108,392.00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宁波建乐东城木业有限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衢州广天建昌房地产开</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2,488,621.91</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建德广天建昌房地产开</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685,130.00</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浙江广天日月集团股份</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1,490,871.53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1,140,423.53</w:t>
            </w:r>
          </w:p>
        </w:tc>
      </w:tr>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宁波东洲电力通信器材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17,500,000.00</w:t>
            </w:r>
          </w:p>
        </w:tc>
      </w:tr>
    </w:tbl>
    <w:p>
      <w:pPr>
        <w:widowControl w:val="0"/>
        <w:spacing w:after="219" w:line="1" w:lineRule="exact"/>
      </w:pPr>
    </w:p>
    <w:p>
      <w:pPr>
        <w:pStyle w:val="Style13"/>
        <w:keepNext w:val="0"/>
        <w:keepLines w:val="0"/>
        <w:widowControl w:val="0"/>
        <w:shd w:val="clear" w:color="auto" w:fill="auto"/>
        <w:bidi w:val="0"/>
        <w:spacing w:before="0" w:after="120" w:line="281" w:lineRule="exact"/>
        <w:ind w:left="0" w:right="0" w:firstLine="0"/>
        <w:jc w:val="left"/>
      </w:pPr>
      <w:r>
        <w:rPr>
          <w:color w:val="000000"/>
          <w:spacing w:val="0"/>
          <w:w w:val="100"/>
          <w:position w:val="0"/>
        </w:rPr>
        <w:t>注：宁波远望华夏置业发展有限公司系</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年由浙江广天日月集团股份有限公司收购其原股东 股权，其成为浙江广天日月集团股份有限公司之控股子公司，本公司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年将其作为关联方披 露，为使其信息具有可比性，本公司在本附注中将其年初数一并作为关联方进行披露。</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九、股份支付：</w:t>
      </w:r>
    </w:p>
    <w:p>
      <w:pPr>
        <w:pStyle w:val="Style13"/>
        <w:keepNext w:val="0"/>
        <w:keepLines w:val="0"/>
        <w:widowControl w:val="0"/>
        <w:shd w:val="clear" w:color="auto" w:fill="auto"/>
        <w:bidi w:val="0"/>
        <w:spacing w:before="0" w:after="240" w:line="273" w:lineRule="exact"/>
        <w:ind w:left="0" w:right="0" w:firstLine="220"/>
        <w:jc w:val="left"/>
      </w:pPr>
      <w:r>
        <w:rPr>
          <w:color w:val="000000"/>
          <w:spacing w:val="0"/>
          <w:w w:val="100"/>
          <w:position w:val="0"/>
        </w:rPr>
        <w:t>无</w:t>
      </w:r>
    </w:p>
    <w:p>
      <w:pPr>
        <w:pStyle w:val="Style13"/>
        <w:keepNext w:val="0"/>
        <w:keepLines w:val="0"/>
        <w:widowControl w:val="0"/>
        <w:shd w:val="clear" w:color="auto" w:fill="auto"/>
        <w:bidi w:val="0"/>
        <w:spacing w:before="0" w:after="0" w:line="273" w:lineRule="exact"/>
        <w:ind w:left="0" w:right="0" w:firstLine="0"/>
        <w:jc w:val="left"/>
      </w:pPr>
      <w:r>
        <w:rPr>
          <w:color w:val="000000"/>
          <w:spacing w:val="0"/>
          <w:w w:val="100"/>
          <w:position w:val="0"/>
        </w:rPr>
        <w:t>十、或有事项：</w:t>
      </w:r>
    </w:p>
    <w:p>
      <w:pPr>
        <w:pStyle w:val="Style13"/>
        <w:keepNext w:val="0"/>
        <w:keepLines w:val="0"/>
        <w:widowControl w:val="0"/>
        <w:shd w:val="clear" w:color="auto" w:fill="auto"/>
        <w:bidi w:val="0"/>
        <w:spacing w:before="0" w:after="0" w:line="273" w:lineRule="exact"/>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未决诉讼仲裁形成的或有负债及其财务影响：</w:t>
      </w:r>
    </w:p>
    <w:p>
      <w:pPr>
        <w:pStyle w:val="Style13"/>
        <w:keepNext w:val="0"/>
        <w:keepLines w:val="0"/>
        <w:widowControl w:val="0"/>
        <w:numPr>
          <w:ilvl w:val="0"/>
          <w:numId w:val="39"/>
        </w:numPr>
        <w:shd w:val="clear" w:color="auto" w:fill="auto"/>
        <w:tabs>
          <w:tab w:pos="370" w:val="left"/>
        </w:tabs>
        <w:bidi w:val="0"/>
        <w:spacing w:before="0" w:after="0" w:line="273" w:lineRule="exact"/>
        <w:ind w:left="0" w:right="0" w:firstLine="0"/>
        <w:jc w:val="both"/>
      </w:pPr>
      <w:bookmarkStart w:id="304" w:name="bookmark304"/>
      <w:bookmarkEnd w:id="304"/>
      <w:r>
        <w:rPr>
          <w:color w:val="000000"/>
          <w:spacing w:val="0"/>
          <w:w w:val="100"/>
          <w:position w:val="0"/>
        </w:rPr>
        <w:t>本公司与黑龙江华隆电力工程有限公司、内蒙古国电能源发电投资公司产生建设工程施工 合同纠纷，于</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日向内蒙古自治区兴安盟中级人民法院提起诉讼。工程自</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日开始停工至今，本公司要求解除该项目的建设施工合同，并要求黑龙江华隆电力工 程有限公司立即支付工程欠款</w:t>
      </w:r>
      <w:r>
        <w:rPr>
          <w:rFonts w:ascii="Times New Roman" w:eastAsia="Times New Roman" w:hAnsi="Times New Roman" w:cs="Times New Roman"/>
          <w:color w:val="000000"/>
          <w:spacing w:val="0"/>
          <w:w w:val="100"/>
          <w:position w:val="0"/>
          <w:sz w:val="20"/>
          <w:szCs w:val="20"/>
        </w:rPr>
        <w:t>1800</w:t>
      </w:r>
      <w:r>
        <w:rPr>
          <w:color w:val="000000"/>
          <w:spacing w:val="0"/>
          <w:w w:val="100"/>
          <w:position w:val="0"/>
        </w:rPr>
        <w:t>万元，工期损失预计</w:t>
      </w:r>
      <w:r>
        <w:rPr>
          <w:rFonts w:ascii="Times New Roman" w:eastAsia="Times New Roman" w:hAnsi="Times New Roman" w:cs="Times New Roman"/>
          <w:color w:val="000000"/>
          <w:spacing w:val="0"/>
          <w:w w:val="100"/>
          <w:position w:val="0"/>
          <w:sz w:val="20"/>
          <w:szCs w:val="20"/>
        </w:rPr>
        <w:t>113.7</w:t>
      </w:r>
      <w:r>
        <w:rPr>
          <w:color w:val="000000"/>
          <w:spacing w:val="0"/>
          <w:w w:val="100"/>
          <w:position w:val="0"/>
        </w:rPr>
        <w:t>万元，合计诉讼金额</w:t>
      </w:r>
      <w:r>
        <w:rPr>
          <w:rFonts w:ascii="Times New Roman" w:eastAsia="Times New Roman" w:hAnsi="Times New Roman" w:cs="Times New Roman"/>
          <w:color w:val="000000"/>
          <w:spacing w:val="0"/>
          <w:w w:val="100"/>
          <w:position w:val="0"/>
          <w:sz w:val="20"/>
          <w:szCs w:val="20"/>
        </w:rPr>
        <w:t>1913.7</w:t>
      </w:r>
      <w:r>
        <w:rPr>
          <w:color w:val="000000"/>
          <w:spacing w:val="0"/>
          <w:w w:val="100"/>
          <w:position w:val="0"/>
        </w:rPr>
        <w:t>万元。 内蒙古国电能源发电投资公司对黑龙江华隆电力工程有限公司在欠付工程款范围内承担连带责 任。</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年经长春诚信司法鉴定中心对该项目工程造价进行鉴定，鉴定造价为</w:t>
      </w:r>
      <w:r>
        <w:rPr>
          <w:rFonts w:ascii="Times New Roman" w:eastAsia="Times New Roman" w:hAnsi="Times New Roman" w:cs="Times New Roman"/>
          <w:color w:val="000000"/>
          <w:spacing w:val="0"/>
          <w:w w:val="100"/>
          <w:position w:val="0"/>
          <w:sz w:val="20"/>
          <w:szCs w:val="20"/>
        </w:rPr>
        <w:t>15,295,596.00</w:t>
      </w:r>
      <w:r>
        <w:rPr>
          <w:color w:val="000000"/>
          <w:spacing w:val="0"/>
          <w:w w:val="100"/>
          <w:position w:val="0"/>
        </w:rPr>
        <w:t>元, 本公司、内蒙古国电能源发电投资公司以及黑龙江华隆电力工程有限公司对该鉴定结果均有异 议，</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 xml:space="preserve">日，北京求实工程管理有限公司对工程造价进行了重新鉴定，鉴定造价为 </w:t>
      </w:r>
      <w:r>
        <w:rPr>
          <w:rFonts w:ascii="Times New Roman" w:eastAsia="Times New Roman" w:hAnsi="Times New Roman" w:cs="Times New Roman"/>
          <w:color w:val="000000"/>
          <w:spacing w:val="0"/>
          <w:w w:val="100"/>
          <w:position w:val="0"/>
          <w:sz w:val="20"/>
          <w:szCs w:val="20"/>
        </w:rPr>
        <w:t>11,475,700.90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日，内蒙古自治区兴安盟中级人民法院对本案作出一审判决, 判决被告黑龙江华隆电力工程有限公司向本公司支付工程款</w:t>
      </w:r>
      <w:r>
        <w:rPr>
          <w:rFonts w:ascii="Times New Roman" w:eastAsia="Times New Roman" w:hAnsi="Times New Roman" w:cs="Times New Roman"/>
          <w:color w:val="000000"/>
          <w:spacing w:val="0"/>
          <w:w w:val="100"/>
          <w:position w:val="0"/>
          <w:sz w:val="20"/>
          <w:szCs w:val="20"/>
        </w:rPr>
        <w:t>4,652,107.45</w:t>
      </w:r>
      <w:r>
        <w:rPr>
          <w:color w:val="000000"/>
          <w:spacing w:val="0"/>
          <w:w w:val="100"/>
          <w:position w:val="0"/>
        </w:rPr>
        <w:t xml:space="preserve">元，内蒙古国电兴安 热电有限公司对未付给黑龙江华隆电力工程有限公司基础工程款范围内承担连带责任。本公司 认为一审判决对工程造价的事实认定和法律适用错误，向内蒙古自治区高级人民法院提起上诉, </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日，内蒙古自治区高级人民法院做出终审判决，判定黑龙江华隆电力工程有公 司应当向本公司支付工程款</w:t>
      </w:r>
      <w:r>
        <w:rPr>
          <w:rFonts w:ascii="Times New Roman" w:eastAsia="Times New Roman" w:hAnsi="Times New Roman" w:cs="Times New Roman"/>
          <w:color w:val="000000"/>
          <w:spacing w:val="0"/>
          <w:w w:val="100"/>
          <w:position w:val="0"/>
          <w:sz w:val="20"/>
          <w:szCs w:val="20"/>
        </w:rPr>
        <w:t>9,432,105.60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月，本公司向内蒙古兴安盟中级人民法 院申请执行，但华隆公司不服终审判决，向最高人民法院申请再审；</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 xml:space="preserve">年最高人民法院驳回 了华隆公司的再审申请，双方在执行中达成了和解，华隆公司已支付了 </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万元工程款。目前 该案处于执行阶段。</w:t>
      </w:r>
    </w:p>
    <w:p>
      <w:pPr>
        <w:pStyle w:val="Style13"/>
        <w:keepNext w:val="0"/>
        <w:keepLines w:val="0"/>
        <w:widowControl w:val="0"/>
        <w:numPr>
          <w:ilvl w:val="0"/>
          <w:numId w:val="39"/>
        </w:numPr>
        <w:shd w:val="clear" w:color="auto" w:fill="auto"/>
        <w:tabs>
          <w:tab w:pos="366" w:val="left"/>
        </w:tabs>
        <w:bidi w:val="0"/>
        <w:spacing w:before="0" w:after="0" w:line="273" w:lineRule="exact"/>
        <w:ind w:left="0" w:right="0" w:firstLine="0"/>
        <w:jc w:val="both"/>
      </w:pPr>
      <w:bookmarkStart w:id="305" w:name="bookmark305"/>
      <w:bookmarkEnd w:id="305"/>
      <w:r>
        <w:rPr>
          <w:color w:val="000000"/>
          <w:spacing w:val="0"/>
          <w:w w:val="100"/>
          <w:position w:val="0"/>
        </w:rPr>
        <w:t>本公司与黑龙江软件园股份有限公司产生建设工程施工合同纠纷，于</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年向黑龙江省大 庆中级人民法院提起诉讼。工程停工己逾两年，本公司要求解除该项目的建设施工合同，并要 求黑龙江软件园股份有限公司支付工程欠款金额</w:t>
      </w:r>
      <w:r>
        <w:rPr>
          <w:rFonts w:ascii="Times New Roman" w:eastAsia="Times New Roman" w:hAnsi="Times New Roman" w:cs="Times New Roman"/>
          <w:color w:val="000000"/>
          <w:spacing w:val="0"/>
          <w:w w:val="100"/>
          <w:position w:val="0"/>
          <w:sz w:val="20"/>
          <w:szCs w:val="20"/>
        </w:rPr>
        <w:t>4,261,006.04</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赔偿停工损失</w:t>
      </w:r>
      <w:r>
        <w:rPr>
          <w:rFonts w:ascii="Times New Roman" w:eastAsia="Times New Roman" w:hAnsi="Times New Roman" w:cs="Times New Roman"/>
          <w:color w:val="000000"/>
          <w:spacing w:val="0"/>
          <w:w w:val="100"/>
          <w:position w:val="0"/>
          <w:sz w:val="20"/>
          <w:szCs w:val="20"/>
        </w:rPr>
        <w:t>991,256.00</w:t>
      </w:r>
      <w:r>
        <w:rPr>
          <w:color w:val="000000"/>
          <w:spacing w:val="0"/>
          <w:w w:val="100"/>
          <w:position w:val="0"/>
        </w:rPr>
        <w:t>元， 合计</w:t>
      </w:r>
      <w:r>
        <w:rPr>
          <w:rFonts w:ascii="Times New Roman" w:eastAsia="Times New Roman" w:hAnsi="Times New Roman" w:cs="Times New Roman"/>
          <w:color w:val="000000"/>
          <w:spacing w:val="0"/>
          <w:w w:val="100"/>
          <w:position w:val="0"/>
          <w:sz w:val="20"/>
          <w:szCs w:val="20"/>
        </w:rPr>
        <w:t>5,252,262.00</w:t>
      </w:r>
      <w:r>
        <w:rPr>
          <w:color w:val="000000"/>
          <w:spacing w:val="0"/>
          <w:w w:val="100"/>
          <w:position w:val="0"/>
        </w:rPr>
        <w:t>元，并主张优先权。</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日黑龙江大庆中级人民法院一审判决黑龙 江软件园股份有限公司支付工程欠款金额</w:t>
      </w:r>
      <w:r>
        <w:rPr>
          <w:rFonts w:ascii="Times New Roman" w:eastAsia="Times New Roman" w:hAnsi="Times New Roman" w:cs="Times New Roman"/>
          <w:color w:val="000000"/>
          <w:spacing w:val="0"/>
          <w:w w:val="100"/>
          <w:position w:val="0"/>
          <w:sz w:val="20"/>
          <w:szCs w:val="20"/>
        </w:rPr>
        <w:t>4,261,006.04</w:t>
      </w:r>
      <w:r>
        <w:rPr>
          <w:color w:val="000000"/>
          <w:spacing w:val="0"/>
          <w:w w:val="100"/>
          <w:position w:val="0"/>
        </w:rPr>
        <w:t>元，判决下达后，黑龙江软件园股份有 限公司不服提起上诉，二审法院审理本案后裁定发回重审。经一审法院黑龙江省大庆市中级人 民法院重新立案受理后，被告提起反诉，已组织第一次开庭。一审法院未同意被告要求进行工 程造价鉴定的申请，</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日黑龙江省大庆中级人民法院出具了(</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)庆民一初字第 </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号民事判决书，驳回反诉原告的诉讼请求，判决黑龙江软件园股份有限公司给付宁波建工股 份有限公司工程款</w:t>
      </w:r>
      <w:r>
        <w:rPr>
          <w:rFonts w:ascii="Times New Roman" w:eastAsia="Times New Roman" w:hAnsi="Times New Roman" w:cs="Times New Roman"/>
          <w:color w:val="000000"/>
          <w:spacing w:val="0"/>
          <w:w w:val="100"/>
          <w:position w:val="0"/>
          <w:sz w:val="20"/>
          <w:szCs w:val="20"/>
        </w:rPr>
        <w:t>4,261,006.04</w:t>
      </w:r>
      <w:r>
        <w:rPr>
          <w:color w:val="000000"/>
          <w:spacing w:val="0"/>
          <w:w w:val="100"/>
          <w:position w:val="0"/>
        </w:rPr>
        <w:t>元，利息</w:t>
      </w:r>
      <w:r>
        <w:rPr>
          <w:rFonts w:ascii="Times New Roman" w:eastAsia="Times New Roman" w:hAnsi="Times New Roman" w:cs="Times New Roman"/>
          <w:color w:val="000000"/>
          <w:spacing w:val="0"/>
          <w:w w:val="100"/>
          <w:position w:val="0"/>
          <w:sz w:val="20"/>
          <w:szCs w:val="20"/>
        </w:rPr>
        <w:t>120</w:t>
      </w:r>
      <w:r>
        <w:rPr>
          <w:color w:val="000000"/>
          <w:spacing w:val="0"/>
          <w:w w:val="100"/>
          <w:position w:val="0"/>
        </w:rPr>
        <w:t>万元，合计</w:t>
      </w:r>
      <w:r>
        <w:rPr>
          <w:rFonts w:ascii="Times New Roman" w:eastAsia="Times New Roman" w:hAnsi="Times New Roman" w:cs="Times New Roman"/>
          <w:color w:val="000000"/>
          <w:spacing w:val="0"/>
          <w:w w:val="100"/>
          <w:position w:val="0"/>
          <w:sz w:val="20"/>
          <w:szCs w:val="20"/>
        </w:rPr>
        <w:t>5,461,006.04</w:t>
      </w:r>
      <w:r>
        <w:rPr>
          <w:color w:val="000000"/>
          <w:spacing w:val="0"/>
          <w:w w:val="100"/>
          <w:position w:val="0"/>
        </w:rPr>
        <w:t>元。黑龙江软件园股份有 限公司上诉后，案件由黑龙江高级人民法院审理后发回重审，黑龙江省大庆中级人民法院已组 织了第一次开庭，目前法院将委托进行工程造价鉴定。</w:t>
      </w:r>
    </w:p>
    <w:p>
      <w:pPr>
        <w:pStyle w:val="Style13"/>
        <w:keepNext w:val="0"/>
        <w:keepLines w:val="0"/>
        <w:widowControl w:val="0"/>
        <w:numPr>
          <w:ilvl w:val="0"/>
          <w:numId w:val="39"/>
        </w:numPr>
        <w:shd w:val="clear" w:color="auto" w:fill="auto"/>
        <w:tabs>
          <w:tab w:pos="370" w:val="left"/>
        </w:tabs>
        <w:bidi w:val="0"/>
        <w:spacing w:before="0" w:after="0" w:line="273" w:lineRule="exact"/>
        <w:ind w:left="0" w:right="0" w:firstLine="0"/>
        <w:jc w:val="both"/>
      </w:pPr>
      <w:bookmarkStart w:id="306" w:name="bookmark306"/>
      <w:bookmarkEnd w:id="306"/>
      <w:r>
        <w:rPr>
          <w:color w:val="000000"/>
          <w:spacing w:val="0"/>
          <w:w w:val="100"/>
          <w:position w:val="0"/>
        </w:rPr>
        <w:t>本公司与宁波艾迪姆斯运动用品有限公司产生建设工程施工合同纠纷，于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 xml:space="preserve">24 </w:t>
      </w:r>
      <w:r>
        <w:rPr>
          <w:color w:val="000000"/>
          <w:spacing w:val="0"/>
          <w:w w:val="100"/>
          <w:position w:val="0"/>
        </w:rPr>
        <w:t>日向宁波市镇海区人民法院递交针对宁波艾迪姆斯运动用品有限公司拖欠工程款提起诉讼，要 求宁波艾迪姆斯运动用品有限公司支付逾期工程款及逾期利息</w:t>
      </w:r>
      <w:r>
        <w:rPr>
          <w:rFonts w:ascii="Times New Roman" w:eastAsia="Times New Roman" w:hAnsi="Times New Roman" w:cs="Times New Roman"/>
          <w:color w:val="000000"/>
          <w:spacing w:val="0"/>
          <w:w w:val="100"/>
          <w:position w:val="0"/>
          <w:sz w:val="20"/>
          <w:szCs w:val="20"/>
        </w:rPr>
        <w:t>47,456,300.00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日，法院判决宁波艾迪姆斯运动用品有限公司支付工程款及逾期利息</w:t>
      </w:r>
      <w:r>
        <w:rPr>
          <w:rFonts w:ascii="Times New Roman" w:eastAsia="Times New Roman" w:hAnsi="Times New Roman" w:cs="Times New Roman"/>
          <w:color w:val="000000"/>
          <w:spacing w:val="0"/>
          <w:w w:val="100"/>
          <w:position w:val="0"/>
          <w:sz w:val="20"/>
          <w:szCs w:val="20"/>
        </w:rPr>
        <w:t>45,517,598.82</w:t>
      </w:r>
      <w:r>
        <w:rPr>
          <w:color w:val="000000"/>
          <w:spacing w:val="0"/>
          <w:w w:val="100"/>
          <w:position w:val="0"/>
        </w:rPr>
        <w:t>元</w:t>
      </w:r>
      <w:r>
        <w:rPr>
          <w:color w:val="000000"/>
          <w:spacing w:val="0"/>
          <w:w w:val="100"/>
          <w:position w:val="0"/>
          <w:sz w:val="20"/>
          <w:szCs w:val="20"/>
        </w:rPr>
        <w:t>，</w:t>
      </w:r>
      <w:r>
        <w:rPr>
          <w:color w:val="000000"/>
          <w:spacing w:val="0"/>
          <w:w w:val="100"/>
          <w:position w:val="0"/>
        </w:rPr>
        <w:t>并承 担判决日后逾期还款相应的利息。一审判决后宁波艾迪姆斯运动用品有限公司未提起上诉，判 决生效，该诉讼事项目前仍处于执行阶段。</w:t>
      </w:r>
    </w:p>
    <w:p>
      <w:pPr>
        <w:pStyle w:val="Style13"/>
        <w:keepNext w:val="0"/>
        <w:keepLines w:val="0"/>
        <w:widowControl w:val="0"/>
        <w:numPr>
          <w:ilvl w:val="0"/>
          <w:numId w:val="39"/>
        </w:numPr>
        <w:shd w:val="clear" w:color="auto" w:fill="auto"/>
        <w:tabs>
          <w:tab w:pos="370" w:val="left"/>
        </w:tabs>
        <w:bidi w:val="0"/>
        <w:spacing w:before="0" w:after="0" w:line="273" w:lineRule="exact"/>
        <w:ind w:left="0" w:right="0" w:firstLine="0"/>
        <w:jc w:val="both"/>
        <w:sectPr>
          <w:footnotePr>
            <w:pos w:val="pageBottom"/>
            <w:numFmt w:val="decimal"/>
            <w:numRestart w:val="continuous"/>
          </w:footnotePr>
          <w:pgSz w:w="12240" w:h="15840"/>
          <w:pgMar w:top="1402" w:right="1038" w:bottom="1455" w:left="1625" w:header="0" w:footer="3" w:gutter="0"/>
          <w:cols w:space="720"/>
          <w:noEndnote/>
          <w:rtlGutter w:val="0"/>
          <w:docGrid w:linePitch="360"/>
        </w:sectPr>
      </w:pPr>
      <w:bookmarkStart w:id="307" w:name="bookmark307"/>
      <w:bookmarkEnd w:id="307"/>
      <w:r>
        <w:rPr>
          <w:color w:val="000000"/>
          <w:spacing w:val="0"/>
          <w:w w:val="100"/>
          <w:position w:val="0"/>
        </w:rPr>
        <w:t xml:space="preserve">本公司与吉林白山和丰置业有限公司产生建设工程施工合同纠纷，本公司承接了吉林白山 和丰置业有限公司小区建设项目，因吉林白山和丰置业有限公司未按合同约定支付工程款，本 公司向宁波市中级人民法院提起诉讼，要求吉林白山和丰置业有限公司支付工程款及违约金 </w:t>
      </w:r>
      <w:r>
        <w:rPr>
          <w:rFonts w:ascii="Times New Roman" w:eastAsia="Times New Roman" w:hAnsi="Times New Roman" w:cs="Times New Roman"/>
          <w:color w:val="000000"/>
          <w:spacing w:val="0"/>
          <w:w w:val="100"/>
          <w:position w:val="0"/>
          <w:sz w:val="20"/>
          <w:szCs w:val="20"/>
        </w:rPr>
        <w:t>47,513,372.50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月，法院受理后进行了第一次开庭审理。</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i/>
          <w:iCs/>
          <w:color w:val="000000"/>
          <w:spacing w:val="0"/>
          <w:w w:val="100"/>
          <w:position w:val="0"/>
        </w:rPr>
        <w:t>9</w:t>
      </w:r>
      <w:r>
        <w:rPr>
          <w:color w:val="000000"/>
          <w:spacing w:val="0"/>
          <w:w w:val="100"/>
          <w:position w:val="0"/>
        </w:rPr>
        <w:t>日，法院判 决白山和丰置业有限公司支付公司工程款及截止</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日的利息共计</w:t>
      </w:r>
      <w:r>
        <w:rPr>
          <w:rFonts w:ascii="Times New Roman" w:eastAsia="Times New Roman" w:hAnsi="Times New Roman" w:cs="Times New Roman"/>
          <w:color w:val="000000"/>
          <w:spacing w:val="0"/>
          <w:w w:val="100"/>
          <w:position w:val="0"/>
          <w:sz w:val="20"/>
          <w:szCs w:val="20"/>
        </w:rPr>
        <w:t>46,156,793.9</w:t>
      </w:r>
      <w:r>
        <w:rPr>
          <w:color w:val="000000"/>
          <w:spacing w:val="0"/>
          <w:w w:val="100"/>
          <w:position w:val="0"/>
        </w:rPr>
        <w:t>元, 支付公司工程款</w:t>
      </w:r>
      <w:r>
        <w:rPr>
          <w:rFonts w:ascii="Times New Roman" w:eastAsia="Times New Roman" w:hAnsi="Times New Roman" w:cs="Times New Roman"/>
          <w:color w:val="000000"/>
          <w:spacing w:val="0"/>
          <w:w w:val="100"/>
          <w:position w:val="0"/>
          <w:sz w:val="20"/>
          <w:szCs w:val="20"/>
        </w:rPr>
        <w:t>35,367,796.83</w:t>
      </w:r>
      <w:r>
        <w:rPr>
          <w:color w:val="000000"/>
          <w:spacing w:val="0"/>
          <w:w w:val="100"/>
          <w:position w:val="0"/>
        </w:rPr>
        <w:t>元的自</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i/>
          <w:iCs/>
          <w:color w:val="000000"/>
          <w:spacing w:val="0"/>
          <w:w w:val="100"/>
          <w:position w:val="0"/>
        </w:rPr>
        <w:t>9</w:t>
      </w:r>
      <w:r>
        <w:rPr>
          <w:color w:val="000000"/>
          <w:spacing w:val="0"/>
          <w:w w:val="100"/>
          <w:position w:val="0"/>
        </w:rPr>
        <w:t>日起至判决确定支付日按年利率</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计算 的利息。</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日，浙江省高级人民法院组织双方进行了二审开庭并进行了调解，后</w:t>
      </w:r>
    </w:p>
    <w:p>
      <w:pPr>
        <w:pStyle w:val="Style13"/>
        <w:keepNext w:val="0"/>
        <w:keepLines w:val="0"/>
        <w:widowControl w:val="0"/>
        <w:shd w:val="clear" w:color="auto" w:fill="auto"/>
        <w:bidi w:val="0"/>
        <w:spacing w:before="0" w:after="0" w:line="273" w:lineRule="exact"/>
        <w:ind w:left="1020" w:right="0" w:firstLine="0"/>
        <w:jc w:val="both"/>
      </w:pPr>
      <w:r>
        <w:rPr>
          <w:color w:val="000000"/>
          <w:spacing w:val="0"/>
          <w:w w:val="100"/>
          <w:position w:val="0"/>
        </w:rPr>
        <w:t>达成调解书。根据调解书 白山和丰置业应于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日前向本公司一次性支付</w:t>
      </w:r>
      <w:r>
        <w:rPr>
          <w:rFonts w:ascii="Times New Roman" w:eastAsia="Times New Roman" w:hAnsi="Times New Roman" w:cs="Times New Roman"/>
          <w:color w:val="000000"/>
          <w:spacing w:val="0"/>
          <w:w w:val="100"/>
          <w:position w:val="0"/>
          <w:sz w:val="20"/>
          <w:szCs w:val="20"/>
        </w:rPr>
        <w:t>800</w:t>
      </w:r>
      <w:r>
        <w:rPr>
          <w:color w:val="000000"/>
          <w:spacing w:val="0"/>
          <w:w w:val="100"/>
          <w:position w:val="0"/>
        </w:rPr>
        <w:t>万 元；余款</w:t>
      </w:r>
      <w:r>
        <w:rPr>
          <w:rFonts w:ascii="Times New Roman" w:eastAsia="Times New Roman" w:hAnsi="Times New Roman" w:cs="Times New Roman"/>
          <w:color w:val="000000"/>
          <w:spacing w:val="0"/>
          <w:w w:val="100"/>
          <w:position w:val="0"/>
          <w:sz w:val="20"/>
          <w:szCs w:val="20"/>
        </w:rPr>
        <w:t>24,837,986.30</w:t>
      </w:r>
      <w:r>
        <w:rPr>
          <w:color w:val="000000"/>
          <w:spacing w:val="0"/>
          <w:w w:val="100"/>
          <w:position w:val="0"/>
        </w:rPr>
        <w:t>元及截至</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日利息为</w:t>
      </w:r>
      <w:r>
        <w:rPr>
          <w:rFonts w:ascii="Times New Roman" w:eastAsia="Times New Roman" w:hAnsi="Times New Roman" w:cs="Times New Roman"/>
          <w:color w:val="000000"/>
          <w:spacing w:val="0"/>
          <w:w w:val="100"/>
          <w:position w:val="0"/>
          <w:sz w:val="20"/>
          <w:szCs w:val="20"/>
        </w:rPr>
        <w:t>1717</w:t>
      </w:r>
      <w:r>
        <w:rPr>
          <w:color w:val="000000"/>
          <w:spacing w:val="0"/>
          <w:w w:val="100"/>
          <w:position w:val="0"/>
        </w:rPr>
        <w:t>万元，自</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月至</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月，每月支付</w:t>
      </w:r>
      <w:r>
        <w:rPr>
          <w:rFonts w:ascii="Times New Roman" w:eastAsia="Times New Roman" w:hAnsi="Times New Roman" w:cs="Times New Roman"/>
          <w:color w:val="000000"/>
          <w:spacing w:val="0"/>
          <w:w w:val="100"/>
          <w:position w:val="0"/>
          <w:sz w:val="20"/>
          <w:szCs w:val="20"/>
        </w:rPr>
        <w:t>500</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日开始后，利息以本金</w:t>
      </w:r>
      <w:r>
        <w:rPr>
          <w:rFonts w:ascii="Times New Roman" w:eastAsia="Times New Roman" w:hAnsi="Times New Roman" w:cs="Times New Roman"/>
          <w:color w:val="000000"/>
          <w:spacing w:val="0"/>
          <w:w w:val="100"/>
          <w:position w:val="0"/>
          <w:sz w:val="20"/>
          <w:szCs w:val="20"/>
        </w:rPr>
        <w:t>24,837,968.30</w:t>
      </w:r>
      <w:r>
        <w:rPr>
          <w:color w:val="000000"/>
          <w:spacing w:val="0"/>
          <w:w w:val="100"/>
          <w:position w:val="0"/>
        </w:rPr>
        <w:t>为基数按 银行同期贷款利率二倍计算。若按期执行，本公司同意扣减</w:t>
      </w:r>
      <w:r>
        <w:rPr>
          <w:rFonts w:ascii="Times New Roman" w:eastAsia="Times New Roman" w:hAnsi="Times New Roman" w:cs="Times New Roman"/>
          <w:color w:val="000000"/>
          <w:spacing w:val="0"/>
          <w:w w:val="100"/>
          <w:position w:val="0"/>
          <w:sz w:val="20"/>
          <w:szCs w:val="20"/>
        </w:rPr>
        <w:t>6,822,590.53</w:t>
      </w:r>
      <w:r>
        <w:rPr>
          <w:color w:val="000000"/>
          <w:spacing w:val="0"/>
          <w:w w:val="100"/>
          <w:position w:val="0"/>
        </w:rPr>
        <w:t>元，若未按期履行， 将按一审判决确定的给付义务履行。由于白山和丰置业未完整履行调解协议，本公司已于</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日向宁波市中级人民法院申请执行一审判决。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日，白山和丰置业有限 公司向本公司出具书面承诺书，同意继续履行浙江省高院调解协议，并承诺如果未履行，宁波 中院可以启动评估拍卖程序，并按一审判决执行，目前该案处于执行阶段。</w:t>
      </w:r>
    </w:p>
    <w:p>
      <w:pPr>
        <w:pStyle w:val="Style13"/>
        <w:keepNext w:val="0"/>
        <w:keepLines w:val="0"/>
        <w:widowControl w:val="0"/>
        <w:shd w:val="clear" w:color="auto" w:fill="auto"/>
        <w:tabs>
          <w:tab w:pos="1386" w:val="left"/>
        </w:tabs>
        <w:bidi w:val="0"/>
        <w:spacing w:before="0" w:after="0" w:line="273" w:lineRule="exact"/>
        <w:ind w:left="1020" w:right="0" w:firstLine="0"/>
        <w:jc w:val="both"/>
      </w:pPr>
      <w:bookmarkStart w:id="308" w:name="bookmark308"/>
      <w:r>
        <w:rPr>
          <w:rFonts w:ascii="Times New Roman" w:eastAsia="Times New Roman" w:hAnsi="Times New Roman" w:cs="Times New Roman"/>
          <w:color w:val="000000"/>
          <w:spacing w:val="0"/>
          <w:w w:val="100"/>
          <w:position w:val="0"/>
          <w:sz w:val="20"/>
          <w:szCs w:val="20"/>
        </w:rPr>
        <w:t>（</w:t>
      </w:r>
      <w:bookmarkEnd w:id="308"/>
      <w:r>
        <w:rPr>
          <w:rFonts w:ascii="Times New Roman" w:eastAsia="Times New Roman" w:hAnsi="Times New Roman" w:cs="Times New Roman"/>
          <w:color w:val="000000"/>
          <w:spacing w:val="0"/>
          <w:w w:val="100"/>
          <w:position w:val="0"/>
          <w:sz w:val="20"/>
          <w:szCs w:val="20"/>
        </w:rPr>
        <w:t>5）</w:t>
        <w:tab/>
      </w:r>
      <w:r>
        <w:rPr>
          <w:color w:val="000000"/>
          <w:spacing w:val="0"/>
          <w:w w:val="100"/>
          <w:position w:val="0"/>
        </w:rPr>
        <w:t>本公司与宁波和邦集团建设工程施工合同纠纷，</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日，本公司向宁波市中级 人民法院提起诉讼。要求和邦公司立即支付拖欠工程款人民币</w:t>
      </w:r>
      <w:r>
        <w:rPr>
          <w:rFonts w:ascii="Times New Roman" w:eastAsia="Times New Roman" w:hAnsi="Times New Roman" w:cs="Times New Roman"/>
          <w:color w:val="000000"/>
          <w:spacing w:val="0"/>
          <w:w w:val="100"/>
          <w:position w:val="0"/>
          <w:sz w:val="20"/>
          <w:szCs w:val="20"/>
        </w:rPr>
        <w:t>94,710,197.00</w:t>
      </w:r>
      <w:r>
        <w:rPr>
          <w:color w:val="000000"/>
          <w:spacing w:val="0"/>
          <w:w w:val="100"/>
          <w:position w:val="0"/>
        </w:rPr>
        <w:t>元，并支付自</w:t>
      </w: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日至判决生效之日止的逾期未付款利息,暂算至</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日为</w:t>
      </w:r>
      <w:r>
        <w:rPr>
          <w:rFonts w:ascii="Times New Roman" w:eastAsia="Times New Roman" w:hAnsi="Times New Roman" w:cs="Times New Roman"/>
          <w:color w:val="000000"/>
          <w:spacing w:val="0"/>
          <w:w w:val="100"/>
          <w:position w:val="0"/>
          <w:sz w:val="20"/>
          <w:szCs w:val="20"/>
        </w:rPr>
        <w:t xml:space="preserve">18,597,735.00 </w:t>
      </w:r>
      <w:r>
        <w:rPr>
          <w:color w:val="000000"/>
          <w:spacing w:val="0"/>
          <w:w w:val="100"/>
          <w:position w:val="0"/>
        </w:rPr>
        <w:t>元；合计</w:t>
      </w:r>
      <w:r>
        <w:rPr>
          <w:rFonts w:ascii="Times New Roman" w:eastAsia="Times New Roman" w:hAnsi="Times New Roman" w:cs="Times New Roman"/>
          <w:color w:val="000000"/>
          <w:spacing w:val="0"/>
          <w:w w:val="100"/>
          <w:position w:val="0"/>
          <w:sz w:val="20"/>
          <w:szCs w:val="20"/>
        </w:rPr>
        <w:t>113,307,932.00</w:t>
      </w:r>
      <w:r>
        <w:rPr>
          <w:color w:val="000000"/>
          <w:spacing w:val="0"/>
          <w:w w:val="100"/>
          <w:position w:val="0"/>
        </w:rPr>
        <w:t>元。因和邦集团法定代表人的妻子王玉飞是宁波市中级人民法院的中 层领导，根据相关规定，应当回避。故宁波市中级人民法院报请浙江省高级人民法院就本案进 行指定管辖。浙江省高级人民法院现指定本案由杭州市中级人民法院进行管辖和审理，浙江省 杭州市中级人民法院已立案受理。</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日，和邦公司以工程质量为由对本公司提起 反诉。目前浙江省杭州市中级人民法院已开庭审理，正委托建行浙江省分行造价中心就工程造 价进行司法鉴定，现鉴定单位还未给出鉴定结论。</w:t>
      </w:r>
    </w:p>
    <w:p>
      <w:pPr>
        <w:pStyle w:val="Style13"/>
        <w:keepNext w:val="0"/>
        <w:keepLines w:val="0"/>
        <w:widowControl w:val="0"/>
        <w:shd w:val="clear" w:color="auto" w:fill="auto"/>
        <w:tabs>
          <w:tab w:pos="1390" w:val="left"/>
        </w:tabs>
        <w:bidi w:val="0"/>
        <w:spacing w:before="0" w:after="0" w:line="273" w:lineRule="exact"/>
        <w:ind w:left="1020" w:right="0" w:firstLine="0"/>
        <w:jc w:val="both"/>
      </w:pPr>
      <w:bookmarkStart w:id="309" w:name="bookmark309"/>
      <w:r>
        <w:rPr>
          <w:rFonts w:ascii="Times New Roman" w:eastAsia="Times New Roman" w:hAnsi="Times New Roman" w:cs="Times New Roman"/>
          <w:color w:val="000000"/>
          <w:spacing w:val="0"/>
          <w:w w:val="100"/>
          <w:position w:val="0"/>
          <w:sz w:val="20"/>
          <w:szCs w:val="20"/>
        </w:rPr>
        <w:t>（</w:t>
      </w:r>
      <w:bookmarkEnd w:id="309"/>
      <w:r>
        <w:rPr>
          <w:rFonts w:ascii="Times New Roman" w:eastAsia="Times New Roman" w:hAnsi="Times New Roman" w:cs="Times New Roman"/>
          <w:color w:val="000000"/>
          <w:spacing w:val="0"/>
          <w:w w:val="100"/>
          <w:position w:val="0"/>
          <w:sz w:val="20"/>
          <w:szCs w:val="20"/>
        </w:rPr>
        <w:t>6）</w:t>
        <w:tab/>
      </w:r>
      <w:r>
        <w:rPr>
          <w:color w:val="000000"/>
          <w:spacing w:val="0"/>
          <w:w w:val="100"/>
          <w:position w:val="0"/>
        </w:rPr>
        <w:t>本公司所属子公司宁波市政工程建设集团股份有限公司（本案中简称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市政公司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）与台州市 黄岩区商业街区开发建设指挥部建设工程施工合同纠纷，因台州市黄岩区商业街区开发建设指 挥部拖欠支付市政公司工程款</w:t>
      </w:r>
      <w:r>
        <w:rPr>
          <w:rFonts w:ascii="Times New Roman" w:eastAsia="Times New Roman" w:hAnsi="Times New Roman" w:cs="Times New Roman"/>
          <w:color w:val="000000"/>
          <w:spacing w:val="0"/>
          <w:w w:val="100"/>
          <w:position w:val="0"/>
          <w:sz w:val="20"/>
          <w:szCs w:val="20"/>
        </w:rPr>
        <w:t>3,459,460.00</w:t>
      </w:r>
      <w:r>
        <w:rPr>
          <w:color w:val="000000"/>
          <w:spacing w:val="0"/>
          <w:w w:val="100"/>
          <w:position w:val="0"/>
        </w:rPr>
        <w:t>元一案，于</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日向台州仲裁委员会提 起仲裁。台州仲裁委员会于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日作出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）台仲裁字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218</w:t>
      </w:r>
      <w:r>
        <w:rPr>
          <w:color w:val="000000"/>
          <w:spacing w:val="0"/>
          <w:w w:val="100"/>
          <w:position w:val="0"/>
        </w:rPr>
        <w:t>号仲裁裁决书，裁 决台州市黄岩区商业街区开发建设指挥部向市政公司支付拖欠的工程款</w:t>
      </w:r>
      <w:r>
        <w:rPr>
          <w:rFonts w:ascii="Times New Roman" w:eastAsia="Times New Roman" w:hAnsi="Times New Roman" w:cs="Times New Roman"/>
          <w:color w:val="000000"/>
          <w:spacing w:val="0"/>
          <w:w w:val="100"/>
          <w:position w:val="0"/>
          <w:sz w:val="20"/>
          <w:szCs w:val="20"/>
        </w:rPr>
        <w:t>3,459,460.00</w:t>
      </w:r>
      <w:r>
        <w:rPr>
          <w:color w:val="000000"/>
          <w:spacing w:val="0"/>
          <w:w w:val="100"/>
          <w:position w:val="0"/>
        </w:rPr>
        <w:t>元及相关 利息。台州市黄岩区商业街区开发建设指挥部不服该仲裁裁决，于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rPr>
        <w:t>日向浙江省 台州市中级人民法院提请撤销仲裁裁决，法院于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日作出（</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 xml:space="preserve">）浙台仲撤字第 </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号民事裁定书，裁定撤销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）台仲裁字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218</w:t>
      </w:r>
      <w:r>
        <w:rPr>
          <w:color w:val="000000"/>
          <w:spacing w:val="0"/>
          <w:w w:val="100"/>
          <w:position w:val="0"/>
        </w:rPr>
        <w:t>号仲裁裁决书。一审判决台州市黄岩区 商业街区开发建设指挥部应支付本公司工程款</w:t>
      </w:r>
      <w:r>
        <w:rPr>
          <w:rFonts w:ascii="Times New Roman" w:eastAsia="Times New Roman" w:hAnsi="Times New Roman" w:cs="Times New Roman"/>
          <w:color w:val="000000"/>
          <w:spacing w:val="0"/>
          <w:w w:val="100"/>
          <w:position w:val="0"/>
          <w:sz w:val="20"/>
          <w:szCs w:val="20"/>
        </w:rPr>
        <w:t>3,459,460.00</w:t>
      </w:r>
      <w:r>
        <w:rPr>
          <w:color w:val="000000"/>
          <w:spacing w:val="0"/>
          <w:w w:val="100"/>
          <w:position w:val="0"/>
        </w:rPr>
        <w:t>元及从</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 xml:space="preserve">月起的延期付款 利息。判决后，台州市黄岩区商业街区开发建设指挥部不服，双方均提起上诉，目前二审已于 </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月开庭，预计台州市中级人民法院判决书近期可下达，判决工程款金额不会发生重 大变化，判决后履行风险不大。</w:t>
      </w:r>
    </w:p>
    <w:p>
      <w:pPr>
        <w:pStyle w:val="Style13"/>
        <w:keepNext w:val="0"/>
        <w:keepLines w:val="0"/>
        <w:widowControl w:val="0"/>
        <w:shd w:val="clear" w:color="auto" w:fill="auto"/>
        <w:bidi w:val="0"/>
        <w:spacing w:before="0" w:after="0" w:line="273" w:lineRule="exact"/>
        <w:ind w:left="1020" w:right="0" w:firstLine="0"/>
        <w:jc w:val="both"/>
      </w:pPr>
      <w:r>
        <w:rPr>
          <w:color w:val="000000"/>
          <w:spacing w:val="0"/>
          <w:w w:val="100"/>
          <w:position w:val="0"/>
        </w:rPr>
        <w:t>⑺本公司（本案简称为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被申请人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反申请人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年与新昌营造建筑有限公司（简称</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新昌营造</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申请人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被反申请人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）签订《合作协议书》，约定本公司为华为杭州二期生产基 地项目部分设施提供建造服务。目前该工程已经竣工，在双方就服务和费用存在较大争议情况 下，新昌营造提请仲裁，要求被申请人返还申请人支付给被申请人的工程款及利息并赔偿管理 费用，共计人民币</w:t>
      </w:r>
      <w:r>
        <w:rPr>
          <w:rFonts w:ascii="Times New Roman" w:eastAsia="Times New Roman" w:hAnsi="Times New Roman" w:cs="Times New Roman"/>
          <w:color w:val="000000"/>
          <w:spacing w:val="0"/>
          <w:w w:val="100"/>
          <w:position w:val="0"/>
          <w:sz w:val="20"/>
          <w:szCs w:val="20"/>
        </w:rPr>
        <w:t>88,702,661.32</w:t>
      </w:r>
      <w:r>
        <w:rPr>
          <w:color w:val="000000"/>
          <w:spacing w:val="0"/>
          <w:w w:val="100"/>
          <w:position w:val="0"/>
        </w:rPr>
        <w:t>元；被申请人支付未完成属于其因负责的工作而使申请人额外 支出的款项及利息并赔偿管理费，共计人民币</w:t>
      </w:r>
      <w:r>
        <w:rPr>
          <w:rFonts w:ascii="Times New Roman" w:eastAsia="Times New Roman" w:hAnsi="Times New Roman" w:cs="Times New Roman"/>
          <w:color w:val="000000"/>
          <w:spacing w:val="0"/>
          <w:w w:val="100"/>
          <w:position w:val="0"/>
          <w:sz w:val="20"/>
          <w:szCs w:val="20"/>
        </w:rPr>
        <w:t>34,203,187.01</w:t>
      </w:r>
      <w:r>
        <w:rPr>
          <w:color w:val="000000"/>
          <w:spacing w:val="0"/>
          <w:w w:val="100"/>
          <w:position w:val="0"/>
        </w:rPr>
        <w:t>元；被申请人支付引起延迟实现 工程</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分段竣工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而产生的违约金，共计人民币</w:t>
      </w:r>
      <w:r>
        <w:rPr>
          <w:rFonts w:ascii="Times New Roman" w:eastAsia="Times New Roman" w:hAnsi="Times New Roman" w:cs="Times New Roman"/>
          <w:color w:val="000000"/>
          <w:spacing w:val="0"/>
          <w:w w:val="100"/>
          <w:position w:val="0"/>
          <w:sz w:val="20"/>
          <w:szCs w:val="20"/>
        </w:rPr>
        <w:t>26,300,000.00</w:t>
      </w:r>
      <w:r>
        <w:rPr>
          <w:color w:val="000000"/>
          <w:spacing w:val="0"/>
          <w:w w:val="100"/>
          <w:position w:val="0"/>
        </w:rPr>
        <w:t>元；确认申请人有权在协议总价款 中扣除被申请人未实施的部分工作之相应价款人民币</w:t>
      </w:r>
      <w:r>
        <w:rPr>
          <w:rFonts w:ascii="Times New Roman" w:eastAsia="Times New Roman" w:hAnsi="Times New Roman" w:cs="Times New Roman"/>
          <w:color w:val="000000"/>
          <w:spacing w:val="0"/>
          <w:w w:val="100"/>
          <w:position w:val="0"/>
          <w:sz w:val="20"/>
          <w:szCs w:val="20"/>
        </w:rPr>
        <w:t>9,287,056.51</w:t>
      </w:r>
      <w:r>
        <w:rPr>
          <w:color w:val="000000"/>
          <w:spacing w:val="0"/>
          <w:w w:val="100"/>
          <w:position w:val="0"/>
        </w:rPr>
        <w:t>元；及被申请人支付相关水 电费、律师代理费、缺陷扣款和办公场所损失等，申请仲裁总金额为人民币</w:t>
      </w:r>
      <w:r>
        <w:rPr>
          <w:rFonts w:ascii="Times New Roman" w:eastAsia="Times New Roman" w:hAnsi="Times New Roman" w:cs="Times New Roman"/>
          <w:color w:val="000000"/>
          <w:spacing w:val="0"/>
          <w:w w:val="100"/>
          <w:position w:val="0"/>
          <w:sz w:val="20"/>
          <w:szCs w:val="20"/>
        </w:rPr>
        <w:t>164,179,373.00</w:t>
      </w:r>
      <w:r>
        <w:rPr>
          <w:color w:val="000000"/>
          <w:spacing w:val="0"/>
          <w:w w:val="100"/>
          <w:position w:val="0"/>
        </w:rPr>
        <w:t>元。 以及承担向涉案项目协议第三条第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款有关的分包商、供货商及其雇用的劳务人员支付工程款、 货款及劳务工资，并承担本案仲裁费用。针对该项仲裁申请，本公司提出仲裁反请求申请，并 已被受理。仲裁反请求金额为</w:t>
      </w:r>
      <w:r>
        <w:rPr>
          <w:rFonts w:ascii="Times New Roman" w:eastAsia="Times New Roman" w:hAnsi="Times New Roman" w:cs="Times New Roman"/>
          <w:color w:val="000000"/>
          <w:spacing w:val="0"/>
          <w:w w:val="100"/>
          <w:position w:val="0"/>
          <w:sz w:val="20"/>
          <w:szCs w:val="20"/>
        </w:rPr>
        <w:t>218,460,202.13</w:t>
      </w:r>
      <w:r>
        <w:rPr>
          <w:color w:val="000000"/>
          <w:spacing w:val="0"/>
          <w:w w:val="100"/>
          <w:position w:val="0"/>
        </w:rPr>
        <w:t xml:space="preserve">元，并由被反申请人承担本案全部仲裁费用。本 公司提出的仲裁反请求申请内容如下：被反申请人向反申请人支付尚欠的合作协议价款 </w:t>
      </w:r>
      <w:r>
        <w:rPr>
          <w:rFonts w:ascii="Times New Roman" w:eastAsia="Times New Roman" w:hAnsi="Times New Roman" w:cs="Times New Roman"/>
          <w:color w:val="000000"/>
          <w:spacing w:val="0"/>
          <w:w w:val="100"/>
          <w:position w:val="0"/>
          <w:sz w:val="20"/>
          <w:szCs w:val="20"/>
        </w:rPr>
        <w:t xml:space="preserve">74,373,598.94 </w:t>
      </w:r>
      <w:r>
        <w:rPr>
          <w:color w:val="000000"/>
          <w:spacing w:val="0"/>
          <w:w w:val="100"/>
          <w:position w:val="0"/>
        </w:rPr>
        <w:t xml:space="preserve">元及利息；被反申请人向反申请人支付施工开办费 </w:t>
      </w:r>
      <w:r>
        <w:rPr>
          <w:rFonts w:ascii="Times New Roman" w:eastAsia="Times New Roman" w:hAnsi="Times New Roman" w:cs="Times New Roman"/>
          <w:color w:val="000000"/>
          <w:spacing w:val="0"/>
          <w:w w:val="100"/>
          <w:position w:val="0"/>
          <w:sz w:val="20"/>
          <w:szCs w:val="20"/>
        </w:rPr>
        <w:t xml:space="preserve">79,087,940.13 </w:t>
      </w:r>
      <w:r>
        <w:rPr>
          <w:color w:val="000000"/>
          <w:spacing w:val="0"/>
          <w:w w:val="100"/>
          <w:position w:val="0"/>
        </w:rPr>
        <w:t>元及利息；被 反申请人向反申请人赔偿反申请人因被反申请人原因而遭受的损失</w:t>
      </w:r>
      <w:r>
        <w:rPr>
          <w:rFonts w:ascii="Times New Roman" w:eastAsia="Times New Roman" w:hAnsi="Times New Roman" w:cs="Times New Roman"/>
          <w:color w:val="000000"/>
          <w:spacing w:val="0"/>
          <w:w w:val="100"/>
          <w:position w:val="0"/>
          <w:sz w:val="20"/>
          <w:szCs w:val="20"/>
        </w:rPr>
        <w:t>37,465,981.82</w:t>
      </w:r>
      <w:r>
        <w:rPr>
          <w:color w:val="000000"/>
          <w:spacing w:val="0"/>
          <w:w w:val="100"/>
          <w:position w:val="0"/>
        </w:rPr>
        <w:t xml:space="preserve">元及利息；被 反申请人向反申请人支付其未按合作协议约定支付预付款、进度款的逾期付款利息 </w:t>
      </w:r>
      <w:r>
        <w:rPr>
          <w:rFonts w:ascii="Times New Roman" w:eastAsia="Times New Roman" w:hAnsi="Times New Roman" w:cs="Times New Roman"/>
          <w:color w:val="000000"/>
          <w:spacing w:val="0"/>
          <w:w w:val="100"/>
          <w:position w:val="0"/>
          <w:sz w:val="20"/>
          <w:szCs w:val="20"/>
        </w:rPr>
        <w:t>26,532,681.24</w:t>
      </w:r>
      <w:r>
        <w:rPr>
          <w:color w:val="000000"/>
          <w:spacing w:val="0"/>
          <w:w w:val="100"/>
          <w:position w:val="0"/>
        </w:rPr>
        <w:t xml:space="preserve">元；裁决被反申请人向反申请人支付反申请人为本仲裁案已支付的律师代理费 </w:t>
      </w:r>
      <w:r>
        <w:rPr>
          <w:rFonts w:ascii="Times New Roman" w:eastAsia="Times New Roman" w:hAnsi="Times New Roman" w:cs="Times New Roman"/>
          <w:color w:val="000000"/>
          <w:spacing w:val="0"/>
          <w:w w:val="100"/>
          <w:position w:val="0"/>
          <w:sz w:val="20"/>
          <w:szCs w:val="20"/>
        </w:rPr>
        <w:t>1,000,000.00</w:t>
      </w:r>
      <w:r>
        <w:rPr>
          <w:color w:val="000000"/>
          <w:spacing w:val="0"/>
          <w:w w:val="100"/>
          <w:position w:val="0"/>
        </w:rPr>
        <w:t>元；被反申请人承担本仲裁案全部仲裁费用。目前杭州仲裁委已于</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日组织</w:t>
      </w:r>
    </w:p>
    <w:p>
      <w:pPr>
        <w:pStyle w:val="Style13"/>
        <w:keepNext w:val="0"/>
        <w:keepLines w:val="0"/>
        <w:widowControl w:val="0"/>
        <w:shd w:val="clear" w:color="auto" w:fill="auto"/>
        <w:bidi w:val="0"/>
        <w:spacing w:before="0" w:after="240" w:line="272" w:lineRule="exact"/>
        <w:ind w:left="0" w:right="0" w:firstLine="980"/>
        <w:jc w:val="left"/>
      </w:pPr>
      <w:r>
        <w:rPr>
          <w:color w:val="000000"/>
          <w:spacing w:val="0"/>
          <w:w w:val="100"/>
          <w:position w:val="0"/>
        </w:rPr>
        <w:t>开庭审理。</w:t>
      </w:r>
    </w:p>
    <w:p>
      <w:pPr>
        <w:pStyle w:val="Style13"/>
        <w:keepNext w:val="0"/>
        <w:keepLines w:val="0"/>
        <w:widowControl w:val="0"/>
        <w:shd w:val="clear" w:color="auto" w:fill="auto"/>
        <w:bidi w:val="0"/>
        <w:spacing w:before="0" w:after="0" w:line="272" w:lineRule="exact"/>
        <w:ind w:left="0" w:right="0" w:firstLine="98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w:t>
      </w:r>
      <w:r>
        <w:rPr>
          <w:color w:val="000000"/>
          <w:spacing w:val="0"/>
          <w:w w:val="100"/>
          <w:position w:val="0"/>
          <w:sz w:val="20"/>
          <w:szCs w:val="20"/>
        </w:rPr>
        <w:t>）</w:t>
      </w:r>
      <w:r>
        <w:rPr>
          <w:color w:val="000000"/>
          <w:spacing w:val="0"/>
          <w:w w:val="100"/>
          <w:position w:val="0"/>
        </w:rPr>
        <w:t>其他或有负债及其财务影响：</w:t>
      </w:r>
    </w:p>
    <w:p>
      <w:pPr>
        <w:pStyle w:val="Style13"/>
        <w:keepNext w:val="0"/>
        <w:keepLines w:val="0"/>
        <w:widowControl w:val="0"/>
        <w:shd w:val="clear" w:color="auto" w:fill="auto"/>
        <w:bidi w:val="0"/>
        <w:spacing w:before="0" w:after="0" w:line="272" w:lineRule="exact"/>
        <w:ind w:left="980" w:right="0" w:firstLine="40"/>
        <w:jc w:val="both"/>
      </w:pPr>
      <w:r>
        <w:rPr>
          <w:color w:val="000000"/>
          <w:spacing w:val="0"/>
          <w:w w:val="100"/>
          <w:position w:val="0"/>
        </w:rPr>
        <w:t>⑴截止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日公司保函保证金为</w:t>
      </w:r>
      <w:r>
        <w:rPr>
          <w:rFonts w:ascii="Times New Roman" w:eastAsia="Times New Roman" w:hAnsi="Times New Roman" w:cs="Times New Roman"/>
          <w:color w:val="000000"/>
          <w:spacing w:val="0"/>
          <w:w w:val="100"/>
          <w:position w:val="0"/>
          <w:sz w:val="20"/>
          <w:szCs w:val="20"/>
        </w:rPr>
        <w:t>26,084,590.79</w:t>
      </w:r>
      <w:r>
        <w:rPr>
          <w:color w:val="000000"/>
          <w:spacing w:val="0"/>
          <w:w w:val="100"/>
          <w:position w:val="0"/>
        </w:rPr>
        <w:t>元，用于开立总额为</w:t>
      </w:r>
      <w:r>
        <w:rPr>
          <w:rFonts w:ascii="Times New Roman" w:eastAsia="Times New Roman" w:hAnsi="Times New Roman" w:cs="Times New Roman"/>
          <w:color w:val="000000"/>
          <w:spacing w:val="0"/>
          <w:w w:val="100"/>
          <w:position w:val="0"/>
          <w:sz w:val="20"/>
          <w:szCs w:val="20"/>
        </w:rPr>
        <w:t xml:space="preserve">1,131,129,518.01 </w:t>
      </w:r>
      <w:r>
        <w:rPr>
          <w:color w:val="000000"/>
          <w:spacing w:val="0"/>
          <w:w w:val="100"/>
          <w:position w:val="0"/>
        </w:rPr>
        <w:t>元的保函。其中：本公司开立保函金额</w:t>
      </w:r>
      <w:r>
        <w:rPr>
          <w:rFonts w:ascii="Times New Roman" w:eastAsia="Times New Roman" w:hAnsi="Times New Roman" w:cs="Times New Roman"/>
          <w:color w:val="000000"/>
          <w:spacing w:val="0"/>
          <w:w w:val="100"/>
          <w:position w:val="0"/>
          <w:sz w:val="20"/>
          <w:szCs w:val="20"/>
        </w:rPr>
        <w:t>954,623,610.11</w:t>
      </w:r>
      <w:r>
        <w:rPr>
          <w:color w:val="000000"/>
          <w:spacing w:val="0"/>
          <w:w w:val="100"/>
          <w:position w:val="0"/>
        </w:rPr>
        <w:t>元，本公司下属子公司宁波市政工程建 设集团股份有限公司开立保函</w:t>
      </w:r>
      <w:r>
        <w:rPr>
          <w:rFonts w:ascii="Times New Roman" w:eastAsia="Times New Roman" w:hAnsi="Times New Roman" w:cs="Times New Roman"/>
          <w:color w:val="000000"/>
          <w:spacing w:val="0"/>
          <w:w w:val="100"/>
          <w:position w:val="0"/>
          <w:sz w:val="20"/>
          <w:szCs w:val="20"/>
        </w:rPr>
        <w:t>144,895,907.90</w:t>
      </w:r>
      <w:r>
        <w:rPr>
          <w:color w:val="000000"/>
          <w:spacing w:val="0"/>
          <w:w w:val="100"/>
          <w:position w:val="0"/>
        </w:rPr>
        <w:t>元，本公司下属子公司浙江广天构件股份有限公 司开立保函</w:t>
      </w:r>
      <w:r>
        <w:rPr>
          <w:rFonts w:ascii="Times New Roman" w:eastAsia="Times New Roman" w:hAnsi="Times New Roman" w:cs="Times New Roman"/>
          <w:color w:val="000000"/>
          <w:spacing w:val="0"/>
          <w:w w:val="100"/>
          <w:position w:val="0"/>
          <w:sz w:val="20"/>
          <w:szCs w:val="20"/>
        </w:rPr>
        <w:t>31,610,000.00</w:t>
      </w:r>
      <w:r>
        <w:rPr>
          <w:color w:val="000000"/>
          <w:spacing w:val="0"/>
          <w:w w:val="100"/>
          <w:position w:val="0"/>
        </w:rPr>
        <w:t>元。</w:t>
      </w:r>
    </w:p>
    <w:p>
      <w:pPr>
        <w:pStyle w:val="Style13"/>
        <w:keepNext w:val="0"/>
        <w:keepLines w:val="0"/>
        <w:widowControl w:val="0"/>
        <w:shd w:val="clear" w:color="auto" w:fill="auto"/>
        <w:bidi w:val="0"/>
        <w:spacing w:before="0" w:after="240" w:line="272" w:lineRule="exact"/>
        <w:ind w:left="980" w:right="0" w:firstLine="4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日公司银行承兑汇票保证金</w:t>
      </w:r>
      <w:r>
        <w:rPr>
          <w:rFonts w:ascii="Times New Roman" w:eastAsia="Times New Roman" w:hAnsi="Times New Roman" w:cs="Times New Roman"/>
          <w:color w:val="000000"/>
          <w:spacing w:val="0"/>
          <w:w w:val="100"/>
          <w:position w:val="0"/>
          <w:sz w:val="20"/>
          <w:szCs w:val="20"/>
        </w:rPr>
        <w:t>94,259,898.70</w:t>
      </w:r>
      <w:r>
        <w:rPr>
          <w:color w:val="000000"/>
          <w:spacing w:val="0"/>
          <w:w w:val="100"/>
          <w:position w:val="0"/>
        </w:rPr>
        <w:t xml:space="preserve">元，用于开具总额为 </w:t>
      </w:r>
      <w:r>
        <w:rPr>
          <w:rFonts w:ascii="Times New Roman" w:eastAsia="Times New Roman" w:hAnsi="Times New Roman" w:cs="Times New Roman"/>
          <w:color w:val="000000"/>
          <w:spacing w:val="0"/>
          <w:w w:val="100"/>
          <w:position w:val="0"/>
          <w:sz w:val="20"/>
          <w:szCs w:val="20"/>
        </w:rPr>
        <w:t>240,159,167.21</w:t>
      </w:r>
      <w:r>
        <w:rPr>
          <w:color w:val="000000"/>
          <w:spacing w:val="0"/>
          <w:w w:val="100"/>
          <w:position w:val="0"/>
        </w:rPr>
        <w:t>银行承兑汇票。其中：本公司下属子公司宁波市政工程建设集团股份有限公司开 具银行承兑汇票金额</w:t>
      </w:r>
      <w:r>
        <w:rPr>
          <w:rFonts w:ascii="Times New Roman" w:eastAsia="Times New Roman" w:hAnsi="Times New Roman" w:cs="Times New Roman"/>
          <w:color w:val="000000"/>
          <w:spacing w:val="0"/>
          <w:w w:val="100"/>
          <w:position w:val="0"/>
          <w:sz w:val="20"/>
          <w:szCs w:val="20"/>
        </w:rPr>
        <w:t>123,628,347.21</w:t>
      </w:r>
      <w:r>
        <w:rPr>
          <w:color w:val="000000"/>
          <w:spacing w:val="0"/>
          <w:w w:val="100"/>
          <w:position w:val="0"/>
        </w:rPr>
        <w:t>元，本公司下属子公司浙江广天构件股份有限公司开具银 行承兑汇票金额</w:t>
      </w:r>
      <w:r>
        <w:rPr>
          <w:rFonts w:ascii="Times New Roman" w:eastAsia="Times New Roman" w:hAnsi="Times New Roman" w:cs="Times New Roman"/>
          <w:color w:val="000000"/>
          <w:spacing w:val="0"/>
          <w:w w:val="100"/>
          <w:position w:val="0"/>
          <w:sz w:val="20"/>
          <w:szCs w:val="20"/>
        </w:rPr>
        <w:t>69,510,000.00</w:t>
      </w:r>
      <w:r>
        <w:rPr>
          <w:color w:val="000000"/>
          <w:spacing w:val="0"/>
          <w:w w:val="100"/>
          <w:position w:val="0"/>
        </w:rPr>
        <w:t>元，本公司下属子公司宁波建乐建筑装潢有限公司幕墙分公司开 具银行承兑汇票</w:t>
      </w:r>
      <w:r>
        <w:rPr>
          <w:rFonts w:ascii="Times New Roman" w:eastAsia="Times New Roman" w:hAnsi="Times New Roman" w:cs="Times New Roman"/>
          <w:color w:val="000000"/>
          <w:spacing w:val="0"/>
          <w:w w:val="100"/>
          <w:position w:val="0"/>
          <w:sz w:val="20"/>
          <w:szCs w:val="20"/>
        </w:rPr>
        <w:t>47,020,820.00</w:t>
      </w:r>
      <w:r>
        <w:rPr>
          <w:color w:val="000000"/>
          <w:spacing w:val="0"/>
          <w:w w:val="100"/>
          <w:position w:val="0"/>
        </w:rPr>
        <w:t>元。</w:t>
      </w:r>
    </w:p>
    <w:p>
      <w:pPr>
        <w:pStyle w:val="Style13"/>
        <w:keepNext w:val="0"/>
        <w:keepLines w:val="0"/>
        <w:widowControl w:val="0"/>
        <w:shd w:val="clear" w:color="auto" w:fill="auto"/>
        <w:bidi w:val="0"/>
        <w:spacing w:before="0" w:after="0" w:line="272" w:lineRule="exact"/>
        <w:ind w:left="0" w:right="0" w:firstLine="980"/>
        <w:jc w:val="left"/>
      </w:pPr>
      <w:r>
        <w:rPr>
          <w:color w:val="000000"/>
          <w:spacing w:val="0"/>
          <w:w w:val="100"/>
          <w:position w:val="0"/>
        </w:rPr>
        <w:t>十一、承诺事项：</w:t>
      </w:r>
    </w:p>
    <w:p>
      <w:pPr>
        <w:pStyle w:val="Style13"/>
        <w:keepNext w:val="0"/>
        <w:keepLines w:val="0"/>
        <w:widowControl w:val="0"/>
        <w:shd w:val="clear" w:color="auto" w:fill="auto"/>
        <w:bidi w:val="0"/>
        <w:spacing w:before="0" w:after="0" w:line="272" w:lineRule="exact"/>
        <w:ind w:left="122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0" w:line="272" w:lineRule="exact"/>
        <w:ind w:left="980" w:right="0" w:firstLine="40"/>
        <w:jc w:val="both"/>
      </w:pPr>
      <w:r>
        <w:rPr>
          <w:color w:val="000000"/>
          <w:spacing w:val="0"/>
          <w:w w:val="100"/>
          <w:position w:val="0"/>
        </w:rPr>
        <w:t>十二、资产负债表日后事项：</w:t>
      </w:r>
    </w:p>
    <w:p>
      <w:pPr>
        <w:pStyle w:val="Style13"/>
        <w:keepNext w:val="0"/>
        <w:keepLines w:val="0"/>
        <w:widowControl w:val="0"/>
        <w:shd w:val="clear" w:color="auto" w:fill="auto"/>
        <w:bidi w:val="0"/>
        <w:spacing w:before="0" w:after="0" w:line="272" w:lineRule="exact"/>
        <w:ind w:left="980" w:right="0" w:firstLine="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资产负债表日后利润分配情况说明</w:t>
      </w:r>
    </w:p>
    <w:p>
      <w:pPr>
        <w:pStyle w:val="Style15"/>
        <w:keepNext w:val="0"/>
        <w:keepLines w:val="0"/>
        <w:widowControl w:val="0"/>
        <w:shd w:val="clear" w:color="auto" w:fill="auto"/>
        <w:bidi w:val="0"/>
        <w:spacing w:before="0" w:after="0" w:line="272" w:lineRule="exact"/>
        <w:ind w:left="0" w:right="0" w:firstLine="0"/>
        <w:jc w:val="right"/>
      </w:pPr>
      <w:r>
        <w:rPr>
          <w:color w:val="000000"/>
          <w:spacing w:val="0"/>
          <w:w w:val="100"/>
          <w:position w:val="0"/>
        </w:rPr>
        <w:t>单位：元币种：人民币</w:t>
      </w:r>
    </w:p>
    <w:tbl>
      <w:tblPr>
        <w:tblOverlap w:val="never"/>
        <w:jc w:val="center"/>
        <w:tblLayout w:type="fixed"/>
      </w:tblPr>
      <w:tblGrid>
        <w:gridCol w:w="4661"/>
        <w:gridCol w:w="4661"/>
      </w:tblGrid>
      <w:tr>
        <w:trPr>
          <w:trHeight w:val="307"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73,206,000.00</w:t>
            </w:r>
          </w:p>
        </w:tc>
      </w:tr>
    </w:tbl>
    <w:p>
      <w:pPr>
        <w:widowControl w:val="0"/>
        <w:spacing w:after="239" w:line="1" w:lineRule="exact"/>
      </w:pPr>
    </w:p>
    <w:p>
      <w:pPr>
        <w:pStyle w:val="Style13"/>
        <w:keepNext w:val="0"/>
        <w:keepLines w:val="0"/>
        <w:widowControl w:val="0"/>
        <w:shd w:val="clear" w:color="auto" w:fill="auto"/>
        <w:bidi w:val="0"/>
        <w:spacing w:before="0" w:after="0" w:line="274" w:lineRule="exact"/>
        <w:ind w:left="980" w:right="0" w:firstLine="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w:t>
      </w:r>
      <w:r>
        <w:rPr>
          <w:color w:val="000000"/>
          <w:spacing w:val="0"/>
          <w:w w:val="100"/>
          <w:position w:val="0"/>
          <w:sz w:val="20"/>
          <w:szCs w:val="20"/>
        </w:rPr>
        <w:t>）</w:t>
      </w:r>
      <w:r>
        <w:rPr>
          <w:color w:val="000000"/>
          <w:spacing w:val="0"/>
          <w:w w:val="100"/>
          <w:position w:val="0"/>
        </w:rPr>
        <w:t>其他资产负债表日后事项说明</w:t>
      </w:r>
    </w:p>
    <w:p>
      <w:pPr>
        <w:pStyle w:val="Style13"/>
        <w:keepNext w:val="0"/>
        <w:keepLines w:val="0"/>
        <w:widowControl w:val="0"/>
        <w:shd w:val="clear" w:color="auto" w:fill="auto"/>
        <w:tabs>
          <w:tab w:pos="1578" w:val="left"/>
        </w:tabs>
        <w:bidi w:val="0"/>
        <w:spacing w:before="0" w:after="0" w:line="274" w:lineRule="exact"/>
        <w:ind w:left="980" w:right="0" w:firstLine="40"/>
        <w:jc w:val="both"/>
      </w:pPr>
      <w:bookmarkStart w:id="310" w:name="bookmark310"/>
      <w:r>
        <w:rPr>
          <w:color w:val="000000"/>
          <w:spacing w:val="0"/>
          <w:w w:val="100"/>
          <w:position w:val="0"/>
        </w:rPr>
        <w:t>（</w:t>
      </w:r>
      <w:bookmarkEnd w:id="310"/>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日，本公司与张子江等</w:t>
      </w:r>
      <w:r>
        <w:rPr>
          <w:rFonts w:ascii="Times New Roman" w:eastAsia="Times New Roman" w:hAnsi="Times New Roman" w:cs="Times New Roman"/>
          <w:color w:val="000000"/>
          <w:spacing w:val="0"/>
          <w:w w:val="100"/>
          <w:position w:val="0"/>
          <w:sz w:val="20"/>
          <w:szCs w:val="20"/>
        </w:rPr>
        <w:t>88</w:t>
      </w:r>
      <w:r>
        <w:rPr>
          <w:color w:val="000000"/>
          <w:spacing w:val="0"/>
          <w:w w:val="100"/>
          <w:position w:val="0"/>
        </w:rPr>
        <w:t>名自然人股东签署《宁波冶金勘察设计研究股 份有限公司股权转让协议》，转股数量</w:t>
      </w:r>
      <w:r>
        <w:rPr>
          <w:rFonts w:ascii="Times New Roman" w:eastAsia="Times New Roman" w:hAnsi="Times New Roman" w:cs="Times New Roman"/>
          <w:color w:val="000000"/>
          <w:spacing w:val="0"/>
          <w:w w:val="100"/>
          <w:position w:val="0"/>
          <w:sz w:val="20"/>
          <w:szCs w:val="20"/>
        </w:rPr>
        <w:t>1,870</w:t>
      </w:r>
      <w:r>
        <w:rPr>
          <w:color w:val="000000"/>
          <w:spacing w:val="0"/>
          <w:w w:val="100"/>
          <w:position w:val="0"/>
        </w:rPr>
        <w:t>万股,每股转让价格</w:t>
      </w:r>
      <w:r>
        <w:rPr>
          <w:rFonts w:ascii="Times New Roman" w:eastAsia="Times New Roman" w:hAnsi="Times New Roman" w:cs="Times New Roman"/>
          <w:color w:val="000000"/>
          <w:spacing w:val="0"/>
          <w:w w:val="100"/>
          <w:position w:val="0"/>
          <w:sz w:val="20"/>
          <w:szCs w:val="20"/>
        </w:rPr>
        <w:t>4.367</w:t>
      </w:r>
      <w:r>
        <w:rPr>
          <w:color w:val="000000"/>
          <w:spacing w:val="0"/>
          <w:w w:val="100"/>
          <w:position w:val="0"/>
        </w:rPr>
        <w:t>元,交易总金额为</w:t>
      </w:r>
      <w:r>
        <w:rPr>
          <w:rFonts w:ascii="Times New Roman" w:eastAsia="Times New Roman" w:hAnsi="Times New Roman" w:cs="Times New Roman"/>
          <w:color w:val="000000"/>
          <w:spacing w:val="0"/>
          <w:w w:val="100"/>
          <w:position w:val="0"/>
          <w:sz w:val="20"/>
          <w:szCs w:val="20"/>
        </w:rPr>
        <w:t xml:space="preserve">8,166.29 </w:t>
      </w:r>
      <w:r>
        <w:rPr>
          <w:color w:val="000000"/>
          <w:spacing w:val="0"/>
          <w:w w:val="100"/>
          <w:position w:val="0"/>
        </w:rPr>
        <w:t>万元；股权受让款项的</w:t>
      </w:r>
      <w:r>
        <w:rPr>
          <w:rFonts w:ascii="Times New Roman" w:eastAsia="Times New Roman" w:hAnsi="Times New Roman" w:cs="Times New Roman"/>
          <w:color w:val="000000"/>
          <w:spacing w:val="0"/>
          <w:w w:val="100"/>
          <w:position w:val="0"/>
          <w:sz w:val="20"/>
          <w:szCs w:val="20"/>
        </w:rPr>
        <w:t>80%</w:t>
      </w:r>
      <w:r>
        <w:rPr>
          <w:color w:val="000000"/>
          <w:spacing w:val="0"/>
          <w:w w:val="100"/>
          <w:position w:val="0"/>
        </w:rPr>
        <w:t>已于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rPr>
        <w:t>日前支付，受让后本公司持有宁波冶金勘察设 计研究股份有限公司</w:t>
      </w:r>
      <w:r>
        <w:rPr>
          <w:rFonts w:ascii="Times New Roman" w:eastAsia="Times New Roman" w:hAnsi="Times New Roman" w:cs="Times New Roman"/>
          <w:color w:val="000000"/>
          <w:spacing w:val="0"/>
          <w:w w:val="100"/>
          <w:position w:val="0"/>
          <w:sz w:val="20"/>
          <w:szCs w:val="20"/>
        </w:rPr>
        <w:t>85%</w:t>
      </w:r>
      <w:r>
        <w:rPr>
          <w:color w:val="000000"/>
          <w:spacing w:val="0"/>
          <w:w w:val="100"/>
          <w:position w:val="0"/>
        </w:rPr>
        <w:t>股权。该事项已经公司第二届董事会第十二次会议审议通过。</w:t>
      </w:r>
    </w:p>
    <w:p>
      <w:pPr>
        <w:pStyle w:val="Style13"/>
        <w:keepNext w:val="0"/>
        <w:keepLines w:val="0"/>
        <w:widowControl w:val="0"/>
        <w:shd w:val="clear" w:color="auto" w:fill="auto"/>
        <w:tabs>
          <w:tab w:pos="1583" w:val="left"/>
        </w:tabs>
        <w:bidi w:val="0"/>
        <w:spacing w:before="0" w:after="240" w:line="274" w:lineRule="exact"/>
        <w:ind w:left="980" w:right="0" w:firstLine="40"/>
        <w:jc w:val="both"/>
      </w:pPr>
      <w:bookmarkStart w:id="311" w:name="bookmark311"/>
      <w:r>
        <w:rPr>
          <w:color w:val="000000"/>
          <w:spacing w:val="0"/>
          <w:w w:val="100"/>
          <w:position w:val="0"/>
        </w:rPr>
        <w:t>（</w:t>
      </w:r>
      <w:bookmarkEnd w:id="31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日，本公司与宁波东部新城开发投资有限公司共同组建宁波普利凯建筑科 技有限公司，注册资本</w:t>
      </w:r>
      <w:r>
        <w:rPr>
          <w:rFonts w:ascii="Times New Roman" w:eastAsia="Times New Roman" w:hAnsi="Times New Roman" w:cs="Times New Roman"/>
          <w:color w:val="000000"/>
          <w:spacing w:val="0"/>
          <w:w w:val="100"/>
          <w:position w:val="0"/>
          <w:sz w:val="20"/>
          <w:szCs w:val="20"/>
        </w:rPr>
        <w:t>10,000.00</w:t>
      </w:r>
      <w:r>
        <w:rPr>
          <w:color w:val="000000"/>
          <w:spacing w:val="0"/>
          <w:w w:val="100"/>
          <w:position w:val="0"/>
        </w:rPr>
        <w:t>万元，截至</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 xml:space="preserve">日止，本公司已实际缴纳出资额 </w:t>
      </w:r>
      <w:r>
        <w:rPr>
          <w:rFonts w:ascii="Times New Roman" w:eastAsia="Times New Roman" w:hAnsi="Times New Roman" w:cs="Times New Roman"/>
          <w:color w:val="000000"/>
          <w:spacing w:val="0"/>
          <w:w w:val="100"/>
          <w:position w:val="0"/>
          <w:sz w:val="20"/>
          <w:szCs w:val="20"/>
        </w:rPr>
        <w:t>2,450.00</w:t>
      </w:r>
      <w:r>
        <w:rPr>
          <w:color w:val="000000"/>
          <w:spacing w:val="0"/>
          <w:w w:val="100"/>
          <w:position w:val="0"/>
        </w:rPr>
        <w:t>万元，持股比例</w:t>
      </w:r>
      <w:r>
        <w:rPr>
          <w:rFonts w:ascii="Times New Roman" w:eastAsia="Times New Roman" w:hAnsi="Times New Roman" w:cs="Times New Roman"/>
          <w:color w:val="000000"/>
          <w:spacing w:val="0"/>
          <w:w w:val="100"/>
          <w:position w:val="0"/>
          <w:sz w:val="20"/>
          <w:szCs w:val="20"/>
        </w:rPr>
        <w:t>49%</w:t>
      </w:r>
      <w:r>
        <w:rPr>
          <w:color w:val="000000"/>
          <w:spacing w:val="0"/>
          <w:w w:val="100"/>
          <w:position w:val="0"/>
        </w:rPr>
        <w:t>。</w:t>
      </w:r>
    </w:p>
    <w:p>
      <w:pPr>
        <w:pStyle w:val="Style13"/>
        <w:keepNext w:val="0"/>
        <w:keepLines w:val="0"/>
        <w:widowControl w:val="0"/>
        <w:shd w:val="clear" w:color="auto" w:fill="auto"/>
        <w:bidi w:val="0"/>
        <w:spacing w:before="0" w:after="0" w:line="240" w:lineRule="auto"/>
        <w:ind w:left="0" w:right="0" w:firstLine="980"/>
        <w:jc w:val="left"/>
      </w:pPr>
      <w:r>
        <w:rPr>
          <w:color w:val="000000"/>
          <w:spacing w:val="0"/>
          <w:w w:val="100"/>
          <w:position w:val="0"/>
        </w:rPr>
        <w:t>十三、其他重要事项:</w:t>
      </w:r>
    </w:p>
    <w:p>
      <w:pPr>
        <w:pStyle w:val="Style13"/>
        <w:keepNext w:val="0"/>
        <w:keepLines w:val="0"/>
        <w:widowControl w:val="0"/>
        <w:shd w:val="clear" w:color="auto" w:fill="auto"/>
        <w:bidi w:val="0"/>
        <w:spacing w:before="0" w:after="180" w:line="240" w:lineRule="auto"/>
        <w:ind w:left="0" w:right="0" w:firstLine="98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其他</w:t>
      </w:r>
    </w:p>
    <w:tbl>
      <w:tblPr>
        <w:tblOverlap w:val="never"/>
        <w:jc w:val="center"/>
        <w:tblLayout w:type="fixed"/>
      </w:tblPr>
      <w:tblGrid>
        <w:gridCol w:w="1382"/>
        <w:gridCol w:w="1685"/>
        <w:gridCol w:w="691"/>
        <w:gridCol w:w="1526"/>
        <w:gridCol w:w="691"/>
        <w:gridCol w:w="1685"/>
        <w:gridCol w:w="691"/>
        <w:gridCol w:w="1526"/>
        <w:gridCol w:w="806"/>
      </w:tblGrid>
      <w:tr>
        <w:trPr>
          <w:trHeight w:val="29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r>
      <w:tr>
        <w:trPr>
          <w:trHeight w:val="110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单项金额重 大并单项计 提坏账准备 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166,021,127.36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55,723,653.58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166,021,127.36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50,376,193.25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30.34</w:t>
            </w:r>
          </w:p>
        </w:tc>
      </w:tr>
      <w:tr>
        <w:trPr>
          <w:trHeight w:val="283" w:hRule="exact"/>
        </w:trPr>
        <w:tc>
          <w:tcPr>
            <w:gridSpan w:val="9"/>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（按账 龄分析组合）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1,898,852,344.28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91.06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90,900,898.47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1,322,907,842.21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88.02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72,202,359.52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5.46</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组</w:t>
            </w:r>
          </w:p>
          <w:p>
            <w:pPr>
              <w:pStyle w:val="Style17"/>
              <w:keepNext w:val="0"/>
              <w:keepLines w:val="0"/>
              <w:widowControl w:val="0"/>
              <w:shd w:val="clear" w:color="auto" w:fill="auto"/>
              <w:bidi w:val="0"/>
              <w:spacing w:before="0" w:after="0" w:line="293" w:lineRule="exact"/>
              <w:ind w:left="0" w:right="0" w:firstLine="0"/>
              <w:jc w:val="both"/>
            </w:pPr>
            <w:r>
              <w:rPr>
                <w:color w:val="000000"/>
                <w:spacing w:val="0"/>
                <w:w w:val="100"/>
                <w:position w:val="0"/>
              </w:rPr>
              <w:t>合</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rPr>
              <w:t>（其他组 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2,673,335.00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3,562,102.12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1,901,525,679.28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91.18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90,900,898.47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4.78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1,326,469,944.33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88.26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72,202,359.52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5.44</w:t>
            </w:r>
          </w:p>
        </w:tc>
      </w:tr>
    </w:tbl>
    <w:p>
      <w:pPr>
        <w:spacing w:lineRule="exact" w:line="1"/>
        <w:rPr>
          <w:sz w:val="2"/>
          <w:szCs w:val="2"/>
        </w:rPr>
      </w:pPr>
      <w:r>
        <w:br w:type="page"/>
      </w:r>
    </w:p>
    <w:tbl>
      <w:tblPr>
        <w:tblOverlap w:val="never"/>
        <w:jc w:val="center"/>
        <w:tblLayout w:type="fixed"/>
      </w:tblPr>
      <w:tblGrid>
        <w:gridCol w:w="1382"/>
        <w:gridCol w:w="1675"/>
        <w:gridCol w:w="701"/>
        <w:gridCol w:w="1526"/>
        <w:gridCol w:w="691"/>
        <w:gridCol w:w="1685"/>
        <w:gridCol w:w="691"/>
        <w:gridCol w:w="1526"/>
        <w:gridCol w:w="806"/>
      </w:tblGrid>
      <w:tr>
        <w:trPr>
          <w:trHeight w:val="138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单项金额虽 不重大但单 项计提坏账 准备的应收 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17,842,794.17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0.86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13,541,602.01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10,440,409.84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10,440,409.84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2,085,389,600.81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160,166,154.06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1,502,931,481.53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133,018,962.61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15"/>
        <w:keepNext w:val="0"/>
        <w:keepLines w:val="0"/>
        <w:widowControl w:val="0"/>
        <w:shd w:val="clear" w:color="auto" w:fill="auto"/>
        <w:bidi w:val="0"/>
        <w:spacing w:before="0" w:after="0" w:line="278" w:lineRule="exact"/>
        <w:ind w:left="0" w:right="0" w:firstLine="0"/>
        <w:jc w:val="distribute"/>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日，本公司承建的宁波工业供水有限公司工业供水管道青峙支线施工现场发生 事故，造成五人死亡，一人受伤。截止至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日，本公司已先行赔付</w:t>
      </w:r>
      <w:r>
        <w:rPr>
          <w:rFonts w:ascii="Times New Roman" w:eastAsia="Times New Roman" w:hAnsi="Times New Roman" w:cs="Times New Roman"/>
          <w:color w:val="000000"/>
          <w:spacing w:val="0"/>
          <w:w w:val="100"/>
          <w:position w:val="0"/>
          <w:sz w:val="20"/>
          <w:szCs w:val="20"/>
        </w:rPr>
        <w:t xml:space="preserve">6,984,270.00 </w:t>
      </w:r>
      <w:r>
        <w:rPr>
          <w:color w:val="000000"/>
          <w:spacing w:val="0"/>
          <w:w w:val="100"/>
          <w:position w:val="0"/>
        </w:rPr>
        <w:t>元，事故原因尚在调查处理之中。</w:t>
      </w:r>
    </w:p>
    <w:p>
      <w:pPr>
        <w:widowControl w:val="0"/>
        <w:spacing w:after="179" w:line="1" w:lineRule="exact"/>
      </w:pPr>
    </w:p>
    <w:p>
      <w:pPr>
        <w:pStyle w:val="Style13"/>
        <w:keepNext w:val="0"/>
        <w:keepLines w:val="0"/>
        <w:widowControl w:val="0"/>
        <w:shd w:val="clear" w:color="auto" w:fill="auto"/>
        <w:bidi w:val="0"/>
        <w:spacing w:before="0" w:after="40" w:line="269" w:lineRule="exact"/>
        <w:ind w:left="0" w:right="0" w:firstLine="1000"/>
        <w:jc w:val="left"/>
      </w:pPr>
      <w:r>
        <w:rPr>
          <w:color w:val="000000"/>
          <w:spacing w:val="0"/>
          <w:w w:val="100"/>
          <w:position w:val="0"/>
        </w:rPr>
        <w:t>十四、 母公司财务报表主要项目注释</w:t>
      </w:r>
    </w:p>
    <w:p>
      <w:pPr>
        <w:pStyle w:val="Style13"/>
        <w:keepNext w:val="0"/>
        <w:keepLines w:val="0"/>
        <w:widowControl w:val="0"/>
        <w:numPr>
          <w:ilvl w:val="0"/>
          <w:numId w:val="41"/>
        </w:numPr>
        <w:shd w:val="clear" w:color="auto" w:fill="auto"/>
        <w:bidi w:val="0"/>
        <w:spacing w:before="0" w:after="0" w:line="276" w:lineRule="auto"/>
        <w:ind w:left="0" w:right="0" w:firstLine="1000"/>
        <w:jc w:val="both"/>
      </w:pPr>
      <w:bookmarkStart w:id="312" w:name="bookmark312"/>
      <w:bookmarkEnd w:id="312"/>
      <w:r>
        <w:rPr>
          <w:color w:val="000000"/>
          <w:spacing w:val="0"/>
          <w:w w:val="100"/>
          <w:position w:val="0"/>
        </w:rPr>
        <w:t>应收账款：</w:t>
      </w:r>
    </w:p>
    <w:p>
      <w:pPr>
        <w:pStyle w:val="Style13"/>
        <w:keepNext w:val="0"/>
        <w:keepLines w:val="0"/>
        <w:widowControl w:val="0"/>
        <w:shd w:val="clear" w:color="auto" w:fill="auto"/>
        <w:bidi w:val="0"/>
        <w:spacing w:before="0" w:after="240" w:line="269" w:lineRule="exact"/>
        <w:ind w:left="7440" w:right="0" w:hanging="644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应收账款按种类披露： 单位：元币种：人民币</w:t>
      </w:r>
    </w:p>
    <w:p>
      <w:pPr>
        <w:pStyle w:val="Style13"/>
        <w:keepNext w:val="0"/>
        <w:keepLines w:val="0"/>
        <w:widowControl w:val="0"/>
        <w:shd w:val="clear" w:color="auto" w:fill="auto"/>
        <w:bidi w:val="0"/>
        <w:spacing w:before="0" w:after="40" w:line="269" w:lineRule="exact"/>
        <w:ind w:left="7440" w:right="0" w:hanging="6440"/>
        <w:jc w:val="left"/>
      </w:pPr>
      <w:r>
        <w:rPr>
          <w:color w:val="000000"/>
          <w:spacing w:val="0"/>
          <w:w w:val="100"/>
          <w:position w:val="0"/>
        </w:rPr>
        <w:t>单项金额重大并单项计提坏帐准备的应收账款</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宁波和邦投资集 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106,949,206.67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16,042,381.00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涉及诉讼事项，收 款难度加大</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宁波远望华夏置 业发展有限公司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38,781,296.22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19,390,648.11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客户股权复杂，款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项回收难度很大</w:t>
            </w:r>
          </w:p>
        </w:tc>
      </w:tr>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宁波艾迪姆斯运 动用品有限公司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20,290,624.47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20,290,624.47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账龄较长，且因客 户有效资产被重 组导致其款项很 难收回</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166,021,127.36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55,723,653.58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39" w:line="1" w:lineRule="exact"/>
      </w:pPr>
    </w:p>
    <w:p>
      <w:pPr>
        <w:pStyle w:val="Style13"/>
        <w:keepNext w:val="0"/>
        <w:keepLines w:val="0"/>
        <w:widowControl w:val="0"/>
        <w:shd w:val="clear" w:color="auto" w:fill="auto"/>
        <w:bidi w:val="0"/>
        <w:spacing w:before="0" w:after="40" w:line="240" w:lineRule="auto"/>
        <w:ind w:left="7440" w:right="0" w:hanging="6440"/>
        <w:jc w:val="left"/>
      </w:pPr>
      <w:r>
        <w:rPr>
          <w:color w:val="000000"/>
          <w:spacing w:val="0"/>
          <w:w w:val="100"/>
          <w:position w:val="0"/>
        </w:rPr>
        <w:t>组合中，按账龄分析法计提坏账准备的应收账款：</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974"/>
        <w:gridCol w:w="1690"/>
        <w:gridCol w:w="1152"/>
        <w:gridCol w:w="1421"/>
        <w:gridCol w:w="1685"/>
        <w:gridCol w:w="965"/>
        <w:gridCol w:w="1435"/>
      </w:tblGrid>
      <w:tr>
        <w:trPr>
          <w:trHeight w:val="29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 内</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 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1,535,254,764.09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80.85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46,057,642.92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937,423,582.12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70.86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28,122,707.46</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 内小计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1,535,254,764.09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80.85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46,057,642.92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937,423,582.12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70.86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28,122,707.46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224,323,510.74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22,432,351.07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303,697,154.26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22.96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30,369,715.43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108,878,188.31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16,331,728.25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52,949,690.79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7,942,453.62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18,887,744.66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0.99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3,777,548.93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18,211,719.11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3,642,343.82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3,696,578.89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0.19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739,315.78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8,246,801.73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0.62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1,649,360.35</w:t>
            </w:r>
          </w:p>
        </w:tc>
      </w:tr>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 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7,811,557.59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0.42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1,562,311.52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2,378,894.20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0.18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475,778.84</w:t>
            </w:r>
          </w:p>
        </w:tc>
      </w:tr>
    </w:tbl>
    <w:p>
      <w:pPr>
        <w:spacing w:lineRule="exact" w:line="1"/>
        <w:rPr>
          <w:sz w:val="2"/>
          <w:szCs w:val="2"/>
        </w:rPr>
      </w:pPr>
      <w:r>
        <w:br w:type="page"/>
      </w:r>
    </w:p>
    <w:tbl>
      <w:tblPr>
        <w:tblOverlap w:val="never"/>
        <w:jc w:val="center"/>
        <w:tblLayout w:type="fixed"/>
      </w:tblPr>
      <w:tblGrid>
        <w:gridCol w:w="974"/>
        <w:gridCol w:w="1690"/>
        <w:gridCol w:w="1152"/>
        <w:gridCol w:w="1421"/>
        <w:gridCol w:w="1685"/>
        <w:gridCol w:w="965"/>
        <w:gridCol w:w="1435"/>
      </w:tblGrid>
      <w:tr>
        <w:trPr>
          <w:trHeight w:val="30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1,898,852,344.28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90,900,898.47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1,322,907,842.21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72,202,359.52</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组合中，采用其他方法计提坏账准备的应收账款:</w:t>
      </w:r>
    </w:p>
    <w:p>
      <w:pPr>
        <w:widowControl w:val="0"/>
        <w:spacing w:after="39" w:line="1" w:lineRule="exact"/>
      </w:pP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应收合并范围内的关联方款项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2,673,335.00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2,673,335.00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980"/>
        <w:jc w:val="left"/>
      </w:pPr>
      <w:r>
        <w:rPr>
          <w:color w:val="000000"/>
          <w:spacing w:val="0"/>
          <w:w w:val="100"/>
          <w:position w:val="0"/>
        </w:rPr>
        <w:t>期末单项金额虽不重大但单项计提坏账准备的应收账款</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上海金行大酒店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8,602,384.33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4,301,192.17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账龄</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年以上，收 回难度较大</w:t>
            </w:r>
          </w:p>
        </w:tc>
      </w:tr>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山东荷泽热电公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7,444,767.10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7,444,767.10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账龄</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年以上，且 多年未发生业务 往来，预计难以 收回</w:t>
            </w:r>
          </w:p>
        </w:tc>
      </w:tr>
      <w:tr>
        <w:trPr>
          <w:trHeight w:val="110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宁波创力建筑钢 结构有限公司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1,795,642.74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1,795,642.74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账龄已逾</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年，未 能掌握其有效财 产线索，款项执行 难度很大</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17,842,794.17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13,541,602.01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59" w:line="1" w:lineRule="exact"/>
      </w:pPr>
    </w:p>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本期转回或收回情况</w:t>
      </w:r>
    </w:p>
    <w:tbl>
      <w:tblPr>
        <w:tblOverlap w:val="never"/>
        <w:jc w:val="center"/>
        <w:tblLayout w:type="fixed"/>
      </w:tblPr>
      <w:tblGrid>
        <w:gridCol w:w="1560"/>
        <w:gridCol w:w="1550"/>
        <w:gridCol w:w="1550"/>
        <w:gridCol w:w="1550"/>
        <w:gridCol w:w="1546"/>
        <w:gridCol w:w="1565"/>
      </w:tblGrid>
      <w:tr>
        <w:trPr>
          <w:trHeight w:val="269" w:hRule="exact"/>
        </w:trPr>
        <w:tc>
          <w:tcPr>
            <w:gridSpan w:val="5"/>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转回或收回原 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确定原坏账准 备的依据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转回或收回前 累计已计提坏 账准备金额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转回坏账准备 金额</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宁波实验小学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等单位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59" w:line="1" w:lineRule="exact"/>
      </w:pPr>
    </w:p>
    <w:p>
      <w:pPr>
        <w:pStyle w:val="Style13"/>
        <w:keepNext w:val="0"/>
        <w:keepLines w:val="0"/>
        <w:widowControl w:val="0"/>
        <w:shd w:val="clear" w:color="auto" w:fill="auto"/>
        <w:tabs>
          <w:tab w:pos="1479" w:val="left"/>
        </w:tabs>
        <w:bidi w:val="0"/>
        <w:spacing w:before="0" w:after="40" w:line="240" w:lineRule="auto"/>
        <w:ind w:left="0" w:right="0" w:firstLine="980"/>
        <w:jc w:val="left"/>
      </w:pPr>
      <w:bookmarkStart w:id="313" w:name="bookmark313"/>
      <w:r>
        <w:rPr>
          <w:rFonts w:ascii="Times New Roman" w:eastAsia="Times New Roman" w:hAnsi="Times New Roman" w:cs="Times New Roman"/>
          <w:color w:val="000000"/>
          <w:spacing w:val="0"/>
          <w:w w:val="100"/>
          <w:position w:val="0"/>
          <w:sz w:val="20"/>
          <w:szCs w:val="20"/>
        </w:rPr>
        <w:t>3</w:t>
      </w:r>
      <w:bookmarkEnd w:id="313"/>
      <w:r>
        <w:rPr>
          <w:color w:val="000000"/>
          <w:spacing w:val="0"/>
          <w:w w:val="100"/>
          <w:position w:val="0"/>
        </w:rPr>
        <w:t>、</w:t>
        <w:tab/>
        <w:t>本报告期实际核销的应收账款情况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18"/>
        <w:gridCol w:w="1709"/>
        <w:gridCol w:w="1901"/>
        <w:gridCol w:w="1896"/>
        <w:gridCol w:w="2098"/>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是否因关联交易产 生</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深圳电子院工程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218,316.00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宁大外语楼工程 等小额客户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29,177.15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247,493.15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59" w:line="1" w:lineRule="exact"/>
      </w:pPr>
    </w:p>
    <w:p>
      <w:pPr>
        <w:pStyle w:val="Style13"/>
        <w:keepNext w:val="0"/>
        <w:keepLines w:val="0"/>
        <w:widowControl w:val="0"/>
        <w:shd w:val="clear" w:color="auto" w:fill="auto"/>
        <w:tabs>
          <w:tab w:pos="1479" w:val="left"/>
        </w:tabs>
        <w:bidi w:val="0"/>
        <w:spacing w:before="0" w:after="40" w:line="240" w:lineRule="auto"/>
        <w:ind w:left="0" w:right="0" w:firstLine="980"/>
        <w:jc w:val="left"/>
      </w:pPr>
      <w:bookmarkStart w:id="314" w:name="bookmark314"/>
      <w:r>
        <w:rPr>
          <w:rFonts w:ascii="Times New Roman" w:eastAsia="Times New Roman" w:hAnsi="Times New Roman" w:cs="Times New Roman"/>
          <w:color w:val="000000"/>
          <w:spacing w:val="0"/>
          <w:w w:val="100"/>
          <w:position w:val="0"/>
          <w:sz w:val="20"/>
          <w:szCs w:val="20"/>
        </w:rPr>
        <w:t>4</w:t>
      </w:r>
      <w:bookmarkEnd w:id="314"/>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以上表决权股份的股东单位情况</w:t>
      </w:r>
    </w:p>
    <w:p>
      <w:pPr>
        <w:pStyle w:val="Style13"/>
        <w:keepNext w:val="0"/>
        <w:keepLines w:val="0"/>
        <w:widowControl w:val="0"/>
        <w:shd w:val="clear" w:color="auto" w:fill="auto"/>
        <w:bidi w:val="0"/>
        <w:spacing w:before="0" w:after="260" w:line="240" w:lineRule="auto"/>
        <w:ind w:left="1220" w:right="0" w:firstLine="0"/>
        <w:jc w:val="left"/>
      </w:pPr>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以上表决权股份的股东单位的欠款。</w:t>
      </w:r>
    </w:p>
    <w:p>
      <w:pPr>
        <w:pStyle w:val="Style13"/>
        <w:keepNext w:val="0"/>
        <w:keepLines w:val="0"/>
        <w:widowControl w:val="0"/>
        <w:shd w:val="clear" w:color="auto" w:fill="auto"/>
        <w:tabs>
          <w:tab w:pos="1479" w:val="left"/>
        </w:tabs>
        <w:bidi w:val="0"/>
        <w:spacing w:before="0" w:after="40" w:line="240" w:lineRule="auto"/>
        <w:ind w:left="0" w:right="0" w:firstLine="980"/>
        <w:jc w:val="left"/>
      </w:pPr>
      <w:bookmarkStart w:id="315" w:name="bookmark315"/>
      <w:r>
        <w:rPr>
          <w:rFonts w:ascii="Times New Roman" w:eastAsia="Times New Roman" w:hAnsi="Times New Roman" w:cs="Times New Roman"/>
          <w:color w:val="000000"/>
          <w:spacing w:val="0"/>
          <w:w w:val="100"/>
          <w:position w:val="0"/>
          <w:sz w:val="20"/>
          <w:szCs w:val="20"/>
        </w:rPr>
        <w:t>5</w:t>
      </w:r>
      <w:bookmarkEnd w:id="315"/>
      <w:r>
        <w:rPr>
          <w:color w:val="000000"/>
          <w:spacing w:val="0"/>
          <w:w w:val="100"/>
          <w:position w:val="0"/>
        </w:rPr>
        <w:t>、</w:t>
        <w:tab/>
        <w:t>应收账款金额前五名单位情况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982"/>
        <w:gridCol w:w="1694"/>
        <w:gridCol w:w="1877"/>
        <w:gridCol w:w="1882"/>
        <w:gridCol w:w="1886"/>
      </w:tblGrid>
      <w:tr>
        <w:trPr>
          <w:trHeight w:val="30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占应收账款总额</w:t>
            </w:r>
          </w:p>
        </w:tc>
      </w:tr>
    </w:tbl>
    <w:p>
      <w:pPr>
        <w:spacing w:lineRule="exact" w:line="1"/>
        <w:rPr>
          <w:sz w:val="2"/>
          <w:szCs w:val="2"/>
        </w:rPr>
      </w:pPr>
      <w:r>
        <w:br w:type="page"/>
      </w:r>
    </w:p>
    <w:tbl>
      <w:tblPr>
        <w:tblOverlap w:val="never"/>
        <w:jc w:val="center"/>
        <w:tblLayout w:type="fixed"/>
      </w:tblPr>
      <w:tblGrid>
        <w:gridCol w:w="1982"/>
        <w:gridCol w:w="1694"/>
        <w:gridCol w:w="1877"/>
        <w:gridCol w:w="1882"/>
        <w:gridCol w:w="1886"/>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宁波和邦投资集 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106,949,206.67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5.13</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宁波市江北区安 置房建设管理中心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106,917,673.19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5.13</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芜湖达观房地产 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90,947,057.41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4.36</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浙江华越置业有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74,600,000.00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3.57</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宁波世纪华丰房 产有限公司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60,899,125.80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2.92</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440,313,063.07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21.11</w:t>
            </w:r>
          </w:p>
        </w:tc>
      </w:tr>
    </w:tbl>
    <w:p>
      <w:pPr>
        <w:widowControl w:val="0"/>
        <w:spacing w:after="259" w:line="1" w:lineRule="exact"/>
      </w:pPr>
    </w:p>
    <w:p>
      <w:pPr>
        <w:pStyle w:val="Style13"/>
        <w:keepNext w:val="0"/>
        <w:keepLines w:val="0"/>
        <w:widowControl w:val="0"/>
        <w:shd w:val="clear" w:color="auto" w:fill="auto"/>
        <w:tabs>
          <w:tab w:pos="1528" w:val="left"/>
        </w:tabs>
        <w:bidi w:val="0"/>
        <w:spacing w:before="0" w:after="40" w:line="240" w:lineRule="auto"/>
        <w:ind w:left="0" w:right="0" w:firstLine="1000"/>
        <w:jc w:val="left"/>
      </w:pPr>
      <w:bookmarkStart w:id="316" w:name="bookmark316"/>
      <w:r>
        <w:rPr>
          <w:rFonts w:ascii="Times New Roman" w:eastAsia="Times New Roman" w:hAnsi="Times New Roman" w:cs="Times New Roman"/>
          <w:color w:val="000000"/>
          <w:spacing w:val="0"/>
          <w:w w:val="100"/>
          <w:position w:val="0"/>
          <w:sz w:val="20"/>
          <w:szCs w:val="20"/>
          <w:shd w:val="clear" w:color="auto" w:fill="FFFFFF"/>
        </w:rPr>
        <w:t>6</w:t>
      </w:r>
      <w:bookmarkEnd w:id="316"/>
      <w:r>
        <w:rPr>
          <w:color w:val="000000"/>
          <w:spacing w:val="0"/>
          <w:w w:val="100"/>
          <w:position w:val="0"/>
          <w:shd w:val="clear" w:color="auto" w:fill="FFFFFF"/>
        </w:rPr>
        <w:t>、</w:t>
      </w:r>
      <w:r>
        <w:rPr>
          <w:color w:val="000000"/>
          <w:spacing w:val="0"/>
          <w:w w:val="100"/>
          <w:position w:val="0"/>
        </w:rPr>
        <w:tab/>
        <w:t>应收关联方账款情况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62"/>
        <w:gridCol w:w="2160"/>
        <w:gridCol w:w="1973"/>
        <w:gridCol w:w="282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与本公司关系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18"/>
                <w:szCs w:val="18"/>
              </w:rPr>
              <w:t>占应收账款总额的比例</w:t>
            </w:r>
            <w:r>
              <w:rPr>
                <w:rFonts w:ascii="Times New Roman" w:eastAsia="Times New Roman" w:hAnsi="Times New Roman" w:cs="Times New Roman"/>
                <w:color w:val="000000"/>
                <w:spacing w:val="0"/>
                <w:w w:val="100"/>
                <w:position w:val="0"/>
                <w:sz w:val="20"/>
                <w:szCs w:val="20"/>
              </w:rPr>
              <w:t>（%）</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宁波远望华夏置业发展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母公司的控股子公司</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38,781,296.22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1.86</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建德广天建昌房地产开 发有限公司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母公司的控股子公司</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12,629,342.00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0.61</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杭州瑞鼎大厦有限公司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母公司的控股子公司</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5,449,131.00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0.26</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浙江广天构件股份有限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2,640,000.00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0.13</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衢州广天建昌房地产开 发有限公司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母公司的控股子公司</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812,829.60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0.04</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海盐建昌房地产有限公 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母公司的控股子公司</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0.03</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宁波广天建昌房地产有 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母公司的控股子公司</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0.02</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宁波建乐装建筑装潢有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33,335.00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61,490,933.82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2.95</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1000"/>
        <w:jc w:val="left"/>
      </w:pPr>
      <w:bookmarkStart w:id="317" w:name="bookmark317"/>
      <w:r>
        <w:rPr>
          <w:rFonts w:ascii="Times New Roman" w:eastAsia="Times New Roman" w:hAnsi="Times New Roman" w:cs="Times New Roman"/>
          <w:color w:val="000000"/>
          <w:spacing w:val="0"/>
          <w:w w:val="100"/>
          <w:position w:val="0"/>
          <w:sz w:val="20"/>
          <w:szCs w:val="20"/>
        </w:rPr>
        <w:t>（</w:t>
      </w:r>
      <w:bookmarkEnd w:id="317"/>
      <w:r>
        <w:rPr>
          <w:color w:val="000000"/>
          <w:spacing w:val="0"/>
          <w:w w:val="100"/>
          <w:position w:val="0"/>
        </w:rPr>
        <w:t>二</w:t>
      </w:r>
      <w:r>
        <w:rPr>
          <w:color w:val="000000"/>
          <w:spacing w:val="0"/>
          <w:w w:val="100"/>
          <w:position w:val="0"/>
          <w:sz w:val="20"/>
          <w:szCs w:val="20"/>
        </w:rPr>
        <w:t>）</w:t>
      </w:r>
      <w:r>
        <w:rPr>
          <w:color w:val="000000"/>
          <w:spacing w:val="0"/>
          <w:w w:val="100"/>
          <w:position w:val="0"/>
        </w:rPr>
        <w:t>其他应收款：</w:t>
      </w:r>
    </w:p>
    <w:p>
      <w:pPr>
        <w:pStyle w:val="Style13"/>
        <w:keepNext w:val="0"/>
        <w:keepLines w:val="0"/>
        <w:widowControl w:val="0"/>
        <w:shd w:val="clear" w:color="auto" w:fill="auto"/>
        <w:bidi w:val="0"/>
        <w:spacing w:before="0" w:after="40" w:line="240" w:lineRule="auto"/>
        <w:ind w:left="0" w:right="0" w:firstLine="100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其他应收款按种类披露：</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648"/>
        <w:gridCol w:w="1531"/>
        <w:gridCol w:w="686"/>
        <w:gridCol w:w="1426"/>
        <w:gridCol w:w="792"/>
        <w:gridCol w:w="1531"/>
        <w:gridCol w:w="686"/>
        <w:gridCol w:w="1426"/>
        <w:gridCol w:w="802"/>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种类</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期末</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E</w:t>
            </w:r>
            <w:r>
              <w:rPr>
                <w:color w:val="000000"/>
                <w:spacing w:val="0"/>
                <w:w w:val="100"/>
                <w:position w:val="0"/>
              </w:rPr>
              <w:t>数</w:t>
            </w:r>
          </w:p>
        </w:tc>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r>
      <w:tr>
        <w:trPr>
          <w:trHeight w:val="288" w:hRule="exact"/>
        </w:trPr>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w:t>
            </w:r>
          </w:p>
        </w:tc>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其他应收账款：</w:t>
            </w:r>
          </w:p>
        </w:tc>
      </w:tr>
      <w:tr>
        <w:trPr>
          <w:trHeight w:val="111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组合 </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（按 账龄 分析</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408,909,562.22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81.80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36,610,695.23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8.95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477,679,738.99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78.09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36,237,051.82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7.59</w:t>
            </w:r>
          </w:p>
        </w:tc>
      </w:tr>
    </w:tbl>
    <w:p>
      <w:pPr>
        <w:spacing w:lineRule="exact" w:line="1"/>
        <w:rPr>
          <w:sz w:val="2"/>
          <w:szCs w:val="2"/>
        </w:rPr>
      </w:pPr>
      <w:r>
        <w:br w:type="page"/>
      </w:r>
    </w:p>
    <w:tbl>
      <w:tblPr>
        <w:tblOverlap w:val="never"/>
        <w:jc w:val="right"/>
        <w:tblLayout w:type="fixed"/>
      </w:tblPr>
      <w:tblGrid>
        <w:gridCol w:w="648"/>
        <w:gridCol w:w="1531"/>
        <w:gridCol w:w="686"/>
        <w:gridCol w:w="1426"/>
        <w:gridCol w:w="792"/>
        <w:gridCol w:w="1531"/>
        <w:gridCol w:w="686"/>
        <w:gridCol w:w="1426"/>
        <w:gridCol w:w="802"/>
      </w:tblGrid>
      <w:tr>
        <w:trPr>
          <w:trHeight w:val="5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组 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组合 </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 他组 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77,265,550.62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126,118,312.97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组合 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486,175,112.84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97.25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36,610,695.23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7.53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603,798,051.96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98.71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36,237,051.82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w:t>
            </w:r>
          </w:p>
        </w:tc>
      </w:tr>
      <w:tr>
        <w:trPr>
          <w:trHeight w:val="3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单项 金额 虽不 重大 但单 项计 提坏 账准 备的 其他 应收 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13,731,112.71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13,731,112.71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7,884,011.80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7,884,011.80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499,906,225.55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50,341,807.94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611,682,063.76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44,121,063.62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组合中，按账龄分析法计提坏账准备的其他应收账款：</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79"/>
        <w:gridCol w:w="1526"/>
        <w:gridCol w:w="912"/>
        <w:gridCol w:w="1426"/>
        <w:gridCol w:w="1531"/>
        <w:gridCol w:w="912"/>
        <w:gridCol w:w="1435"/>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3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18"/>
                <w:szCs w:val="18"/>
              </w:rPr>
              <w:t xml:space="preserve">比例 </w:t>
            </w:r>
            <w:r>
              <w:rPr>
                <w:rFonts w:ascii="Times New Roman" w:eastAsia="Times New Roman" w:hAnsi="Times New Roman" w:cs="Times New Roman"/>
                <w:color w:val="000000"/>
                <w:spacing w:val="0"/>
                <w:w w:val="100"/>
                <w:position w:val="0"/>
                <w:sz w:val="20"/>
                <w:szCs w:val="20"/>
              </w:rPr>
              <w:t>(%)</w:t>
            </w:r>
          </w:p>
        </w:tc>
        <w:tc>
          <w:tcPr>
            <w:vMerge/>
            <w:tcBorders>
              <w:left w:val="single" w:sz="4"/>
              <w:right w:val="single" w:sz="4"/>
            </w:tcBorders>
            <w:shd w:val="clear" w:color="auto" w:fill="FFFFFF"/>
            <w:vAlign w:val="center"/>
          </w:tcPr>
          <w:p>
            <w:pPr/>
          </w:p>
        </w:tc>
      </w:tr>
      <w:tr>
        <w:trPr>
          <w:trHeight w:val="283" w:hRule="exact"/>
        </w:trPr>
        <w:tc>
          <w:tcPr>
            <w:gridSpan w:val="7"/>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195,290,544.21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47.76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5,858,716.33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268,258,783.48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56.16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8,047,763.50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195,290,544.21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47.76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5,858,716.33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268,258,783.48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56.16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8,047,763.50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93,576,555.11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22.88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9,357,655.51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94,948,541.65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19.88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9,494,854.17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52,283,383.80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12.79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7,842,507.57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84,000,972.39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17.58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12,600,145.86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46,479,765.58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11.37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9,295,953.12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7,887,746.99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1,577,549.40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4,874,119.00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974,823.80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8,399,223.46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1,679,844.69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16,405,194.52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3,281,038.90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14,184,471.02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2,836,894.20</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408,909,562.22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36,610,695.23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477,679,738.99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36,237,051.82</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组合中，采用其他方法计提坏账准备的其他应收账款：</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1,119,142.29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投标押金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19,020,000.00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57,126,408.33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77,265,550.62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5"/>
        <w:keepNext w:val="0"/>
        <w:keepLines w:val="0"/>
        <w:widowControl w:val="0"/>
        <w:shd w:val="clear" w:color="auto" w:fill="auto"/>
        <w:bidi w:val="0"/>
        <w:spacing w:before="0" w:after="0" w:line="240" w:lineRule="auto"/>
        <w:ind w:left="5" w:right="0" w:firstLine="0"/>
        <w:jc w:val="left"/>
      </w:pPr>
      <w:r>
        <w:rPr>
          <w:color w:val="000000"/>
          <w:spacing w:val="0"/>
          <w:w w:val="100"/>
          <w:position w:val="0"/>
        </w:rPr>
        <w:t>期末单项金额虽不重大但单项计提坏账准备的其他应收账款</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宁波压力容器有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客户处于清算状 态，款项预计难以 收回</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上海东兴置业有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2,900,000.00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2,900,000.00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客户资产已被清 算，款项难以收回</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上海晓磊设备出 租公司（福瑞大厦 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2,777,026.00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2,777,026.00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客户无可执行有 效财产，款项很难 执行到位</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周鹏程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2,200,952.25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2,200,952.25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账龄</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年以上，收 回难度大</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上海华信世纪建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筑工程有限公司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涉嫌欺诈，收回难 度很大</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佳木斯华力集团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账龄</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年以上，收 回难度大</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金重有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账龄</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年以上，收 回难度大</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宁波市外经贸局 等小额客户（母公 司部分）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253,134.46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253,134.46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账龄</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年以上，收 回难度大</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13,731,112.71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13,731,112.71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本期转回或收回情况</w:t>
      </w:r>
    </w:p>
    <w:tbl>
      <w:tblPr>
        <w:tblOverlap w:val="never"/>
        <w:jc w:val="center"/>
        <w:tblLayout w:type="fixed"/>
      </w:tblPr>
      <w:tblGrid>
        <w:gridCol w:w="1560"/>
        <w:gridCol w:w="1550"/>
        <w:gridCol w:w="1550"/>
        <w:gridCol w:w="1550"/>
        <w:gridCol w:w="1546"/>
        <w:gridCol w:w="1565"/>
      </w:tblGrid>
      <w:tr>
        <w:trPr>
          <w:trHeight w:val="269" w:hRule="exact"/>
        </w:trPr>
        <w:tc>
          <w:tcPr>
            <w:gridSpan w:val="5"/>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其他应收账款 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转回或收回原 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确定原坏账准 备的依据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转回或收回前 累计已计提坏 账准备金额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转回坏账准备 金额</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小额款项长期 挂账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进行账务清理 收回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6,985.80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6,985.80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上海华信世纪 建筑工程有限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进行账务清 理，以应付款 项抵减收回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涉嫌欺诈，收 回难度很大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506,985.80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39" w:line="1" w:lineRule="exact"/>
      </w:pPr>
    </w:p>
    <w:p>
      <w:pPr>
        <w:pStyle w:val="Style13"/>
        <w:keepNext w:val="0"/>
        <w:keepLines w:val="0"/>
        <w:widowControl w:val="0"/>
        <w:shd w:val="clear" w:color="auto" w:fill="auto"/>
        <w:tabs>
          <w:tab w:pos="1479" w:val="left"/>
        </w:tabs>
        <w:bidi w:val="0"/>
        <w:spacing w:before="0" w:after="40" w:line="240" w:lineRule="auto"/>
        <w:ind w:left="0" w:right="0" w:firstLine="980"/>
        <w:jc w:val="left"/>
      </w:pPr>
      <w:bookmarkStart w:id="318" w:name="bookmark318"/>
      <w:r>
        <w:rPr>
          <w:rFonts w:ascii="Times New Roman" w:eastAsia="Times New Roman" w:hAnsi="Times New Roman" w:cs="Times New Roman"/>
          <w:color w:val="000000"/>
          <w:spacing w:val="0"/>
          <w:w w:val="100"/>
          <w:position w:val="0"/>
          <w:sz w:val="20"/>
          <w:szCs w:val="20"/>
        </w:rPr>
        <w:t>3</w:t>
      </w:r>
      <w:bookmarkEnd w:id="318"/>
      <w:r>
        <w:rPr>
          <w:color w:val="000000"/>
          <w:spacing w:val="0"/>
          <w:w w:val="100"/>
          <w:position w:val="0"/>
        </w:rPr>
        <w:t>、</w:t>
        <w:tab/>
        <w:t>本报告期实际核销的其他应收款情况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91"/>
        <w:gridCol w:w="1877"/>
        <w:gridCol w:w="1598"/>
        <w:gridCol w:w="1882"/>
        <w:gridCol w:w="2074"/>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是否因关联交易产 生</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天机织染公司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账龄较长，无法收 回</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499" w:line="1" w:lineRule="exact"/>
      </w:pPr>
    </w:p>
    <w:p>
      <w:pPr>
        <w:pStyle w:val="Style13"/>
        <w:keepNext w:val="0"/>
        <w:keepLines w:val="0"/>
        <w:widowControl w:val="0"/>
        <w:shd w:val="clear" w:color="auto" w:fill="auto"/>
        <w:tabs>
          <w:tab w:pos="1479" w:val="left"/>
        </w:tabs>
        <w:bidi w:val="0"/>
        <w:spacing w:before="0" w:after="240" w:line="240" w:lineRule="auto"/>
        <w:ind w:left="0" w:right="0" w:firstLine="980"/>
        <w:jc w:val="left"/>
      </w:pPr>
      <w:bookmarkStart w:id="319" w:name="bookmark319"/>
      <w:r>
        <w:rPr>
          <w:rFonts w:ascii="Times New Roman" w:eastAsia="Times New Roman" w:hAnsi="Times New Roman" w:cs="Times New Roman"/>
          <w:color w:val="000000"/>
          <w:spacing w:val="0"/>
          <w:w w:val="100"/>
          <w:position w:val="0"/>
          <w:sz w:val="20"/>
          <w:szCs w:val="20"/>
        </w:rPr>
        <w:t>4</w:t>
      </w:r>
      <w:bookmarkEnd w:id="319"/>
      <w:r>
        <w:rPr>
          <w:color w:val="000000"/>
          <w:spacing w:val="0"/>
          <w:w w:val="100"/>
          <w:position w:val="0"/>
        </w:rPr>
        <w:t>、</w:t>
        <w:tab/>
        <w:t>本报告期其他应收款中持有公司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以上表决权股份的股东单位情况</w:t>
      </w:r>
      <w:r>
        <w:br w:type="page"/>
      </w:r>
    </w:p>
    <w:p>
      <w:pPr>
        <w:pStyle w:val="Style13"/>
        <w:keepNext w:val="0"/>
        <w:keepLines w:val="0"/>
        <w:widowControl w:val="0"/>
        <w:shd w:val="clear" w:color="auto" w:fill="auto"/>
        <w:bidi w:val="0"/>
        <w:spacing w:before="0" w:after="260" w:line="240" w:lineRule="auto"/>
        <w:ind w:left="0" w:right="0" w:firstLine="920"/>
        <w:jc w:val="left"/>
      </w:pPr>
      <w:r>
        <w:rPr>
          <w:color w:val="000000"/>
          <w:spacing w:val="0"/>
          <w:w w:val="100"/>
          <w:position w:val="0"/>
        </w:rPr>
        <w:t>本报告期其他应收账款中无持有公司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以上表决权股份的股东单位的欠款。</w:t>
      </w:r>
    </w:p>
    <w:p>
      <w:pPr>
        <w:pStyle w:val="Style13"/>
        <w:keepNext w:val="0"/>
        <w:keepLines w:val="0"/>
        <w:widowControl w:val="0"/>
        <w:shd w:val="clear" w:color="auto" w:fill="auto"/>
        <w:tabs>
          <w:tab w:pos="1228" w:val="left"/>
        </w:tabs>
        <w:bidi w:val="0"/>
        <w:spacing w:before="0" w:after="0" w:line="240" w:lineRule="auto"/>
        <w:ind w:left="0" w:right="0" w:firstLine="700"/>
        <w:jc w:val="left"/>
      </w:pPr>
      <w:bookmarkStart w:id="320" w:name="bookmark320"/>
      <w:r>
        <w:rPr>
          <w:rFonts w:ascii="Times New Roman" w:eastAsia="Times New Roman" w:hAnsi="Times New Roman" w:cs="Times New Roman"/>
          <w:color w:val="000000"/>
          <w:spacing w:val="0"/>
          <w:w w:val="100"/>
          <w:position w:val="0"/>
          <w:sz w:val="20"/>
          <w:szCs w:val="20"/>
          <w:shd w:val="clear" w:color="auto" w:fill="FFFFFF"/>
        </w:rPr>
        <w:t>5</w:t>
      </w:r>
      <w:bookmarkEnd w:id="320"/>
      <w:r>
        <w:rPr>
          <w:color w:val="000000"/>
          <w:spacing w:val="0"/>
          <w:w w:val="100"/>
          <w:position w:val="0"/>
          <w:shd w:val="clear" w:color="auto" w:fill="FFFFFF"/>
        </w:rPr>
        <w:t>、</w:t>
      </w:r>
      <w:r>
        <w:rPr>
          <w:color w:val="000000"/>
          <w:spacing w:val="0"/>
          <w:w w:val="100"/>
          <w:position w:val="0"/>
        </w:rPr>
        <w:tab/>
        <w:t>其他应收账款金额前五名单位情况</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18"/>
                <w:szCs w:val="18"/>
              </w:rPr>
              <w:t>占其他应收账款 总额的比例</w:t>
            </w:r>
            <w:r>
              <w:rPr>
                <w:rFonts w:ascii="Times New Roman" w:eastAsia="Times New Roman" w:hAnsi="Times New Roman" w:cs="Times New Roman"/>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浙江广天构件股 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50,534,406.85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10.11</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舟山阿鲁亚大酒 店管理有限公司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18,000,000.00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3.60</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江西恒茂房地产 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3.00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余姚绿城投资置 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12,933,043.30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2.59</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宁波维科置业有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12,400,000.00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2.48</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108,867,450.15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21.78</w:t>
            </w:r>
          </w:p>
        </w:tc>
      </w:tr>
    </w:tbl>
    <w:p>
      <w:pPr>
        <w:widowControl w:val="0"/>
        <w:spacing w:after="259" w:line="1" w:lineRule="exact"/>
      </w:pPr>
    </w:p>
    <w:p>
      <w:pPr>
        <w:pStyle w:val="Style13"/>
        <w:keepNext w:val="0"/>
        <w:keepLines w:val="0"/>
        <w:widowControl w:val="0"/>
        <w:shd w:val="clear" w:color="auto" w:fill="auto"/>
        <w:tabs>
          <w:tab w:pos="1228" w:val="left"/>
        </w:tabs>
        <w:bidi w:val="0"/>
        <w:spacing w:before="0" w:after="0" w:line="240" w:lineRule="auto"/>
        <w:ind w:left="0" w:right="0" w:firstLine="700"/>
        <w:jc w:val="left"/>
      </w:pPr>
      <w:bookmarkStart w:id="321" w:name="bookmark321"/>
      <w:r>
        <w:rPr>
          <w:rFonts w:ascii="Times New Roman" w:eastAsia="Times New Roman" w:hAnsi="Times New Roman" w:cs="Times New Roman"/>
          <w:color w:val="000000"/>
          <w:spacing w:val="0"/>
          <w:w w:val="100"/>
          <w:position w:val="0"/>
          <w:sz w:val="20"/>
          <w:szCs w:val="20"/>
          <w:shd w:val="clear" w:color="auto" w:fill="FFFFFF"/>
        </w:rPr>
        <w:t>6</w:t>
      </w:r>
      <w:bookmarkEnd w:id="321"/>
      <w:r>
        <w:rPr>
          <w:color w:val="000000"/>
          <w:spacing w:val="0"/>
          <w:w w:val="100"/>
          <w:position w:val="0"/>
          <w:shd w:val="clear" w:color="auto" w:fill="FFFFFF"/>
        </w:rPr>
        <w:t>、</w:t>
      </w:r>
      <w:r>
        <w:rPr>
          <w:color w:val="000000"/>
          <w:spacing w:val="0"/>
          <w:w w:val="100"/>
          <w:position w:val="0"/>
        </w:rPr>
        <w:tab/>
        <w:t>其他应收关联方款项情况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86"/>
        <w:gridCol w:w="2088"/>
        <w:gridCol w:w="1613"/>
        <w:gridCol w:w="3235"/>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8"/>
                <w:szCs w:val="18"/>
              </w:rPr>
              <w:t>占其他应收账款总额的比例</w:t>
            </w:r>
            <w:r>
              <w:rPr>
                <w:rFonts w:ascii="Times New Roman" w:eastAsia="Times New Roman" w:hAnsi="Times New Roman" w:cs="Times New Roman"/>
                <w:color w:val="000000"/>
                <w:spacing w:val="0"/>
                <w:w w:val="100"/>
                <w:position w:val="0"/>
                <w:sz w:val="20"/>
                <w:szCs w:val="20"/>
              </w:rPr>
              <w:t>(%)</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浙江广天构件股份有限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50,534,406.85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宁波建工钢构有限公司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宁波市政工程建设集团 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1,592,001.48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0.32</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57,126,408.33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11.43</w:t>
            </w:r>
          </w:p>
        </w:tc>
      </w:tr>
    </w:tbl>
    <w:p>
      <w:pPr>
        <w:widowControl w:val="0"/>
        <w:spacing w:after="259" w:line="1" w:lineRule="exact"/>
      </w:pPr>
    </w:p>
    <w:p>
      <w:pPr>
        <w:pStyle w:val="Style13"/>
        <w:keepNext w:val="0"/>
        <w:keepLines w:val="0"/>
        <w:widowControl w:val="0"/>
        <w:numPr>
          <w:ilvl w:val="0"/>
          <w:numId w:val="43"/>
        </w:numPr>
        <w:shd w:val="clear" w:color="auto" w:fill="auto"/>
        <w:bidi w:val="0"/>
        <w:spacing w:before="0" w:after="0" w:line="240" w:lineRule="auto"/>
        <w:ind w:left="0" w:right="0" w:firstLine="700"/>
        <w:jc w:val="left"/>
      </w:pPr>
      <w:bookmarkStart w:id="322" w:name="bookmark322"/>
      <w:bookmarkEnd w:id="322"/>
      <w:r>
        <w:rPr>
          <w:color w:val="000000"/>
          <w:spacing w:val="0"/>
          <w:w w:val="100"/>
          <w:position w:val="0"/>
        </w:rPr>
        <w:t>长期股权投资</w:t>
      </w:r>
    </w:p>
    <w:p>
      <w:pPr>
        <w:pStyle w:val="Style13"/>
        <w:keepNext w:val="0"/>
        <w:keepLines w:val="0"/>
        <w:widowControl w:val="0"/>
        <w:shd w:val="clear" w:color="auto" w:fill="auto"/>
        <w:bidi w:val="0"/>
        <w:spacing w:before="0" w:after="0" w:line="240" w:lineRule="auto"/>
        <w:ind w:left="0" w:right="0" w:firstLine="700"/>
        <w:jc w:val="both"/>
      </w:pPr>
      <w:r>
        <w:rPr>
          <w:color w:val="000000"/>
          <w:spacing w:val="0"/>
          <w:w w:val="100"/>
          <w:position w:val="0"/>
        </w:rPr>
        <w:t>按成本法核算</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571"/>
        <w:gridCol w:w="1565"/>
        <w:gridCol w:w="1699"/>
        <w:gridCol w:w="1426"/>
        <w:gridCol w:w="1555"/>
        <w:gridCol w:w="754"/>
        <w:gridCol w:w="432"/>
        <w:gridCol w:w="845"/>
        <w:gridCol w:w="845"/>
        <w:gridCol w:w="821"/>
      </w:tblGrid>
      <w:tr>
        <w:trPr>
          <w:trHeight w:val="3019" w:hRule="exact"/>
        </w:trPr>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160" w:right="0" w:firstLine="0"/>
              <w:jc w:val="left"/>
            </w:pPr>
            <w:r>
              <w:rPr>
                <w:color w:val="000000"/>
                <w:spacing w:val="0"/>
                <w:w w:val="100"/>
                <w:position w:val="0"/>
              </w:rPr>
              <w:t>减值 准备</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本期计提减值准备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7" w:lineRule="exact"/>
              <w:ind w:left="0" w:right="0" w:firstLine="0"/>
              <w:jc w:val="left"/>
            </w:pPr>
            <w:r>
              <w:rPr>
                <w:color w:val="000000"/>
                <w:spacing w:val="0"/>
                <w:w w:val="100"/>
                <w:position w:val="0"/>
              </w:rPr>
              <w:t>在被投 资单位 持股比 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180" w:right="0" w:firstLine="0"/>
              <w:jc w:val="both"/>
            </w:pPr>
            <w:r>
              <w:rPr>
                <w:color w:val="000000"/>
                <w:spacing w:val="0"/>
                <w:w w:val="100"/>
                <w:position w:val="0"/>
              </w:rPr>
              <w:t>在被 投资 单位 持股 比例 与表 决权 比例 不一 致的 说明</w:t>
            </w:r>
          </w:p>
        </w:tc>
      </w:tr>
      <w:tr>
        <w:trPr>
          <w:trHeight w:val="1114" w:hRule="exact"/>
        </w:trPr>
        <w:tc>
          <w:tcPr>
            <w:tcBorders>
              <w:top w:val="single" w:sz="4"/>
              <w:left w:val="single" w:sz="4"/>
              <w:bottom w:val="single" w:sz="4"/>
            </w:tcBorders>
            <w:shd w:val="clear" w:color="auto" w:fill="FFFFFF"/>
            <w:textDirection w:val="tbRlV"/>
            <w:vAlign w:val="top"/>
          </w:tcPr>
          <w:p>
            <w:pPr>
              <w:pStyle w:val="Style39"/>
              <w:keepNext w:val="0"/>
              <w:keepLines w:val="0"/>
              <w:widowControl w:val="0"/>
              <w:shd w:val="clear" w:color="auto" w:fill="auto"/>
              <w:bidi w:val="0"/>
              <w:spacing w:before="240" w:after="0" w:line="240" w:lineRule="auto"/>
              <w:ind w:left="0" w:right="0" w:firstLine="0"/>
              <w:jc w:val="left"/>
            </w:pPr>
            <w:r>
              <w:rPr>
                <w:color w:val="000000"/>
                <w:spacing w:val="0"/>
                <w:w w:val="100"/>
                <w:position w:val="0"/>
              </w:rPr>
              <w:t>浙江广天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33,049,600.00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33,049,636.73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33,049,636.73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60.69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60.69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571"/>
        <w:gridCol w:w="1565"/>
        <w:gridCol w:w="1699"/>
        <w:gridCol w:w="1426"/>
        <w:gridCol w:w="1555"/>
        <w:gridCol w:w="754"/>
        <w:gridCol w:w="432"/>
        <w:gridCol w:w="845"/>
        <w:gridCol w:w="845"/>
        <w:gridCol w:w="821"/>
      </w:tblGrid>
      <w:tr>
        <w:trPr>
          <w:trHeight w:val="2203" w:hRule="exact"/>
        </w:trPr>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构件股份有限公司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3" w:hRule="exact"/>
        </w:trPr>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宁波建乐建筑装潢有限公司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38,415,400.00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38,415,440.11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38,415,440.11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3826" w:hRule="exact"/>
        </w:trPr>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宁波市明州建筑设计院有限公司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2,443,500.00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2,443,482.34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1,592,634.20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4,036,116.54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86.67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86.67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3566" w:hRule="exact"/>
        </w:trPr>
        <w:tc>
          <w:tcPr>
            <w:tcBorders>
              <w:top w:val="single" w:sz="4"/>
              <w:left w:val="single" w:sz="4"/>
              <w:bottom w:val="single" w:sz="4"/>
            </w:tcBorders>
            <w:shd w:val="clear" w:color="auto" w:fill="FFFFFF"/>
            <w:textDirection w:val="tbRlV"/>
            <w:vAlign w:val="top"/>
          </w:tcPr>
          <w:p>
            <w:pPr>
              <w:pStyle w:val="Style39"/>
              <w:keepNext w:val="0"/>
              <w:keepLines w:val="0"/>
              <w:widowControl w:val="0"/>
              <w:shd w:val="clear" w:color="auto" w:fill="auto"/>
              <w:bidi w:val="0"/>
              <w:spacing w:before="220" w:after="0" w:line="240" w:lineRule="auto"/>
              <w:ind w:left="0" w:right="0" w:firstLine="0"/>
              <w:jc w:val="left"/>
            </w:pPr>
            <w:r>
              <w:rPr>
                <w:color w:val="000000"/>
                <w:spacing w:val="0"/>
                <w:w w:val="100"/>
                <w:position w:val="0"/>
              </w:rPr>
              <w:t>宁波建达起重设备安装有限公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2,620,000.00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2,620,000.00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93.57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99.36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571"/>
        <w:gridCol w:w="1565"/>
        <w:gridCol w:w="1699"/>
        <w:gridCol w:w="1426"/>
        <w:gridCol w:w="1555"/>
        <w:gridCol w:w="754"/>
        <w:gridCol w:w="432"/>
        <w:gridCol w:w="845"/>
        <w:gridCol w:w="845"/>
        <w:gridCol w:w="821"/>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04" w:hRule="exact"/>
        </w:trPr>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宁波经济开发区建兴物资有限公司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10,834,000.00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10,833,952.64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10,833,952.64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2736" w:hRule="exact"/>
        </w:trPr>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宁波建工钢构有限公司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3283" w:hRule="exact"/>
        </w:trPr>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浙江广天重工设备有限公司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 控制 下合 并</w:t>
            </w:r>
          </w:p>
        </w:tc>
      </w:tr>
      <w:tr>
        <w:trPr>
          <w:trHeight w:val="2477"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571"/>
        <w:gridCol w:w="1565"/>
        <w:gridCol w:w="1699"/>
        <w:gridCol w:w="1426"/>
        <w:gridCol w:w="1555"/>
        <w:gridCol w:w="754"/>
        <w:gridCol w:w="437"/>
        <w:gridCol w:w="840"/>
        <w:gridCol w:w="845"/>
        <w:gridCol w:w="821"/>
      </w:tblGrid>
      <w:tr>
        <w:trPr>
          <w:trHeight w:val="84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3" w:hRule="exact"/>
        </w:trPr>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宁波永瑞投资发展有限公司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7,400,000.00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rPr>
              <w:t>同一 控制 下合 并</w:t>
            </w:r>
          </w:p>
        </w:tc>
      </w:tr>
      <w:tr>
        <w:trPr>
          <w:trHeight w:val="3840" w:hRule="exact"/>
        </w:trPr>
        <w:tc>
          <w:tcPr>
            <w:tcBorders>
              <w:top w:val="single" w:sz="4"/>
              <w:left w:val="single" w:sz="4"/>
              <w:bottom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宁波市政工程建设集团有限公司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587,001,100.00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587,001,120.00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65,842,380.00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652,843,500.00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95.00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pStyle w:val="Style15"/>
        <w:keepNext w:val="0"/>
        <w:keepLines w:val="0"/>
        <w:widowControl w:val="0"/>
        <w:shd w:val="clear" w:color="auto" w:fill="auto"/>
        <w:bidi w:val="0"/>
        <w:spacing w:before="0" w:after="0" w:line="283" w:lineRule="exact"/>
        <w:ind w:left="701" w:right="0" w:firstLine="0"/>
        <w:jc w:val="left"/>
      </w:pPr>
      <w:r>
        <w:rPr>
          <w:color w:val="000000"/>
          <w:spacing w:val="0"/>
          <w:w w:val="100"/>
          <w:position w:val="0"/>
        </w:rPr>
        <w:t>注：浙江广天重工设备有限公司系</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日经浙江省工商行政管理局批准，由原浙江 广天船舶配件有限公司更名为浙江广天重工设备有限公司。</w:t>
      </w:r>
    </w:p>
    <w:p>
      <w:pPr>
        <w:widowControl w:val="0"/>
        <w:spacing w:after="239" w:line="1" w:lineRule="exact"/>
      </w:pPr>
    </w:p>
    <w:p>
      <w:pPr>
        <w:pStyle w:val="Style13"/>
        <w:keepNext w:val="0"/>
        <w:keepLines w:val="0"/>
        <w:widowControl w:val="0"/>
        <w:shd w:val="clear" w:color="auto" w:fill="auto"/>
        <w:bidi w:val="0"/>
        <w:spacing w:before="0" w:after="0" w:line="240" w:lineRule="auto"/>
        <w:ind w:left="0" w:right="0" w:firstLine="680"/>
        <w:jc w:val="left"/>
      </w:pPr>
      <w:bookmarkStart w:id="323" w:name="bookmark323"/>
      <w:r>
        <w:rPr>
          <w:rFonts w:ascii="Times New Roman" w:eastAsia="Times New Roman" w:hAnsi="Times New Roman" w:cs="Times New Roman"/>
          <w:color w:val="000000"/>
          <w:spacing w:val="0"/>
          <w:w w:val="100"/>
          <w:position w:val="0"/>
          <w:sz w:val="20"/>
          <w:szCs w:val="20"/>
        </w:rPr>
        <w:t>（</w:t>
      </w:r>
      <w:bookmarkEnd w:id="323"/>
      <w:r>
        <w:rPr>
          <w:color w:val="000000"/>
          <w:spacing w:val="0"/>
          <w:w w:val="100"/>
          <w:position w:val="0"/>
        </w:rPr>
        <w:t>四</w:t>
      </w:r>
      <w:r>
        <w:rPr>
          <w:color w:val="000000"/>
          <w:spacing w:val="0"/>
          <w:w w:val="100"/>
          <w:position w:val="0"/>
          <w:sz w:val="20"/>
          <w:szCs w:val="20"/>
        </w:rPr>
        <w:t>）</w:t>
      </w:r>
      <w:r>
        <w:rPr>
          <w:color w:val="000000"/>
          <w:spacing w:val="0"/>
          <w:w w:val="100"/>
          <w:position w:val="0"/>
        </w:rPr>
        <w:t>营业收入和营业成本:</w:t>
      </w:r>
    </w:p>
    <w:p>
      <w:pPr>
        <w:pStyle w:val="Style13"/>
        <w:keepNext w:val="0"/>
        <w:keepLines w:val="0"/>
        <w:widowControl w:val="0"/>
        <w:shd w:val="clear" w:color="auto" w:fill="auto"/>
        <w:tabs>
          <w:tab w:pos="1198" w:val="left"/>
        </w:tabs>
        <w:bidi w:val="0"/>
        <w:spacing w:before="0" w:after="0" w:line="240" w:lineRule="auto"/>
        <w:ind w:left="0" w:right="0" w:firstLine="680"/>
        <w:jc w:val="left"/>
      </w:pPr>
      <w:bookmarkStart w:id="324" w:name="bookmark324"/>
      <w:r>
        <w:rPr>
          <w:rFonts w:ascii="Times New Roman" w:eastAsia="Times New Roman" w:hAnsi="Times New Roman" w:cs="Times New Roman"/>
          <w:color w:val="000000"/>
          <w:spacing w:val="0"/>
          <w:w w:val="100"/>
          <w:position w:val="0"/>
          <w:sz w:val="20"/>
          <w:szCs w:val="20"/>
          <w:shd w:val="clear" w:color="auto" w:fill="FFFFFF"/>
        </w:rPr>
        <w:t>1</w:t>
      </w:r>
      <w:bookmarkEnd w:id="324"/>
      <w:r>
        <w:rPr>
          <w:color w:val="000000"/>
          <w:spacing w:val="0"/>
          <w:w w:val="100"/>
          <w:position w:val="0"/>
          <w:shd w:val="clear" w:color="auto" w:fill="FFFFFF"/>
        </w:rPr>
        <w:t>、</w:t>
      </w:r>
      <w:r>
        <w:rPr>
          <w:color w:val="000000"/>
          <w:spacing w:val="0"/>
          <w:w w:val="100"/>
          <w:position w:val="0"/>
        </w:rPr>
        <w:tab/>
        <w:t>营业收入、营业成本</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9,510,943,144.38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8,236,983,391.23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8,801,038.45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16,722,684.35</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8,784,357,537.02</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7,626,119,687.56</w:t>
            </w:r>
          </w:p>
        </w:tc>
      </w:tr>
    </w:tbl>
    <w:p>
      <w:pPr>
        <w:widowControl w:val="0"/>
        <w:spacing w:after="239" w:line="1" w:lineRule="exact"/>
      </w:pPr>
    </w:p>
    <w:p>
      <w:pPr>
        <w:pStyle w:val="Style13"/>
        <w:keepNext w:val="0"/>
        <w:keepLines w:val="0"/>
        <w:widowControl w:val="0"/>
        <w:shd w:val="clear" w:color="auto" w:fill="auto"/>
        <w:tabs>
          <w:tab w:pos="1198" w:val="left"/>
        </w:tabs>
        <w:bidi w:val="0"/>
        <w:spacing w:before="0" w:after="0" w:line="240" w:lineRule="auto"/>
        <w:ind w:left="0" w:right="0" w:firstLine="680"/>
        <w:jc w:val="left"/>
      </w:pPr>
      <w:bookmarkStart w:id="325" w:name="bookmark325"/>
      <w:r>
        <w:rPr>
          <w:rFonts w:ascii="Times New Roman" w:eastAsia="Times New Roman" w:hAnsi="Times New Roman" w:cs="Times New Roman"/>
          <w:color w:val="000000"/>
          <w:spacing w:val="0"/>
          <w:w w:val="100"/>
          <w:position w:val="0"/>
          <w:sz w:val="20"/>
          <w:szCs w:val="20"/>
        </w:rPr>
        <w:t>2</w:t>
      </w:r>
      <w:bookmarkEnd w:id="325"/>
      <w:r>
        <w:rPr>
          <w:color w:val="000000"/>
          <w:spacing w:val="0"/>
          <w:w w:val="100"/>
          <w:position w:val="0"/>
        </w:rPr>
        <w:t>、</w:t>
        <w:tab/>
        <w:t>主营业务（分行业）</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42"/>
        <w:gridCol w:w="1690"/>
        <w:gridCol w:w="1685"/>
        <w:gridCol w:w="1838"/>
        <w:gridCol w:w="1867"/>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房屋建筑和土木工程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8,173,402,725.13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7,573,922,757.47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7,317,909,237.79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6,778,976,493.77</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建筑安装工程</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933,346,522.02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837,969,205.68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575,392,763.33</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522,558,522.89</w:t>
            </w:r>
          </w:p>
        </w:tc>
      </w:tr>
    </w:tbl>
    <w:p>
      <w:pPr>
        <w:spacing w:lineRule="exact" w:line="1"/>
        <w:rPr>
          <w:sz w:val="2"/>
          <w:szCs w:val="2"/>
        </w:rPr>
      </w:pPr>
      <w:r>
        <w:br w:type="page"/>
      </w:r>
    </w:p>
    <w:tbl>
      <w:tblPr>
        <w:tblOverlap w:val="never"/>
        <w:jc w:val="center"/>
        <w:tblLayout w:type="fixed"/>
      </w:tblPr>
      <w:tblGrid>
        <w:gridCol w:w="2242"/>
        <w:gridCol w:w="1690"/>
        <w:gridCol w:w="1685"/>
        <w:gridCol w:w="1838"/>
        <w:gridCol w:w="1867"/>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市政公用工程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305,357,346.92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279,524,115.36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218,045,515.86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201,500,571.09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建材物资销售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95,494,234.77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82,722,564.26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118,669,681.90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102,661,852.37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3,342,315.54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2,455,933.46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6,966,192.35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5,123,830.78</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9,510,943,144.38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8,776,594,576.23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8,236,983,391.23</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7,610,821,270.90</w:t>
            </w:r>
          </w:p>
        </w:tc>
      </w:tr>
    </w:tbl>
    <w:p>
      <w:pPr>
        <w:widowControl w:val="0"/>
        <w:spacing w:after="259" w:line="1" w:lineRule="exact"/>
      </w:pPr>
    </w:p>
    <w:p>
      <w:pPr>
        <w:pStyle w:val="Style13"/>
        <w:keepNext w:val="0"/>
        <w:keepLines w:val="0"/>
        <w:widowControl w:val="0"/>
        <w:shd w:val="clear" w:color="auto" w:fill="auto"/>
        <w:tabs>
          <w:tab w:pos="1210" w:val="left"/>
        </w:tabs>
        <w:bidi w:val="0"/>
        <w:spacing w:before="0" w:after="40" w:line="240" w:lineRule="auto"/>
        <w:ind w:left="0" w:right="0" w:firstLine="680"/>
        <w:jc w:val="left"/>
      </w:pPr>
      <w:bookmarkStart w:id="326" w:name="bookmark326"/>
      <w:r>
        <w:rPr>
          <w:rFonts w:ascii="Times New Roman" w:eastAsia="Times New Roman" w:hAnsi="Times New Roman" w:cs="Times New Roman"/>
          <w:color w:val="000000"/>
          <w:spacing w:val="0"/>
          <w:w w:val="100"/>
          <w:position w:val="0"/>
          <w:sz w:val="20"/>
          <w:szCs w:val="20"/>
        </w:rPr>
        <w:t>3</w:t>
      </w:r>
      <w:bookmarkEnd w:id="326"/>
      <w:r>
        <w:rPr>
          <w:color w:val="000000"/>
          <w:spacing w:val="0"/>
          <w:w w:val="100"/>
          <w:position w:val="0"/>
        </w:rPr>
        <w:t>、</w:t>
        <w:tab/>
        <w:t>主营业务（分地区）</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42"/>
        <w:gridCol w:w="1690"/>
        <w:gridCol w:w="1685"/>
        <w:gridCol w:w="1838"/>
        <w:gridCol w:w="1867"/>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6,951,674,640.23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6,425,293,479.24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5,763,813,332.07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5,346,422,445.97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浙江省（宁波除外）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639,483,245.95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571,852,141.16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965,155,113.19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866,795,181.66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1,919,785,258.20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1,779,448,955.83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1,508,014,945.97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1,397,603,643.27</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9,510,943,144.38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8,776,594,576.23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8,236,983,391.23</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7,610,821,270.90</w:t>
            </w:r>
          </w:p>
        </w:tc>
      </w:tr>
    </w:tbl>
    <w:p>
      <w:pPr>
        <w:widowControl w:val="0"/>
        <w:spacing w:after="259" w:line="1" w:lineRule="exact"/>
      </w:pPr>
    </w:p>
    <w:p>
      <w:pPr>
        <w:pStyle w:val="Style13"/>
        <w:keepNext w:val="0"/>
        <w:keepLines w:val="0"/>
        <w:widowControl w:val="0"/>
        <w:shd w:val="clear" w:color="auto" w:fill="auto"/>
        <w:tabs>
          <w:tab w:pos="1210" w:val="left"/>
        </w:tabs>
        <w:bidi w:val="0"/>
        <w:spacing w:before="0" w:after="40" w:line="240" w:lineRule="auto"/>
        <w:ind w:left="0" w:right="0" w:firstLine="680"/>
        <w:jc w:val="left"/>
      </w:pPr>
      <w:bookmarkStart w:id="327" w:name="bookmark327"/>
      <w:r>
        <w:rPr>
          <w:rFonts w:ascii="Times New Roman" w:eastAsia="Times New Roman" w:hAnsi="Times New Roman" w:cs="Times New Roman"/>
          <w:color w:val="000000"/>
          <w:spacing w:val="0"/>
          <w:w w:val="100"/>
          <w:position w:val="0"/>
          <w:sz w:val="20"/>
          <w:szCs w:val="20"/>
          <w:shd w:val="clear" w:color="auto" w:fill="FFFFFF"/>
        </w:rPr>
        <w:t>4</w:t>
      </w:r>
      <w:bookmarkEnd w:id="327"/>
      <w:r>
        <w:rPr>
          <w:color w:val="000000"/>
          <w:spacing w:val="0"/>
          <w:w w:val="100"/>
          <w:position w:val="0"/>
          <w:shd w:val="clear" w:color="auto" w:fill="FFFFFF"/>
        </w:rPr>
        <w:t>、</w:t>
      </w:r>
      <w:r>
        <w:rPr>
          <w:color w:val="000000"/>
          <w:spacing w:val="0"/>
          <w:w w:val="100"/>
          <w:position w:val="0"/>
        </w:rPr>
        <w:tab/>
        <w:t>公司前五名客户的营业收入情况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占公司全部营业收入的比例 （%）</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宁波经济技术开发区大港开 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209,855,800.78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2.20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宁波宁兴中基置业有限公司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189,337,706.00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1.99</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宁波市江北区庄桥街道安置 房建设办公室</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174,032,484.72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1.83</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20"/>
                <w:szCs w:val="20"/>
              </w:rPr>
              <w:t>4.</w:t>
            </w:r>
            <w:r>
              <w:rPr>
                <w:color w:val="000000"/>
                <w:spacing w:val="0"/>
                <w:w w:val="100"/>
                <w:position w:val="0"/>
              </w:rPr>
              <w:t>芜湖达观房地产开发有限公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155,918,297.33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1.64</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宁波文化广场投资发展有限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147,359,605.64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1.55</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876,503,894.47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9.21</w:t>
            </w:r>
          </w:p>
        </w:tc>
      </w:tr>
    </w:tbl>
    <w:p>
      <w:pPr>
        <w:widowControl w:val="0"/>
        <w:spacing w:after="259" w:line="1" w:lineRule="exact"/>
      </w:pPr>
    </w:p>
    <w:p>
      <w:pPr>
        <w:pStyle w:val="Style13"/>
        <w:keepNext w:val="0"/>
        <w:keepLines w:val="0"/>
        <w:widowControl w:val="0"/>
        <w:shd w:val="clear" w:color="auto" w:fill="auto"/>
        <w:bidi w:val="0"/>
        <w:spacing w:before="0" w:after="40" w:line="240" w:lineRule="auto"/>
        <w:ind w:left="0" w:right="0" w:firstLine="680"/>
        <w:jc w:val="left"/>
      </w:pPr>
      <w:bookmarkStart w:id="328" w:name="bookmark328"/>
      <w:r>
        <w:rPr>
          <w:rFonts w:ascii="Times New Roman" w:eastAsia="Times New Roman" w:hAnsi="Times New Roman" w:cs="Times New Roman"/>
          <w:color w:val="000000"/>
          <w:spacing w:val="0"/>
          <w:w w:val="100"/>
          <w:position w:val="0"/>
          <w:sz w:val="20"/>
          <w:szCs w:val="20"/>
        </w:rPr>
        <w:t>（</w:t>
      </w:r>
      <w:bookmarkEnd w:id="328"/>
      <w:r>
        <w:rPr>
          <w:color w:val="000000"/>
          <w:spacing w:val="0"/>
          <w:w w:val="100"/>
          <w:position w:val="0"/>
        </w:rPr>
        <w:t>五</w:t>
      </w:r>
      <w:r>
        <w:rPr>
          <w:color w:val="000000"/>
          <w:spacing w:val="0"/>
          <w:w w:val="100"/>
          <w:position w:val="0"/>
          <w:sz w:val="20"/>
          <w:szCs w:val="20"/>
        </w:rPr>
        <w:t>）</w:t>
      </w:r>
      <w:r>
        <w:rPr>
          <w:color w:val="000000"/>
          <w:spacing w:val="0"/>
          <w:w w:val="100"/>
          <w:position w:val="0"/>
        </w:rPr>
        <w:t>投资收益：</w:t>
      </w:r>
    </w:p>
    <w:p>
      <w:pPr>
        <w:pStyle w:val="Style13"/>
        <w:keepNext w:val="0"/>
        <w:keepLines w:val="0"/>
        <w:widowControl w:val="0"/>
        <w:shd w:val="clear" w:color="auto" w:fill="auto"/>
        <w:bidi w:val="0"/>
        <w:spacing w:before="0" w:after="40" w:line="240" w:lineRule="auto"/>
        <w:ind w:left="0" w:right="0" w:firstLine="68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投资收益明细</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5458"/>
        <w:gridCol w:w="1882"/>
        <w:gridCol w:w="198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9,934,554.00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6,387,750.00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301,573.40</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9,934,554.00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6,689,323.40</w:t>
            </w:r>
          </w:p>
        </w:tc>
      </w:tr>
    </w:tbl>
    <w:p>
      <w:pPr>
        <w:widowControl w:val="0"/>
        <w:spacing w:after="259" w:line="1" w:lineRule="exact"/>
      </w:pPr>
    </w:p>
    <w:p>
      <w:pPr>
        <w:pStyle w:val="Style13"/>
        <w:keepNext w:val="0"/>
        <w:keepLines w:val="0"/>
        <w:widowControl w:val="0"/>
        <w:shd w:val="clear" w:color="auto" w:fill="auto"/>
        <w:tabs>
          <w:tab w:pos="1210" w:val="left"/>
        </w:tabs>
        <w:bidi w:val="0"/>
        <w:spacing w:before="0" w:after="40" w:line="240" w:lineRule="auto"/>
        <w:ind w:left="0" w:right="0" w:firstLine="68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按成本法核算的长期股权投资收益</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453"/>
        <w:gridCol w:w="1973"/>
        <w:gridCol w:w="1973"/>
        <w:gridCol w:w="2923"/>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浙江广天构件股份有限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2,911,500.00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2,911,500.00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宁波建乐建筑装潢有限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5,906,250.00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3,476,250.00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宁波市明州建筑设计院</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1,116,804.00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3"/>
        <w:gridCol w:w="1973"/>
        <w:gridCol w:w="1973"/>
        <w:gridCol w:w="2923"/>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9,934,554.00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6,387,750.00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19" w:line="1" w:lineRule="exact"/>
      </w:pPr>
    </w:p>
    <w:p>
      <w:pPr>
        <w:pStyle w:val="Style15"/>
        <w:keepNext w:val="0"/>
        <w:keepLines w:val="0"/>
        <w:widowControl w:val="0"/>
        <w:shd w:val="clear" w:color="auto" w:fill="auto"/>
        <w:bidi w:val="0"/>
        <w:spacing w:before="0" w:after="0" w:line="269" w:lineRule="exact"/>
        <w:ind w:left="0" w:right="0" w:firstLine="0"/>
        <w:jc w:val="righ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六</w:t>
      </w:r>
      <w:r>
        <w:rPr>
          <w:color w:val="000000"/>
          <w:spacing w:val="0"/>
          <w:w w:val="100"/>
          <w:position w:val="0"/>
          <w:sz w:val="20"/>
          <w:szCs w:val="20"/>
        </w:rPr>
        <w:t>）</w:t>
      </w:r>
      <w:r>
        <w:rPr>
          <w:color w:val="000000"/>
          <w:spacing w:val="0"/>
          <w:w w:val="100"/>
          <w:position w:val="0"/>
        </w:rPr>
        <w:t>现金流量表补充资料： 单位：元币种：人民币</w:t>
      </w:r>
    </w:p>
    <w:tbl>
      <w:tblPr>
        <w:tblOverlap w:val="never"/>
        <w:jc w:val="center"/>
        <w:tblLayout w:type="fixed"/>
      </w:tblPr>
      <w:tblGrid>
        <w:gridCol w:w="4565"/>
        <w:gridCol w:w="2376"/>
        <w:gridCol w:w="2381"/>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153,178,080.91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105,902,501.20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33,715,428.92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49,917,045.52</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14,745,743.44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18,655,854.62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1,879,421.97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1,733,010.20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12,537,390.64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9,131,598.35</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-4,305.53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-77,192.10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46,886,110.81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48,459,577.21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-9,934,554.00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-6,689,323.40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-8,647,843.66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-11,486,256.52</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136,145,695.36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-235,868,075.55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-460,598,665.97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-414,235,972.54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252,082,844.47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486,703,717.39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171,985,347.36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52,146,484.38</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301,365,423.66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521,039,925.40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521,039,925.40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608,064,353.66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-219,674,501.74</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-87,024,428.26</w:t>
            </w:r>
          </w:p>
        </w:tc>
      </w:tr>
    </w:tbl>
    <w:p>
      <w:pPr>
        <w:widowControl w:val="0"/>
        <w:spacing w:after="219" w:line="1" w:lineRule="exact"/>
      </w:pPr>
    </w:p>
    <w:p>
      <w:pPr>
        <w:pStyle w:val="Style13"/>
        <w:keepNext w:val="0"/>
        <w:keepLines w:val="0"/>
        <w:widowControl w:val="0"/>
        <w:shd w:val="clear" w:color="auto" w:fill="auto"/>
        <w:bidi w:val="0"/>
        <w:spacing w:before="0" w:after="280" w:line="288" w:lineRule="exact"/>
        <w:ind w:left="700" w:right="0" w:firstLine="0"/>
        <w:jc w:val="left"/>
      </w:pPr>
      <w:r>
        <w:rPr>
          <w:color w:val="000000"/>
          <w:spacing w:val="0"/>
          <w:w w:val="100"/>
          <w:position w:val="0"/>
        </w:rPr>
        <w:t>注：截止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日，货币资金中有</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个月以上的银行存款（法院冻结款</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 xml:space="preserve">49,850,000.00 </w:t>
      </w:r>
      <w:r>
        <w:rPr>
          <w:color w:val="000000"/>
          <w:spacing w:val="0"/>
          <w:w w:val="100"/>
          <w:position w:val="0"/>
        </w:rPr>
        <w:t>元从现金及现金等价物扣除。</w:t>
      </w:r>
    </w:p>
    <w:p>
      <w:pPr>
        <w:pStyle w:val="Style13"/>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十五、补充资料</w:t>
      </w:r>
    </w:p>
    <w:p>
      <w:pPr>
        <w:pStyle w:val="Style13"/>
        <w:keepNext w:val="0"/>
        <w:keepLines w:val="0"/>
        <w:widowControl w:val="0"/>
        <w:shd w:val="clear" w:color="auto" w:fill="auto"/>
        <w:bidi w:val="0"/>
        <w:spacing w:before="0" w:after="40" w:line="240" w:lineRule="auto"/>
        <w:ind w:left="0" w:right="0" w:firstLine="700"/>
        <w:jc w:val="left"/>
      </w:pPr>
      <w:bookmarkStart w:id="329" w:name="bookmark329"/>
      <w:r>
        <w:rPr>
          <w:rFonts w:ascii="Times New Roman" w:eastAsia="Times New Roman" w:hAnsi="Times New Roman" w:cs="Times New Roman"/>
          <w:color w:val="000000"/>
          <w:spacing w:val="0"/>
          <w:w w:val="100"/>
          <w:position w:val="0"/>
          <w:sz w:val="20"/>
          <w:szCs w:val="20"/>
        </w:rPr>
        <w:t>（</w:t>
      </w:r>
      <w:bookmarkEnd w:id="329"/>
      <w:r>
        <w:rPr>
          <w:color w:val="000000"/>
          <w:spacing w:val="0"/>
          <w:w w:val="100"/>
          <w:position w:val="0"/>
        </w:rPr>
        <w:t>一</w:t>
      </w:r>
      <w:r>
        <w:rPr>
          <w:color w:val="000000"/>
          <w:spacing w:val="0"/>
          <w:w w:val="100"/>
          <w:position w:val="0"/>
          <w:sz w:val="20"/>
          <w:szCs w:val="20"/>
        </w:rPr>
        <w:t>）</w:t>
      </w:r>
      <w:r>
        <w:rPr>
          <w:color w:val="000000"/>
          <w:spacing w:val="0"/>
          <w:w w:val="100"/>
          <w:position w:val="0"/>
        </w:rPr>
        <w:t>当期非经常性损益明细表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58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非经常性损益项 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年金额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附注（如适用）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年金额</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年金额</w:t>
            </w:r>
          </w:p>
        </w:tc>
      </w:tr>
    </w:tbl>
    <w:p>
      <w:pPr>
        <w:spacing w:lineRule="exact" w:line="1"/>
        <w:rPr>
          <w:sz w:val="2"/>
          <w:szCs w:val="2"/>
        </w:rPr>
      </w:pPr>
      <w:r>
        <w:br w:type="page"/>
      </w:r>
    </w:p>
    <w:tbl>
      <w:tblPr>
        <w:tblOverlap w:val="never"/>
        <w:jc w:val="center"/>
        <w:tblLayout w:type="fixed"/>
      </w:tblPr>
      <w:tblGrid>
        <w:gridCol w:w="1872"/>
        <w:gridCol w:w="1858"/>
        <w:gridCol w:w="1862"/>
        <w:gridCol w:w="1858"/>
        <w:gridCol w:w="1872"/>
      </w:tblGrid>
      <w:tr>
        <w:trPr>
          <w:trHeight w:val="329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非流动资产处置 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10,981,070.08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非流动资产处置 损益（包括已计提 资产减值准备的 冲销部分） </w:t>
            </w:r>
            <w:r>
              <w:rPr>
                <w:rFonts w:ascii="Times New Roman" w:eastAsia="Times New Roman" w:hAnsi="Times New Roman" w:cs="Times New Roman"/>
                <w:color w:val="000000"/>
                <w:spacing w:val="0"/>
                <w:w w:val="100"/>
                <w:position w:val="0"/>
                <w:sz w:val="20"/>
                <w:szCs w:val="20"/>
              </w:rPr>
              <w:t xml:space="preserve">10,981,070.08 </w:t>
            </w:r>
            <w:r>
              <w:rPr>
                <w:color w:val="000000"/>
                <w:spacing w:val="0"/>
                <w:w w:val="100"/>
                <w:position w:val="0"/>
              </w:rPr>
              <w:t xml:space="preserve">元， 主要包括：固定资 产处置净收益 </w:t>
            </w:r>
            <w:r>
              <w:rPr>
                <w:rFonts w:ascii="Times New Roman" w:eastAsia="Times New Roman" w:hAnsi="Times New Roman" w:cs="Times New Roman"/>
                <w:color w:val="000000"/>
                <w:spacing w:val="0"/>
                <w:w w:val="100"/>
                <w:position w:val="0"/>
                <w:sz w:val="20"/>
                <w:szCs w:val="20"/>
              </w:rPr>
              <w:t xml:space="preserve">-93,967.27 </w:t>
            </w:r>
            <w:r>
              <w:rPr>
                <w:color w:val="000000"/>
                <w:spacing w:val="0"/>
                <w:w w:val="100"/>
                <w:position w:val="0"/>
              </w:rPr>
              <w:t xml:space="preserve">元、本 年度计入非经常 性损益的长期股 权投资处置收益 </w:t>
            </w:r>
            <w:r>
              <w:rPr>
                <w:rFonts w:ascii="Times New Roman" w:eastAsia="Times New Roman" w:hAnsi="Times New Roman" w:cs="Times New Roman"/>
                <w:color w:val="000000"/>
                <w:spacing w:val="0"/>
                <w:w w:val="100"/>
                <w:position w:val="0"/>
                <w:sz w:val="20"/>
                <w:szCs w:val="20"/>
              </w:rPr>
              <w:t xml:space="preserve">11,075,037.35 </w:t>
            </w:r>
            <w:r>
              <w:rPr>
                <w:color w:val="000000"/>
                <w:spacing w:val="0"/>
                <w:w w:val="100"/>
                <w:position w:val="0"/>
              </w:rPr>
              <w:t>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1,185,750.20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758,955.16</w:t>
            </w: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 式批准文件，或偶 发性的税收返还、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1,956,542.00</w:t>
            </w:r>
          </w:p>
        </w:tc>
      </w:tr>
      <w:tr>
        <w:trPr>
          <w:trHeight w:val="219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计入当期损益的 政府补助，但与公 司正常经营业务 密切相关，符合国 家政策规定、按照 一定标准定额或 定量持续享受的 政府补助除外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11,190,414.37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主要为财政补贴、 科技奖励补助、技 改项目补助、专利 费等。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6,678,617.50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7,964,100.00</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 对非金融企业收 取的资金占用费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-726,378.38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系本年度支付的 非金融企业暂借 款利息支出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-437,265.00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3,485,008.33</w:t>
            </w: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 如遭受自然灾害 而计提的各项资 产减值准备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-5,151,565.73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2" w:lineRule="exact"/>
              <w:ind w:left="0" w:right="0" w:firstLine="0"/>
              <w:jc w:val="both"/>
            </w:pPr>
            <w:r>
              <w:rPr>
                <w:color w:val="000000"/>
                <w:spacing w:val="0"/>
                <w:w w:val="100"/>
                <w:position w:val="0"/>
              </w:rPr>
              <w:t>主要系本年度确 认的台风损失金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 营业务相关的有 效套期保值业务 夕卜，持有交易性金 融资产、交易性金 融负债产生的公 允价值变动损益， 以及处置交易性 金融资产、交易性 金融负债和可供 出售金融资产取 得的投资收益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16,353.61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单独进行减值测 试的应收款项减 值准备转回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2,533,065.93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-7,531,820.02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-2,764,672.30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17,328.84</w:t>
            </w:r>
          </w:p>
        </w:tc>
      </w:tr>
    </w:tbl>
    <w:p>
      <w:pPr>
        <w:sectPr>
          <w:footnotePr>
            <w:pos w:val="pageBottom"/>
            <w:numFmt w:val="decimal"/>
            <w:numRestart w:val="continuous"/>
          </w:footnotePr>
          <w:pgSz w:w="12240" w:h="15840"/>
          <w:pgMar w:top="1421" w:right="670" w:bottom="1435" w:left="886" w:header="0" w:footer="3" w:gutter="0"/>
          <w:cols w:space="720"/>
          <w:noEndnote/>
          <w:rtlGutter w:val="0"/>
          <w:docGrid w:linePitch="360"/>
        </w:sectPr>
      </w:pPr>
    </w:p>
    <w:tbl>
      <w:tblPr>
        <w:tblOverlap w:val="never"/>
        <w:jc w:val="center"/>
        <w:tblLayout w:type="fixed"/>
      </w:tblPr>
      <w:tblGrid>
        <w:gridCol w:w="1872"/>
        <w:gridCol w:w="1858"/>
        <w:gridCol w:w="1862"/>
        <w:gridCol w:w="1858"/>
        <w:gridCol w:w="1872"/>
      </w:tblGrid>
      <w:tr>
        <w:trPr>
          <w:trHeight w:val="5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的其他营业外收 入和支出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少数股东权益影 响额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-203,346.86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-133,154.53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-312,782.90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-2,793,892.30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-1,174,532.72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-3,076,991.08</w:t>
            </w:r>
          </w:p>
        </w:tc>
      </w:tr>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8,313,900.70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3,354,743.15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10,792,160.35</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二</w:t>
      </w:r>
      <w:r>
        <w:rPr>
          <w:color w:val="000000"/>
          <w:spacing w:val="0"/>
          <w:w w:val="100"/>
          <w:position w:val="0"/>
          <w:sz w:val="20"/>
          <w:szCs w:val="20"/>
        </w:rPr>
        <w:t>）</w:t>
      </w:r>
      <w:r>
        <w:rPr>
          <w:color w:val="000000"/>
          <w:spacing w:val="0"/>
          <w:w w:val="100"/>
          <w:position w:val="0"/>
        </w:rPr>
        <w:t>净资产收益率及每股收益</w:t>
      </w:r>
    </w:p>
    <w:tbl>
      <w:tblPr>
        <w:tblOverlap w:val="never"/>
        <w:jc w:val="center"/>
        <w:tblLayout w:type="fixed"/>
      </w:tblPr>
      <w:tblGrid>
        <w:gridCol w:w="2832"/>
        <w:gridCol w:w="2064"/>
        <w:gridCol w:w="2160"/>
        <w:gridCol w:w="2266"/>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加权平均净资产收 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基本每股收益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11.82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0.4769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0.4769</w:t>
            </w:r>
          </w:p>
        </w:tc>
      </w:tr>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11.41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0.4594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0.4594</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三</w:t>
      </w:r>
      <w:r>
        <w:rPr>
          <w:color w:val="000000"/>
          <w:spacing w:val="0"/>
          <w:w w:val="100"/>
          <w:position w:val="0"/>
          <w:sz w:val="20"/>
          <w:szCs w:val="20"/>
        </w:rPr>
        <w:t>）</w:t>
      </w:r>
      <w:r>
        <w:rPr>
          <w:color w:val="000000"/>
          <w:spacing w:val="0"/>
          <w:w w:val="100"/>
          <w:position w:val="0"/>
        </w:rPr>
        <w:t>公司主要会计报表项目的异常情况及原因的说明</w:t>
      </w:r>
    </w:p>
    <w:p>
      <w:pPr>
        <w:pStyle w:val="Style15"/>
        <w:keepNext w:val="0"/>
        <w:keepLines w:val="0"/>
        <w:widowControl w:val="0"/>
        <w:shd w:val="clear" w:color="auto" w:fill="auto"/>
        <w:bidi w:val="0"/>
        <w:spacing w:before="0" w:after="0" w:line="240" w:lineRule="auto"/>
        <w:ind w:left="5"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）资产负债表</w:t>
      </w:r>
    </w:p>
    <w:tbl>
      <w:tblPr>
        <w:tblOverlap w:val="never"/>
        <w:jc w:val="left"/>
        <w:tblLayout w:type="fixed"/>
      </w:tblPr>
      <w:tblGrid>
        <w:gridCol w:w="1810"/>
        <w:gridCol w:w="1694"/>
        <w:gridCol w:w="1690"/>
        <w:gridCol w:w="1603"/>
        <w:gridCol w:w="1133"/>
        <w:gridCol w:w="758"/>
      </w:tblGrid>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变动幅度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3,088,136,091.91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2,179,771,794.22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908,364,297.69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20"/>
                <w:szCs w:val="20"/>
              </w:rPr>
              <w:t>1</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489,145,111.32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365,719,370.83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123,425,740.49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33.75%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20"/>
                <w:szCs w:val="20"/>
              </w:rPr>
              <w:t>2</w:t>
            </w:r>
          </w:p>
        </w:tc>
      </w:tr>
    </w:tbl>
    <w:p>
      <w:pPr>
        <w:widowControl w:val="0"/>
        <w:spacing w:after="239" w:line="1" w:lineRule="exact"/>
      </w:pPr>
    </w:p>
    <w:p>
      <w:pPr>
        <w:pStyle w:val="Style13"/>
        <w:keepNext w:val="0"/>
        <w:keepLines w:val="0"/>
        <w:widowControl w:val="0"/>
        <w:shd w:val="clear" w:color="auto" w:fill="auto"/>
        <w:bidi w:val="0"/>
        <w:spacing w:before="0" w:after="0" w:line="283" w:lineRule="exact"/>
        <w:ind w:left="0" w:right="0" w:firstLine="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应收账款期末余额较年初增长</w:t>
      </w:r>
      <w:r>
        <w:rPr>
          <w:color w:val="000000"/>
          <w:spacing w:val="0"/>
          <w:w w:val="100"/>
          <w:position w:val="0"/>
          <w:sz w:val="20"/>
          <w:szCs w:val="20"/>
        </w:rPr>
        <w:t>41.67%</w:t>
      </w:r>
      <w:r>
        <w:rPr>
          <w:color w:val="000000"/>
          <w:spacing w:val="0"/>
          <w:w w:val="100"/>
          <w:position w:val="0"/>
        </w:rPr>
        <w:t>，是由于本期公司承建施工的工程项目增加以及工 程结算增加，相应引起应收款项增加所致；</w:t>
      </w:r>
    </w:p>
    <w:p>
      <w:pPr>
        <w:pStyle w:val="Style13"/>
        <w:keepNext w:val="0"/>
        <w:keepLines w:val="0"/>
        <w:widowControl w:val="0"/>
        <w:shd w:val="clear" w:color="auto" w:fill="auto"/>
        <w:bidi w:val="0"/>
        <w:spacing w:before="0" w:after="0" w:line="283" w:lineRule="exact"/>
        <w:ind w:left="0" w:right="0" w:firstLine="0"/>
        <w:jc w:val="left"/>
      </w:pPr>
      <w:r>
        <w:rPr>
          <w:color w:val="000000"/>
          <w:spacing w:val="0"/>
          <w:w w:val="100"/>
          <w:position w:val="0"/>
        </w:rPr>
        <w:t>注</w:t>
      </w:r>
      <w:r>
        <w:rPr>
          <w:color w:val="000000"/>
          <w:spacing w:val="0"/>
          <w:w w:val="100"/>
          <w:position w:val="0"/>
          <w:sz w:val="20"/>
          <w:szCs w:val="20"/>
        </w:rPr>
        <w:t>2：</w:t>
      </w:r>
      <w:r>
        <w:rPr>
          <w:color w:val="000000"/>
          <w:spacing w:val="0"/>
          <w:w w:val="100"/>
          <w:position w:val="0"/>
        </w:rPr>
        <w:t>固定资产期末余额较年初增长</w:t>
      </w:r>
      <w:r>
        <w:rPr>
          <w:color w:val="000000"/>
          <w:spacing w:val="0"/>
          <w:w w:val="100"/>
          <w:position w:val="0"/>
          <w:sz w:val="20"/>
          <w:szCs w:val="20"/>
        </w:rPr>
        <w:t>33.75%</w:t>
      </w:r>
      <w:r>
        <w:rPr>
          <w:color w:val="000000"/>
          <w:spacing w:val="0"/>
          <w:w w:val="100"/>
          <w:position w:val="0"/>
        </w:rPr>
        <w:t>，主要是由于本期公司在建工程竣工转入固定资产 所致。</w:t>
      </w:r>
    </w:p>
    <w:p>
      <w:pPr>
        <w:pStyle w:val="Style13"/>
        <w:keepNext w:val="0"/>
        <w:keepLines w:val="0"/>
        <w:widowControl w:val="0"/>
        <w:shd w:val="clear" w:color="auto" w:fill="auto"/>
        <w:tabs>
          <w:tab w:pos="1042" w:val="left"/>
        </w:tabs>
        <w:bidi w:val="0"/>
        <w:spacing w:before="0" w:after="320" w:line="240" w:lineRule="auto"/>
        <w:ind w:left="0" w:right="0" w:firstLine="0"/>
        <w:jc w:val="left"/>
      </w:pPr>
      <w:r>
        <w:rPr>
          <w:color w:val="000000"/>
          <w:spacing w:val="0"/>
          <w:w w:val="100"/>
          <w:position w:val="0"/>
          <w:sz w:val="20"/>
          <w:szCs w:val="20"/>
        </w:rPr>
        <w:t>（2）</w:t>
        <w:tab/>
      </w:r>
      <w:r>
        <w:rPr>
          <w:color w:val="000000"/>
          <w:spacing w:val="0"/>
          <w:w w:val="100"/>
          <w:position w:val="0"/>
        </w:rPr>
        <w:t>利润表</w:t>
      </w:r>
    </w:p>
    <w:tbl>
      <w:tblPr>
        <w:tblOverlap w:val="never"/>
        <w:jc w:val="left"/>
        <w:tblLayout w:type="fixed"/>
      </w:tblPr>
      <w:tblGrid>
        <w:gridCol w:w="1978"/>
        <w:gridCol w:w="1608"/>
        <w:gridCol w:w="1603"/>
        <w:gridCol w:w="1603"/>
        <w:gridCol w:w="1138"/>
        <w:gridCol w:w="758"/>
      </w:tblGrid>
      <w:tr>
        <w:trPr>
          <w:trHeight w:val="31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变动幅度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13,499,325,426.38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9,476,811,282.23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4,022,514,144.15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42.45%</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20"/>
                <w:szCs w:val="20"/>
              </w:rPr>
              <w:t>3</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12,307,945,149.51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8,648,728,644.52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3,659,216,504.99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42.31%</w:t>
            </w:r>
          </w:p>
        </w:tc>
        <w:tc>
          <w:tcPr>
            <w:vMerge/>
            <w:tcBorders>
              <w:left w:val="single" w:sz="4"/>
              <w:right w:val="single" w:sz="4"/>
            </w:tcBorders>
            <w:shd w:val="clear" w:color="auto" w:fill="FFFFFF"/>
            <w:vAlign w:val="center"/>
          </w:tcPr>
          <w:p>
            <w:pP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440,124,460.16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313,900,393.43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126,224,066.73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40.21%</w:t>
            </w:r>
          </w:p>
        </w:tc>
        <w:tc>
          <w:tcPr>
            <w:vMerge/>
            <w:tcBorders>
              <w:left w:val="single" w:sz="4"/>
              <w:right w:val="single" w:sz="4"/>
            </w:tcBorders>
            <w:shd w:val="clear" w:color="auto" w:fill="FFFFFF"/>
            <w:vAlign w:val="center"/>
          </w:tcPr>
          <w:p>
            <w:pP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272,504,596.21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184,233,420.72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88,271,175.49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47.91%</w:t>
            </w:r>
          </w:p>
        </w:tc>
        <w:tc>
          <w:tcPr>
            <w:vMerge/>
            <w:tcBorders>
              <w:left w:val="single" w:sz="4"/>
              <w:right w:val="single" w:sz="4"/>
            </w:tcBorders>
            <w:shd w:val="clear" w:color="auto" w:fill="FFFFFF"/>
            <w:vAlign w:val="center"/>
          </w:tcPr>
          <w:p>
            <w:pP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108,245,670.44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67,721,104.84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40,524,565.60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59.84%</w:t>
            </w:r>
          </w:p>
        </w:tc>
        <w:tc>
          <w:tcPr>
            <w:vMerge/>
            <w:tcBorders>
              <w:left w:val="single" w:sz="4"/>
              <w:right w:val="single" w:sz="4"/>
            </w:tcBorders>
            <w:shd w:val="clear" w:color="auto" w:fill="FFFFFF"/>
            <w:vAlign w:val="center"/>
          </w:tcPr>
          <w:p>
            <w:pP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93,339,475.92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53,145,641.95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40,193,833.97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75.63%</w:t>
            </w:r>
          </w:p>
        </w:tc>
        <w:tc>
          <w:tcPr>
            <w:vMerge/>
            <w:tcBorders>
              <w:left w:val="single" w:sz="4"/>
              <w:bottom w:val="single" w:sz="4"/>
              <w:right w:val="single" w:sz="4"/>
            </w:tcBorders>
            <w:shd w:val="clear" w:color="auto" w:fill="FFFFFF"/>
            <w:vAlign w:val="center"/>
          </w:tcPr>
          <w:p>
            <w:pPr/>
          </w:p>
        </w:tc>
      </w:tr>
    </w:tbl>
    <w:p>
      <w:pPr>
        <w:widowControl w:val="0"/>
        <w:spacing w:after="239" w:line="1" w:lineRule="exact"/>
      </w:pP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rPr>
        <w:t>注</w:t>
      </w:r>
      <w:r>
        <w:rPr>
          <w:color w:val="000000"/>
          <w:spacing w:val="0"/>
          <w:w w:val="100"/>
          <w:position w:val="0"/>
          <w:sz w:val="20"/>
          <w:szCs w:val="20"/>
        </w:rPr>
        <w:t>3：</w:t>
      </w:r>
      <w:r>
        <w:rPr>
          <w:color w:val="000000"/>
          <w:spacing w:val="0"/>
          <w:w w:val="100"/>
          <w:position w:val="0"/>
        </w:rPr>
        <w:t>本期营业收入较上期增长</w:t>
      </w:r>
      <w:r>
        <w:rPr>
          <w:color w:val="000000"/>
          <w:spacing w:val="0"/>
          <w:w w:val="100"/>
          <w:position w:val="0"/>
          <w:sz w:val="20"/>
          <w:szCs w:val="20"/>
        </w:rPr>
        <w:t>42.45%</w:t>
      </w:r>
      <w:r>
        <w:rPr>
          <w:color w:val="000000"/>
          <w:spacing w:val="0"/>
          <w:w w:val="100"/>
          <w:position w:val="0"/>
        </w:rPr>
        <w:t>、营业成本较上期增长</w:t>
      </w:r>
      <w:r>
        <w:rPr>
          <w:color w:val="000000"/>
          <w:spacing w:val="0"/>
          <w:w w:val="100"/>
          <w:position w:val="0"/>
          <w:sz w:val="20"/>
          <w:szCs w:val="20"/>
        </w:rPr>
        <w:t>42.31%</w:t>
      </w:r>
      <w:r>
        <w:rPr>
          <w:color w:val="000000"/>
          <w:spacing w:val="0"/>
          <w:w w:val="100"/>
          <w:position w:val="0"/>
        </w:rPr>
        <w:t>、营业税金及附加较上期 增长</w:t>
      </w:r>
      <w:r>
        <w:rPr>
          <w:color w:val="000000"/>
          <w:spacing w:val="0"/>
          <w:w w:val="100"/>
          <w:position w:val="0"/>
          <w:sz w:val="20"/>
          <w:szCs w:val="20"/>
        </w:rPr>
        <w:t>40.21%</w:t>
      </w:r>
      <w:r>
        <w:rPr>
          <w:color w:val="000000"/>
          <w:spacing w:val="0"/>
          <w:w w:val="100"/>
          <w:position w:val="0"/>
        </w:rPr>
        <w:t>、管理费用较上期增长</w:t>
      </w:r>
      <w:r>
        <w:rPr>
          <w:color w:val="000000"/>
          <w:spacing w:val="0"/>
          <w:w w:val="100"/>
          <w:position w:val="0"/>
          <w:sz w:val="20"/>
          <w:szCs w:val="20"/>
        </w:rPr>
        <w:t>47.91%</w:t>
      </w:r>
      <w:r>
        <w:rPr>
          <w:color w:val="000000"/>
          <w:spacing w:val="0"/>
          <w:w w:val="100"/>
          <w:position w:val="0"/>
        </w:rPr>
        <w:t>、本期财务费用较上期上涨</w:t>
      </w:r>
      <w:r>
        <w:rPr>
          <w:color w:val="000000"/>
          <w:spacing w:val="0"/>
          <w:w w:val="100"/>
          <w:position w:val="0"/>
          <w:sz w:val="20"/>
          <w:szCs w:val="20"/>
        </w:rPr>
        <w:t>59.84%</w:t>
      </w:r>
      <w:r>
        <w:rPr>
          <w:color w:val="000000"/>
          <w:spacing w:val="0"/>
          <w:w w:val="100"/>
          <w:position w:val="0"/>
        </w:rPr>
        <w:t>、本期所得税费 用较上期上涨</w:t>
      </w:r>
      <w:r>
        <w:rPr>
          <w:color w:val="000000"/>
          <w:spacing w:val="0"/>
          <w:w w:val="100"/>
          <w:position w:val="0"/>
          <w:sz w:val="20"/>
          <w:szCs w:val="20"/>
        </w:rPr>
        <w:t>75.63%，</w:t>
      </w:r>
      <w:r>
        <w:rPr>
          <w:color w:val="000000"/>
          <w:spacing w:val="0"/>
          <w:w w:val="100"/>
          <w:position w:val="0"/>
        </w:rPr>
        <w:t>主要原因是由于</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日本公司发生非同一控制下的企业合 并，</w:t>
      </w:r>
      <w:r>
        <w:rPr>
          <w:color w:val="000000"/>
          <w:spacing w:val="0"/>
          <w:w w:val="100"/>
          <w:position w:val="0"/>
          <w:sz w:val="20"/>
          <w:szCs w:val="20"/>
        </w:rPr>
        <w:t>2013</w:t>
      </w:r>
      <w:r>
        <w:rPr>
          <w:color w:val="000000"/>
          <w:spacing w:val="0"/>
          <w:w w:val="100"/>
          <w:position w:val="0"/>
        </w:rPr>
        <w:t>年将宁波市政工程建设集团股份有限公司利润表纳入合并范围所致。</w:t>
      </w:r>
    </w:p>
    <w:p>
      <w:pPr>
        <w:pStyle w:val="Style26"/>
        <w:keepNext/>
        <w:keepLines/>
        <w:widowControl w:val="0"/>
        <w:shd w:val="clear" w:color="auto" w:fill="auto"/>
        <w:bidi w:val="0"/>
        <w:spacing w:before="0" w:after="600" w:line="240" w:lineRule="auto"/>
        <w:ind w:left="0" w:right="0" w:firstLine="0"/>
        <w:jc w:val="left"/>
      </w:pPr>
      <w:bookmarkStart w:id="330" w:name="bookmark330"/>
      <w:bookmarkStart w:id="331" w:name="bookmark331"/>
      <w:bookmarkStart w:id="332" w:name="bookmark332"/>
      <w:r>
        <w:rPr>
          <w:color w:val="000000"/>
          <w:spacing w:val="0"/>
          <w:w w:val="100"/>
          <w:position w:val="0"/>
        </w:rPr>
        <w:t>第十一节备查文件目录</w:t>
      </w:r>
      <w:bookmarkEnd w:id="330"/>
      <w:bookmarkEnd w:id="331"/>
      <w:bookmarkEnd w:id="332"/>
    </w:p>
    <w:p>
      <w:pPr>
        <w:pStyle w:val="Style13"/>
        <w:keepNext w:val="0"/>
        <w:keepLines w:val="0"/>
        <w:widowControl w:val="0"/>
        <w:shd w:val="clear" w:color="auto" w:fill="auto"/>
        <w:tabs>
          <w:tab w:pos="555" w:val="left"/>
        </w:tabs>
        <w:bidi w:val="0"/>
        <w:spacing w:before="0" w:after="0" w:line="240" w:lineRule="auto"/>
        <w:ind w:left="0" w:right="0" w:firstLine="0"/>
        <w:jc w:val="left"/>
      </w:pPr>
      <w:bookmarkStart w:id="333" w:name="bookmark333"/>
      <w:r>
        <w:rPr>
          <w:rFonts w:ascii="Times New Roman" w:eastAsia="Times New Roman" w:hAnsi="Times New Roman" w:cs="Times New Roman"/>
          <w:color w:val="000000"/>
          <w:spacing w:val="0"/>
          <w:w w:val="100"/>
          <w:position w:val="0"/>
          <w:sz w:val="20"/>
          <w:szCs w:val="20"/>
        </w:rPr>
        <w:t>（</w:t>
      </w:r>
      <w:bookmarkEnd w:id="333"/>
      <w:r>
        <w:rPr>
          <w:color w:val="000000"/>
          <w:spacing w:val="0"/>
          <w:w w:val="100"/>
          <w:position w:val="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载有法定代表人、主管会计工作负责人、会计机构负责人签名并盖章的财务报表。</w:t>
      </w:r>
    </w:p>
    <w:p>
      <w:pPr>
        <w:pStyle w:val="Style13"/>
        <w:keepNext w:val="0"/>
        <w:keepLines w:val="0"/>
        <w:widowControl w:val="0"/>
        <w:shd w:val="clear" w:color="auto" w:fill="auto"/>
        <w:tabs>
          <w:tab w:pos="555" w:val="left"/>
        </w:tabs>
        <w:bidi w:val="0"/>
        <w:spacing w:before="0" w:after="0" w:line="240" w:lineRule="auto"/>
        <w:ind w:left="0" w:right="0" w:firstLine="0"/>
        <w:jc w:val="left"/>
      </w:pPr>
      <w:bookmarkStart w:id="334" w:name="bookmark334"/>
      <w:r>
        <w:rPr>
          <w:rFonts w:ascii="Times New Roman" w:eastAsia="Times New Roman" w:hAnsi="Times New Roman" w:cs="Times New Roman"/>
          <w:color w:val="000000"/>
          <w:spacing w:val="0"/>
          <w:w w:val="100"/>
          <w:position w:val="0"/>
          <w:sz w:val="20"/>
          <w:szCs w:val="20"/>
        </w:rPr>
        <w:t>（</w:t>
      </w:r>
      <w:bookmarkEnd w:id="334"/>
      <w:r>
        <w:rPr>
          <w:color w:val="000000"/>
          <w:spacing w:val="0"/>
          <w:w w:val="100"/>
          <w:position w:val="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载有会计师事务所盖章、注册会计师签名并盖章的审计报告原件。</w:t>
      </w:r>
    </w:p>
    <w:p>
      <w:pPr>
        <w:pStyle w:val="Style13"/>
        <w:keepNext w:val="0"/>
        <w:keepLines w:val="0"/>
        <w:widowControl w:val="0"/>
        <w:shd w:val="clear" w:color="auto" w:fill="auto"/>
        <w:tabs>
          <w:tab w:pos="555" w:val="left"/>
        </w:tabs>
        <w:bidi w:val="0"/>
        <w:spacing w:before="0" w:after="600" w:line="240" w:lineRule="auto"/>
        <w:ind w:left="0" w:right="0" w:firstLine="0"/>
        <w:jc w:val="left"/>
      </w:pPr>
      <w:bookmarkStart w:id="335" w:name="bookmark335"/>
      <w:r>
        <w:rPr>
          <w:rFonts w:ascii="Times New Roman" w:eastAsia="Times New Roman" w:hAnsi="Times New Roman" w:cs="Times New Roman"/>
          <w:color w:val="000000"/>
          <w:spacing w:val="0"/>
          <w:w w:val="100"/>
          <w:position w:val="0"/>
          <w:sz w:val="20"/>
          <w:szCs w:val="20"/>
        </w:rPr>
        <w:t>（</w:t>
      </w:r>
      <w:bookmarkEnd w:id="335"/>
      <w:r>
        <w:rPr>
          <w:color w:val="000000"/>
          <w:spacing w:val="0"/>
          <w:w w:val="100"/>
          <w:position w:val="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rPr>
        <w:t>报告期内在中国证监会指定报纸上公开披露过的所有公司文件的正本及公告的原稿。</w:t>
      </w:r>
    </w:p>
    <w:p>
      <w:pPr>
        <w:pStyle w:val="Style13"/>
        <w:keepNext w:val="0"/>
        <w:keepLines w:val="0"/>
        <w:widowControl w:val="0"/>
        <w:shd w:val="clear" w:color="auto" w:fill="auto"/>
        <w:bidi w:val="0"/>
        <w:spacing w:before="0" w:after="120" w:line="240" w:lineRule="auto"/>
        <w:ind w:left="0" w:right="640" w:firstLine="0"/>
        <w:jc w:val="right"/>
      </w:pPr>
      <w:r>
        <w:rPr>
          <w:color w:val="000000"/>
          <w:spacing w:val="0"/>
          <w:w w:val="100"/>
          <w:position w:val="0"/>
        </w:rPr>
        <w:t>董事长：徐文卫</w:t>
      </w:r>
    </w:p>
    <w:p>
      <w:pPr>
        <w:pStyle w:val="Style13"/>
        <w:keepNext w:val="0"/>
        <w:keepLines w:val="0"/>
        <w:widowControl w:val="0"/>
        <w:shd w:val="clear" w:color="auto" w:fill="auto"/>
        <w:bidi w:val="0"/>
        <w:spacing w:before="0" w:after="120" w:line="240" w:lineRule="auto"/>
        <w:ind w:left="0" w:right="640" w:firstLine="0"/>
        <w:jc w:val="right"/>
      </w:pPr>
      <w:r>
        <w:rPr>
          <w:color w:val="000000"/>
          <w:spacing w:val="0"/>
          <w:w w:val="100"/>
          <w:position w:val="0"/>
        </w:rPr>
        <w:t>宁波建工股份有限公司</w:t>
      </w:r>
    </w:p>
    <w:p>
      <w:pPr>
        <w:pStyle w:val="Style43"/>
        <w:keepNext w:val="0"/>
        <w:keepLines w:val="0"/>
        <w:widowControl w:val="0"/>
        <w:shd w:val="clear" w:color="auto" w:fill="auto"/>
        <w:bidi w:val="0"/>
        <w:spacing w:before="0" w:after="120" w:line="240" w:lineRule="auto"/>
        <w:ind w:left="0" w:right="640" w:firstLine="0"/>
        <w:jc w:val="right"/>
        <w:rPr>
          <w:sz w:val="18"/>
          <w:szCs w:val="18"/>
        </w:rPr>
      </w:pPr>
      <w:r>
        <w:rPr>
          <w:color w:val="000000"/>
          <w:spacing w:val="0"/>
          <w:w w:val="100"/>
          <w:position w:val="0"/>
          <w:sz w:val="20"/>
          <w:szCs w:val="20"/>
        </w:rPr>
        <w:t>2014</w:t>
      </w:r>
      <w:r>
        <w:rPr>
          <w:rFonts w:ascii="SimSun" w:eastAsia="SimSun" w:hAnsi="SimSun" w:cs="SimSun"/>
          <w:color w:val="000000"/>
          <w:spacing w:val="0"/>
          <w:w w:val="100"/>
          <w:position w:val="0"/>
          <w:sz w:val="18"/>
          <w:szCs w:val="18"/>
        </w:rPr>
        <w:t>年</w:t>
      </w:r>
      <w:r>
        <w:rPr>
          <w:color w:val="000000"/>
          <w:spacing w:val="0"/>
          <w:w w:val="100"/>
          <w:position w:val="0"/>
          <w:sz w:val="20"/>
          <w:szCs w:val="20"/>
        </w:rPr>
        <w:t>4</w:t>
      </w:r>
      <w:r>
        <w:rPr>
          <w:rFonts w:ascii="SimSun" w:eastAsia="SimSun" w:hAnsi="SimSun" w:cs="SimSun"/>
          <w:color w:val="000000"/>
          <w:spacing w:val="0"/>
          <w:w w:val="100"/>
          <w:position w:val="0"/>
          <w:sz w:val="18"/>
          <w:szCs w:val="18"/>
        </w:rPr>
        <w:t>月</w:t>
      </w:r>
      <w:r>
        <w:rPr>
          <w:color w:val="000000"/>
          <w:spacing w:val="0"/>
          <w:w w:val="100"/>
          <w:position w:val="0"/>
          <w:sz w:val="20"/>
          <w:szCs w:val="20"/>
        </w:rPr>
        <w:t>11</w:t>
      </w:r>
      <w:r>
        <w:rPr>
          <w:rFonts w:ascii="SimSun" w:eastAsia="SimSun" w:hAnsi="SimSun" w:cs="SimSun"/>
          <w:color w:val="000000"/>
          <w:spacing w:val="0"/>
          <w:w w:val="100"/>
          <w:position w:val="0"/>
          <w:sz w:val="18"/>
          <w:szCs w:val="18"/>
        </w:rPr>
        <w:t>日</w:t>
      </w:r>
    </w:p>
    <w:sectPr>
      <w:footnotePr>
        <w:pos w:val="pageBottom"/>
        <w:numFmt w:val="decimal"/>
        <w:numRestart w:val="continuous"/>
      </w:footnotePr>
      <w:pgSz w:w="12240" w:h="15840"/>
      <w:pgMar w:top="1440" w:right="1138" w:bottom="3317" w:left="177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3868420</wp:posOffset>
              </wp:positionH>
              <wp:positionV relativeFrom="page">
                <wp:posOffset>9663430</wp:posOffset>
              </wp:positionV>
              <wp:extent cx="30480" cy="79375"/>
              <wp:wrapNone/>
              <wp:docPr id="7" name="Shape 7"/>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304.60000000000002pt;margin-top:760.89999999999998pt;width:2.3999999999999999pt;height:6.25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3959225</wp:posOffset>
              </wp:positionH>
              <wp:positionV relativeFrom="page">
                <wp:posOffset>9494520</wp:posOffset>
              </wp:positionV>
              <wp:extent cx="109855" cy="79375"/>
              <wp:wrapNone/>
              <wp:docPr id="12" name="Shape 1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311.75pt;margin-top:747.60000000000002pt;width:8.6500000000000004pt;height:6.25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5025390</wp:posOffset>
              </wp:positionH>
              <wp:positionV relativeFrom="page">
                <wp:posOffset>7208520</wp:posOffset>
              </wp:positionV>
              <wp:extent cx="109855" cy="79375"/>
              <wp:wrapNone/>
              <wp:docPr id="42" name="Shape 4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395.69999999999999pt;margin-top:567.60000000000002pt;width:8.6500000000000004pt;height:6.25pt;z-index:-18874405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3844925</wp:posOffset>
              </wp:positionH>
              <wp:positionV relativeFrom="page">
                <wp:posOffset>9494520</wp:posOffset>
              </wp:positionV>
              <wp:extent cx="152400" cy="79375"/>
              <wp:wrapNone/>
              <wp:docPr id="47" name="Shape 4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302.75pt;margin-top:747.60000000000002pt;width:12.pt;height:6.25pt;z-index:-18874404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2884805</wp:posOffset>
              </wp:positionH>
              <wp:positionV relativeFrom="page">
                <wp:posOffset>269240</wp:posOffset>
              </wp:positionV>
              <wp:extent cx="2008505" cy="106680"/>
              <wp:wrapNone/>
              <wp:docPr id="1" name="Shape 1"/>
              <a:graphic xmlns:a="http://schemas.openxmlformats.org/drawingml/2006/main">
                <a:graphicData uri="http://schemas.microsoft.com/office/word/2010/wordprocessingShape">
                  <wps:wsp>
                    <wps:cNvSpPr txBox="1"/>
                    <wps:spPr>
                      <a:xfrm>
                        <a:ext cx="200850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宁波建工股份有限公司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27.15000000000001pt;margin-top:21.199999999999999pt;width:158.15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宁波建工股份有限公司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657225</wp:posOffset>
              </wp:positionV>
              <wp:extent cx="5315585" cy="0"/>
              <wp:wrapNone/>
              <wp:docPr id="3" name="Shape 3"/>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51.75pt;width:418.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2884170</wp:posOffset>
              </wp:positionH>
              <wp:positionV relativeFrom="page">
                <wp:posOffset>269240</wp:posOffset>
              </wp:positionV>
              <wp:extent cx="2008505" cy="106680"/>
              <wp:wrapNone/>
              <wp:docPr id="4" name="Shape 4"/>
              <a:graphic xmlns:a="http://schemas.openxmlformats.org/drawingml/2006/main">
                <a:graphicData uri="http://schemas.microsoft.com/office/word/2010/wordprocessingShape">
                  <wps:wsp>
                    <wps:cNvSpPr txBox="1"/>
                    <wps:spPr>
                      <a:xfrm>
                        <a:ext cx="200850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宁波建工股份有限公司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0" type="#_x0000_t202" style="position:absolute;margin-left:227.09999999999999pt;margin-top:21.199999999999999pt;width:158.15000000000001pt;height:8.4000000000000004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宁波建工股份有限公司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1226185</wp:posOffset>
              </wp:positionH>
              <wp:positionV relativeFrom="page">
                <wp:posOffset>415290</wp:posOffset>
              </wp:positionV>
              <wp:extent cx="5315585" cy="0"/>
              <wp:wrapNone/>
              <wp:docPr id="6" name="Shape 6"/>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549999999999997pt;margin-top:32.700000000000003pt;width:418.5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3014345</wp:posOffset>
              </wp:positionH>
              <wp:positionV relativeFrom="page">
                <wp:posOffset>478790</wp:posOffset>
              </wp:positionV>
              <wp:extent cx="2008505" cy="106680"/>
              <wp:wrapNone/>
              <wp:docPr id="9" name="Shape 9"/>
              <a:graphic xmlns:a="http://schemas.openxmlformats.org/drawingml/2006/main">
                <a:graphicData uri="http://schemas.microsoft.com/office/word/2010/wordprocessingShape">
                  <wps:wsp>
                    <wps:cNvSpPr txBox="1"/>
                    <wps:spPr>
                      <a:xfrm>
                        <a:ext cx="200850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宁波建工股份有限公司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5" type="#_x0000_t202" style="position:absolute;margin-left:237.34999999999999pt;margin-top:37.700000000000003pt;width:158.15000000000001pt;height:8.4000000000000004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宁波建工股份有限公司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1252220</wp:posOffset>
              </wp:positionH>
              <wp:positionV relativeFrom="page">
                <wp:posOffset>622935</wp:posOffset>
              </wp:positionV>
              <wp:extent cx="5528945" cy="0"/>
              <wp:wrapNone/>
              <wp:docPr id="11" name="Shape 11"/>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8.600000000000009pt;margin-top:49.050000000000004pt;width:435.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4077335</wp:posOffset>
              </wp:positionH>
              <wp:positionV relativeFrom="page">
                <wp:posOffset>478790</wp:posOffset>
              </wp:positionV>
              <wp:extent cx="2008505" cy="106680"/>
              <wp:wrapNone/>
              <wp:docPr id="39" name="Shape 39"/>
              <a:graphic xmlns:a="http://schemas.openxmlformats.org/drawingml/2006/main">
                <a:graphicData uri="http://schemas.microsoft.com/office/word/2010/wordprocessingShape">
                  <wps:wsp>
                    <wps:cNvSpPr txBox="1"/>
                    <wps:spPr>
                      <a:xfrm>
                        <a:ext cx="200850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5" type="#_x0000_t202" style="position:absolute;margin-left:321.05000000000001pt;margin-top:37.700000000000003pt;width:158.15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944245</wp:posOffset>
              </wp:positionH>
              <wp:positionV relativeFrom="page">
                <wp:posOffset>622935</wp:posOffset>
              </wp:positionV>
              <wp:extent cx="8272145" cy="0"/>
              <wp:wrapNone/>
              <wp:docPr id="41" name="Shape 41"/>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4.350000000000009pt;margin-top:49.050000000000004pt;width:651.3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2995930</wp:posOffset>
              </wp:positionH>
              <wp:positionV relativeFrom="page">
                <wp:posOffset>478790</wp:posOffset>
              </wp:positionV>
              <wp:extent cx="2008505" cy="106680"/>
              <wp:wrapNone/>
              <wp:docPr id="44" name="Shape 44"/>
              <a:graphic xmlns:a="http://schemas.openxmlformats.org/drawingml/2006/main">
                <a:graphicData uri="http://schemas.microsoft.com/office/word/2010/wordprocessingShape">
                  <wps:wsp>
                    <wps:cNvSpPr txBox="1"/>
                    <wps:spPr>
                      <a:xfrm>
                        <a:ext cx="200850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0" type="#_x0000_t202" style="position:absolute;margin-left:235.90000000000001pt;margin-top:37.700000000000003pt;width:158.15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1233805</wp:posOffset>
              </wp:positionH>
              <wp:positionV relativeFrom="page">
                <wp:posOffset>622935</wp:posOffset>
              </wp:positionV>
              <wp:extent cx="5528945" cy="0"/>
              <wp:wrapNone/>
              <wp:docPr id="46" name="Shape 46"/>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97.150000000000006pt;margin-top:49.050000000000004pt;width:435.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5"/>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color w:val="FF0000"/>
      <w:sz w:val="42"/>
      <w:szCs w:val="42"/>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Arial" w:eastAsia="Arial" w:hAnsi="Arial" w:cs="Arial"/>
      <w:b/>
      <w:bCs/>
      <w:i w:val="0"/>
      <w:iCs w:val="0"/>
      <w:smallCaps w:val="0"/>
      <w:strike w:val="0"/>
      <w:color w:val="FF0000"/>
      <w:sz w:val="28"/>
      <w:szCs w:val="28"/>
      <w:u w:val="none"/>
      <w:shd w:val="clear" w:color="auto" w:fill="auto"/>
    </w:rPr>
  </w:style>
  <w:style w:type="character" w:customStyle="1" w:styleId="CharStyle12">
    <w:name w:val="正文文本 (5)_"/>
    <w:basedOn w:val="DefaultParagraphFont"/>
    <w:link w:val="Style11"/>
    <w:rPr>
      <w:rFonts w:ascii="SimHei" w:eastAsia="SimHei" w:hAnsi="SimHei" w:cs="SimHei"/>
      <w:b/>
      <w:bCs/>
      <w:i w:val="0"/>
      <w:iCs w:val="0"/>
      <w:smallCaps w:val="0"/>
      <w:strike w:val="0"/>
      <w:sz w:val="28"/>
      <w:szCs w:val="28"/>
      <w:u w:val="none"/>
      <w:shd w:val="clear" w:color="auto" w:fill="auto"/>
    </w:rPr>
  </w:style>
  <w:style w:type="character" w:customStyle="1" w:styleId="CharStyle14">
    <w:name w:val="正文文本_"/>
    <w:basedOn w:val="DefaultParagraphFont"/>
    <w:link w:val="Style13"/>
    <w:rPr>
      <w:rFonts w:ascii="SimSun" w:eastAsia="SimSun" w:hAnsi="SimSun" w:cs="SimSun"/>
      <w:b w:val="0"/>
      <w:bCs w:val="0"/>
      <w:i w:val="0"/>
      <w:iCs w:val="0"/>
      <w:smallCaps w:val="0"/>
      <w:strike w:val="0"/>
      <w:sz w:val="18"/>
      <w:szCs w:val="18"/>
      <w:u w:val="none"/>
      <w:shd w:val="clear" w:color="auto" w:fill="auto"/>
    </w:rPr>
  </w:style>
  <w:style w:type="character" w:customStyle="1" w:styleId="CharStyle16">
    <w:name w:val="表格标题_"/>
    <w:basedOn w:val="DefaultParagraphFont"/>
    <w:link w:val="Style15"/>
    <w:rPr>
      <w:rFonts w:ascii="SimSun" w:eastAsia="SimSun" w:hAnsi="SimSun" w:cs="SimSun"/>
      <w:b w:val="0"/>
      <w:bCs w:val="0"/>
      <w:i w:val="0"/>
      <w:iCs w:val="0"/>
      <w:smallCaps w:val="0"/>
      <w:strike w:val="0"/>
      <w:sz w:val="18"/>
      <w:szCs w:val="18"/>
      <w:u w:val="none"/>
      <w:shd w:val="clear" w:color="auto" w:fill="auto"/>
    </w:rPr>
  </w:style>
  <w:style w:type="character" w:customStyle="1" w:styleId="CharStyle18">
    <w:name w:val="其他_"/>
    <w:basedOn w:val="DefaultParagraphFont"/>
    <w:link w:val="Style17"/>
    <w:rPr>
      <w:rFonts w:ascii="SimSun" w:eastAsia="SimSun" w:hAnsi="SimSun" w:cs="SimSun"/>
      <w:b w:val="0"/>
      <w:bCs w:val="0"/>
      <w:i w:val="0"/>
      <w:iCs w:val="0"/>
      <w:smallCaps w:val="0"/>
      <w:strike w:val="0"/>
      <w:sz w:val="18"/>
      <w:szCs w:val="18"/>
      <w:u w:val="none"/>
      <w:shd w:val="clear" w:color="auto" w:fill="auto"/>
    </w:rPr>
  </w:style>
  <w:style w:type="character" w:customStyle="1" w:styleId="CharStyle22">
    <w:name w:val="正文文本 (6)_"/>
    <w:basedOn w:val="DefaultParagraphFont"/>
    <w:link w:val="Style21"/>
    <w:rPr>
      <w:rFonts w:ascii="SimSun" w:eastAsia="SimSun" w:hAnsi="SimSun" w:cs="SimSun"/>
      <w:b/>
      <w:bCs/>
      <w:i w:val="0"/>
      <w:iCs w:val="0"/>
      <w:smallCaps w:val="0"/>
      <w:strike w:val="0"/>
      <w:sz w:val="44"/>
      <w:szCs w:val="44"/>
      <w:u w:val="none"/>
      <w:shd w:val="clear" w:color="auto" w:fill="auto"/>
    </w:rPr>
  </w:style>
  <w:style w:type="character" w:customStyle="1" w:styleId="CharStyle24">
    <w:name w:val="目录_"/>
    <w:basedOn w:val="DefaultParagraphFont"/>
    <w:link w:val="Style23"/>
    <w:rPr>
      <w:rFonts w:ascii="SimSun" w:eastAsia="SimSun" w:hAnsi="SimSun" w:cs="SimSun"/>
      <w:b w:val="0"/>
      <w:bCs w:val="0"/>
      <w:i w:val="0"/>
      <w:iCs w:val="0"/>
      <w:smallCaps w:val="0"/>
      <w:strike w:val="0"/>
      <w:sz w:val="28"/>
      <w:szCs w:val="28"/>
      <w:u w:val="none"/>
      <w:shd w:val="clear" w:color="auto" w:fill="auto"/>
    </w:rPr>
  </w:style>
  <w:style w:type="character" w:customStyle="1" w:styleId="CharStyle27">
    <w:name w:val="标题 #1_"/>
    <w:basedOn w:val="DefaultParagraphFont"/>
    <w:link w:val="Style26"/>
    <w:rPr>
      <w:rFonts w:ascii="SimSun" w:eastAsia="SimSun" w:hAnsi="SimSun" w:cs="SimSun"/>
      <w:b/>
      <w:bCs/>
      <w:i w:val="0"/>
      <w:iCs w:val="0"/>
      <w:smallCaps w:val="0"/>
      <w:strike w:val="0"/>
      <w:sz w:val="48"/>
      <w:szCs w:val="48"/>
      <w:u w:val="none"/>
      <w:shd w:val="clear" w:color="auto" w:fill="auto"/>
    </w:rPr>
  </w:style>
  <w:style w:type="character" w:customStyle="1" w:styleId="CharStyle40">
    <w:name w:val="其他 (2)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正文文本 (2)_"/>
    <w:basedOn w:val="DefaultParagraphFont"/>
    <w:link w:val="Style4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3">
    <w:name w:val="图片标题_"/>
    <w:basedOn w:val="DefaultParagraphFont"/>
    <w:link w:val="Style52"/>
    <w:rPr>
      <w:rFonts w:ascii="SimSun" w:eastAsia="SimSun" w:hAnsi="SimSun" w:cs="SimSun"/>
      <w:b w:val="0"/>
      <w:bCs w:val="0"/>
      <w:i w:val="0"/>
      <w:iCs w:val="0"/>
      <w:smallCaps w:val="0"/>
      <w:strike w:val="0"/>
      <w:sz w:val="18"/>
      <w:szCs w:val="18"/>
      <w:u w:val="none"/>
      <w:shd w:val="clear" w:color="auto" w:fill="auto"/>
    </w:rPr>
  </w:style>
  <w:style w:type="character" w:customStyle="1" w:styleId="CharStyle71">
    <w:name w:val="标题 #2_"/>
    <w:basedOn w:val="DefaultParagraphFont"/>
    <w:link w:val="Style70"/>
    <w:rPr>
      <w:rFonts w:ascii="SimSun" w:eastAsia="SimSun" w:hAnsi="SimSun" w:cs="SimSun"/>
      <w:b/>
      <w:bCs/>
      <w:i w:val="0"/>
      <w:iCs w:val="0"/>
      <w:smallCaps w:val="0"/>
      <w:strike w:val="0"/>
      <w:sz w:val="18"/>
      <w:szCs w:val="18"/>
      <w:u w:val="none"/>
      <w:shd w:val="clear" w:color="auto" w:fill="auto"/>
    </w:rPr>
  </w:style>
  <w:style w:type="character" w:customStyle="1" w:styleId="CharStyle73">
    <w:name w:val="页眉或页脚_"/>
    <w:basedOn w:val="DefaultParagraphFont"/>
    <w:link w:val="Style72"/>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3)"/>
    <w:basedOn w:val="Normal"/>
    <w:link w:val="CharStyle3"/>
    <w:pPr>
      <w:widowControl w:val="0"/>
      <w:shd w:val="clear" w:color="auto" w:fill="auto"/>
      <w:spacing w:after="360"/>
      <w:jc w:val="center"/>
    </w:pPr>
    <w:rPr>
      <w:rFonts w:ascii="SimHei" w:eastAsia="SimHei" w:hAnsi="SimHei" w:cs="SimHei"/>
      <w:b/>
      <w:bCs/>
      <w:i w:val="0"/>
      <w:iCs w:val="0"/>
      <w:smallCaps w:val="0"/>
      <w:strike w:val="0"/>
      <w:color w:val="FF0000"/>
      <w:sz w:val="42"/>
      <w:szCs w:val="42"/>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spacing w:after="840"/>
      <w:jc w:val="center"/>
    </w:pPr>
    <w:rPr>
      <w:rFonts w:ascii="Arial" w:eastAsia="Arial" w:hAnsi="Arial" w:cs="Arial"/>
      <w:b/>
      <w:bCs/>
      <w:i w:val="0"/>
      <w:iCs w:val="0"/>
      <w:smallCaps w:val="0"/>
      <w:strike w:val="0"/>
      <w:color w:val="FF0000"/>
      <w:sz w:val="28"/>
      <w:szCs w:val="28"/>
      <w:u w:val="none"/>
      <w:shd w:val="clear" w:color="auto" w:fill="auto"/>
    </w:rPr>
  </w:style>
  <w:style w:type="paragraph" w:customStyle="1" w:styleId="Style11">
    <w:name w:val="正文文本 (5)"/>
    <w:basedOn w:val="Normal"/>
    <w:link w:val="CharStyle12"/>
    <w:pPr>
      <w:widowControl w:val="0"/>
      <w:shd w:val="clear" w:color="auto" w:fill="auto"/>
      <w:spacing w:after="640"/>
      <w:jc w:val="center"/>
    </w:pPr>
    <w:rPr>
      <w:rFonts w:ascii="SimHei" w:eastAsia="SimHei" w:hAnsi="SimHei" w:cs="SimHei"/>
      <w:b/>
      <w:bCs/>
      <w:i w:val="0"/>
      <w:iCs w:val="0"/>
      <w:smallCaps w:val="0"/>
      <w:strike w:val="0"/>
      <w:sz w:val="28"/>
      <w:szCs w:val="28"/>
      <w:u w:val="none"/>
      <w:shd w:val="clear" w:color="auto" w:fill="auto"/>
    </w:rPr>
  </w:style>
  <w:style w:type="paragraph" w:customStyle="1" w:styleId="Style13">
    <w:name w:val="正文文本"/>
    <w:basedOn w:val="Normal"/>
    <w:link w:val="CharStyle14"/>
    <w:pPr>
      <w:widowControl w:val="0"/>
      <w:shd w:val="clear" w:color="auto" w:fill="auto"/>
      <w:spacing w:line="310" w:lineRule="auto"/>
      <w:ind w:firstLine="200"/>
    </w:pPr>
    <w:rPr>
      <w:rFonts w:ascii="SimSun" w:eastAsia="SimSun" w:hAnsi="SimSun" w:cs="SimSun"/>
      <w:b w:val="0"/>
      <w:bCs w:val="0"/>
      <w:i w:val="0"/>
      <w:iCs w:val="0"/>
      <w:smallCaps w:val="0"/>
      <w:strike w:val="0"/>
      <w:sz w:val="18"/>
      <w:szCs w:val="18"/>
      <w:u w:val="none"/>
      <w:shd w:val="clear" w:color="auto" w:fill="auto"/>
    </w:rPr>
  </w:style>
  <w:style w:type="paragraph" w:customStyle="1" w:styleId="Style15">
    <w:name w:val="表格标题"/>
    <w:basedOn w:val="Normal"/>
    <w:link w:val="CharStyle1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7">
    <w:name w:val="其他"/>
    <w:basedOn w:val="Normal"/>
    <w:link w:val="CharStyle18"/>
    <w:pPr>
      <w:widowControl w:val="0"/>
      <w:shd w:val="clear" w:color="auto" w:fill="auto"/>
      <w:spacing w:line="310" w:lineRule="auto"/>
      <w:ind w:firstLine="200"/>
    </w:pPr>
    <w:rPr>
      <w:rFonts w:ascii="SimSun" w:eastAsia="SimSun" w:hAnsi="SimSun" w:cs="SimSun"/>
      <w:b w:val="0"/>
      <w:bCs w:val="0"/>
      <w:i w:val="0"/>
      <w:iCs w:val="0"/>
      <w:smallCaps w:val="0"/>
      <w:strike w:val="0"/>
      <w:sz w:val="18"/>
      <w:szCs w:val="18"/>
      <w:u w:val="none"/>
      <w:shd w:val="clear" w:color="auto" w:fill="auto"/>
    </w:rPr>
  </w:style>
  <w:style w:type="paragraph" w:customStyle="1" w:styleId="Style21">
    <w:name w:val="正文文本 (6)"/>
    <w:basedOn w:val="Normal"/>
    <w:link w:val="CharStyle22"/>
    <w:pPr>
      <w:widowControl w:val="0"/>
      <w:shd w:val="clear" w:color="auto" w:fill="auto"/>
      <w:spacing w:before="420" w:after="200"/>
      <w:jc w:val="center"/>
    </w:pPr>
    <w:rPr>
      <w:rFonts w:ascii="SimSun" w:eastAsia="SimSun" w:hAnsi="SimSun" w:cs="SimSun"/>
      <w:b/>
      <w:bCs/>
      <w:i w:val="0"/>
      <w:iCs w:val="0"/>
      <w:smallCaps w:val="0"/>
      <w:strike w:val="0"/>
      <w:sz w:val="44"/>
      <w:szCs w:val="44"/>
      <w:u w:val="none"/>
      <w:shd w:val="clear" w:color="auto" w:fill="auto"/>
    </w:rPr>
  </w:style>
  <w:style w:type="paragraph" w:customStyle="1" w:styleId="Style23">
    <w:name w:val="目录"/>
    <w:basedOn w:val="Normal"/>
    <w:link w:val="CharStyle24"/>
    <w:pPr>
      <w:widowControl w:val="0"/>
      <w:shd w:val="clear" w:color="auto" w:fill="auto"/>
      <w:spacing w:after="300"/>
    </w:pPr>
    <w:rPr>
      <w:rFonts w:ascii="SimSun" w:eastAsia="SimSun" w:hAnsi="SimSun" w:cs="SimSun"/>
      <w:b w:val="0"/>
      <w:bCs w:val="0"/>
      <w:i w:val="0"/>
      <w:iCs w:val="0"/>
      <w:smallCaps w:val="0"/>
      <w:strike w:val="0"/>
      <w:sz w:val="28"/>
      <w:szCs w:val="28"/>
      <w:u w:val="none"/>
      <w:shd w:val="clear" w:color="auto" w:fill="auto"/>
    </w:rPr>
  </w:style>
  <w:style w:type="paragraph" w:customStyle="1" w:styleId="Style26">
    <w:name w:val="标题 #1"/>
    <w:basedOn w:val="Normal"/>
    <w:link w:val="CharStyle27"/>
    <w:pPr>
      <w:widowControl w:val="0"/>
      <w:shd w:val="clear" w:color="auto" w:fill="auto"/>
      <w:spacing w:before="130" w:after="840"/>
      <w:outlineLvl w:val="0"/>
    </w:pPr>
    <w:rPr>
      <w:rFonts w:ascii="SimSun" w:eastAsia="SimSun" w:hAnsi="SimSun" w:cs="SimSun"/>
      <w:b/>
      <w:bCs/>
      <w:i w:val="0"/>
      <w:iCs w:val="0"/>
      <w:smallCaps w:val="0"/>
      <w:strike w:val="0"/>
      <w:sz w:val="48"/>
      <w:szCs w:val="48"/>
      <w:u w:val="none"/>
      <w:shd w:val="clear" w:color="auto" w:fill="auto"/>
    </w:rPr>
  </w:style>
  <w:style w:type="paragraph" w:customStyle="1" w:styleId="Style39">
    <w:name w:val="其他 (2)"/>
    <w:basedOn w:val="Normal"/>
    <w:link w:val="CharStyle40"/>
    <w:pPr>
      <w:widowControl w:val="0"/>
      <w:shd w:val="clear" w:color="auto" w:fill="auto"/>
      <w:spacing w:before="10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正文文本 (2)"/>
    <w:basedOn w:val="Normal"/>
    <w:link w:val="CharStyle44"/>
    <w:pPr>
      <w:widowControl w:val="0"/>
      <w:shd w:val="clear" w:color="auto" w:fill="auto"/>
      <w:spacing w:after="260" w:line="272" w:lineRule="exact"/>
      <w:ind w:left="540"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2">
    <w:name w:val="图片标题"/>
    <w:basedOn w:val="Normal"/>
    <w:link w:val="CharStyle5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0">
    <w:name w:val="标题 #2"/>
    <w:basedOn w:val="Normal"/>
    <w:link w:val="CharStyle71"/>
    <w:pPr>
      <w:widowControl w:val="0"/>
      <w:shd w:val="clear" w:color="auto" w:fill="auto"/>
      <w:jc w:val="center"/>
      <w:outlineLvl w:val="1"/>
    </w:pPr>
    <w:rPr>
      <w:rFonts w:ascii="SimSun" w:eastAsia="SimSun" w:hAnsi="SimSun" w:cs="SimSun"/>
      <w:b/>
      <w:bCs/>
      <w:i w:val="0"/>
      <w:iCs w:val="0"/>
      <w:smallCaps w:val="0"/>
      <w:strike w:val="0"/>
      <w:sz w:val="18"/>
      <w:szCs w:val="18"/>
      <w:u w:val="none"/>
      <w:shd w:val="clear" w:color="auto" w:fill="auto"/>
    </w:rPr>
  </w:style>
  <w:style w:type="paragraph" w:customStyle="1" w:styleId="Style72">
    <w:name w:val="页眉或页脚"/>
    <w:basedOn w:val="Normal"/>
    <w:link w:val="CharStyle7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image" Target="media/image1.jpeg"/><Relationship Id="rId11" Type="http://schemas.openxmlformats.org/officeDocument/2006/relationships/image" Target="media/image1.jpeg" TargetMode="Externa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header" Target="header5.xml"/><Relationship Id="rId19"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