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7065" w:val="left" w:leader="none"/>
        </w:tabs>
        <w:spacing w:line="240" w:lineRule="auto" w:before="35"/>
        <w:ind w:right="0"/>
        <w:jc w:val="left"/>
      </w:pPr>
      <w:r>
        <w:rPr/>
        <w:t>公司代码：</w:t>
      </w:r>
      <w:r>
        <w:rPr>
          <w:rFonts w:ascii="宋体" w:hAnsi="宋体" w:cs="宋体" w:eastAsia="宋体" w:hint="default"/>
        </w:rPr>
        <w:t>601789</w:t>
        <w:tab/>
      </w:r>
      <w:r>
        <w:rPr/>
        <w:t>公司简称：宁波建工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437" w:right="243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宁波建工股份有限公司</w:t>
      </w:r>
      <w:r>
        <w:rPr>
          <w:rFonts w:ascii="黑体" w:hAnsi="黑体" w:cs="黑体" w:eastAsia="黑体" w:hint="default"/>
          <w:b/>
          <w:bCs/>
          <w:color w:val="FF0000"/>
          <w:spacing w:val="2"/>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435" w:right="243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4"/>
        <w:spacing w:line="355" w:lineRule="auto" w:before="0"/>
        <w:ind w:left="506" w:right="0"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138" w:right="0"/>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4"/>
        <w:ind w:left="138" w:right="0"/>
        <w:jc w:val="left"/>
        <w:rPr>
          <w:b w:val="0"/>
          <w:bCs w:val="0"/>
        </w:rPr>
      </w:pPr>
      <w:r>
        <w:rPr/>
        <w:t>三、</w:t>
      </w:r>
      <w:r>
        <w:rPr>
          <w:spacing w:val="-18"/>
        </w:rPr>
        <w:t> </w:t>
      </w:r>
      <w:r>
        <w:rPr/>
        <w:t>大信会计师事务所（特殊普通合伙）为本公司出具了标准无保留意见的审计报告。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06" w:right="0" w:hanging="369"/>
        <w:jc w:val="left"/>
        <w:rPr>
          <w:b w:val="0"/>
          <w:bCs w:val="0"/>
        </w:rPr>
      </w:pPr>
      <w:r>
        <w:rPr>
          <w:w w:val="95"/>
        </w:rPr>
        <w:t>四、公司负责人徐文卫、主管会计工作负责人杨威杨及会计机构负责人（会计主管人员）吴永祥</w:t>
      </w:r>
      <w:r>
        <w:rPr>
          <w:spacing w:val="15"/>
          <w:w w:val="95"/>
        </w:rPr>
        <w:t> </w:t>
      </w:r>
      <w:r>
        <w:rPr>
          <w:spacing w:val="15"/>
          <w:w w:val="95"/>
        </w:rPr>
      </w:r>
      <w:r>
        <w:rPr/>
        <w:t>声明：保证年度报告中财务报告的真实、准确、完整。</w:t>
      </w:r>
      <w:r>
        <w:rPr>
          <w:b w:val="0"/>
          <w:bCs w:val="0"/>
        </w:rPr>
      </w:r>
    </w:p>
    <w:p>
      <w:pPr>
        <w:spacing w:line="240" w:lineRule="auto" w:before="4"/>
        <w:rPr>
          <w:rFonts w:ascii="宋体" w:hAnsi="宋体" w:cs="宋体" w:eastAsia="宋体" w:hint="default"/>
          <w:b/>
          <w:bCs/>
          <w:sz w:val="23"/>
          <w:szCs w:val="23"/>
        </w:rPr>
      </w:pPr>
    </w:p>
    <w:p>
      <w:pPr>
        <w:pStyle w:val="Heading4"/>
        <w:spacing w:line="240" w:lineRule="auto" w:before="0"/>
        <w:ind w:left="138" w:right="0"/>
        <w:jc w:val="left"/>
        <w:rPr>
          <w:b w:val="0"/>
          <w:bCs w:val="0"/>
        </w:rPr>
      </w:pPr>
      <w:r>
        <w:rPr/>
        <w:t>五、</w:t>
      </w:r>
      <w:r>
        <w:rPr>
          <w:spacing w:val="-46"/>
        </w:rPr>
        <w:t> </w:t>
      </w:r>
      <w:r>
        <w:rPr/>
        <w:t>经董事会审议的报告期利润分配预案或公积金转增股本预案</w:t>
      </w:r>
      <w:r>
        <w:rPr>
          <w:b w:val="0"/>
          <w:bCs w:val="0"/>
        </w:rPr>
      </w:r>
    </w:p>
    <w:p>
      <w:pPr>
        <w:pStyle w:val="BodyText"/>
        <w:spacing w:line="274" w:lineRule="exact" w:before="133"/>
        <w:ind w:right="0"/>
        <w:jc w:val="left"/>
        <w:rPr>
          <w:rFonts w:ascii="宋体" w:hAnsi="宋体" w:cs="宋体" w:eastAsia="宋体" w:hint="default"/>
        </w:rPr>
      </w:pPr>
      <w:r>
        <w:rPr/>
        <w:t>以</w:t>
      </w:r>
      <w:r>
        <w:rPr>
          <w:spacing w:val="-34"/>
        </w:rPr>
        <w:t> </w:t>
      </w:r>
      <w:r>
        <w:rPr>
          <w:rFonts w:ascii="宋体" w:hAnsi="宋体" w:cs="宋体" w:eastAsia="宋体" w:hint="default"/>
        </w:rPr>
        <w:t>2014</w:t>
      </w:r>
      <w:r>
        <w:rPr>
          <w:rFonts w:ascii="宋体" w:hAnsi="宋体" w:cs="宋体" w:eastAsia="宋体" w:hint="default"/>
          <w:spacing w:val="-34"/>
        </w:rPr>
        <w:t> </w:t>
      </w:r>
      <w:r>
        <w:rPr/>
        <w:t>年末股本</w:t>
      </w:r>
      <w:r>
        <w:rPr>
          <w:spacing w:val="-34"/>
        </w:rPr>
        <w:t> </w:t>
      </w:r>
      <w:r>
        <w:rPr>
          <w:rFonts w:ascii="宋体" w:hAnsi="宋体" w:cs="宋体" w:eastAsia="宋体" w:hint="default"/>
        </w:rPr>
        <w:t>488,040,000.00</w:t>
      </w:r>
      <w:r>
        <w:rPr>
          <w:rFonts w:ascii="宋体" w:hAnsi="宋体" w:cs="宋体" w:eastAsia="宋体" w:hint="default"/>
          <w:spacing w:val="-34"/>
        </w:rPr>
        <w:t> </w:t>
      </w:r>
      <w:r>
        <w:rPr/>
        <w:t>股为基数，每</w:t>
      </w:r>
      <w:r>
        <w:rPr>
          <w:spacing w:val="-34"/>
        </w:rPr>
        <w:t> </w:t>
      </w:r>
      <w:r>
        <w:rPr>
          <w:rFonts w:ascii="宋体" w:hAnsi="宋体" w:cs="宋体" w:eastAsia="宋体" w:hint="default"/>
        </w:rPr>
        <w:t>10</w:t>
      </w:r>
      <w:r>
        <w:rPr>
          <w:rFonts w:ascii="宋体" w:hAnsi="宋体" w:cs="宋体" w:eastAsia="宋体" w:hint="default"/>
          <w:spacing w:val="-35"/>
        </w:rPr>
        <w:t> </w:t>
      </w:r>
      <w:r>
        <w:rPr/>
        <w:t>股派现金红利</w:t>
      </w:r>
      <w:r>
        <w:rPr>
          <w:spacing w:val="-34"/>
        </w:rPr>
        <w:t> </w:t>
      </w:r>
      <w:r>
        <w:rPr>
          <w:rFonts w:ascii="宋体" w:hAnsi="宋体" w:cs="宋体" w:eastAsia="宋体" w:hint="default"/>
        </w:rPr>
        <w:t>1.20</w:t>
      </w:r>
      <w:r>
        <w:rPr>
          <w:rFonts w:ascii="宋体" w:hAnsi="宋体" w:cs="宋体" w:eastAsia="宋体" w:hint="default"/>
          <w:spacing w:val="-34"/>
        </w:rPr>
        <w:t> </w:t>
      </w:r>
      <w:r>
        <w:rPr/>
        <w:t>元（含税），应付</w:t>
      </w:r>
      <w:r>
        <w:rPr>
          <w:spacing w:val="-34"/>
        </w:rPr>
        <w:t> </w:t>
      </w:r>
      <w:r>
        <w:rPr>
          <w:rFonts w:ascii="宋体" w:hAnsi="宋体" w:cs="宋体" w:eastAsia="宋体" w:hint="default"/>
        </w:rPr>
        <w:t>2014</w:t>
      </w:r>
    </w:p>
    <w:p>
      <w:pPr>
        <w:pStyle w:val="BodyText"/>
        <w:spacing w:line="274" w:lineRule="exact"/>
        <w:ind w:right="0"/>
        <w:jc w:val="left"/>
      </w:pPr>
      <w:r>
        <w:rPr/>
        <w:t>年普通股股利</w:t>
      </w:r>
      <w:r>
        <w:rPr>
          <w:spacing w:val="-54"/>
        </w:rPr>
        <w:t> </w:t>
      </w:r>
      <w:r>
        <w:rPr>
          <w:rFonts w:ascii="宋体" w:hAnsi="宋体" w:cs="宋体" w:eastAsia="宋体" w:hint="default"/>
        </w:rPr>
        <w:t>58,564,800.00</w:t>
      </w:r>
      <w:r>
        <w:rPr>
          <w:rFonts w:ascii="宋体" w:hAnsi="宋体" w:cs="宋体" w:eastAsia="宋体" w:hint="default"/>
          <w:spacing w:val="-53"/>
        </w:rPr>
        <w:t> </w:t>
      </w:r>
      <w:r>
        <w:rPr/>
        <w:t>元，剩余未分配利润</w:t>
      </w:r>
      <w:r>
        <w:rPr>
          <w:spacing w:val="-53"/>
        </w:rPr>
        <w:t> </w:t>
      </w:r>
      <w:r>
        <w:rPr>
          <w:rFonts w:ascii="宋体" w:hAnsi="宋体" w:cs="宋体" w:eastAsia="宋体" w:hint="default"/>
        </w:rPr>
        <w:t>271,454,714.11</w:t>
      </w:r>
      <w:r>
        <w:rPr>
          <w:rFonts w:ascii="宋体" w:hAnsi="宋体" w:cs="宋体" w:eastAsia="宋体" w:hint="default"/>
          <w:spacing w:val="-54"/>
        </w:rPr>
        <w:t> </w:t>
      </w:r>
      <w:r>
        <w:rPr/>
        <w:t>元结转下年度。</w:t>
      </w:r>
    </w:p>
    <w:p>
      <w:pPr>
        <w:spacing w:line="240" w:lineRule="auto" w:before="5"/>
        <w:rPr>
          <w:rFonts w:ascii="宋体" w:hAnsi="宋体" w:cs="宋体" w:eastAsia="宋体" w:hint="default"/>
          <w:sz w:val="27"/>
          <w:szCs w:val="27"/>
        </w:rPr>
      </w:pPr>
    </w:p>
    <w:p>
      <w:pPr>
        <w:pStyle w:val="Heading4"/>
        <w:spacing w:line="240" w:lineRule="auto" w:before="0"/>
        <w:ind w:left="138" w:right="0"/>
        <w:jc w:val="left"/>
        <w:rPr>
          <w:b w:val="0"/>
          <w:bCs w:val="0"/>
        </w:rPr>
      </w:pPr>
      <w:r>
        <w:rPr/>
        <w:t>六、</w:t>
      </w:r>
      <w:r>
        <w:rPr>
          <w:spacing w:val="-27"/>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128"/>
        <w:jc w:val="left"/>
      </w:pPr>
      <w:r>
        <w:rPr/>
        <w:t>本年度报告中涉及未来计划等前瞻性陈述，不构成公司对投资者的实质承诺，请广大投资者注意 投资风险。</w:t>
      </w:r>
    </w:p>
    <w:p>
      <w:pPr>
        <w:spacing w:line="240" w:lineRule="auto" w:before="2"/>
        <w:rPr>
          <w:rFonts w:ascii="宋体" w:hAnsi="宋体" w:cs="宋体" w:eastAsia="宋体" w:hint="default"/>
          <w:sz w:val="23"/>
          <w:szCs w:val="23"/>
        </w:rPr>
      </w:pPr>
    </w:p>
    <w:p>
      <w:pPr>
        <w:pStyle w:val="Heading4"/>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before="165"/>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pacing w:val="60"/>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6"/>
        <w:ind w:right="0"/>
        <w:jc w:val="left"/>
      </w:pPr>
      <w:r>
        <w:rPr/>
        <w:t>无</w:t>
      </w:r>
    </w:p>
    <w:p>
      <w:pPr>
        <w:spacing w:after="0" w:line="240" w:lineRule="auto"/>
        <w:jc w:val="left"/>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1"/>
        <w:ind w:left="2437" w:right="243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0" w:val="right" w:leader="dot"/>
            </w:tabs>
            <w:spacing w:line="240" w:lineRule="auto" w:before="21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w w:val="95"/>
              </w:rPr>
              <w:t>第一节</w:t>
              <w:tab/>
            </w:r>
            <w:r>
              <w:rPr/>
              <w:t>释义及重大风险提示</w:t>
            </w:r>
            <w:r>
              <w:rPr>
                <w:rFonts w:ascii="Times New Roman" w:hAnsi="Times New Roman" w:cs="Times New Roman" w:eastAsia="Times New Roman" w:hint="default"/>
              </w:rPr>
              <w:tab/>
              <w:t>3</w:t>
            </w:r>
          </w:hyperlink>
        </w:p>
        <w:p>
          <w:pPr>
            <w:pStyle w:val="TOC1"/>
            <w:tabs>
              <w:tab w:pos="1397" w:val="left" w:leader="none"/>
              <w:tab w:pos="8960" w:val="right" w:leader="dot"/>
            </w:tabs>
            <w:spacing w:line="240" w:lineRule="auto" w:before="156"/>
            <w:ind w:right="0"/>
            <w:jc w:val="left"/>
            <w:rPr>
              <w:rFonts w:ascii="Times New Roman" w:hAnsi="Times New Roman" w:cs="Times New Roman" w:eastAsia="Times New Roman" w:hint="default"/>
            </w:rPr>
          </w:pPr>
          <w:hyperlink w:history="true" w:anchor="_TOC_250010">
            <w:r>
              <w:rPr>
                <w:w w:val="95"/>
              </w:rPr>
              <w:t>第二节</w:t>
              <w:tab/>
            </w:r>
            <w:r>
              <w:rPr/>
              <w:t>公司简介</w:t>
            </w:r>
            <w:r>
              <w:rPr>
                <w:rFonts w:ascii="Times New Roman" w:hAnsi="Times New Roman" w:cs="Times New Roman" w:eastAsia="Times New Roman" w:hint="default"/>
              </w:rPr>
              <w:tab/>
              <w:t>4</w:t>
            </w:r>
          </w:hyperlink>
        </w:p>
        <w:p>
          <w:pPr>
            <w:pStyle w:val="TOC1"/>
            <w:tabs>
              <w:tab w:pos="1397" w:val="left" w:leader="none"/>
              <w:tab w:pos="8960" w:val="right" w:leader="dot"/>
            </w:tabs>
            <w:spacing w:line="240" w:lineRule="auto"/>
            <w:ind w:right="0"/>
            <w:jc w:val="left"/>
            <w:rPr>
              <w:rFonts w:ascii="Times New Roman" w:hAnsi="Times New Roman" w:cs="Times New Roman" w:eastAsia="Times New Roman" w:hint="default"/>
            </w:rPr>
          </w:pPr>
          <w:hyperlink w:history="true" w:anchor="_TOC_250009">
            <w:r>
              <w:rPr>
                <w:w w:val="95"/>
              </w:rPr>
              <w:t>第三节</w:t>
              <w:tab/>
            </w:r>
            <w:r>
              <w:rPr/>
              <w:t>会计数据和财务指标摘要</w:t>
            </w:r>
            <w:r>
              <w:rPr>
                <w:rFonts w:ascii="Times New Roman" w:hAnsi="Times New Roman" w:cs="Times New Roman" w:eastAsia="Times New Roman" w:hint="default"/>
              </w:rPr>
              <w:tab/>
              <w:t>5</w:t>
            </w:r>
          </w:hyperlink>
        </w:p>
        <w:p>
          <w:pPr>
            <w:pStyle w:val="TOC1"/>
            <w:tabs>
              <w:tab w:pos="1397" w:val="left" w:leader="none"/>
              <w:tab w:pos="8960" w:val="right" w:leader="dot"/>
            </w:tabs>
            <w:spacing w:line="240" w:lineRule="auto"/>
            <w:ind w:right="0"/>
            <w:jc w:val="left"/>
            <w:rPr>
              <w:rFonts w:ascii="Times New Roman" w:hAnsi="Times New Roman" w:cs="Times New Roman" w:eastAsia="Times New Roman" w:hint="default"/>
            </w:rPr>
          </w:pPr>
          <w:hyperlink w:history="true" w:anchor="_TOC_250008">
            <w:r>
              <w:rPr>
                <w:w w:val="95"/>
              </w:rPr>
              <w:t>第四节</w:t>
              <w:tab/>
            </w:r>
            <w:r>
              <w:rPr/>
              <w:t>董事会报告</w:t>
            </w:r>
            <w:r>
              <w:rPr>
                <w:rFonts w:ascii="Times New Roman" w:hAnsi="Times New Roman" w:cs="Times New Roman" w:eastAsia="Times New Roman" w:hint="default"/>
              </w:rPr>
              <w:tab/>
              <w:t>7</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7">
            <w:r>
              <w:rPr>
                <w:w w:val="95"/>
              </w:rPr>
              <w:t>第五节</w:t>
              <w:tab/>
            </w:r>
            <w:r>
              <w:rPr/>
              <w:t>重要事项</w:t>
            </w:r>
            <w:r>
              <w:rPr>
                <w:rFonts w:ascii="Times New Roman" w:hAnsi="Times New Roman" w:cs="Times New Roman" w:eastAsia="Times New Roman" w:hint="default"/>
              </w:rPr>
              <w:tab/>
              <w:t>23</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w w:val="95"/>
              </w:rPr>
              <w:t>第六节</w:t>
              <w:tab/>
            </w:r>
            <w:r>
              <w:rPr/>
              <w:t>股份变动及股东情况</w:t>
            </w:r>
            <w:r>
              <w:rPr>
                <w:rFonts w:ascii="Times New Roman" w:hAnsi="Times New Roman" w:cs="Times New Roman" w:eastAsia="Times New Roman" w:hint="default"/>
              </w:rPr>
              <w:tab/>
              <w:t>37</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5">
            <w:r>
              <w:rPr>
                <w:w w:val="95"/>
              </w:rPr>
              <w:t>第七节</w:t>
              <w:tab/>
            </w:r>
            <w:r>
              <w:rPr/>
              <w:t>优先股相关情况</w:t>
            </w:r>
            <w:r>
              <w:rPr>
                <w:rFonts w:ascii="Times New Roman" w:hAnsi="Times New Roman" w:cs="Times New Roman" w:eastAsia="Times New Roman" w:hint="default"/>
              </w:rPr>
              <w:tab/>
              <w:t>43</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44</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3">
            <w:r>
              <w:rPr>
                <w:w w:val="95"/>
              </w:rPr>
              <w:t>第九节</w:t>
              <w:tab/>
            </w:r>
            <w:r>
              <w:rPr/>
              <w:t>公司治理</w:t>
            </w:r>
            <w:r>
              <w:rPr>
                <w:rFonts w:ascii="Times New Roman" w:hAnsi="Times New Roman" w:cs="Times New Roman" w:eastAsia="Times New Roman" w:hint="default"/>
              </w:rPr>
              <w:tab/>
              <w:t>52</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w w:val="95"/>
              </w:rPr>
              <w:t>第十节</w:t>
              <w:tab/>
            </w:r>
            <w:r>
              <w:rPr/>
              <w:t>内部控制</w:t>
            </w:r>
            <w:r>
              <w:rPr>
                <w:rFonts w:ascii="Times New Roman" w:hAnsi="Times New Roman" w:cs="Times New Roman" w:eastAsia="Times New Roman" w:hint="default"/>
              </w:rPr>
              <w:tab/>
              <w:t>55</w:t>
            </w:r>
          </w:hyperlink>
        </w:p>
        <w:p>
          <w:pPr>
            <w:pStyle w:val="TOC1"/>
            <w:tabs>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56</w:t>
            </w:r>
          </w:hyperlink>
        </w:p>
        <w:p>
          <w:pPr>
            <w:pStyle w:val="TOC1"/>
            <w:tabs>
              <w:tab w:pos="8962" w:val="right" w:leader="dot"/>
            </w:tabs>
            <w:spacing w:line="240" w:lineRule="auto"/>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147</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70"/>
        <w:jc w:val="left"/>
        <w:rPr>
          <w:b w:val="0"/>
          <w:bCs w:val="0"/>
        </w:rPr>
      </w:pPr>
      <w:bookmarkStart w:name="_TOC_250011"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1062"/>
        <w:gridCol w:w="4971"/>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公司、本公司、上市公司、宁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波建工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控股股东、广天日月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宁波建工股份有限公司股东大会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宁波建工股份有限公司董事会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宁波市政、市政集团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景威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宁波海曙景威投资咨询有限公司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广天构件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建乐装潢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建工钢构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建兴物资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宁波经济技术开发区建兴物资有限公司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宁冶勘、宁勘院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明州设计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建达起重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芜湖宁建建筑工程有限公司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温州宁建投资有限公司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广天物流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广天建材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建工构件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顺安运输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宁波广天顺安运输有限公司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上饶广天构件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人民币元、万元</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BIM</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BuildingInformation Modeling</w:t>
            </w:r>
            <w:r>
              <w:rPr>
                <w:rFonts w:ascii="宋体" w:hAnsi="宋体" w:cs="宋体" w:eastAsia="宋体" w:hint="default"/>
                <w:spacing w:val="-3"/>
                <w:sz w:val="21"/>
                <w:szCs w:val="21"/>
              </w:rPr>
              <w:t> </w:t>
            </w:r>
            <w:r>
              <w:rPr>
                <w:rFonts w:ascii="宋体" w:hAnsi="宋体" w:cs="宋体" w:eastAsia="宋体" w:hint="default"/>
                <w:sz w:val="21"/>
                <w:szCs w:val="21"/>
              </w:rPr>
              <w:t>建筑信息模型</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BT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1"/>
                <w:szCs w:val="21"/>
              </w:rPr>
            </w:pPr>
            <w:r>
              <w:rPr>
                <w:rFonts w:ascii="宋体" w:hAnsi="宋体" w:cs="宋体" w:eastAsia="宋体" w:hint="default"/>
                <w:sz w:val="21"/>
                <w:szCs w:val="21"/>
              </w:rPr>
              <w:t>Build-Transfer</w:t>
            </w:r>
            <w:r>
              <w:rPr>
                <w:rFonts w:ascii="宋体" w:hAnsi="宋体" w:cs="宋体" w:eastAsia="宋体" w:hint="default"/>
                <w:spacing w:val="-3"/>
                <w:sz w:val="21"/>
                <w:szCs w:val="21"/>
              </w:rPr>
              <w:t> </w:t>
            </w:r>
            <w:r>
              <w:rPr>
                <w:rFonts w:ascii="宋体" w:hAnsi="宋体" w:cs="宋体" w:eastAsia="宋体" w:hint="default"/>
                <w:sz w:val="21"/>
                <w:szCs w:val="21"/>
              </w:rPr>
              <w:t>建设－转让</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BOT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tabs>
                <w:tab w:pos="2832" w:val="left" w:leader="none"/>
              </w:tabs>
              <w:spacing w:line="228" w:lineRule="exact"/>
              <w:ind w:left="102" w:right="0"/>
              <w:jc w:val="left"/>
              <w:rPr>
                <w:rFonts w:ascii="宋体" w:hAnsi="宋体" w:cs="宋体" w:eastAsia="宋体" w:hint="default"/>
                <w:sz w:val="21"/>
                <w:szCs w:val="21"/>
              </w:rPr>
            </w:pPr>
            <w:r>
              <w:rPr>
                <w:rFonts w:ascii="宋体" w:hAnsi="宋体" w:cs="宋体" w:eastAsia="宋体" w:hint="default"/>
                <w:spacing w:val="-1"/>
                <w:sz w:val="21"/>
                <w:szCs w:val="21"/>
              </w:rPr>
              <w:t>Build-Operate-Transfer</w:t>
              <w:tab/>
            </w:r>
            <w:r>
              <w:rPr>
                <w:rFonts w:ascii="宋体" w:hAnsi="宋体" w:cs="宋体" w:eastAsia="宋体" w:hint="default"/>
                <w:spacing w:val="-1"/>
                <w:sz w:val="21"/>
                <w:szCs w:val="21"/>
              </w:rPr>
              <w:t>建设－运营－转让</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EPC</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承包商负责工程项目的设计、采购、施工安装全过程</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的总承包，并负责试运行服务</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QES</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1"/>
                <w:szCs w:val="21"/>
              </w:rPr>
            </w:pPr>
            <w:r>
              <w:rPr>
                <w:rFonts w:ascii="宋体" w:hAnsi="宋体" w:cs="宋体" w:eastAsia="宋体" w:hint="default"/>
                <w:sz w:val="21"/>
                <w:szCs w:val="21"/>
              </w:rPr>
              <w:t>质量、环境、职业健康与安全三合一标准体系认证</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PPP</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left"/>
              <w:rPr>
                <w:rFonts w:ascii="宋体" w:hAnsi="宋体" w:cs="宋体" w:eastAsia="宋体" w:hint="default"/>
                <w:sz w:val="21"/>
                <w:szCs w:val="21"/>
              </w:rPr>
            </w:pPr>
            <w:r>
              <w:rPr>
                <w:rFonts w:ascii="Arial" w:hAnsi="Arial" w:cs="Arial" w:eastAsia="Arial" w:hint="default"/>
                <w:color w:val="333333"/>
                <w:sz w:val="21"/>
                <w:szCs w:val="21"/>
              </w:rPr>
              <w:t>Public</w:t>
            </w:r>
            <w:r>
              <w:rPr>
                <w:rFonts w:ascii="Arial" w:hAnsi="Arial" w:cs="Arial" w:eastAsia="Arial" w:hint="default"/>
                <w:color w:val="333333"/>
                <w:sz w:val="21"/>
                <w:szCs w:val="21"/>
              </w:rPr>
              <w:t>—</w:t>
            </w:r>
            <w:r>
              <w:rPr>
                <w:rFonts w:ascii="Arial" w:hAnsi="Arial" w:cs="Arial" w:eastAsia="Arial" w:hint="default"/>
                <w:color w:val="333333"/>
                <w:sz w:val="21"/>
                <w:szCs w:val="21"/>
              </w:rPr>
              <w:t>Private</w:t>
            </w:r>
            <w:r>
              <w:rPr>
                <w:rFonts w:ascii="Arial" w:hAnsi="Arial" w:cs="Arial" w:eastAsia="Arial" w:hint="default"/>
                <w:color w:val="333333"/>
                <w:sz w:val="21"/>
                <w:szCs w:val="21"/>
              </w:rPr>
              <w:t>—</w:t>
            </w:r>
            <w:r>
              <w:rPr>
                <w:rFonts w:ascii="Arial" w:hAnsi="Arial" w:cs="Arial" w:eastAsia="Arial" w:hint="default"/>
                <w:color w:val="333333"/>
                <w:sz w:val="21"/>
                <w:szCs w:val="21"/>
              </w:rPr>
              <w:t>Partnership</w:t>
            </w:r>
            <w:r>
              <w:rPr>
                <w:rFonts w:ascii="Arial" w:hAnsi="Arial" w:cs="Arial" w:eastAsia="Arial" w:hint="default"/>
                <w:color w:val="333333"/>
                <w:spacing w:val="-8"/>
                <w:sz w:val="21"/>
                <w:szCs w:val="21"/>
              </w:rPr>
              <w:t> </w:t>
            </w:r>
            <w:r>
              <w:rPr>
                <w:rFonts w:ascii="宋体" w:hAnsi="宋体" w:cs="宋体" w:eastAsia="宋体" w:hint="default"/>
                <w:color w:val="333333"/>
                <w:sz w:val="21"/>
                <w:szCs w:val="21"/>
              </w:rPr>
              <w:t>政府与社会资本合作</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before="0"/>
        <w:ind w:right="0"/>
        <w:jc w:val="both"/>
        <w:rPr>
          <w:b w:val="0"/>
          <w:bCs w:val="0"/>
        </w:rPr>
      </w:pPr>
      <w:r>
        <w:rPr/>
        <w:t>二、</w:t>
      </w:r>
      <w:r>
        <w:rPr>
          <w:spacing w:val="58"/>
        </w:rPr>
        <w:t> </w:t>
      </w:r>
      <w:r>
        <w:rPr/>
        <w:t>重大风险提示</w:t>
      </w:r>
      <w:r>
        <w:rPr>
          <w:b w:val="0"/>
          <w:bCs w:val="0"/>
        </w:rPr>
      </w:r>
    </w:p>
    <w:p>
      <w:pPr>
        <w:pStyle w:val="BodyText"/>
        <w:spacing w:line="237" w:lineRule="auto" w:before="60"/>
        <w:ind w:left="218" w:right="246"/>
        <w:jc w:val="both"/>
      </w:pPr>
      <w:r>
        <w:rPr/>
        <w:t>本报告中对公司未来的经营展望是公司根据当前的宏观经济政策、市场状况做出的预判和计划， 并不构成公司的业绩承诺。公司已在本报告中描述存在的风险因素，敬请查阅董事会报告中关于 公司未来发展的讨论与分析中“可能面对的风险”部分的内容。</w:t>
      </w:r>
    </w:p>
    <w:p>
      <w:pPr>
        <w:spacing w:after="0" w:line="237" w:lineRule="auto"/>
        <w:jc w:val="both"/>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10"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4"/>
        <w:spacing w:line="240" w:lineRule="auto"/>
        <w:ind w:right="270"/>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宁波建工</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Ningbo Construction Co.,</w:t>
            </w:r>
            <w:r>
              <w:rPr>
                <w:rFonts w:ascii="宋体"/>
                <w:spacing w:val="-2"/>
                <w:sz w:val="21"/>
              </w:rPr>
              <w:t> </w:t>
            </w:r>
            <w:r>
              <w:rPr>
                <w:rFonts w:ascii="宋体"/>
                <w:sz w:val="21"/>
              </w:rPr>
              <w:t>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NB CONSTRUCTION</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12"/>
        <w:rPr>
          <w:rFonts w:ascii="宋体" w:hAnsi="宋体" w:cs="宋体" w:eastAsia="宋体" w:hint="default"/>
          <w:b/>
          <w:bCs/>
          <w:sz w:val="19"/>
          <w:szCs w:val="19"/>
        </w:rPr>
      </w:pPr>
    </w:p>
    <w:p>
      <w:pPr>
        <w:pStyle w:val="Heading4"/>
        <w:spacing w:line="240" w:lineRule="auto"/>
        <w:ind w:right="270"/>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298"/>
        <w:gridCol w:w="3402"/>
        <w:gridCol w:w="3194"/>
      </w:tblGrid>
      <w:tr>
        <w:trPr>
          <w:trHeight w:val="283" w:hRule="exact"/>
        </w:trPr>
        <w:tc>
          <w:tcPr>
            <w:tcW w:w="2298"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陈小辉</w:t>
            </w:r>
          </w:p>
        </w:tc>
      </w:tr>
      <w:tr>
        <w:trPr>
          <w:trHeight w:val="282"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z w:val="21"/>
                <w:szCs w:val="21"/>
              </w:rPr>
              <w:t>538</w:t>
            </w:r>
            <w:r>
              <w:rPr>
                <w:rFonts w:ascii="宋体" w:hAnsi="宋体" w:cs="宋体" w:eastAsia="宋体" w:hint="default"/>
                <w:sz w:val="21"/>
                <w:szCs w:val="21"/>
              </w:rPr>
              <w:t>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z w:val="21"/>
                <w:szCs w:val="21"/>
              </w:rPr>
              <w:t>538</w:t>
            </w:r>
            <w:r>
              <w:rPr>
                <w:rFonts w:ascii="宋体" w:hAnsi="宋体" w:cs="宋体" w:eastAsia="宋体" w:hint="default"/>
                <w:sz w:val="21"/>
                <w:szCs w:val="21"/>
              </w:rPr>
              <w:t>号</w:t>
            </w:r>
          </w:p>
        </w:tc>
      </w:tr>
      <w:tr>
        <w:trPr>
          <w:trHeight w:val="283"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0574-87066873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0574-87066661</w:t>
            </w:r>
          </w:p>
        </w:tc>
      </w:tr>
      <w:tr>
        <w:trPr>
          <w:trHeight w:val="282"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0574-87888090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0574-87888090</w:t>
            </w:r>
          </w:p>
        </w:tc>
      </w:tr>
      <w:tr>
        <w:trPr>
          <w:trHeight w:val="282"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licc@jiangong.com.cn</w:t>
              </w:r>
            </w:hyperlink>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veichxh@163.com</w:t>
              </w:r>
            </w:hyperlink>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浙江省宁波市江东区兴宁路</w:t>
            </w:r>
            <w:r>
              <w:rPr>
                <w:rFonts w:ascii="宋体" w:hAnsi="宋体" w:cs="宋体" w:eastAsia="宋体" w:hint="default"/>
                <w:sz w:val="21"/>
                <w:szCs w:val="21"/>
              </w:rPr>
              <w:t>46</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315040</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浙江省宁波市江东区宁穿路</w:t>
            </w:r>
            <w:r>
              <w:rPr>
                <w:rFonts w:ascii="宋体" w:hAnsi="宋体" w:cs="宋体" w:eastAsia="宋体" w:hint="default"/>
                <w:sz w:val="21"/>
                <w:szCs w:val="21"/>
              </w:rPr>
              <w:t>538</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315040</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9">
              <w:r>
                <w:rPr>
                  <w:rFonts w:ascii="宋体"/>
                  <w:sz w:val="21"/>
                </w:rPr>
                <w:t>www.jiangong.com.cn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0">
              <w:r>
                <w:rPr>
                  <w:rFonts w:ascii="宋体"/>
                  <w:sz w:val="21"/>
                </w:rPr>
                <w:t>nbjiangong@gmail.com</w:t>
              </w:r>
            </w:hyperlink>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4142"/>
        <w:gridCol w:w="4752"/>
      </w:tblGrid>
      <w:tr>
        <w:trPr>
          <w:trHeight w:val="55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1">
              <w:r>
                <w:rPr>
                  <w:rFonts w:ascii="宋体"/>
                  <w:sz w:val="21"/>
                </w:rPr>
                <w:t>www.sse.com.cn</w:t>
              </w:r>
            </w:hyperlink>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公司证券与投资部</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4"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宁波建工</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601789</w:t>
            </w:r>
          </w:p>
        </w:tc>
        <w:tc>
          <w:tcPr>
            <w:tcW w:w="1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70"/>
        <w:jc w:val="left"/>
        <w:rPr>
          <w:b w:val="0"/>
          <w:bCs w:val="0"/>
        </w:rPr>
      </w:pPr>
      <w:r>
        <w:rPr/>
        <w:t>六、</w:t>
      </w:r>
      <w:r>
        <w:rPr>
          <w:spacing w:val="-34"/>
        </w:rPr>
        <w:t> </w:t>
      </w:r>
      <w:r>
        <w:rPr/>
        <w:t>公司报告期内注册变更情况</w:t>
      </w:r>
      <w:r>
        <w:rPr>
          <w:b w:val="0"/>
          <w:bCs w:val="0"/>
        </w:rPr>
      </w:r>
    </w:p>
    <w:p>
      <w:pPr>
        <w:pStyle w:val="Heading4"/>
        <w:spacing w:line="240" w:lineRule="auto" w:before="57"/>
        <w:ind w:right="270"/>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浙江省宁波市江东区兴宁路</w:t>
            </w:r>
            <w:r>
              <w:rPr>
                <w:rFonts w:ascii="宋体" w:hAnsi="宋体" w:cs="宋体" w:eastAsia="宋体" w:hint="default"/>
                <w:spacing w:val="-53"/>
                <w:sz w:val="21"/>
                <w:szCs w:val="21"/>
              </w:rPr>
              <w:t> </w:t>
            </w:r>
            <w:r>
              <w:rPr>
                <w:rFonts w:ascii="宋体" w:hAnsi="宋体" w:cs="宋体" w:eastAsia="宋体" w:hint="default"/>
                <w:sz w:val="21"/>
                <w:szCs w:val="21"/>
              </w:rPr>
              <w:t>46</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330200000001096</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330204768520599</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76852059-9</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4"/>
        <w:rPr>
          <w:rFonts w:ascii="宋体" w:hAnsi="宋体" w:cs="宋体" w:eastAsia="宋体" w:hint="default"/>
          <w:b/>
          <w:bCs/>
          <w:sz w:val="25"/>
          <w:szCs w:val="25"/>
        </w:rPr>
      </w:pPr>
    </w:p>
    <w:p>
      <w:pPr>
        <w:spacing w:line="290" w:lineRule="auto" w:before="35"/>
        <w:ind w:left="858" w:right="452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11"/>
        <w:rPr>
          <w:rFonts w:ascii="宋体" w:hAnsi="宋体" w:cs="宋体" w:eastAsia="宋体" w:hint="default"/>
          <w:sz w:val="21"/>
          <w:szCs w:val="21"/>
        </w:rPr>
      </w:pPr>
    </w:p>
    <w:p>
      <w:pPr>
        <w:spacing w:line="290" w:lineRule="auto" w:before="0"/>
        <w:ind w:left="858" w:right="5662" w:firstLine="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公司上市以来，主营业务未发生变化。</w:t>
      </w:r>
    </w:p>
    <w:p>
      <w:pPr>
        <w:spacing w:line="240" w:lineRule="auto" w:before="11"/>
        <w:rPr>
          <w:rFonts w:ascii="宋体" w:hAnsi="宋体" w:cs="宋体" w:eastAsia="宋体" w:hint="default"/>
          <w:sz w:val="21"/>
          <w:szCs w:val="21"/>
        </w:rPr>
      </w:pPr>
    </w:p>
    <w:p>
      <w:pPr>
        <w:spacing w:line="264" w:lineRule="auto" w:before="0"/>
        <w:ind w:left="858" w:right="5397" w:firstLine="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公司上市以来未发生控股股东变更的情况。</w:t>
      </w:r>
    </w:p>
    <w:p>
      <w:pPr>
        <w:spacing w:line="240" w:lineRule="auto" w:before="7"/>
        <w:rPr>
          <w:rFonts w:ascii="宋体" w:hAnsi="宋体" w:cs="宋体" w:eastAsia="宋体" w:hint="default"/>
          <w:sz w:val="23"/>
          <w:szCs w:val="23"/>
        </w:rPr>
      </w:pPr>
    </w:p>
    <w:p>
      <w:pPr>
        <w:pStyle w:val="Heading4"/>
        <w:spacing w:line="240" w:lineRule="auto" w:before="0"/>
        <w:ind w:left="858" w:right="4526"/>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745" w:type="dxa"/>
        <w:tblLayout w:type="fixed"/>
        <w:tblCellMar>
          <w:top w:w="0" w:type="dxa"/>
          <w:left w:w="0" w:type="dxa"/>
          <w:bottom w:w="0" w:type="dxa"/>
          <w:right w:w="0" w:type="dxa"/>
        </w:tblCellMar>
        <w:tblLook w:val="01E0"/>
      </w:tblPr>
      <w:tblGrid>
        <w:gridCol w:w="2236"/>
        <w:gridCol w:w="1842"/>
        <w:gridCol w:w="4972"/>
      </w:tblGrid>
      <w:tr>
        <w:trPr>
          <w:trHeight w:val="283" w:hRule="exact"/>
        </w:trPr>
        <w:tc>
          <w:tcPr>
            <w:tcW w:w="2236"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05"/>
              <w:jc w:val="left"/>
              <w:rPr>
                <w:rFonts w:ascii="宋体" w:hAnsi="宋体" w:cs="宋体" w:eastAsia="宋体" w:hint="default"/>
                <w:sz w:val="21"/>
                <w:szCs w:val="21"/>
              </w:rPr>
            </w:pPr>
            <w:r>
              <w:rPr>
                <w:rFonts w:ascii="宋体" w:hAnsi="宋体" w:cs="宋体" w:eastAsia="宋体" w:hint="default"/>
                <w:spacing w:val="13"/>
                <w:sz w:val="21"/>
                <w:szCs w:val="21"/>
              </w:rPr>
              <w:t>公司聘请的会计师事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务所（境内）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2" w:hRule="exact"/>
        </w:trPr>
        <w:tc>
          <w:tcPr>
            <w:tcW w:w="2236"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号学院国际大厦</w:t>
            </w:r>
            <w:r>
              <w:rPr>
                <w:rFonts w:ascii="宋体" w:hAnsi="宋体" w:cs="宋体" w:eastAsia="宋体" w:hint="default"/>
                <w:spacing w:val="-65"/>
                <w:sz w:val="21"/>
                <w:szCs w:val="21"/>
              </w:rPr>
              <w:t> </w:t>
            </w:r>
            <w:r>
              <w:rPr>
                <w:rFonts w:ascii="宋体" w:hAnsi="宋体" w:cs="宋体" w:eastAsia="宋体" w:hint="default"/>
                <w:sz w:val="21"/>
                <w:szCs w:val="21"/>
              </w:rPr>
              <w:t>15</w:t>
            </w:r>
            <w:r>
              <w:rPr>
                <w:rFonts w:ascii="宋体" w:hAnsi="宋体" w:cs="宋体" w:eastAsia="宋体" w:hint="default"/>
                <w:spacing w:val="-65"/>
                <w:sz w:val="21"/>
                <w:szCs w:val="21"/>
              </w:rPr>
              <w:t> </w:t>
            </w:r>
            <w:r>
              <w:rPr>
                <w:rFonts w:ascii="宋体" w:hAnsi="宋体" w:cs="宋体" w:eastAsia="宋体" w:hint="default"/>
                <w:sz w:val="21"/>
                <w:szCs w:val="21"/>
              </w:rPr>
              <w:t>层</w:t>
            </w:r>
            <w:r>
              <w:rPr>
                <w:rFonts w:ascii="宋体" w:hAnsi="宋体" w:cs="宋体" w:eastAsia="宋体" w:hint="default"/>
                <w:spacing w:val="-66"/>
                <w:sz w:val="21"/>
                <w:szCs w:val="21"/>
              </w:rPr>
              <w:t> </w:t>
            </w:r>
            <w:r>
              <w:rPr>
                <w:rFonts w:ascii="宋体" w:hAnsi="宋体" w:cs="宋体" w:eastAsia="宋体" w:hint="default"/>
                <w:sz w:val="21"/>
                <w:szCs w:val="21"/>
              </w:rPr>
              <w:t>1504</w:t>
            </w:r>
            <w:r>
              <w:rPr>
                <w:rFonts w:ascii="宋体" w:hAnsi="宋体" w:cs="宋体" w:eastAsia="宋体" w:hint="default"/>
                <w:spacing w:val="-65"/>
                <w:sz w:val="21"/>
                <w:szCs w:val="21"/>
              </w:rPr>
              <w:t> </w:t>
            </w:r>
            <w:r>
              <w:rPr>
                <w:rFonts w:ascii="宋体" w:hAnsi="宋体" w:cs="宋体" w:eastAsia="宋体" w:hint="default"/>
                <w:sz w:val="21"/>
                <w:szCs w:val="21"/>
              </w:rPr>
              <w:t>室</w:t>
            </w:r>
          </w:p>
        </w:tc>
      </w:tr>
      <w:tr>
        <w:trPr>
          <w:trHeight w:val="283" w:hRule="exact"/>
        </w:trPr>
        <w:tc>
          <w:tcPr>
            <w:tcW w:w="2236"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郭义喜、刘涛</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1"/>
        <w:tabs>
          <w:tab w:pos="4358" w:val="left" w:leader="none"/>
        </w:tabs>
        <w:spacing w:line="240" w:lineRule="auto"/>
        <w:ind w:left="3098" w:right="0"/>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940" w:right="420"/>
        </w:sectPr>
      </w:pPr>
    </w:p>
    <w:p>
      <w:pPr>
        <w:pStyle w:val="Heading4"/>
        <w:spacing w:line="240" w:lineRule="auto"/>
        <w:ind w:left="858" w:right="-18"/>
        <w:jc w:val="left"/>
        <w:rPr>
          <w:b w:val="0"/>
          <w:bCs w:val="0"/>
        </w:rPr>
      </w:pPr>
      <w:r>
        <w:rPr/>
        <w:t>一、</w:t>
      </w:r>
      <w:r>
        <w:rPr>
          <w:spacing w:val="-36"/>
        </w:rPr>
        <w:t> </w:t>
      </w:r>
      <w:r>
        <w:rPr/>
        <w:t>报告期末公司近三年主要会计数据和财务指标</w:t>
      </w:r>
      <w:r>
        <w:rPr>
          <w:b w:val="0"/>
          <w:bCs w:val="0"/>
        </w:rPr>
      </w:r>
    </w:p>
    <w:p>
      <w:pPr>
        <w:pStyle w:val="Heading4"/>
        <w:spacing w:line="240" w:lineRule="auto" w:before="57"/>
        <w:ind w:left="85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907" w:val="left" w:leader="none"/>
        </w:tabs>
        <w:spacing w:line="240" w:lineRule="auto" w:before="176"/>
        <w:ind w:left="857" w:right="0"/>
        <w:jc w:val="left"/>
      </w:pPr>
      <w:r>
        <w:rPr/>
        <w:t>单位：元</w:t>
        <w:tab/>
        <w:t>币种：人民币</w:t>
      </w:r>
    </w:p>
    <w:p>
      <w:pPr>
        <w:spacing w:after="0" w:line="240" w:lineRule="auto"/>
        <w:jc w:val="left"/>
        <w:sectPr>
          <w:type w:val="continuous"/>
          <w:pgSz w:w="11910" w:h="16840"/>
          <w:pgMar w:top="1120" w:bottom="1380" w:left="940" w:right="420"/>
          <w:cols w:num="2" w:equalWidth="0">
            <w:col w:w="5569" w:space="955"/>
            <w:col w:w="402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52"/>
        <w:gridCol w:w="2000"/>
        <w:gridCol w:w="2212"/>
        <w:gridCol w:w="2001"/>
        <w:gridCol w:w="846"/>
        <w:gridCol w:w="1896"/>
      </w:tblGrid>
      <w:tr>
        <w:trPr>
          <w:trHeight w:val="460" w:hRule="exact"/>
        </w:trPr>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64" w:right="147" w:hanging="421"/>
              <w:jc w:val="left"/>
              <w:rPr>
                <w:rFonts w:ascii="宋体" w:hAnsi="宋体" w:cs="宋体" w:eastAsia="宋体" w:hint="default"/>
                <w:sz w:val="21"/>
                <w:szCs w:val="21"/>
              </w:rPr>
            </w:pPr>
            <w:r>
              <w:rPr>
                <w:rFonts w:ascii="宋体" w:hAnsi="宋体" w:cs="宋体" w:eastAsia="宋体" w:hint="default"/>
                <w:sz w:val="21"/>
                <w:szCs w:val="21"/>
              </w:rPr>
              <w:t>主要会计数 据</w:t>
            </w:r>
          </w:p>
        </w:tc>
        <w:tc>
          <w:tcPr>
            <w:tcW w:w="20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1"/>
              <w:ind w:left="103" w:right="101"/>
              <w:jc w:val="center"/>
              <w:rPr>
                <w:rFonts w:ascii="宋体" w:hAnsi="宋体" w:cs="宋体" w:eastAsia="宋体" w:hint="default"/>
                <w:sz w:val="21"/>
                <w:szCs w:val="21"/>
              </w:rPr>
            </w:pPr>
            <w:r>
              <w:rPr>
                <w:rFonts w:ascii="宋体" w:hAnsi="宋体" w:cs="宋体" w:eastAsia="宋体" w:hint="default"/>
                <w:sz w:val="21"/>
                <w:szCs w:val="21"/>
              </w:rPr>
              <w:t>上年同 期增减 </w:t>
            </w:r>
            <w:r>
              <w:rPr>
                <w:rFonts w:ascii="宋体" w:hAnsi="宋体" w:cs="宋体" w:eastAsia="宋体" w:hint="default"/>
                <w:sz w:val="21"/>
                <w:szCs w:val="21"/>
              </w:rPr>
              <w:t>(%)</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640" w:hRule="exact"/>
        </w:trPr>
        <w:tc>
          <w:tcPr>
            <w:tcW w:w="1352" w:type="dxa"/>
            <w:vMerge/>
            <w:tcBorders>
              <w:left w:val="single" w:sz="4" w:space="0" w:color="000000"/>
              <w:bottom w:val="single" w:sz="4" w:space="0" w:color="000000"/>
              <w:right w:val="single" w:sz="4" w:space="0" w:color="000000"/>
            </w:tcBorders>
          </w:tcPr>
          <w:p>
            <w:pPr/>
          </w:p>
        </w:tc>
        <w:tc>
          <w:tcPr>
            <w:tcW w:w="2000" w:type="dxa"/>
            <w:vMerge/>
            <w:tcBorders>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846"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28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13,644,421,864.22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13,499,325,426.38</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13,499,325,426.38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9,476,811,282.23</w:t>
            </w:r>
          </w:p>
        </w:tc>
      </w:tr>
      <w:tr>
        <w:trPr>
          <w:trHeight w:val="827"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2" w:lineRule="exact" w:before="26"/>
              <w:ind w:left="102" w:right="189"/>
              <w:jc w:val="left"/>
              <w:rPr>
                <w:rFonts w:ascii="宋体" w:hAnsi="宋体" w:cs="宋体" w:eastAsia="宋体" w:hint="default"/>
                <w:sz w:val="21"/>
                <w:szCs w:val="21"/>
              </w:rPr>
            </w:pPr>
            <w:r>
              <w:rPr>
                <w:rFonts w:ascii="宋体" w:hAnsi="宋体" w:cs="宋体" w:eastAsia="宋体" w:hint="default"/>
                <w:sz w:val="21"/>
                <w:szCs w:val="21"/>
              </w:rPr>
              <w:t>公司股东的 净利润</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183,907,431.54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sz w:val="21"/>
              </w:rPr>
              <w:t>226,662,646.45</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226,662,646.45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134,667,466.76</w:t>
            </w:r>
          </w:p>
        </w:tc>
      </w:tr>
      <w:tr>
        <w:trPr>
          <w:trHeight w:val="1372"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2" w:lineRule="exact" w:before="26"/>
              <w:ind w:left="102" w:right="189"/>
              <w:jc w:val="both"/>
              <w:rPr>
                <w:rFonts w:ascii="宋体" w:hAnsi="宋体" w:cs="宋体" w:eastAsia="宋体" w:hint="default"/>
                <w:sz w:val="21"/>
                <w:szCs w:val="21"/>
              </w:rPr>
            </w:pPr>
            <w:r>
              <w:rPr>
                <w:rFonts w:ascii="宋体" w:hAnsi="宋体" w:cs="宋体" w:eastAsia="宋体" w:hint="default"/>
                <w:sz w:val="21"/>
                <w:szCs w:val="21"/>
              </w:rPr>
              <w:t>公司股东的 扣除非经常 性损益的净 利润</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168,822,980.43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0" w:right="0"/>
              <w:jc w:val="left"/>
              <w:rPr>
                <w:rFonts w:ascii="宋体" w:hAnsi="宋体" w:cs="宋体" w:eastAsia="宋体" w:hint="default"/>
                <w:sz w:val="21"/>
                <w:szCs w:val="21"/>
              </w:rPr>
            </w:pPr>
            <w:r>
              <w:rPr>
                <w:rFonts w:ascii="宋体"/>
                <w:sz w:val="21"/>
              </w:rPr>
              <w:t>218,348,745.75</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218,348,745.75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131,312,723.61</w:t>
            </w:r>
          </w:p>
        </w:tc>
      </w:tr>
      <w:tr>
        <w:trPr>
          <w:trHeight w:val="827"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72" w:lineRule="exact" w:before="26"/>
              <w:ind w:left="102" w:right="189"/>
              <w:jc w:val="left"/>
              <w:rPr>
                <w:rFonts w:ascii="宋体" w:hAnsi="宋体" w:cs="宋体" w:eastAsia="宋体" w:hint="default"/>
                <w:sz w:val="21"/>
                <w:szCs w:val="21"/>
              </w:rPr>
            </w:pPr>
            <w:r>
              <w:rPr>
                <w:rFonts w:ascii="宋体" w:hAnsi="宋体" w:cs="宋体" w:eastAsia="宋体" w:hint="default"/>
                <w:sz w:val="21"/>
                <w:szCs w:val="21"/>
              </w:rPr>
              <w:t>生的现金流 量净额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-601,513,688.59</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6" w:right="0"/>
              <w:jc w:val="left"/>
              <w:rPr>
                <w:rFonts w:ascii="宋体" w:hAnsi="宋体" w:cs="宋体" w:eastAsia="宋体" w:hint="default"/>
                <w:sz w:val="21"/>
                <w:szCs w:val="21"/>
              </w:rPr>
            </w:pPr>
            <w:r>
              <w:rPr>
                <w:rFonts w:ascii="宋体"/>
                <w:sz w:val="21"/>
              </w:rPr>
              <w:t>-148,147,087.95</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-148,147,087.95</w:t>
            </w:r>
          </w:p>
        </w:tc>
        <w:tc>
          <w:tcPr>
            <w:tcW w:w="84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53,432,922.59</w:t>
            </w:r>
          </w:p>
        </w:tc>
      </w:tr>
      <w:tr>
        <w:trPr>
          <w:trHeight w:val="421" w:hRule="exact"/>
        </w:trPr>
        <w:tc>
          <w:tcPr>
            <w:tcW w:w="1352" w:type="dxa"/>
            <w:vMerge w:val="restart"/>
            <w:tcBorders>
              <w:top w:val="single" w:sz="4" w:space="0" w:color="000000"/>
              <w:left w:val="single" w:sz="4" w:space="0" w:color="000000"/>
              <w:right w:val="single" w:sz="4" w:space="0" w:color="000000"/>
            </w:tcBorders>
          </w:tcPr>
          <w:p>
            <w:pPr/>
          </w:p>
        </w:tc>
        <w:tc>
          <w:tcPr>
            <w:tcW w:w="20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846"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z w:val="21"/>
                <w:szCs w:val="21"/>
              </w:rPr>
              <w:t>比上年 同期末 </w:t>
            </w:r>
            <w:r>
              <w:rPr>
                <w:rFonts w:ascii="宋体" w:hAnsi="宋体" w:cs="宋体" w:eastAsia="宋体" w:hint="default"/>
                <w:spacing w:val="-27"/>
                <w:sz w:val="21"/>
                <w:szCs w:val="21"/>
              </w:rPr>
              <w:t>增减（</w:t>
            </w:r>
            <w:r>
              <w:rPr>
                <w:rFonts w:ascii="宋体" w:hAnsi="宋体" w:cs="宋体" w:eastAsia="宋体" w:hint="default"/>
                <w:spacing w:val="-27"/>
                <w:sz w:val="21"/>
                <w:szCs w:val="21"/>
              </w:rPr>
              <w:t>%</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950" w:hRule="exact"/>
        </w:trPr>
        <w:tc>
          <w:tcPr>
            <w:tcW w:w="1352" w:type="dxa"/>
            <w:vMerge/>
            <w:tcBorders>
              <w:left w:val="single" w:sz="4" w:space="0" w:color="000000"/>
              <w:bottom w:val="single" w:sz="4" w:space="0" w:color="000000"/>
              <w:right w:val="single" w:sz="4" w:space="0" w:color="000000"/>
            </w:tcBorders>
          </w:tcPr>
          <w:p>
            <w:pPr/>
          </w:p>
        </w:tc>
        <w:tc>
          <w:tcPr>
            <w:tcW w:w="2000" w:type="dxa"/>
            <w:vMerge/>
            <w:tcBorders>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846"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827"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2" w:lineRule="exact" w:before="26"/>
              <w:ind w:left="102" w:right="189"/>
              <w:jc w:val="left"/>
              <w:rPr>
                <w:rFonts w:ascii="宋体" w:hAnsi="宋体" w:cs="宋体" w:eastAsia="宋体" w:hint="default"/>
                <w:sz w:val="21"/>
                <w:szCs w:val="21"/>
              </w:rPr>
            </w:pPr>
            <w:r>
              <w:rPr>
                <w:rFonts w:ascii="宋体" w:hAnsi="宋体" w:cs="宋体" w:eastAsia="宋体" w:hint="default"/>
                <w:sz w:val="21"/>
                <w:szCs w:val="21"/>
              </w:rPr>
              <w:t>公司股东的 净资产</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2,175,478,783.09</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sz w:val="21"/>
              </w:rPr>
              <w:t>2,063,807,317.87</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2,063,807,317.87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1,724,997,379.27</w:t>
            </w:r>
          </w:p>
        </w:tc>
      </w:tr>
      <w:tr>
        <w:trPr>
          <w:trHeight w:val="283"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10,368,674,224.60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sz w:val="21"/>
              </w:rPr>
              <w:t>8,661,845,566.18</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8,661,845,566.18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7,722,204,595.13</w:t>
            </w:r>
          </w:p>
        </w:tc>
      </w:tr>
    </w:tbl>
    <w:p>
      <w:pPr>
        <w:pStyle w:val="BodyText"/>
        <w:spacing w:line="241" w:lineRule="exact"/>
        <w:ind w:left="858" w:right="0"/>
        <w:jc w:val="left"/>
      </w:pPr>
      <w:r>
        <w:rPr>
          <w:rFonts w:ascii="宋体" w:hAnsi="宋体" w:cs="宋体" w:eastAsia="宋体" w:hint="default"/>
        </w:rPr>
        <w:t>2014</w:t>
      </w:r>
      <w:r>
        <w:rPr>
          <w:rFonts w:ascii="宋体" w:hAnsi="宋体" w:cs="宋体" w:eastAsia="宋体" w:hint="default"/>
          <w:spacing w:val="-54"/>
        </w:rPr>
        <w:t> </w:t>
      </w:r>
      <w:r>
        <w:rPr/>
        <w:t>年度公司归属于上市公司股东的净利润和归属于上市公司股东扣除非经常性损益后的净利</w:t>
      </w:r>
    </w:p>
    <w:p>
      <w:pPr>
        <w:pStyle w:val="BodyText"/>
        <w:spacing w:line="240" w:lineRule="auto" w:before="133"/>
        <w:ind w:left="858" w:right="0"/>
        <w:jc w:val="left"/>
      </w:pPr>
      <w:r>
        <w:rPr/>
        <w:t>润分别下降</w:t>
      </w:r>
      <w:r>
        <w:rPr>
          <w:spacing w:val="-48"/>
        </w:rPr>
        <w:t> </w:t>
      </w:r>
      <w:r>
        <w:rPr>
          <w:rFonts w:ascii="宋体" w:hAnsi="宋体" w:cs="宋体" w:eastAsia="宋体" w:hint="default"/>
        </w:rPr>
        <w:t>18.86%</w:t>
      </w:r>
      <w:r>
        <w:rPr/>
        <w:t>和</w:t>
      </w:r>
      <w:r>
        <w:rPr>
          <w:spacing w:val="-48"/>
        </w:rPr>
        <w:t> </w:t>
      </w:r>
      <w:r>
        <w:rPr>
          <w:rFonts w:ascii="宋体" w:hAnsi="宋体" w:cs="宋体" w:eastAsia="宋体" w:hint="default"/>
          <w:spacing w:val="-3"/>
        </w:rPr>
        <w:t>22.68%</w:t>
      </w:r>
      <w:r>
        <w:rPr>
          <w:spacing w:val="-3"/>
        </w:rPr>
        <w:t>，主要原因为房地产行业资金困难导致公司应收款项增加，公司依据</w:t>
      </w:r>
    </w:p>
    <w:p>
      <w:pPr>
        <w:spacing w:after="0" w:line="240" w:lineRule="auto"/>
        <w:jc w:val="left"/>
        <w:sectPr>
          <w:type w:val="continuous"/>
          <w:pgSz w:w="11910" w:h="16840"/>
          <w:pgMar w:top="1120" w:bottom="1380" w:left="940" w:right="420"/>
        </w:sectPr>
      </w:pPr>
    </w:p>
    <w:p>
      <w:pPr>
        <w:spacing w:line="240" w:lineRule="auto" w:before="6"/>
        <w:rPr>
          <w:rFonts w:ascii="宋体" w:hAnsi="宋体" w:cs="宋体" w:eastAsia="宋体" w:hint="default"/>
          <w:sz w:val="25"/>
          <w:szCs w:val="25"/>
        </w:rPr>
      </w:pPr>
    </w:p>
    <w:p>
      <w:pPr>
        <w:pStyle w:val="BodyText"/>
        <w:spacing w:line="355" w:lineRule="auto" w:before="35"/>
        <w:ind w:left="818" w:right="228"/>
        <w:jc w:val="left"/>
      </w:pPr>
      <w:r>
        <w:rPr/>
        <w:t>谨慎性原则计提了较多的坏账准备及工程施工减值准备，以及公司银行贷款增加导致财务费用增 加。</w:t>
      </w:r>
    </w:p>
    <w:p>
      <w:pPr>
        <w:spacing w:line="240" w:lineRule="auto" w:before="12"/>
        <w:rPr>
          <w:rFonts w:ascii="宋体" w:hAnsi="宋体" w:cs="宋体" w:eastAsia="宋体" w:hint="default"/>
          <w:sz w:val="27"/>
          <w:szCs w:val="27"/>
        </w:rPr>
      </w:pPr>
    </w:p>
    <w:p>
      <w:pPr>
        <w:pStyle w:val="Heading4"/>
        <w:tabs>
          <w:tab w:pos="1657" w:val="left" w:leader="none"/>
        </w:tabs>
        <w:spacing w:line="240" w:lineRule="auto" w:before="0"/>
        <w:ind w:left="818"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705" w:type="dxa"/>
        <w:tblLayout w:type="fixed"/>
        <w:tblCellMar>
          <w:top w:w="0" w:type="dxa"/>
          <w:left w:w="0" w:type="dxa"/>
          <w:bottom w:w="0" w:type="dxa"/>
          <w:right w:w="0" w:type="dxa"/>
        </w:tblCellMar>
        <w:tblLook w:val="01E0"/>
      </w:tblPr>
      <w:tblGrid>
        <w:gridCol w:w="3030"/>
        <w:gridCol w:w="1251"/>
        <w:gridCol w:w="1105"/>
        <w:gridCol w:w="1102"/>
        <w:gridCol w:w="1559"/>
        <w:gridCol w:w="1002"/>
      </w:tblGrid>
      <w:tr>
        <w:trPr>
          <w:trHeight w:val="340" w:hRule="exact"/>
        </w:trPr>
        <w:tc>
          <w:tcPr>
            <w:tcW w:w="3030" w:type="dxa"/>
            <w:vMerge w:val="restart"/>
            <w:tcBorders>
              <w:top w:val="single" w:sz="4" w:space="0" w:color="000000"/>
              <w:left w:val="single" w:sz="4" w:space="0" w:color="000000"/>
              <w:right w:val="single" w:sz="4" w:space="0" w:color="000000"/>
            </w:tcBorders>
          </w:tcPr>
          <w:p>
            <w:pPr>
              <w:pStyle w:val="TableParagraph"/>
              <w:spacing w:line="240" w:lineRule="auto" w:before="135"/>
              <w:ind w:left="87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before="135"/>
              <w:ind w:left="3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59" w:type="dxa"/>
            <w:vMerge w:val="restart"/>
            <w:tcBorders>
              <w:top w:val="single" w:sz="4" w:space="0" w:color="000000"/>
              <w:left w:val="single" w:sz="4" w:space="0" w:color="000000"/>
              <w:right w:val="single" w:sz="4" w:space="0" w:color="000000"/>
            </w:tcBorders>
          </w:tcPr>
          <w:p>
            <w:pPr>
              <w:pStyle w:val="TableParagraph"/>
              <w:spacing w:line="272" w:lineRule="exact" w:before="26"/>
              <w:ind w:left="301" w:right="144" w:hanging="159"/>
              <w:jc w:val="left"/>
              <w:rPr>
                <w:rFonts w:ascii="宋体" w:hAnsi="宋体" w:cs="宋体" w:eastAsia="宋体" w:hint="default"/>
                <w:sz w:val="21"/>
                <w:szCs w:val="21"/>
              </w:rPr>
            </w:pPr>
            <w:r>
              <w:rPr>
                <w:rFonts w:ascii="宋体" w:hAnsi="宋体" w:cs="宋体" w:eastAsia="宋体" w:hint="default"/>
                <w:sz w:val="21"/>
                <w:szCs w:val="21"/>
              </w:rPr>
              <w:t>本期比上年同 期增减</w:t>
            </w:r>
            <w:r>
              <w:rPr>
                <w:rFonts w:ascii="宋体" w:hAnsi="宋体" w:cs="宋体" w:eastAsia="宋体" w:hint="default"/>
                <w:sz w:val="21"/>
                <w:szCs w:val="21"/>
              </w:rPr>
              <w:t>(%)</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135"/>
              <w:ind w:left="17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0"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59"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0.3768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0.4769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0.4769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0.3361</w:t>
            </w:r>
          </w:p>
        </w:tc>
      </w:tr>
      <w:tr>
        <w:trPr>
          <w:trHeight w:val="28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0.3768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0.4769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0.4769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0.3361</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0.3459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0.4594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0.4594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0.3277</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3.14 </w:t>
            </w:r>
            <w:r>
              <w:rPr>
                <w:rFonts w:ascii="宋体" w:hAnsi="宋体" w:cs="宋体" w:eastAsia="宋体" w:hint="default"/>
                <w:sz w:val="21"/>
                <w:szCs w:val="21"/>
              </w:rPr>
              <w:t>个</w:t>
            </w:r>
          </w:p>
          <w:p>
            <w:pPr>
              <w:pStyle w:val="TableParagraph"/>
              <w:spacing w:line="274" w:lineRule="exact"/>
              <w:ind w:left="710"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10.71</w:t>
            </w:r>
          </w:p>
        </w:tc>
      </w:tr>
      <w:tr>
        <w:trPr>
          <w:trHeight w:val="556"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5"/>
              <w:jc w:val="right"/>
              <w:rPr>
                <w:rFonts w:ascii="宋体" w:hAnsi="宋体" w:cs="宋体" w:eastAsia="宋体" w:hint="default"/>
                <w:sz w:val="21"/>
                <w:szCs w:val="21"/>
              </w:rPr>
            </w:pPr>
            <w:r>
              <w:rPr>
                <w:rFonts w:ascii="宋体"/>
                <w:spacing w:val="-1"/>
                <w:sz w:val="21"/>
              </w:rPr>
              <w:t>7.97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3.44</w:t>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72" w:lineRule="exact"/>
        <w:ind w:left="1238" w:right="228" w:hanging="420"/>
        <w:jc w:val="left"/>
      </w:pPr>
      <w:r>
        <w:rPr/>
        <w:t>报告期末公司前三年主要会计数据和财务指标的说明 报告期公司依据谨慎性原则计提了较多的坏账准备及工程施工减值准备，同时公司银行贷款</w:t>
      </w:r>
    </w:p>
    <w:p>
      <w:pPr>
        <w:pStyle w:val="BodyText"/>
        <w:spacing w:line="272" w:lineRule="exact"/>
        <w:ind w:left="818" w:right="228"/>
        <w:jc w:val="left"/>
      </w:pPr>
      <w:r>
        <w:rPr/>
        <w:t>增加导致财务费用增加，致使公司归属于上市公司股东的净利润和归属于上市公司股东扣除非经 常性损益后的净利润分别下降，公司每股收益指标、净资产收益指标相应下降。</w:t>
      </w:r>
    </w:p>
    <w:p>
      <w:pPr>
        <w:spacing w:line="240" w:lineRule="auto" w:before="4"/>
        <w:rPr>
          <w:rFonts w:ascii="宋体" w:hAnsi="宋体" w:cs="宋体" w:eastAsia="宋体" w:hint="default"/>
          <w:sz w:val="23"/>
          <w:szCs w:val="23"/>
        </w:rPr>
      </w:pPr>
    </w:p>
    <w:p>
      <w:pPr>
        <w:pStyle w:val="Heading4"/>
        <w:spacing w:line="240" w:lineRule="auto" w:before="0"/>
        <w:ind w:left="818" w:right="228"/>
        <w:jc w:val="left"/>
        <w:rPr>
          <w:b w:val="0"/>
          <w:bCs w:val="0"/>
        </w:rPr>
      </w:pPr>
      <w:r>
        <w:rPr/>
        <w:t>二、</w:t>
      </w:r>
      <w:r>
        <w:rPr>
          <w:spacing w:val="-34"/>
        </w:rPr>
        <w:t> </w:t>
      </w:r>
      <w:r>
        <w:rPr/>
        <w:t>境内外会计准则下会计数据差异</w:t>
      </w:r>
      <w:r>
        <w:rPr>
          <w:b w:val="0"/>
          <w:bCs w:val="0"/>
        </w:rPr>
      </w:r>
    </w:p>
    <w:p>
      <w:pPr>
        <w:pStyle w:val="Heading4"/>
        <w:spacing w:line="272" w:lineRule="exact" w:before="85"/>
        <w:ind w:left="1238" w:right="22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1"/>
        <w:ind w:left="818" w:right="228"/>
        <w:jc w:val="left"/>
      </w:pPr>
      <w:r>
        <w:rPr/>
        <w:t>□适用</w:t>
      </w:r>
      <w:r>
        <w:rPr>
          <w:spacing w:val="-2"/>
        </w:rPr>
        <w:t> </w:t>
      </w:r>
      <w:r>
        <w:rPr/>
        <w:t>√不适用</w:t>
      </w:r>
    </w:p>
    <w:p>
      <w:pPr>
        <w:pStyle w:val="Heading4"/>
        <w:spacing w:line="272" w:lineRule="exact" w:before="85"/>
        <w:ind w:left="11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818" w:right="228"/>
        <w:jc w:val="left"/>
      </w:pPr>
      <w:r>
        <w:rPr/>
        <w:t>□适用</w:t>
      </w:r>
      <w:r>
        <w:rPr>
          <w:spacing w:val="-2"/>
        </w:rPr>
        <w:t> </w:t>
      </w:r>
      <w:r>
        <w:rPr/>
        <w:t>√不适用</w:t>
      </w:r>
    </w:p>
    <w:p>
      <w:pPr>
        <w:pStyle w:val="Heading4"/>
        <w:spacing w:line="264" w:lineRule="auto" w:before="57"/>
        <w:ind w:left="818" w:right="5891"/>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境内外会计准则差异的说明：</w:t>
      </w:r>
      <w:r>
        <w:rPr>
          <w:w w:val="99"/>
        </w:rPr>
        <w:t> </w:t>
      </w:r>
      <w:r>
        <w:rPr>
          <w:rFonts w:ascii="宋体" w:hAnsi="宋体" w:cs="宋体" w:eastAsia="宋体" w:hint="default"/>
          <w:b w:val="0"/>
          <w:bCs w:val="0"/>
        </w:rPr>
        <w:t>不适用</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1040"/>
        </w:sectPr>
      </w:pPr>
    </w:p>
    <w:p>
      <w:pPr>
        <w:pStyle w:val="Heading4"/>
        <w:spacing w:line="240" w:lineRule="auto"/>
        <w:ind w:left="818"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left="8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763" w:val="left" w:leader="none"/>
        </w:tabs>
        <w:spacing w:line="240" w:lineRule="auto"/>
        <w:ind w:left="8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80" w:right="1040"/>
          <w:cols w:num="2" w:equalWidth="0">
            <w:col w:w="3701" w:space="3034"/>
            <w:col w:w="315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80"/>
        <w:gridCol w:w="1606"/>
        <w:gridCol w:w="1694"/>
        <w:gridCol w:w="1673"/>
      </w:tblGrid>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2"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6"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76"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28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3"/>
              <w:jc w:val="right"/>
              <w:rPr>
                <w:rFonts w:ascii="Calibri" w:hAnsi="Calibri" w:cs="Calibri" w:eastAsia="Calibri" w:hint="default"/>
                <w:sz w:val="18"/>
                <w:szCs w:val="18"/>
              </w:rPr>
            </w:pPr>
            <w:r>
              <w:rPr>
                <w:rFonts w:ascii="Calibri"/>
                <w:spacing w:val="-1"/>
                <w:w w:val="90"/>
                <w:sz w:val="18"/>
              </w:rPr>
              <w:t>-10,821,475.53</w:t>
            </w:r>
            <w:r>
              <w:rPr>
                <w:rFonts w:ascii="Calibri"/>
                <w:spacing w:val="-1"/>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10,981,070.08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1,185,750.20</w:t>
            </w:r>
          </w:p>
        </w:tc>
      </w:tr>
      <w:tr>
        <w:trPr>
          <w:trHeight w:val="55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w:t>
            </w:r>
          </w:p>
          <w:p>
            <w:pPr>
              <w:pStyle w:val="TableParagraph"/>
              <w:spacing w:line="272" w:lineRule="exact" w:before="26"/>
              <w:ind w:left="103" w:right="154"/>
              <w:jc w:val="left"/>
              <w:rPr>
                <w:rFonts w:ascii="宋体" w:hAnsi="宋体" w:cs="宋体" w:eastAsia="宋体" w:hint="default"/>
                <w:sz w:val="21"/>
                <w:szCs w:val="21"/>
              </w:rPr>
            </w:pPr>
            <w:r>
              <w:rPr>
                <w:rFonts w:ascii="宋体" w:hAnsi="宋体" w:cs="宋体" w:eastAsia="宋体" w:hint="default"/>
                <w:sz w:val="21"/>
                <w:szCs w:val="21"/>
              </w:rPr>
              <w:t>务密切相关，符合国家政策规定、按照一定标准 定额或定量持续享受的政府补助除外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03"/>
              <w:jc w:val="right"/>
              <w:rPr>
                <w:rFonts w:ascii="Calibri" w:hAnsi="Calibri" w:cs="Calibri" w:eastAsia="Calibri" w:hint="default"/>
                <w:sz w:val="18"/>
                <w:szCs w:val="18"/>
              </w:rPr>
            </w:pPr>
            <w:r>
              <w:rPr>
                <w:rFonts w:ascii="Calibri"/>
                <w:spacing w:val="-1"/>
                <w:w w:val="90"/>
                <w:sz w:val="18"/>
              </w:rPr>
              <w:t>32,577,783.46</w:t>
            </w:r>
            <w:r>
              <w:rPr>
                <w:rFonts w:ascii="Calibri"/>
                <w:spacing w:val="-1"/>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11,190,414.37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6,678,617.50</w:t>
            </w: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-726,378.38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-437,265.00</w:t>
            </w:r>
          </w:p>
        </w:tc>
      </w:tr>
      <w:tr>
        <w:trPr>
          <w:trHeight w:val="828"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w:t>
            </w:r>
          </w:p>
          <w:p>
            <w:pPr>
              <w:pStyle w:val="TableParagraph"/>
              <w:spacing w:line="272" w:lineRule="exact" w:before="26"/>
              <w:ind w:left="103" w:right="154"/>
              <w:jc w:val="left"/>
              <w:rPr>
                <w:rFonts w:ascii="宋体" w:hAnsi="宋体" w:cs="宋体" w:eastAsia="宋体" w:hint="default"/>
                <w:sz w:val="21"/>
                <w:szCs w:val="21"/>
              </w:rPr>
            </w:pPr>
            <w:r>
              <w:rPr>
                <w:rFonts w:ascii="宋体" w:hAnsi="宋体" w:cs="宋体" w:eastAsia="宋体" w:hint="default"/>
                <w:sz w:val="21"/>
                <w:szCs w:val="21"/>
              </w:rPr>
              <w:t>本小于取得投资时应享有被投资单位可辨认净资 产公允价值产生的收益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2"/>
              <w:jc w:val="right"/>
              <w:rPr>
                <w:rFonts w:ascii="Calibri" w:hAnsi="Calibri" w:cs="Calibri" w:eastAsia="Calibri" w:hint="default"/>
                <w:sz w:val="18"/>
                <w:szCs w:val="18"/>
              </w:rPr>
            </w:pPr>
            <w:r>
              <w:rPr>
                <w:rFonts w:ascii="Calibri"/>
                <w:spacing w:val="-1"/>
                <w:w w:val="90"/>
                <w:sz w:val="18"/>
              </w:rPr>
              <w:t>3,329,749.96</w:t>
            </w:r>
            <w:r>
              <w:rPr>
                <w:rFonts w:ascii="Calibri"/>
                <w:spacing w:val="-1"/>
                <w:sz w:val="18"/>
              </w:rPr>
            </w: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680"/>
        <w:gridCol w:w="1606"/>
        <w:gridCol w:w="1694"/>
        <w:gridCol w:w="1673"/>
      </w:tblGrid>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-5,151,565.73</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分的损益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的当期净损益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外，持有交易性金融资产、交易性金融负债产生 </w:t>
            </w:r>
            <w:r>
              <w:rPr>
                <w:rFonts w:ascii="宋体" w:hAnsi="宋体" w:cs="宋体" w:eastAsia="宋体" w:hint="default"/>
                <w:spacing w:val="-3"/>
                <w:sz w:val="21"/>
                <w:szCs w:val="21"/>
              </w:rPr>
              <w:t>的公允价值变动损益，以及处置交易性金融资产、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交易性金融负债和可供出售金融资产取得的投资 收益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16,353.61</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2,533,065.93</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-1,027,654.81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-7,531,820.02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-2,764,672.3</w:t>
            </w:r>
          </w:p>
        </w:tc>
      </w:tr>
      <w:tr>
        <w:trPr>
          <w:trHeight w:val="28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-2,518,345.95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-203,346.86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-133,154.53</w:t>
            </w:r>
          </w:p>
        </w:tc>
      </w:tr>
      <w:tr>
        <w:trPr>
          <w:trHeight w:val="282"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-6,455,606.02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-2,793,892.3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-1,174,532.72</w:t>
            </w:r>
          </w:p>
        </w:tc>
      </w:tr>
      <w:tr>
        <w:trPr>
          <w:trHeight w:val="283" w:hRule="exact"/>
        </w:trPr>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15,084,451.11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sz w:val="21"/>
              </w:rPr>
              <w:t>8,313,900.70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3,354,743.15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tabs>
          <w:tab w:pos="1841" w:val="left" w:leader="none"/>
        </w:tabs>
        <w:spacing w:line="240" w:lineRule="auto"/>
        <w:ind w:left="581" w:right="0"/>
        <w:jc w:val="center"/>
        <w:rPr>
          <w:b w:val="0"/>
          <w:bCs w:val="0"/>
        </w:rPr>
      </w:pPr>
      <w:bookmarkStart w:name="_TOC_250008" w:id="4"/>
      <w:r>
        <w:rPr>
          <w:w w:val="95"/>
        </w:rPr>
        <w:t>第四节</w:t>
        <w:tab/>
      </w:r>
      <w:r>
        <w:rPr/>
        <w:t>董事会报告</w:t>
      </w:r>
      <w:bookmarkEnd w:id="4"/>
      <w:r>
        <w:rPr>
          <w:b w:val="0"/>
          <w:bCs w:val="0"/>
        </w:rPr>
      </w:r>
    </w:p>
    <w:p>
      <w:pPr>
        <w:pStyle w:val="Heading4"/>
        <w:spacing w:line="240" w:lineRule="auto" w:before="249"/>
        <w:ind w:left="818" w:right="0"/>
        <w:jc w:val="both"/>
        <w:rPr>
          <w:b w:val="0"/>
          <w:bCs w:val="0"/>
        </w:rPr>
      </w:pPr>
      <w:r>
        <w:rPr/>
        <w:t>一、董事会关于公司报告期内经营情况的讨论与分析</w:t>
      </w:r>
      <w:r>
        <w:rPr>
          <w:b w:val="0"/>
          <w:bCs w:val="0"/>
        </w:rPr>
      </w:r>
    </w:p>
    <w:p>
      <w:pPr>
        <w:pStyle w:val="BodyText"/>
        <w:spacing w:line="272" w:lineRule="exact" w:before="85"/>
        <w:ind w:left="818" w:right="232" w:firstLine="420"/>
        <w:jc w:val="both"/>
      </w:pPr>
      <w:r>
        <w:rPr>
          <w:rFonts w:ascii="宋体" w:hAnsi="宋体" w:cs="宋体" w:eastAsia="宋体" w:hint="default"/>
        </w:rPr>
        <w:t>2014</w:t>
      </w:r>
      <w:r>
        <w:rPr>
          <w:rFonts w:ascii="宋体" w:hAnsi="宋体" w:cs="宋体" w:eastAsia="宋体" w:hint="default"/>
          <w:spacing w:val="-24"/>
        </w:rPr>
        <w:t> </w:t>
      </w:r>
      <w:r>
        <w:rPr>
          <w:spacing w:val="-2"/>
        </w:rPr>
        <w:t>年国内投资及需求低位徘徊，城镇化向纵深发展、房地产市场拐点凸现、经济下行压力</w:t>
      </w:r>
      <w:r>
        <w:rPr/>
        <w:t> 加大，面对严酷的竞争环境，公司积极调整经营策略，加大风险防范，稳步推进既定经营方针， 继续坚持内生与外延相结合的发展模式，收购了宁波冶金勘察设计研究股份有限公司，强化了对 已收购企业的管理整合。</w:t>
      </w:r>
    </w:p>
    <w:p>
      <w:pPr>
        <w:pStyle w:val="BodyText"/>
        <w:spacing w:line="245" w:lineRule="exact"/>
        <w:ind w:left="1238" w:right="119"/>
        <w:jc w:val="left"/>
      </w:pPr>
      <w:r>
        <w:rPr>
          <w:spacing w:val="-3"/>
        </w:rPr>
        <w:t>报告期末，公司资产总额</w:t>
      </w:r>
      <w:r>
        <w:rPr>
          <w:spacing w:val="-50"/>
        </w:rPr>
        <w:t> </w:t>
      </w:r>
      <w:r>
        <w:rPr>
          <w:rFonts w:ascii="宋体" w:hAnsi="宋体" w:cs="宋体" w:eastAsia="宋体" w:hint="default"/>
        </w:rPr>
        <w:t>103.69</w:t>
      </w:r>
      <w:r>
        <w:rPr>
          <w:rFonts w:ascii="宋体" w:hAnsi="宋体" w:cs="宋体" w:eastAsia="宋体" w:hint="default"/>
          <w:spacing w:val="-49"/>
        </w:rPr>
        <w:t> </w:t>
      </w:r>
      <w:r>
        <w:rPr>
          <w:spacing w:val="-3"/>
        </w:rPr>
        <w:t>亿元，归属于母公司所有者权益</w:t>
      </w:r>
      <w:r>
        <w:rPr>
          <w:spacing w:val="-49"/>
        </w:rPr>
        <w:t> </w:t>
      </w:r>
      <w:r>
        <w:rPr>
          <w:rFonts w:ascii="宋体" w:hAnsi="宋体" w:cs="宋体" w:eastAsia="宋体" w:hint="default"/>
        </w:rPr>
        <w:t>21.75</w:t>
      </w:r>
      <w:r>
        <w:rPr>
          <w:rFonts w:ascii="宋体" w:hAnsi="宋体" w:cs="宋体" w:eastAsia="宋体" w:hint="default"/>
          <w:spacing w:val="-49"/>
        </w:rPr>
        <w:t> </w:t>
      </w:r>
      <w:r>
        <w:rPr>
          <w:spacing w:val="-4"/>
        </w:rPr>
        <w:t>亿元，分别比年初增</w:t>
      </w:r>
    </w:p>
    <w:p>
      <w:pPr>
        <w:pStyle w:val="BodyText"/>
        <w:spacing w:line="272" w:lineRule="exact" w:before="26"/>
        <w:ind w:left="818" w:right="119"/>
        <w:jc w:val="left"/>
      </w:pPr>
      <w:r>
        <w:rPr/>
        <w:t>长了</w:t>
      </w:r>
      <w:r>
        <w:rPr>
          <w:spacing w:val="-53"/>
        </w:rPr>
        <w:t> </w:t>
      </w:r>
      <w:r>
        <w:rPr>
          <w:rFonts w:ascii="宋体" w:hAnsi="宋体" w:cs="宋体" w:eastAsia="宋体" w:hint="default"/>
        </w:rPr>
        <w:t>19.41%</w:t>
      </w:r>
      <w:r>
        <w:rPr/>
        <w:t>、</w:t>
      </w:r>
      <w:r>
        <w:rPr>
          <w:rFonts w:ascii="宋体" w:hAnsi="宋体" w:cs="宋体" w:eastAsia="宋体" w:hint="default"/>
        </w:rPr>
        <w:t>5.41%</w:t>
      </w:r>
      <w:r>
        <w:rPr/>
        <w:t>。全年实现营业收入</w:t>
      </w:r>
      <w:r>
        <w:rPr>
          <w:spacing w:val="-52"/>
        </w:rPr>
        <w:t> </w:t>
      </w:r>
      <w:r>
        <w:rPr>
          <w:rFonts w:ascii="宋体" w:hAnsi="宋体" w:cs="宋体" w:eastAsia="宋体" w:hint="default"/>
        </w:rPr>
        <w:t>136.44</w:t>
      </w:r>
      <w:r>
        <w:rPr>
          <w:rFonts w:ascii="宋体" w:hAnsi="宋体" w:cs="宋体" w:eastAsia="宋体" w:hint="default"/>
          <w:spacing w:val="-54"/>
        </w:rPr>
        <w:t> </w:t>
      </w:r>
      <w:r>
        <w:rPr/>
        <w:t>亿元，同比增长</w:t>
      </w:r>
      <w:r>
        <w:rPr>
          <w:spacing w:val="-53"/>
        </w:rPr>
        <w:t> </w:t>
      </w:r>
      <w:r>
        <w:rPr>
          <w:rFonts w:ascii="宋体" w:hAnsi="宋体" w:cs="宋体" w:eastAsia="宋体" w:hint="default"/>
        </w:rPr>
        <w:t>1.07%</w:t>
      </w:r>
      <w:r>
        <w:rPr/>
        <w:t>；实现净利润</w:t>
      </w:r>
      <w:r>
        <w:rPr>
          <w:spacing w:val="-50"/>
        </w:rPr>
        <w:t> </w:t>
      </w:r>
      <w:r>
        <w:rPr>
          <w:rFonts w:ascii="宋体" w:hAnsi="宋体" w:cs="宋体" w:eastAsia="宋体" w:hint="default"/>
        </w:rPr>
        <w:t>1.96</w:t>
      </w:r>
      <w:r>
        <w:rPr>
          <w:rFonts w:ascii="宋体" w:hAnsi="宋体" w:cs="宋体" w:eastAsia="宋体" w:hint="default"/>
          <w:spacing w:val="-49"/>
        </w:rPr>
        <w:t> </w:t>
      </w:r>
      <w:r>
        <w:rPr/>
        <w:t>亿元，</w:t>
      </w:r>
      <w:r>
        <w:rPr>
          <w:spacing w:val="1"/>
        </w:rPr>
        <w:t> </w:t>
      </w:r>
      <w:r>
        <w:rPr/>
        <w:t>同比下降</w:t>
      </w:r>
      <w:r>
        <w:rPr>
          <w:spacing w:val="-54"/>
        </w:rPr>
        <w:t> </w:t>
      </w:r>
      <w:r>
        <w:rPr>
          <w:rFonts w:ascii="宋体" w:hAnsi="宋体" w:cs="宋体" w:eastAsia="宋体" w:hint="default"/>
        </w:rPr>
        <w:t>17.12%</w:t>
      </w:r>
      <w:r>
        <w:rPr/>
        <w:t>；实现归属于母公司所有者净利润</w:t>
      </w:r>
      <w:r>
        <w:rPr>
          <w:spacing w:val="-53"/>
        </w:rPr>
        <w:t> </w:t>
      </w:r>
      <w:r>
        <w:rPr>
          <w:rFonts w:ascii="宋体" w:hAnsi="宋体" w:cs="宋体" w:eastAsia="宋体" w:hint="default"/>
        </w:rPr>
        <w:t>1.84</w:t>
      </w:r>
      <w:r>
        <w:rPr>
          <w:rFonts w:ascii="宋体" w:hAnsi="宋体" w:cs="宋体" w:eastAsia="宋体" w:hint="default"/>
          <w:spacing w:val="-54"/>
        </w:rPr>
        <w:t> </w:t>
      </w:r>
      <w:r>
        <w:rPr/>
        <w:t>亿元，同比下降</w:t>
      </w:r>
      <w:r>
        <w:rPr>
          <w:spacing w:val="-53"/>
        </w:rPr>
        <w:t> </w:t>
      </w:r>
      <w:r>
        <w:rPr>
          <w:rFonts w:ascii="宋体" w:hAnsi="宋体" w:cs="宋体" w:eastAsia="宋体" w:hint="default"/>
        </w:rPr>
        <w:t>18.86%</w:t>
      </w:r>
      <w:r>
        <w:rPr/>
        <w:t>。</w:t>
      </w:r>
    </w:p>
    <w:p>
      <w:pPr>
        <w:pStyle w:val="BodyText"/>
        <w:spacing w:line="272" w:lineRule="exact"/>
        <w:ind w:left="818" w:right="297" w:firstLine="420"/>
        <w:jc w:val="both"/>
      </w:pPr>
      <w:r>
        <w:rPr>
          <w:rFonts w:ascii="宋体" w:hAnsi="宋体" w:cs="宋体" w:eastAsia="宋体" w:hint="default"/>
        </w:rPr>
        <w:t>2014</w:t>
      </w:r>
      <w:r>
        <w:rPr>
          <w:rFonts w:ascii="宋体" w:hAnsi="宋体" w:cs="宋体" w:eastAsia="宋体" w:hint="default"/>
          <w:spacing w:val="-52"/>
        </w:rPr>
        <w:t> </w:t>
      </w:r>
      <w:r>
        <w:rPr/>
        <w:t>年，公司发挥管理及品牌优势，积极贯彻大客户经营策略，全年承接业务量</w:t>
      </w:r>
      <w:r>
        <w:rPr>
          <w:spacing w:val="-53"/>
        </w:rPr>
        <w:t> </w:t>
      </w:r>
      <w:r>
        <w:rPr>
          <w:rFonts w:ascii="宋体" w:hAnsi="宋体" w:cs="宋体" w:eastAsia="宋体" w:hint="default"/>
        </w:rPr>
        <w:t>139.92</w:t>
      </w:r>
      <w:r>
        <w:rPr>
          <w:rFonts w:ascii="宋体" w:hAnsi="宋体" w:cs="宋体" w:eastAsia="宋体" w:hint="default"/>
          <w:spacing w:val="-54"/>
        </w:rPr>
        <w:t> </w:t>
      </w:r>
      <w:r>
        <w:rPr/>
        <w:t>亿 元，较</w:t>
      </w:r>
      <w:r>
        <w:rPr>
          <w:spacing w:val="-54"/>
        </w:rPr>
        <w:t> </w:t>
      </w:r>
      <w:r>
        <w:rPr>
          <w:rFonts w:ascii="宋体" w:hAnsi="宋体" w:cs="宋体" w:eastAsia="宋体" w:hint="default"/>
        </w:rPr>
        <w:t>13</w:t>
      </w:r>
      <w:r>
        <w:rPr>
          <w:rFonts w:ascii="宋体" w:hAnsi="宋体" w:cs="宋体" w:eastAsia="宋体" w:hint="default"/>
          <w:spacing w:val="-53"/>
        </w:rPr>
        <w:t> </w:t>
      </w:r>
      <w:r>
        <w:rPr/>
        <w:t>年增长</w:t>
      </w:r>
      <w:r>
        <w:rPr>
          <w:spacing w:val="-54"/>
        </w:rPr>
        <w:t> </w:t>
      </w:r>
      <w:r>
        <w:rPr>
          <w:rFonts w:ascii="宋体" w:hAnsi="宋体" w:cs="宋体" w:eastAsia="宋体" w:hint="default"/>
        </w:rPr>
        <w:t>8.18%</w:t>
      </w:r>
      <w:r>
        <w:rPr/>
        <w:t>。</w:t>
      </w:r>
    </w:p>
    <w:p>
      <w:pPr>
        <w:pStyle w:val="BodyText"/>
        <w:spacing w:line="246" w:lineRule="exact"/>
        <w:ind w:left="1238" w:right="119"/>
        <w:jc w:val="left"/>
      </w:pPr>
      <w:r>
        <w:rPr>
          <w:spacing w:val="-5"/>
        </w:rPr>
        <w:t>宁波建工（不含子公司）全年中标国有、财政资金项目</w:t>
      </w:r>
      <w:r>
        <w:rPr>
          <w:spacing w:val="-51"/>
        </w:rPr>
        <w:t> </w:t>
      </w:r>
      <w:r>
        <w:rPr>
          <w:rFonts w:ascii="宋体" w:hAnsi="宋体" w:cs="宋体" w:eastAsia="宋体" w:hint="default"/>
        </w:rPr>
        <w:t>53.74</w:t>
      </w:r>
      <w:r>
        <w:rPr>
          <w:rFonts w:ascii="宋体" w:hAnsi="宋体" w:cs="宋体" w:eastAsia="宋体" w:hint="default"/>
          <w:spacing w:val="-50"/>
        </w:rPr>
        <w:t> </w:t>
      </w:r>
      <w:r>
        <w:rPr>
          <w:spacing w:val="-10"/>
        </w:rPr>
        <w:t>亿元，较</w:t>
      </w:r>
      <w:r>
        <w:rPr>
          <w:spacing w:val="-50"/>
        </w:rPr>
        <w:t> </w:t>
      </w:r>
      <w:r>
        <w:rPr>
          <w:rFonts w:ascii="宋体" w:hAnsi="宋体" w:cs="宋体" w:eastAsia="宋体" w:hint="default"/>
        </w:rPr>
        <w:t>2013</w:t>
      </w:r>
      <w:r>
        <w:rPr>
          <w:rFonts w:ascii="宋体" w:hAnsi="宋体" w:cs="宋体" w:eastAsia="宋体" w:hint="default"/>
          <w:spacing w:val="-52"/>
        </w:rPr>
        <w:t> </w:t>
      </w:r>
      <w:r>
        <w:rPr/>
        <w:t>年增长</w:t>
      </w:r>
      <w:r>
        <w:rPr>
          <w:spacing w:val="-51"/>
        </w:rPr>
        <w:t> </w:t>
      </w:r>
      <w:r>
        <w:rPr>
          <w:rFonts w:ascii="宋体" w:hAnsi="宋体" w:cs="宋体" w:eastAsia="宋体" w:hint="default"/>
        </w:rPr>
        <w:t>79.99%</w:t>
      </w:r>
      <w:r>
        <w:rPr/>
        <w:t>。</w:t>
      </w:r>
    </w:p>
    <w:p>
      <w:pPr>
        <w:pStyle w:val="BodyText"/>
        <w:spacing w:line="237" w:lineRule="auto" w:before="1"/>
        <w:ind w:left="818" w:right="245"/>
        <w:jc w:val="both"/>
      </w:pPr>
      <w:r>
        <w:rPr/>
        <w:t>全年承接住宅项目</w:t>
      </w:r>
      <w:r>
        <w:rPr>
          <w:spacing w:val="-54"/>
        </w:rPr>
        <w:t> </w:t>
      </w:r>
      <w:r>
        <w:rPr>
          <w:rFonts w:ascii="宋体" w:hAnsi="宋体" w:cs="宋体" w:eastAsia="宋体" w:hint="default"/>
        </w:rPr>
        <w:t>60.04</w:t>
      </w:r>
      <w:r>
        <w:rPr>
          <w:rFonts w:ascii="宋体" w:hAnsi="宋体" w:cs="宋体" w:eastAsia="宋体" w:hint="default"/>
          <w:spacing w:val="-53"/>
        </w:rPr>
        <w:t> </w:t>
      </w:r>
      <w:r>
        <w:rPr/>
        <w:t>亿元，业务量较去年略有增长，其中安置房、公租房等财政投资的保障 性住宅项目业务量为</w:t>
      </w:r>
      <w:r>
        <w:rPr>
          <w:spacing w:val="-55"/>
        </w:rPr>
        <w:t> </w:t>
      </w:r>
      <w:r>
        <w:rPr>
          <w:rFonts w:ascii="宋体" w:hAnsi="宋体" w:cs="宋体" w:eastAsia="宋体" w:hint="default"/>
        </w:rPr>
        <w:t>15.07</w:t>
      </w:r>
      <w:r>
        <w:rPr>
          <w:rFonts w:ascii="宋体" w:hAnsi="宋体" w:cs="宋体" w:eastAsia="宋体" w:hint="default"/>
          <w:spacing w:val="-54"/>
        </w:rPr>
        <w:t> </w:t>
      </w:r>
      <w:r>
        <w:rPr/>
        <w:t>亿元，占住宅项目比例</w:t>
      </w:r>
      <w:r>
        <w:rPr>
          <w:spacing w:val="-54"/>
        </w:rPr>
        <w:t> </w:t>
      </w:r>
      <w:r>
        <w:rPr>
          <w:rFonts w:ascii="宋体" w:hAnsi="宋体" w:cs="宋体" w:eastAsia="宋体" w:hint="default"/>
        </w:rPr>
        <w:t>25.1%</w:t>
      </w:r>
      <w:r>
        <w:rPr/>
        <w:t>。报告期公司在项目承包模式上有新的 突破，承接了光伏并网电站</w:t>
      </w:r>
      <w:r>
        <w:rPr>
          <w:spacing w:val="-54"/>
        </w:rPr>
        <w:t> </w:t>
      </w:r>
      <w:r>
        <w:rPr>
          <w:rFonts w:ascii="宋体" w:hAnsi="宋体" w:cs="宋体" w:eastAsia="宋体" w:hint="default"/>
        </w:rPr>
        <w:t>EPC</w:t>
      </w:r>
      <w:r>
        <w:rPr>
          <w:rFonts w:ascii="宋体" w:hAnsi="宋体" w:cs="宋体" w:eastAsia="宋体" w:hint="default"/>
          <w:spacing w:val="-53"/>
        </w:rPr>
        <w:t> </w:t>
      </w:r>
      <w:r>
        <w:rPr/>
        <w:t>工程，相关项目的承接和实施将会为公司以后工程建设模式的转 型提供帮助。报告期业务区域分布进一步优化，在宁波大市范围外共承接业务量</w:t>
      </w:r>
      <w:r>
        <w:rPr>
          <w:spacing w:val="-53"/>
        </w:rPr>
        <w:t> </w:t>
      </w:r>
      <w:r>
        <w:rPr>
          <w:rFonts w:ascii="宋体" w:hAnsi="宋体" w:cs="宋体" w:eastAsia="宋体" w:hint="default"/>
        </w:rPr>
        <w:t>43.54</w:t>
      </w:r>
      <w:r>
        <w:rPr>
          <w:rFonts w:ascii="宋体" w:hAnsi="宋体" w:cs="宋体" w:eastAsia="宋体" w:hint="default"/>
          <w:spacing w:val="-53"/>
        </w:rPr>
        <w:t> </w:t>
      </w:r>
      <w:r>
        <w:rPr/>
        <w:t>亿元（其 中省外业务量</w:t>
      </w:r>
      <w:r>
        <w:rPr>
          <w:spacing w:val="-54"/>
        </w:rPr>
        <w:t> </w:t>
      </w:r>
      <w:r>
        <w:rPr>
          <w:rFonts w:ascii="宋体" w:hAnsi="宋体" w:cs="宋体" w:eastAsia="宋体" w:hint="default"/>
        </w:rPr>
        <w:t>25.27</w:t>
      </w:r>
      <w:r>
        <w:rPr>
          <w:rFonts w:ascii="宋体" w:hAnsi="宋体" w:cs="宋体" w:eastAsia="宋体" w:hint="default"/>
          <w:spacing w:val="-53"/>
        </w:rPr>
        <w:t> </w:t>
      </w:r>
      <w:r>
        <w:rPr/>
        <w:t>亿元），占总业务量比例为</w:t>
      </w:r>
      <w:r>
        <w:rPr>
          <w:spacing w:val="-53"/>
        </w:rPr>
        <w:t> </w:t>
      </w:r>
      <w:r>
        <w:rPr>
          <w:rFonts w:ascii="宋体" w:hAnsi="宋体" w:cs="宋体" w:eastAsia="宋体" w:hint="default"/>
        </w:rPr>
        <w:t>41.59%</w:t>
      </w:r>
      <w:r>
        <w:rPr/>
        <w:t>，较去年增长</w:t>
      </w:r>
      <w:r>
        <w:rPr>
          <w:spacing w:val="-53"/>
        </w:rPr>
        <w:t> </w:t>
      </w:r>
      <w:r>
        <w:rPr>
          <w:rFonts w:ascii="宋体" w:hAnsi="宋体" w:cs="宋体" w:eastAsia="宋体" w:hint="default"/>
        </w:rPr>
        <w:t>50.67%</w:t>
      </w:r>
      <w:r>
        <w:rPr/>
        <w:t>。</w:t>
      </w:r>
      <w:r>
        <w:rPr>
          <w:rFonts w:ascii="宋体" w:hAnsi="宋体" w:cs="宋体" w:eastAsia="宋体" w:hint="default"/>
        </w:rPr>
        <w:t>2014</w:t>
      </w:r>
      <w:r>
        <w:rPr>
          <w:rFonts w:ascii="宋体" w:hAnsi="宋体" w:cs="宋体" w:eastAsia="宋体" w:hint="default"/>
          <w:spacing w:val="-55"/>
        </w:rPr>
        <w:t> </w:t>
      </w:r>
      <w:r>
        <w:rPr/>
        <w:t>年公司加大 了同大型房产企业诸如万科、中海地产、龙湖地产、奥克斯等的业务合作，同大中型房企签约量 占签约总量的</w:t>
      </w:r>
      <w:r>
        <w:rPr>
          <w:spacing w:val="-55"/>
        </w:rPr>
        <w:t> </w:t>
      </w:r>
      <w:r>
        <w:rPr>
          <w:rFonts w:ascii="宋体" w:hAnsi="宋体" w:cs="宋体" w:eastAsia="宋体" w:hint="default"/>
        </w:rPr>
        <w:t>31%</w:t>
      </w:r>
      <w:r>
        <w:rPr/>
        <w:t>，业务质量总体有较大提高。</w:t>
      </w:r>
    </w:p>
    <w:p>
      <w:pPr>
        <w:spacing w:after="0" w:line="237" w:lineRule="auto"/>
        <w:jc w:val="both"/>
        <w:sectPr>
          <w:pgSz w:w="11910" w:h="16840"/>
          <w:pgMar w:header="882" w:footer="1194" w:top="1120" w:bottom="1380" w:left="980" w:right="1040"/>
        </w:sectPr>
      </w:pPr>
    </w:p>
    <w:p>
      <w:pPr>
        <w:spacing w:line="240" w:lineRule="auto" w:before="4"/>
        <w:rPr>
          <w:rFonts w:ascii="宋体" w:hAnsi="宋体" w:cs="宋体" w:eastAsia="宋体" w:hint="default"/>
          <w:sz w:val="25"/>
          <w:szCs w:val="25"/>
        </w:rPr>
      </w:pPr>
    </w:p>
    <w:p>
      <w:pPr>
        <w:pStyle w:val="BodyText"/>
        <w:spacing w:line="272" w:lineRule="exact" w:before="63"/>
        <w:ind w:left="218" w:right="235" w:firstLine="42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2"/>
        </w:rPr>
        <w:t> </w:t>
      </w:r>
      <w:r>
        <w:rPr/>
        <w:t>年公司被中国建筑业协会评定为“</w:t>
      </w:r>
      <w:r>
        <w:rPr>
          <w:rFonts w:ascii="宋体" w:hAnsi="宋体" w:cs="宋体" w:eastAsia="宋体" w:hint="default"/>
        </w:rPr>
        <w:t>2013</w:t>
      </w:r>
      <w:r>
        <w:rPr>
          <w:rFonts w:ascii="宋体" w:hAnsi="宋体" w:cs="宋体" w:eastAsia="宋体" w:hint="default"/>
          <w:spacing w:val="-52"/>
        </w:rPr>
        <w:t> </w:t>
      </w:r>
      <w:r>
        <w:rPr/>
        <w:t>年度中国建筑业竞争力百强企业”、被</w:t>
      </w:r>
      <w:r>
        <w:rPr>
          <w:spacing w:val="-54"/>
        </w:rPr>
        <w:t> </w:t>
      </w:r>
      <w:r>
        <w:rPr>
          <w:rFonts w:ascii="宋体" w:hAnsi="宋体" w:cs="宋体" w:eastAsia="宋体" w:hint="default"/>
        </w:rPr>
        <w:t>ENR/</w:t>
      </w:r>
      <w:r>
        <w:rPr/>
        <w:t>建 筑时报评选为“中国承包商企业</w:t>
      </w:r>
      <w:r>
        <w:rPr>
          <w:spacing w:val="-54"/>
        </w:rPr>
        <w:t> </w:t>
      </w:r>
      <w:r>
        <w:rPr>
          <w:rFonts w:ascii="宋体" w:hAnsi="宋体" w:cs="宋体" w:eastAsia="宋体" w:hint="default"/>
        </w:rPr>
        <w:t>80</w:t>
      </w:r>
      <w:r>
        <w:rPr>
          <w:rFonts w:ascii="宋体" w:hAnsi="宋体" w:cs="宋体" w:eastAsia="宋体" w:hint="default"/>
          <w:spacing w:val="-54"/>
        </w:rPr>
        <w:t> </w:t>
      </w:r>
      <w:r>
        <w:rPr/>
        <w:t>强”、被浙江省建筑业协会评定为“</w:t>
      </w:r>
      <w:r>
        <w:rPr>
          <w:rFonts w:ascii="宋体" w:hAnsi="宋体" w:cs="宋体" w:eastAsia="宋体" w:hint="default"/>
        </w:rPr>
        <w:t>2013</w:t>
      </w:r>
      <w:r>
        <w:rPr>
          <w:rFonts w:ascii="宋体" w:hAnsi="宋体" w:cs="宋体" w:eastAsia="宋体" w:hint="default"/>
          <w:spacing w:val="-52"/>
        </w:rPr>
        <w:t> </w:t>
      </w:r>
      <w:r>
        <w:rPr/>
        <w:t>年度浙江省建筑业 </w:t>
      </w:r>
      <w:r>
        <w:rPr>
          <w:spacing w:val="-2"/>
        </w:rPr>
        <w:t>诚信企业”、被浙江省企业联合会评定为“</w:t>
      </w:r>
      <w:r>
        <w:rPr>
          <w:rFonts w:ascii="宋体" w:hAnsi="宋体" w:cs="宋体" w:eastAsia="宋体" w:hint="default"/>
          <w:spacing w:val="-2"/>
        </w:rPr>
        <w:t>2014</w:t>
      </w:r>
      <w:r>
        <w:rPr>
          <w:rFonts w:ascii="宋体" w:hAnsi="宋体" w:cs="宋体" w:eastAsia="宋体" w:hint="default"/>
          <w:spacing w:val="-35"/>
        </w:rPr>
        <w:t> </w:t>
      </w:r>
      <w:r>
        <w:rPr>
          <w:spacing w:val="-1"/>
        </w:rPr>
        <w:t>年浙江省百强企业”、被宁波市人民政府评定为</w:t>
      </w:r>
      <w:r>
        <w:rPr>
          <w:spacing w:val="-102"/>
        </w:rPr>
        <w:t> </w:t>
      </w:r>
      <w:r>
        <w:rPr>
          <w:spacing w:val="-102"/>
        </w:rPr>
      </w:r>
      <w:r>
        <w:rPr/>
        <w:t>“</w:t>
      </w:r>
      <w:r>
        <w:rPr>
          <w:rFonts w:ascii="宋体" w:hAnsi="宋体" w:cs="宋体" w:eastAsia="宋体" w:hint="default"/>
        </w:rPr>
        <w:t>2012-2013</w:t>
      </w:r>
      <w:r>
        <w:rPr>
          <w:rFonts w:ascii="宋体" w:hAnsi="宋体" w:cs="宋体" w:eastAsia="宋体" w:hint="default"/>
          <w:spacing w:val="-55"/>
        </w:rPr>
        <w:t> </w:t>
      </w:r>
      <w:r>
        <w:rPr/>
        <w:t>年宁波市建筑业龙头企业”。全年获国家优质工程</w:t>
      </w:r>
      <w:r>
        <w:rPr>
          <w:spacing w:val="-54"/>
        </w:rPr>
        <w:t> </w:t>
      </w:r>
      <w:r>
        <w:rPr>
          <w:rFonts w:ascii="宋体" w:hAnsi="宋体" w:cs="宋体" w:eastAsia="宋体" w:hint="default"/>
        </w:rPr>
        <w:t>1</w:t>
      </w:r>
      <w:r>
        <w:rPr>
          <w:rFonts w:ascii="宋体" w:hAnsi="宋体" w:cs="宋体" w:eastAsia="宋体" w:hint="default"/>
          <w:spacing w:val="-53"/>
        </w:rPr>
        <w:t> </w:t>
      </w:r>
      <w:r>
        <w:rPr/>
        <w:t>项、全国市政金杯示范工程</w:t>
      </w:r>
      <w:r>
        <w:rPr>
          <w:spacing w:val="-53"/>
        </w:rPr>
        <w:t> </w:t>
      </w:r>
      <w:r>
        <w:rPr>
          <w:rFonts w:ascii="宋体" w:hAnsi="宋体" w:cs="宋体" w:eastAsia="宋体" w:hint="default"/>
        </w:rPr>
        <w:t>2</w:t>
      </w:r>
    </w:p>
    <w:p>
      <w:pPr>
        <w:pStyle w:val="BodyText"/>
        <w:spacing w:line="247" w:lineRule="exact"/>
        <w:ind w:left="218" w:right="0"/>
        <w:jc w:val="both"/>
      </w:pPr>
      <w:r>
        <w:rPr/>
        <w:t>项、全国建筑工程装饰奖</w:t>
      </w:r>
      <w:r>
        <w:rPr>
          <w:spacing w:val="-54"/>
        </w:rPr>
        <w:t> </w:t>
      </w:r>
      <w:r>
        <w:rPr>
          <w:rFonts w:ascii="宋体" w:hAnsi="宋体" w:cs="宋体" w:eastAsia="宋体" w:hint="default"/>
        </w:rPr>
        <w:t>2</w:t>
      </w:r>
      <w:r>
        <w:rPr>
          <w:rFonts w:ascii="宋体" w:hAnsi="宋体" w:cs="宋体" w:eastAsia="宋体" w:hint="default"/>
          <w:spacing w:val="-53"/>
        </w:rPr>
        <w:t> </w:t>
      </w:r>
      <w:r>
        <w:rPr/>
        <w:t>项、中国钢结构金奖</w:t>
      </w:r>
      <w:r>
        <w:rPr>
          <w:spacing w:val="-53"/>
        </w:rPr>
        <w:t> </w:t>
      </w:r>
      <w:r>
        <w:rPr>
          <w:rFonts w:ascii="宋体" w:hAnsi="宋体" w:cs="宋体" w:eastAsia="宋体" w:hint="default"/>
        </w:rPr>
        <w:t>1</w:t>
      </w:r>
      <w:r>
        <w:rPr>
          <w:rFonts w:ascii="宋体" w:hAnsi="宋体" w:cs="宋体" w:eastAsia="宋体" w:hint="default"/>
          <w:spacing w:val="-53"/>
        </w:rPr>
        <w:t> </w:t>
      </w:r>
      <w:r>
        <w:rPr/>
        <w:t>项、中国园林金奖</w:t>
      </w:r>
      <w:r>
        <w:rPr>
          <w:spacing w:val="-53"/>
        </w:rPr>
        <w:t> </w:t>
      </w:r>
      <w:r>
        <w:rPr>
          <w:rFonts w:ascii="宋体" w:hAnsi="宋体" w:cs="宋体" w:eastAsia="宋体" w:hint="default"/>
        </w:rPr>
        <w:t>1</w:t>
      </w:r>
      <w:r>
        <w:rPr>
          <w:rFonts w:ascii="宋体" w:hAnsi="宋体" w:cs="宋体" w:eastAsia="宋体" w:hint="default"/>
          <w:spacing w:val="-53"/>
        </w:rPr>
        <w:t> </w:t>
      </w:r>
      <w:r>
        <w:rPr/>
        <w:t>项。</w:t>
      </w:r>
    </w:p>
    <w:p>
      <w:pPr>
        <w:pStyle w:val="BodyText"/>
        <w:spacing w:line="272" w:lineRule="exact" w:before="26"/>
        <w:ind w:left="218" w:right="245" w:firstLine="42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月，公司以现金支付方式收购了宁波冶金勘察设计研究股份有限公司</w:t>
      </w:r>
      <w:r>
        <w:rPr>
          <w:spacing w:val="-53"/>
        </w:rPr>
        <w:t> </w:t>
      </w:r>
      <w:r>
        <w:rPr>
          <w:rFonts w:ascii="宋体" w:hAnsi="宋体" w:cs="宋体" w:eastAsia="宋体" w:hint="default"/>
        </w:rPr>
        <w:t>85%</w:t>
      </w:r>
      <w:r>
        <w:rPr/>
        <w:t>股份，公 司新增勘察、测绘、岩土工程设计、地灾评估等业务板块，建筑业产业链进一步完善，工程施工 总承包能力进一步增强。</w:t>
      </w:r>
    </w:p>
    <w:p>
      <w:pPr>
        <w:pStyle w:val="BodyText"/>
        <w:spacing w:line="245" w:lineRule="exact"/>
        <w:ind w:left="218" w:right="0" w:firstLine="420"/>
        <w:jc w:val="both"/>
      </w:pPr>
      <w:r>
        <w:rPr/>
        <w:t>报告期公司技术研发及信息化工作平稳推进，共申请专利</w:t>
      </w:r>
      <w:r>
        <w:rPr>
          <w:spacing w:val="-61"/>
        </w:rPr>
        <w:t> </w:t>
      </w:r>
      <w:r>
        <w:rPr>
          <w:rFonts w:ascii="宋体" w:hAnsi="宋体" w:cs="宋体" w:eastAsia="宋体" w:hint="default"/>
        </w:rPr>
        <w:t>11</w:t>
      </w:r>
      <w:r>
        <w:rPr>
          <w:rFonts w:ascii="宋体" w:hAnsi="宋体" w:cs="宋体" w:eastAsia="宋体" w:hint="default"/>
          <w:spacing w:val="-60"/>
        </w:rPr>
        <w:t> </w:t>
      </w:r>
      <w:r>
        <w:rPr>
          <w:spacing w:val="-4"/>
        </w:rPr>
        <w:t>个，获授权发明专利</w:t>
      </w:r>
      <w:r>
        <w:rPr>
          <w:spacing w:val="-60"/>
        </w:rPr>
        <w:t> </w:t>
      </w:r>
      <w:r>
        <w:rPr>
          <w:rFonts w:ascii="宋体" w:hAnsi="宋体" w:cs="宋体" w:eastAsia="宋体" w:hint="default"/>
        </w:rPr>
        <w:t>2</w:t>
      </w:r>
      <w:r>
        <w:rPr>
          <w:rFonts w:ascii="宋体" w:hAnsi="宋体" w:cs="宋体" w:eastAsia="宋体" w:hint="default"/>
          <w:spacing w:val="-61"/>
        </w:rPr>
        <w:t> </w:t>
      </w:r>
      <w:r>
        <w:rPr>
          <w:spacing w:val="-8"/>
        </w:rPr>
        <w:t>个、实用</w:t>
      </w:r>
    </w:p>
    <w:p>
      <w:pPr>
        <w:pStyle w:val="BodyText"/>
        <w:spacing w:line="272" w:lineRule="exact" w:before="26"/>
        <w:ind w:left="218" w:right="232"/>
        <w:jc w:val="both"/>
      </w:pPr>
      <w:r>
        <w:rPr/>
        <w:t>新型专利</w:t>
      </w:r>
      <w:r>
        <w:rPr>
          <w:spacing w:val="-55"/>
        </w:rPr>
        <w:t> </w:t>
      </w:r>
      <w:r>
        <w:rPr>
          <w:rFonts w:ascii="宋体" w:hAnsi="宋体" w:cs="宋体" w:eastAsia="宋体" w:hint="default"/>
        </w:rPr>
        <w:t>15</w:t>
      </w:r>
      <w:r>
        <w:rPr>
          <w:rFonts w:ascii="宋体" w:hAnsi="宋体" w:cs="宋体" w:eastAsia="宋体" w:hint="default"/>
          <w:spacing w:val="-55"/>
        </w:rPr>
        <w:t> </w:t>
      </w:r>
      <w:r>
        <w:rPr>
          <w:spacing w:val="-6"/>
        </w:rPr>
        <w:t>个，获批</w:t>
      </w:r>
      <w:r>
        <w:rPr>
          <w:spacing w:val="-55"/>
        </w:rPr>
        <w:t> </w:t>
      </w:r>
      <w:r>
        <w:rPr>
          <w:rFonts w:ascii="宋体" w:hAnsi="宋体" w:cs="宋体" w:eastAsia="宋体" w:hint="default"/>
        </w:rPr>
        <w:t>2</w:t>
      </w:r>
      <w:r>
        <w:rPr>
          <w:rFonts w:ascii="宋体" w:hAnsi="宋体" w:cs="宋体" w:eastAsia="宋体" w:hint="default"/>
          <w:spacing w:val="-55"/>
        </w:rPr>
        <w:t> </w:t>
      </w:r>
      <w:r>
        <w:rPr>
          <w:spacing w:val="-3"/>
        </w:rPr>
        <w:t>项国家一级工法，</w:t>
      </w:r>
      <w:r>
        <w:rPr>
          <w:rFonts w:ascii="宋体" w:hAnsi="宋体" w:cs="宋体" w:eastAsia="宋体" w:hint="default"/>
          <w:spacing w:val="-3"/>
        </w:rPr>
        <w:t>1</w:t>
      </w:r>
      <w:r>
        <w:rPr>
          <w:rFonts w:ascii="宋体" w:hAnsi="宋体" w:cs="宋体" w:eastAsia="宋体" w:hint="default"/>
          <w:spacing w:val="-54"/>
        </w:rPr>
        <w:t> </w:t>
      </w:r>
      <w:r>
        <w:rPr>
          <w:spacing w:val="-4"/>
        </w:rPr>
        <w:t>项二级工法，</w:t>
      </w:r>
      <w:r>
        <w:rPr>
          <w:rFonts w:ascii="宋体" w:hAnsi="宋体" w:cs="宋体" w:eastAsia="宋体" w:hint="default"/>
          <w:spacing w:val="-4"/>
        </w:rPr>
        <w:t>12</w:t>
      </w:r>
      <w:r>
        <w:rPr>
          <w:rFonts w:ascii="宋体" w:hAnsi="宋体" w:cs="宋体" w:eastAsia="宋体" w:hint="default"/>
          <w:spacing w:val="-55"/>
        </w:rPr>
        <w:t> </w:t>
      </w:r>
      <w:r>
        <w:rPr/>
        <w:t>项省级工法，目前公司拥有专利共计 </w:t>
      </w:r>
      <w:r>
        <w:rPr>
          <w:rFonts w:ascii="宋体" w:hAnsi="宋体" w:cs="宋体" w:eastAsia="宋体" w:hint="default"/>
        </w:rPr>
        <w:t>62</w:t>
      </w:r>
      <w:r>
        <w:rPr>
          <w:rFonts w:ascii="宋体" w:hAnsi="宋体" w:cs="宋体" w:eastAsia="宋体" w:hint="default"/>
          <w:spacing w:val="-54"/>
        </w:rPr>
        <w:t> </w:t>
      </w:r>
      <w:r>
        <w:rPr/>
        <w:t>项，获批国家级工法</w:t>
      </w:r>
      <w:r>
        <w:rPr>
          <w:spacing w:val="-55"/>
        </w:rPr>
        <w:t> </w:t>
      </w:r>
      <w:r>
        <w:rPr>
          <w:rFonts w:ascii="宋体" w:hAnsi="宋体" w:cs="宋体" w:eastAsia="宋体" w:hint="default"/>
        </w:rPr>
        <w:t>7</w:t>
      </w:r>
      <w:r>
        <w:rPr>
          <w:rFonts w:ascii="宋体" w:hAnsi="宋体" w:cs="宋体" w:eastAsia="宋体" w:hint="default"/>
          <w:spacing w:val="-54"/>
        </w:rPr>
        <w:t> </w:t>
      </w:r>
      <w:r>
        <w:rPr/>
        <w:t>项，省级工法</w:t>
      </w:r>
      <w:r>
        <w:rPr>
          <w:spacing w:val="-54"/>
        </w:rPr>
        <w:t> </w:t>
      </w:r>
      <w:r>
        <w:rPr>
          <w:rFonts w:ascii="宋体" w:hAnsi="宋体" w:cs="宋体" w:eastAsia="宋体" w:hint="default"/>
        </w:rPr>
        <w:t>39</w:t>
      </w:r>
      <w:r>
        <w:rPr>
          <w:rFonts w:ascii="宋体" w:hAnsi="宋体" w:cs="宋体" w:eastAsia="宋体" w:hint="default"/>
          <w:spacing w:val="-54"/>
        </w:rPr>
        <w:t> </w:t>
      </w:r>
      <w:r>
        <w:rPr/>
        <w:t>项。</w:t>
      </w:r>
      <w:r>
        <w:rPr>
          <w:rFonts w:ascii="宋体" w:hAnsi="宋体" w:cs="宋体" w:eastAsia="宋体" w:hint="default"/>
        </w:rPr>
        <w:t>2014</w:t>
      </w:r>
      <w:r>
        <w:rPr>
          <w:rFonts w:ascii="宋体" w:hAnsi="宋体" w:cs="宋体" w:eastAsia="宋体" w:hint="default"/>
          <w:spacing w:val="-53"/>
        </w:rPr>
        <w:t> </w:t>
      </w:r>
      <w:r>
        <w:rPr/>
        <w:t>年公司参编《建筑工程施工质量评价标准》</w:t>
      </w:r>
    </w:p>
    <w:p>
      <w:pPr>
        <w:pStyle w:val="BodyText"/>
        <w:spacing w:line="272" w:lineRule="exact"/>
        <w:ind w:left="218" w:right="234"/>
        <w:jc w:val="both"/>
      </w:pPr>
      <w:r>
        <w:rPr/>
        <w:t>（</w:t>
      </w:r>
      <w:r>
        <w:rPr>
          <w:rFonts w:ascii="宋体" w:hAnsi="宋体" w:cs="宋体" w:eastAsia="宋体" w:hint="default"/>
        </w:rPr>
        <w:t>GB</w:t>
      </w:r>
      <w:r>
        <w:rPr/>
        <w:t>５０３７５）和《城市桥梁拆除技术规范》</w:t>
      </w:r>
      <w:r>
        <w:rPr>
          <w:rFonts w:ascii="宋体" w:hAnsi="宋体" w:cs="宋体" w:eastAsia="宋体" w:hint="default"/>
        </w:rPr>
        <w:t>2</w:t>
      </w:r>
      <w:r>
        <w:rPr>
          <w:rFonts w:ascii="宋体" w:hAnsi="宋体" w:cs="宋体" w:eastAsia="宋体" w:hint="default"/>
          <w:spacing w:val="-54"/>
        </w:rPr>
        <w:t> </w:t>
      </w:r>
      <w:r>
        <w:rPr/>
        <w:t>个国家、行业标准。公司列入“宁波市博士后 工作扶持单位”，博士后工作站已完成博士后进站及开题、省级博士后工作站申报工作。信息化 工作从提高信息系统与管理实际的匹配度出发，继续优化业务流程、探索系统的二次开发，继续 </w:t>
      </w:r>
      <w:r>
        <w:rPr>
          <w:spacing w:val="-5"/>
        </w:rPr>
        <w:t>推进项目工地视频监控建设，较好实现了对施工现场安全质量、文明施工、物资供应的辅助管理。</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4"/>
        <w:tabs>
          <w:tab w:pos="586" w:val="left" w:leader="none"/>
        </w:tabs>
        <w:spacing w:line="240" w:lineRule="auto" w:before="3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8" w:space="235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8"/>
        <w:gridCol w:w="2002"/>
        <w:gridCol w:w="2003"/>
        <w:gridCol w:w="1708"/>
      </w:tblGrid>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13,644,421,864.22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13,499,325,426.38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1.07</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12,420,782,438.41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12,307,945,149.51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0.92</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8,149,395.65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10,654,358.91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-23.51</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275,748,933.76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272,504,596.21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1.19</w:t>
            </w:r>
          </w:p>
        </w:tc>
      </w:tr>
      <w:tr>
        <w:trPr>
          <w:trHeight w:val="284"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133,314,202.20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108,245,670.44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23.16</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-601,513,688.59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-148,147,087.95</w:t>
            </w: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-118,642,626.45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-97,672,995.89</w:t>
            </w: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686,555,886.25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-30,876,467.99</w:t>
            </w:r>
          </w:p>
        </w:tc>
        <w:tc>
          <w:tcPr>
            <w:tcW w:w="17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7,846,102.51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12,959,132.37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-39.46</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123,753,052.09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41,646,880.33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197.15</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1,315,382.06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13,443,855.20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-90.22</w:t>
            </w:r>
          </w:p>
        </w:tc>
      </w:tr>
      <w:tr>
        <w:trPr>
          <w:trHeight w:val="28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37,840,900.01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12,750,890.97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196.77</w:t>
            </w:r>
          </w:p>
        </w:tc>
      </w:tr>
    </w:tbl>
    <w:p>
      <w:pPr>
        <w:pStyle w:val="BodyText"/>
        <w:spacing w:line="246" w:lineRule="exact"/>
        <w:ind w:left="638" w:right="270"/>
        <w:jc w:val="left"/>
      </w:pPr>
      <w:r>
        <w:rPr/>
        <w:t>注</w:t>
      </w:r>
      <w:r>
        <w:rPr>
          <w:spacing w:val="-54"/>
        </w:rPr>
        <w:t> </w:t>
      </w:r>
      <w:r>
        <w:rPr>
          <w:rFonts w:ascii="Arial" w:hAnsi="Arial" w:cs="Arial" w:eastAsia="Arial" w:hint="default"/>
        </w:rPr>
        <w:t>1</w:t>
      </w:r>
      <w:r>
        <w:rPr/>
        <w:t>：经营活动产生的现金流量净额较上期减少，主要为本期公司</w:t>
      </w:r>
      <w:r>
        <w:rPr>
          <w:spacing w:val="-53"/>
        </w:rPr>
        <w:t> </w:t>
      </w:r>
      <w:r>
        <w:rPr>
          <w:rFonts w:ascii="Arial" w:hAnsi="Arial" w:cs="Arial" w:eastAsia="Arial" w:hint="default"/>
        </w:rPr>
        <w:t>BT</w:t>
      </w:r>
      <w:r>
        <w:rPr>
          <w:rFonts w:ascii="Arial" w:hAnsi="Arial" w:cs="Arial" w:eastAsia="Arial" w:hint="default"/>
          <w:spacing w:val="-7"/>
        </w:rPr>
        <w:t> </w:t>
      </w:r>
      <w:r>
        <w:rPr/>
        <w:t>项目建设资金使用量</w:t>
      </w:r>
    </w:p>
    <w:p>
      <w:pPr>
        <w:pStyle w:val="BodyText"/>
        <w:spacing w:line="265" w:lineRule="exact"/>
        <w:ind w:left="218" w:right="270"/>
        <w:jc w:val="left"/>
      </w:pPr>
      <w:r>
        <w:rPr/>
        <w:t>增大及支付材料款及劳务费增长所致；</w:t>
      </w:r>
    </w:p>
    <w:p>
      <w:pPr>
        <w:pStyle w:val="BodyText"/>
        <w:spacing w:line="272" w:lineRule="exact" w:before="26"/>
        <w:ind w:left="218" w:right="270" w:firstLine="420"/>
        <w:jc w:val="left"/>
      </w:pPr>
      <w:r>
        <w:rPr/>
        <w:t>注</w:t>
      </w:r>
      <w:r>
        <w:rPr>
          <w:spacing w:val="-54"/>
        </w:rPr>
        <w:t> </w:t>
      </w:r>
      <w:r>
        <w:rPr>
          <w:rFonts w:ascii="Arial" w:hAnsi="Arial" w:cs="Arial" w:eastAsia="Arial" w:hint="default"/>
        </w:rPr>
        <w:t>2</w:t>
      </w:r>
      <w:r>
        <w:rPr/>
        <w:t>：投资活动产生的现金流量净额较上期减少，主要为本期支付的取得上饶广天建筑构件 有限公司和宁波冶金勘察设计研究股份有限公司的现金净额；</w:t>
      </w:r>
    </w:p>
    <w:p>
      <w:pPr>
        <w:pStyle w:val="BodyText"/>
        <w:spacing w:line="272" w:lineRule="exact"/>
        <w:ind w:left="218" w:right="319" w:firstLine="420"/>
        <w:jc w:val="left"/>
      </w:pPr>
      <w:r>
        <w:rPr/>
        <w:t>注</w:t>
      </w:r>
      <w:r>
        <w:rPr>
          <w:spacing w:val="-54"/>
        </w:rPr>
        <w:t> </w:t>
      </w:r>
      <w:r>
        <w:rPr>
          <w:rFonts w:ascii="Arial" w:hAnsi="Arial" w:cs="Arial" w:eastAsia="Arial" w:hint="default"/>
        </w:rPr>
        <w:t>3</w:t>
      </w:r>
      <w:r>
        <w:rPr/>
        <w:t>：筹资活动产生的现金流量净额较上期减少，主要为本期</w:t>
      </w:r>
      <w:r>
        <w:rPr>
          <w:spacing w:val="-54"/>
        </w:rPr>
        <w:t> </w:t>
      </w:r>
      <w:r>
        <w:rPr>
          <w:rFonts w:ascii="Arial" w:hAnsi="Arial" w:cs="Arial" w:eastAsia="Arial" w:hint="default"/>
        </w:rPr>
        <w:t>BT</w:t>
      </w:r>
      <w:r>
        <w:rPr>
          <w:rFonts w:ascii="Arial" w:hAnsi="Arial" w:cs="Arial" w:eastAsia="Arial" w:hint="default"/>
          <w:spacing w:val="-7"/>
        </w:rPr>
        <w:t> </w:t>
      </w:r>
      <w:r>
        <w:rPr/>
        <w:t>项目工作量增加及工程款 收回速度有所下降使工程相应增加对外融资规模；</w:t>
      </w:r>
    </w:p>
    <w:p>
      <w:pPr>
        <w:pStyle w:val="BodyText"/>
        <w:spacing w:line="272" w:lineRule="exact"/>
        <w:ind w:left="218" w:right="242" w:firstLine="420"/>
        <w:jc w:val="left"/>
      </w:pPr>
      <w:r>
        <w:rPr/>
        <w:t>注</w:t>
      </w:r>
      <w:r>
        <w:rPr>
          <w:spacing w:val="-54"/>
        </w:rPr>
        <w:t> </w:t>
      </w:r>
      <w:r>
        <w:rPr>
          <w:rFonts w:ascii="Arial" w:hAnsi="Arial" w:cs="Arial" w:eastAsia="Arial" w:hint="default"/>
        </w:rPr>
        <w:t>4</w:t>
      </w:r>
      <w:r>
        <w:rPr/>
        <w:t>：资产减值损失本期较上年同期增长</w:t>
      </w:r>
      <w:r>
        <w:rPr>
          <w:spacing w:val="-54"/>
        </w:rPr>
        <w:t> </w:t>
      </w:r>
      <w:r>
        <w:rPr>
          <w:rFonts w:ascii="宋体" w:hAnsi="宋体" w:cs="宋体" w:eastAsia="宋体" w:hint="default"/>
        </w:rPr>
        <w:t>197.15</w:t>
      </w:r>
      <w:r>
        <w:rPr>
          <w:rFonts w:ascii="Arial" w:hAnsi="Arial" w:cs="Arial" w:eastAsia="Arial" w:hint="default"/>
        </w:rPr>
        <w:t>%</w:t>
      </w:r>
      <w:r>
        <w:rPr/>
        <w:t>，是由于工程涉诉纠纷有所增加，计提减 值损失增加所致；</w:t>
      </w:r>
    </w:p>
    <w:p>
      <w:pPr>
        <w:pStyle w:val="BodyText"/>
        <w:spacing w:line="272" w:lineRule="exact"/>
        <w:ind w:left="218" w:right="226" w:firstLine="420"/>
        <w:jc w:val="left"/>
      </w:pPr>
      <w:r>
        <w:rPr/>
        <w:t>注</w:t>
      </w:r>
      <w:r>
        <w:rPr>
          <w:spacing w:val="-33"/>
        </w:rPr>
        <w:t> </w:t>
      </w:r>
      <w:r>
        <w:rPr>
          <w:rFonts w:ascii="Arial" w:hAnsi="Arial" w:cs="Arial" w:eastAsia="Arial" w:hint="default"/>
          <w:spacing w:val="-3"/>
        </w:rPr>
        <w:t>5</w:t>
      </w:r>
      <w:r>
        <w:rPr>
          <w:spacing w:val="-3"/>
        </w:rPr>
        <w:t>：投资收益本期较上年同期减少</w:t>
      </w:r>
      <w:r>
        <w:rPr>
          <w:rFonts w:ascii="Arial" w:hAnsi="Arial" w:cs="Arial" w:eastAsia="Arial" w:hint="default"/>
          <w:spacing w:val="-3"/>
        </w:rPr>
        <w:t>-90.22%</w:t>
      </w:r>
      <w:r>
        <w:rPr>
          <w:spacing w:val="-3"/>
        </w:rPr>
        <w:t>，是由于上年同期处置宁波东洲电力器材有限公</w:t>
      </w:r>
      <w:r>
        <w:rPr/>
        <w:t> 司产生的投资收益所致；</w:t>
      </w:r>
    </w:p>
    <w:p>
      <w:pPr>
        <w:pStyle w:val="BodyText"/>
        <w:spacing w:line="272" w:lineRule="exact"/>
        <w:ind w:left="218" w:right="242" w:firstLine="420"/>
        <w:jc w:val="left"/>
      </w:pPr>
      <w:r>
        <w:rPr/>
        <w:t>注</w:t>
      </w:r>
      <w:r>
        <w:rPr>
          <w:spacing w:val="-54"/>
        </w:rPr>
        <w:t> </w:t>
      </w:r>
      <w:r>
        <w:rPr>
          <w:rFonts w:ascii="Arial" w:hAnsi="Arial" w:cs="Arial" w:eastAsia="Arial" w:hint="default"/>
        </w:rPr>
        <w:t>6</w:t>
      </w:r>
      <w:r>
        <w:rPr/>
        <w:t>：营业外收入本期较上年同期增长</w:t>
      </w:r>
      <w:r>
        <w:rPr>
          <w:spacing w:val="-54"/>
        </w:rPr>
        <w:t> </w:t>
      </w:r>
      <w:r>
        <w:rPr>
          <w:rFonts w:ascii="宋体" w:hAnsi="宋体" w:cs="宋体" w:eastAsia="宋体" w:hint="default"/>
        </w:rPr>
        <w:t>196.77</w:t>
      </w:r>
      <w:r>
        <w:rPr>
          <w:rFonts w:ascii="Arial" w:hAnsi="Arial" w:cs="Arial" w:eastAsia="Arial" w:hint="default"/>
        </w:rPr>
        <w:t>%</w:t>
      </w:r>
      <w:r>
        <w:rPr/>
        <w:t>，是由于所属子公司宁波市政工程建设集团 股份有限公司拆迁补偿款增加所致；</w:t>
      </w:r>
    </w:p>
    <w:p>
      <w:pPr>
        <w:spacing w:line="240" w:lineRule="auto" w:before="2"/>
        <w:rPr>
          <w:rFonts w:ascii="宋体" w:hAnsi="宋体" w:cs="宋体" w:eastAsia="宋体" w:hint="default"/>
          <w:sz w:val="22"/>
          <w:szCs w:val="22"/>
        </w:rPr>
      </w:pPr>
    </w:p>
    <w:p>
      <w:pPr>
        <w:pStyle w:val="Heading4"/>
        <w:tabs>
          <w:tab w:pos="586" w:val="left" w:leader="none"/>
        </w:tabs>
        <w:spacing w:line="240" w:lineRule="auto" w:before="0"/>
        <w:ind w:right="270"/>
        <w:jc w:val="left"/>
        <w:rPr>
          <w:b w:val="0"/>
          <w:bCs w:val="0"/>
        </w:rPr>
      </w:pPr>
      <w:r>
        <w:rPr>
          <w:rFonts w:ascii="宋体" w:hAnsi="宋体" w:cs="宋体" w:eastAsia="宋体" w:hint="default"/>
          <w:w w:val="95"/>
        </w:rPr>
        <w:t>2</w:t>
        <w:tab/>
      </w:r>
      <w:r>
        <w:rPr/>
        <w:t>收入</w:t>
      </w:r>
      <w:r>
        <w:rPr>
          <w:b w:val="0"/>
          <w:bCs w:val="0"/>
        </w:rPr>
      </w:r>
    </w:p>
    <w:p>
      <w:pPr>
        <w:spacing w:line="290" w:lineRule="auto" w:before="57"/>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受房地产市场低迷，社会固定资产投资增速下滑影响，报告期公司营业收入增幅下降，同比</w:t>
      </w:r>
    </w:p>
    <w:p>
      <w:pPr>
        <w:pStyle w:val="BodyText"/>
        <w:spacing w:line="228" w:lineRule="exact"/>
        <w:ind w:left="218" w:right="270"/>
        <w:jc w:val="left"/>
      </w:pPr>
      <w:r>
        <w:rPr/>
        <w:t>增长</w:t>
      </w:r>
      <w:r>
        <w:rPr>
          <w:spacing w:val="-53"/>
        </w:rPr>
        <w:t> </w:t>
      </w:r>
      <w:r>
        <w:rPr>
          <w:rFonts w:ascii="宋体" w:hAnsi="宋体" w:cs="宋体" w:eastAsia="宋体" w:hint="default"/>
        </w:rPr>
        <w:t>1.07%</w:t>
      </w:r>
      <w:r>
        <w:rPr/>
        <w:t>。</w:t>
      </w:r>
    </w:p>
    <w:p>
      <w:pPr>
        <w:spacing w:after="0" w:line="228"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958" w:right="624"/>
        <w:jc w:val="left"/>
        <w:rPr>
          <w:b w:val="0"/>
          <w:bCs w:val="0"/>
        </w:rPr>
      </w:pPr>
      <w:r>
        <w:rPr>
          <w:rFonts w:ascii="宋体" w:hAnsi="宋体" w:cs="宋体" w:eastAsia="宋体" w:hint="default"/>
        </w:rPr>
        <w:t>(2)</w:t>
      </w:r>
      <w:r>
        <w:rPr>
          <w:rFonts w:ascii="宋体" w:hAnsi="宋体" w:cs="宋体" w:eastAsia="宋体" w:hint="default"/>
          <w:spacing w:val="-3"/>
        </w:rPr>
        <w:t> </w:t>
      </w:r>
      <w:r>
        <w:rPr/>
        <w:t>订单分析</w:t>
      </w:r>
      <w:r>
        <w:rPr>
          <w:b w:val="0"/>
          <w:bCs w:val="0"/>
        </w:rPr>
      </w:r>
    </w:p>
    <w:p>
      <w:pPr>
        <w:pStyle w:val="BodyText"/>
        <w:spacing w:line="237" w:lineRule="auto" w:before="60"/>
        <w:ind w:left="958" w:right="630" w:firstLine="420"/>
        <w:jc w:val="both"/>
      </w:pPr>
      <w:r>
        <w:rPr>
          <w:rFonts w:ascii="宋体" w:hAnsi="宋体" w:cs="宋体" w:eastAsia="宋体" w:hint="default"/>
        </w:rPr>
        <w:t>2014</w:t>
      </w:r>
      <w:r>
        <w:rPr>
          <w:rFonts w:ascii="宋体" w:hAnsi="宋体" w:cs="宋体" w:eastAsia="宋体" w:hint="default"/>
          <w:spacing w:val="-55"/>
        </w:rPr>
        <w:t> </w:t>
      </w:r>
      <w:r>
        <w:rPr>
          <w:spacing w:val="-1"/>
        </w:rPr>
        <w:t>年全年承接业务量</w:t>
      </w:r>
      <w:r>
        <w:rPr>
          <w:spacing w:val="-57"/>
        </w:rPr>
        <w:t> </w:t>
      </w:r>
      <w:r>
        <w:rPr>
          <w:rFonts w:ascii="宋体" w:hAnsi="宋体" w:cs="宋体" w:eastAsia="宋体" w:hint="default"/>
        </w:rPr>
        <w:t>139.92</w:t>
      </w:r>
      <w:r>
        <w:rPr>
          <w:rFonts w:ascii="宋体" w:hAnsi="宋体" w:cs="宋体" w:eastAsia="宋体" w:hint="default"/>
          <w:spacing w:val="-55"/>
        </w:rPr>
        <w:t> </w:t>
      </w:r>
      <w:r>
        <w:rPr>
          <w:spacing w:val="-12"/>
        </w:rPr>
        <w:t>亿元，其中住宅工程</w:t>
      </w:r>
      <w:r>
        <w:rPr>
          <w:spacing w:val="-57"/>
        </w:rPr>
        <w:t> </w:t>
      </w:r>
      <w:r>
        <w:rPr>
          <w:rFonts w:ascii="宋体" w:hAnsi="宋体" w:cs="宋体" w:eastAsia="宋体" w:hint="default"/>
          <w:spacing w:val="-1"/>
        </w:rPr>
        <w:t>58.72</w:t>
      </w:r>
      <w:r>
        <w:rPr>
          <w:rFonts w:ascii="宋体" w:hAnsi="宋体" w:cs="宋体" w:eastAsia="宋体" w:hint="default"/>
          <w:spacing w:val="-56"/>
        </w:rPr>
        <w:t> </w:t>
      </w:r>
      <w:r>
        <w:rPr>
          <w:spacing w:val="-22"/>
        </w:rPr>
        <w:t>亿元，占比</w:t>
      </w:r>
      <w:r>
        <w:rPr>
          <w:spacing w:val="-56"/>
        </w:rPr>
        <w:t> </w:t>
      </w:r>
      <w:r>
        <w:rPr>
          <w:rFonts w:ascii="宋体" w:hAnsi="宋体" w:cs="宋体" w:eastAsia="宋体" w:hint="default"/>
          <w:spacing w:val="-10"/>
        </w:rPr>
        <w:t>41.97%</w:t>
      </w:r>
      <w:r>
        <w:rPr>
          <w:spacing w:val="-10"/>
        </w:rPr>
        <w:t>，公共建筑</w:t>
      </w:r>
      <w:r>
        <w:rPr>
          <w:spacing w:val="-57"/>
        </w:rPr>
        <w:t> </w:t>
      </w:r>
      <w:r>
        <w:rPr>
          <w:rFonts w:ascii="宋体" w:hAnsi="宋体" w:cs="宋体" w:eastAsia="宋体" w:hint="default"/>
        </w:rPr>
        <w:t>23.91 </w:t>
      </w:r>
      <w:r>
        <w:rPr>
          <w:spacing w:val="-21"/>
        </w:rPr>
        <w:t>亿元，占比</w:t>
      </w:r>
      <w:r>
        <w:rPr>
          <w:spacing w:val="-56"/>
        </w:rPr>
        <w:t> </w:t>
      </w:r>
      <w:r>
        <w:rPr>
          <w:rFonts w:ascii="宋体" w:hAnsi="宋体" w:cs="宋体" w:eastAsia="宋体" w:hint="default"/>
          <w:spacing w:val="-9"/>
        </w:rPr>
        <w:t>17.09%</w:t>
      </w:r>
      <w:r>
        <w:rPr>
          <w:spacing w:val="-9"/>
        </w:rPr>
        <w:t>，市政园林工程</w:t>
      </w:r>
      <w:r>
        <w:rPr>
          <w:spacing w:val="-56"/>
        </w:rPr>
        <w:t> </w:t>
      </w:r>
      <w:r>
        <w:rPr>
          <w:rFonts w:ascii="宋体" w:hAnsi="宋体" w:cs="宋体" w:eastAsia="宋体" w:hint="default"/>
          <w:spacing w:val="-1"/>
        </w:rPr>
        <w:t>37.01</w:t>
      </w:r>
      <w:r>
        <w:rPr>
          <w:rFonts w:ascii="宋体" w:hAnsi="宋体" w:cs="宋体" w:eastAsia="宋体" w:hint="default"/>
          <w:spacing w:val="-54"/>
        </w:rPr>
        <w:t> </w:t>
      </w:r>
      <w:r>
        <w:rPr>
          <w:spacing w:val="-21"/>
        </w:rPr>
        <w:t>亿元，占比</w:t>
      </w:r>
      <w:r>
        <w:rPr>
          <w:spacing w:val="-57"/>
        </w:rPr>
        <w:t> </w:t>
      </w:r>
      <w:r>
        <w:rPr>
          <w:rFonts w:ascii="宋体" w:hAnsi="宋体" w:cs="宋体" w:eastAsia="宋体" w:hint="default"/>
          <w:spacing w:val="-9"/>
        </w:rPr>
        <w:t>26.45%</w:t>
      </w:r>
      <w:r>
        <w:rPr>
          <w:spacing w:val="-9"/>
        </w:rPr>
        <w:t>，装饰装修工程</w:t>
      </w:r>
      <w:r>
        <w:rPr>
          <w:spacing w:val="-55"/>
        </w:rPr>
        <w:t> </w:t>
      </w:r>
      <w:r>
        <w:rPr>
          <w:rFonts w:ascii="宋体" w:hAnsi="宋体" w:cs="宋体" w:eastAsia="宋体" w:hint="default"/>
        </w:rPr>
        <w:t>5.43</w:t>
      </w:r>
      <w:r>
        <w:rPr>
          <w:rFonts w:ascii="宋体" w:hAnsi="宋体" w:cs="宋体" w:eastAsia="宋体" w:hint="default"/>
          <w:spacing w:val="-56"/>
        </w:rPr>
        <w:t> </w:t>
      </w:r>
      <w:r>
        <w:rPr>
          <w:spacing w:val="-21"/>
        </w:rPr>
        <w:t>亿元，占比</w:t>
      </w:r>
      <w:r>
        <w:rPr>
          <w:spacing w:val="-57"/>
        </w:rPr>
        <w:t> </w:t>
      </w:r>
      <w:r>
        <w:rPr>
          <w:rFonts w:ascii="宋体" w:hAnsi="宋体" w:cs="宋体" w:eastAsia="宋体" w:hint="default"/>
        </w:rPr>
        <w:t>3.88%</w:t>
      </w:r>
      <w:r>
        <w:rPr/>
        <w:t>， 工业建筑工程</w:t>
      </w:r>
      <w:r>
        <w:rPr>
          <w:spacing w:val="-52"/>
        </w:rPr>
        <w:t> </w:t>
      </w:r>
      <w:r>
        <w:rPr>
          <w:rFonts w:ascii="宋体" w:hAnsi="宋体" w:cs="宋体" w:eastAsia="宋体" w:hint="default"/>
        </w:rPr>
        <w:t>4.53</w:t>
      </w:r>
      <w:r>
        <w:rPr>
          <w:rFonts w:ascii="宋体" w:hAnsi="宋体" w:cs="宋体" w:eastAsia="宋体" w:hint="default"/>
          <w:spacing w:val="-52"/>
        </w:rPr>
        <w:t> </w:t>
      </w:r>
      <w:r>
        <w:rPr>
          <w:spacing w:val="-8"/>
        </w:rPr>
        <w:t>亿元，占比</w:t>
      </w:r>
      <w:r>
        <w:rPr>
          <w:spacing w:val="-52"/>
        </w:rPr>
        <w:t> </w:t>
      </w:r>
      <w:r>
        <w:rPr>
          <w:rFonts w:ascii="宋体" w:hAnsi="宋体" w:cs="宋体" w:eastAsia="宋体" w:hint="default"/>
          <w:spacing w:val="-4"/>
        </w:rPr>
        <w:t>3.24%</w:t>
      </w:r>
      <w:r>
        <w:rPr>
          <w:spacing w:val="-4"/>
        </w:rPr>
        <w:t>，安装工程</w:t>
      </w:r>
      <w:r>
        <w:rPr>
          <w:spacing w:val="-52"/>
        </w:rPr>
        <w:t> </w:t>
      </w:r>
      <w:r>
        <w:rPr>
          <w:rFonts w:ascii="宋体" w:hAnsi="宋体" w:cs="宋体" w:eastAsia="宋体" w:hint="default"/>
        </w:rPr>
        <w:t>8.40</w:t>
      </w:r>
      <w:r>
        <w:rPr>
          <w:rFonts w:ascii="宋体" w:hAnsi="宋体" w:cs="宋体" w:eastAsia="宋体" w:hint="default"/>
          <w:spacing w:val="-52"/>
        </w:rPr>
        <w:t> </w:t>
      </w:r>
      <w:r>
        <w:rPr>
          <w:spacing w:val="-8"/>
        </w:rPr>
        <w:t>亿元，占比</w:t>
      </w:r>
      <w:r>
        <w:rPr>
          <w:spacing w:val="-52"/>
        </w:rPr>
        <w:t> </w:t>
      </w:r>
      <w:r>
        <w:rPr>
          <w:rFonts w:ascii="宋体" w:hAnsi="宋体" w:cs="宋体" w:eastAsia="宋体" w:hint="default"/>
        </w:rPr>
        <w:t>6.0</w:t>
      </w:r>
      <w:r>
        <w:rPr>
          <w:rFonts w:ascii="宋体" w:hAnsi="宋体" w:cs="宋体" w:eastAsia="宋体" w:hint="default"/>
          <w:spacing w:val="-52"/>
        </w:rPr>
        <w:t> </w:t>
      </w:r>
      <w:r>
        <w:rPr>
          <w:rFonts w:ascii="宋体" w:hAnsi="宋体" w:cs="宋体" w:eastAsia="宋体" w:hint="default"/>
          <w:spacing w:val="-6"/>
        </w:rPr>
        <w:t>%</w:t>
      </w:r>
      <w:r>
        <w:rPr>
          <w:spacing w:val="-6"/>
        </w:rPr>
        <w:t>，钢结构工程</w:t>
      </w:r>
      <w:r>
        <w:rPr>
          <w:spacing w:val="-52"/>
        </w:rPr>
        <w:t> </w:t>
      </w:r>
      <w:r>
        <w:rPr>
          <w:rFonts w:ascii="宋体" w:hAnsi="宋体" w:cs="宋体" w:eastAsia="宋体" w:hint="default"/>
        </w:rPr>
        <w:t>0.78</w:t>
      </w:r>
      <w:r>
        <w:rPr>
          <w:rFonts w:ascii="宋体" w:hAnsi="宋体" w:cs="宋体" w:eastAsia="宋体" w:hint="default"/>
          <w:spacing w:val="-52"/>
        </w:rPr>
        <w:t> </w:t>
      </w:r>
      <w:r>
        <w:rPr/>
        <w:t>亿元，</w:t>
      </w:r>
    </w:p>
    <w:p>
      <w:pPr>
        <w:pStyle w:val="BodyText"/>
        <w:spacing w:line="272" w:lineRule="exact" w:before="25"/>
        <w:ind w:left="958" w:right="624"/>
        <w:jc w:val="left"/>
      </w:pPr>
      <w:r>
        <w:rPr/>
        <w:t>占比</w:t>
      </w:r>
      <w:r>
        <w:rPr>
          <w:spacing w:val="-49"/>
        </w:rPr>
        <w:t> </w:t>
      </w:r>
      <w:r>
        <w:rPr>
          <w:rFonts w:ascii="宋体" w:hAnsi="宋体" w:cs="宋体" w:eastAsia="宋体" w:hint="default"/>
          <w:spacing w:val="-4"/>
        </w:rPr>
        <w:t>0.56%</w:t>
      </w:r>
      <w:r>
        <w:rPr>
          <w:spacing w:val="-4"/>
        </w:rPr>
        <w:t>，建筑设计及勘察测绘工程</w:t>
      </w:r>
      <w:r>
        <w:rPr>
          <w:spacing w:val="-49"/>
        </w:rPr>
        <w:t> </w:t>
      </w:r>
      <w:r>
        <w:rPr>
          <w:rFonts w:ascii="宋体" w:hAnsi="宋体" w:cs="宋体" w:eastAsia="宋体" w:hint="default"/>
        </w:rPr>
        <w:t>1.14</w:t>
      </w:r>
      <w:r>
        <w:rPr>
          <w:rFonts w:ascii="宋体" w:hAnsi="宋体" w:cs="宋体" w:eastAsia="宋体" w:hint="default"/>
          <w:spacing w:val="-49"/>
        </w:rPr>
        <w:t> </w:t>
      </w:r>
      <w:r>
        <w:rPr>
          <w:spacing w:val="-13"/>
        </w:rPr>
        <w:t>亿元，占比</w:t>
      </w:r>
      <w:r>
        <w:rPr>
          <w:spacing w:val="-49"/>
        </w:rPr>
        <w:t> </w:t>
      </w:r>
      <w:r>
        <w:rPr>
          <w:rFonts w:ascii="宋体" w:hAnsi="宋体" w:cs="宋体" w:eastAsia="宋体" w:hint="default"/>
          <w:spacing w:val="-8"/>
        </w:rPr>
        <w:t>0.81%</w:t>
      </w:r>
      <w:r>
        <w:rPr>
          <w:spacing w:val="-8"/>
        </w:rPr>
        <w:t>。报告期末，公司在手业务量</w:t>
      </w:r>
      <w:r>
        <w:rPr>
          <w:spacing w:val="-48"/>
        </w:rPr>
        <w:t> </w:t>
      </w:r>
      <w:r>
        <w:rPr>
          <w:rFonts w:ascii="宋体" w:hAnsi="宋体" w:cs="宋体" w:eastAsia="宋体" w:hint="default"/>
        </w:rPr>
        <w:t>174.01 </w:t>
      </w:r>
      <w:r>
        <w:rPr/>
        <w:t>亿元。</w:t>
      </w:r>
    </w:p>
    <w:p>
      <w:pPr>
        <w:spacing w:line="240" w:lineRule="auto" w:before="3"/>
        <w:rPr>
          <w:rFonts w:ascii="宋体" w:hAnsi="宋体" w:cs="宋体" w:eastAsia="宋体" w:hint="default"/>
          <w:sz w:val="23"/>
          <w:szCs w:val="23"/>
        </w:rPr>
      </w:pPr>
    </w:p>
    <w:p>
      <w:pPr>
        <w:pStyle w:val="Heading4"/>
        <w:spacing w:line="240" w:lineRule="auto" w:before="0"/>
        <w:ind w:left="958" w:right="624"/>
        <w:jc w:val="left"/>
        <w:rPr>
          <w:b w:val="0"/>
          <w:bCs w:val="0"/>
        </w:rPr>
      </w:pPr>
      <w:r>
        <w:rPr>
          <w:rFonts w:ascii="宋体" w:hAnsi="宋体" w:cs="宋体" w:eastAsia="宋体" w:hint="default"/>
        </w:rPr>
        <w:t>(3)</w:t>
      </w:r>
      <w:r>
        <w:rPr>
          <w:rFonts w:ascii="宋体" w:hAnsi="宋体" w:cs="宋体" w:eastAsia="宋体" w:hint="default"/>
          <w:spacing w:val="-5"/>
        </w:rPr>
        <w:t> </w:t>
      </w:r>
      <w:r>
        <w:rPr/>
        <w:t>主要销售客户的情况</w:t>
      </w:r>
      <w:r>
        <w:rPr>
          <w:b w:val="0"/>
          <w:bCs w:val="0"/>
        </w:rPr>
      </w:r>
    </w:p>
    <w:p>
      <w:pPr>
        <w:pStyle w:val="BodyText"/>
        <w:spacing w:line="272" w:lineRule="exact" w:before="85"/>
        <w:ind w:left="958" w:right="618"/>
        <w:jc w:val="left"/>
      </w:pPr>
      <w:r>
        <w:rPr/>
        <w:t>报告期公司前五名客户的营业收入总额为</w:t>
      </w:r>
      <w:r>
        <w:rPr>
          <w:spacing w:val="-48"/>
        </w:rPr>
        <w:t> </w:t>
      </w:r>
      <w:r>
        <w:rPr>
          <w:rFonts w:ascii="宋体" w:hAnsi="宋体" w:cs="宋体" w:eastAsia="宋体" w:hint="default"/>
        </w:rPr>
        <w:t>1,196,111,548.28</w:t>
      </w:r>
      <w:r>
        <w:rPr>
          <w:rFonts w:ascii="宋体" w:hAnsi="宋体" w:cs="宋体" w:eastAsia="宋体" w:hint="default"/>
          <w:spacing w:val="-50"/>
        </w:rPr>
        <w:t> </w:t>
      </w:r>
      <w:r>
        <w:rPr>
          <w:spacing w:val="-3"/>
        </w:rPr>
        <w:t>元，占营业收入的</w:t>
      </w:r>
      <w:r>
        <w:rPr>
          <w:spacing w:val="-48"/>
        </w:rPr>
        <w:t> </w:t>
      </w:r>
      <w:r>
        <w:rPr>
          <w:rFonts w:ascii="宋体" w:hAnsi="宋体" w:cs="宋体" w:eastAsia="宋体" w:hint="default"/>
          <w:spacing w:val="-3"/>
        </w:rPr>
        <w:t>8.77%</w:t>
      </w:r>
      <w:r>
        <w:rPr>
          <w:spacing w:val="-3"/>
        </w:rPr>
        <w:t>，公司对相</w:t>
      </w:r>
      <w:r>
        <w:rPr/>
        <w:t> 关客户的依赖程度不高，公司独立经营能力较强。</w:t>
      </w:r>
    </w:p>
    <w:tbl>
      <w:tblPr>
        <w:tblW w:w="0" w:type="auto"/>
        <w:jc w:val="left"/>
        <w:tblInd w:w="1057" w:type="dxa"/>
        <w:tblLayout w:type="fixed"/>
        <w:tblCellMar>
          <w:top w:w="0" w:type="dxa"/>
          <w:left w:w="0" w:type="dxa"/>
          <w:bottom w:w="0" w:type="dxa"/>
          <w:right w:w="0" w:type="dxa"/>
        </w:tblCellMar>
        <w:tblLook w:val="01E0"/>
      </w:tblPr>
      <w:tblGrid>
        <w:gridCol w:w="3860"/>
        <w:gridCol w:w="1895"/>
        <w:gridCol w:w="2865"/>
      </w:tblGrid>
      <w:tr>
        <w:trPr>
          <w:trHeight w:val="303"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8"/>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302"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、宁波市政工程前期办公室</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96" w:right="0"/>
              <w:jc w:val="left"/>
              <w:rPr>
                <w:rFonts w:ascii="宋体" w:hAnsi="宋体" w:cs="宋体" w:eastAsia="宋体" w:hint="default"/>
                <w:sz w:val="21"/>
                <w:szCs w:val="21"/>
              </w:rPr>
            </w:pPr>
            <w:r>
              <w:rPr>
                <w:rFonts w:ascii="宋体"/>
                <w:sz w:val="21"/>
              </w:rPr>
              <w:t>465,706,852.98</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4"/>
              <w:jc w:val="center"/>
              <w:rPr>
                <w:rFonts w:ascii="宋体" w:hAnsi="宋体" w:cs="宋体" w:eastAsia="宋体" w:hint="default"/>
                <w:sz w:val="21"/>
                <w:szCs w:val="21"/>
              </w:rPr>
            </w:pPr>
            <w:r>
              <w:rPr>
                <w:rFonts w:ascii="宋体"/>
                <w:sz w:val="21"/>
              </w:rPr>
              <w:t>3.41%</w:t>
            </w:r>
          </w:p>
        </w:tc>
      </w:tr>
      <w:tr>
        <w:trPr>
          <w:trHeight w:val="302"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、鄞州区高桥镇保障性住房建设办公室</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96" w:right="0"/>
              <w:jc w:val="left"/>
              <w:rPr>
                <w:rFonts w:ascii="宋体" w:hAnsi="宋体" w:cs="宋体" w:eastAsia="宋体" w:hint="default"/>
                <w:sz w:val="21"/>
                <w:szCs w:val="21"/>
              </w:rPr>
            </w:pPr>
            <w:r>
              <w:rPr>
                <w:rFonts w:ascii="宋体"/>
                <w:sz w:val="21"/>
              </w:rPr>
              <w:t>243,720,000.00</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4"/>
              <w:jc w:val="center"/>
              <w:rPr>
                <w:rFonts w:ascii="宋体" w:hAnsi="宋体" w:cs="宋体" w:eastAsia="宋体" w:hint="default"/>
                <w:sz w:val="21"/>
                <w:szCs w:val="21"/>
              </w:rPr>
            </w:pPr>
            <w:r>
              <w:rPr>
                <w:rFonts w:ascii="宋体"/>
                <w:sz w:val="21"/>
              </w:rPr>
              <w:t>1.79%</w:t>
            </w:r>
          </w:p>
        </w:tc>
      </w:tr>
      <w:tr>
        <w:trPr>
          <w:trHeight w:val="373"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、宁波宁兴中基置业有限公司</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ind w:left="196" w:right="0"/>
              <w:jc w:val="left"/>
              <w:rPr>
                <w:rFonts w:ascii="宋体" w:hAnsi="宋体" w:cs="宋体" w:eastAsia="宋体" w:hint="default"/>
                <w:sz w:val="21"/>
                <w:szCs w:val="21"/>
              </w:rPr>
            </w:pPr>
            <w:r>
              <w:rPr>
                <w:rFonts w:ascii="宋体"/>
                <w:sz w:val="21"/>
              </w:rPr>
              <w:t>174,500,000.00</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74" w:lineRule="exact"/>
              <w:ind w:right="4"/>
              <w:jc w:val="center"/>
              <w:rPr>
                <w:rFonts w:ascii="宋体" w:hAnsi="宋体" w:cs="宋体" w:eastAsia="宋体" w:hint="default"/>
                <w:sz w:val="21"/>
                <w:szCs w:val="21"/>
              </w:rPr>
            </w:pPr>
            <w:r>
              <w:rPr>
                <w:rFonts w:ascii="宋体"/>
                <w:sz w:val="21"/>
              </w:rPr>
              <w:t>1.28%</w:t>
            </w:r>
          </w:p>
        </w:tc>
      </w:tr>
      <w:tr>
        <w:trPr>
          <w:trHeight w:val="301"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、余姚市滨海建设投资开发有限公司</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96" w:right="0"/>
              <w:jc w:val="left"/>
              <w:rPr>
                <w:rFonts w:ascii="宋体" w:hAnsi="宋体" w:cs="宋体" w:eastAsia="宋体" w:hint="default"/>
                <w:sz w:val="21"/>
                <w:szCs w:val="21"/>
              </w:rPr>
            </w:pPr>
            <w:r>
              <w:rPr>
                <w:rFonts w:ascii="宋体"/>
                <w:sz w:val="21"/>
              </w:rPr>
              <w:t>157,053,746.91</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4"/>
              <w:jc w:val="center"/>
              <w:rPr>
                <w:rFonts w:ascii="宋体" w:hAnsi="宋体" w:cs="宋体" w:eastAsia="宋体" w:hint="default"/>
                <w:sz w:val="21"/>
                <w:szCs w:val="21"/>
              </w:rPr>
            </w:pPr>
            <w:r>
              <w:rPr>
                <w:rFonts w:ascii="宋体"/>
                <w:sz w:val="21"/>
              </w:rPr>
              <w:t>1.15%</w:t>
            </w:r>
          </w:p>
        </w:tc>
      </w:tr>
      <w:tr>
        <w:trPr>
          <w:trHeight w:val="302"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、太古冷链物流（宁波）有限公司</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155,130,948.39</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4"/>
              <w:jc w:val="center"/>
              <w:rPr>
                <w:rFonts w:ascii="宋体" w:hAnsi="宋体" w:cs="宋体" w:eastAsia="宋体" w:hint="default"/>
                <w:sz w:val="21"/>
                <w:szCs w:val="21"/>
              </w:rPr>
            </w:pPr>
            <w:r>
              <w:rPr>
                <w:rFonts w:ascii="宋体"/>
                <w:sz w:val="21"/>
              </w:rPr>
              <w:t>1.14%</w:t>
            </w:r>
          </w:p>
        </w:tc>
      </w:tr>
      <w:tr>
        <w:trPr>
          <w:trHeight w:val="303" w:hRule="exact"/>
        </w:trPr>
        <w:tc>
          <w:tcPr>
            <w:tcW w:w="3860" w:type="dxa"/>
            <w:tcBorders>
              <w:top w:val="single" w:sz="12" w:space="0" w:color="ACA899"/>
              <w:left w:val="single" w:sz="6" w:space="0" w:color="EBE9D7"/>
              <w:bottom w:val="single" w:sz="12" w:space="0" w:color="ACA899"/>
              <w:right w:val="single" w:sz="12" w:space="0" w:color="ACA899"/>
            </w:tcBorders>
          </w:tcPr>
          <w:p>
            <w:pPr>
              <w:pStyle w:val="TableParagraph"/>
              <w:tabs>
                <w:tab w:pos="528" w:val="left" w:leader="none"/>
              </w:tabs>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84" w:right="-1"/>
              <w:jc w:val="left"/>
              <w:rPr>
                <w:rFonts w:ascii="宋体" w:hAnsi="宋体" w:cs="宋体" w:eastAsia="宋体" w:hint="default"/>
                <w:sz w:val="21"/>
                <w:szCs w:val="21"/>
              </w:rPr>
            </w:pPr>
            <w:r>
              <w:rPr>
                <w:rFonts w:ascii="宋体"/>
                <w:sz w:val="21"/>
              </w:rPr>
              <w:t>1,196,111,548.28</w:t>
            </w:r>
          </w:p>
        </w:tc>
        <w:tc>
          <w:tcPr>
            <w:tcW w:w="28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4"/>
              <w:jc w:val="center"/>
              <w:rPr>
                <w:rFonts w:ascii="宋体" w:hAnsi="宋体" w:cs="宋体" w:eastAsia="宋体" w:hint="default"/>
                <w:sz w:val="21"/>
                <w:szCs w:val="21"/>
              </w:rPr>
            </w:pPr>
            <w:r>
              <w:rPr>
                <w:rFonts w:ascii="宋体"/>
                <w:sz w:val="21"/>
              </w:rPr>
              <w:t>8.77%</w:t>
            </w:r>
          </w:p>
        </w:tc>
      </w:tr>
    </w:tbl>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840" w:right="640"/>
        </w:sectPr>
      </w:pPr>
    </w:p>
    <w:p>
      <w:pPr>
        <w:pStyle w:val="Heading4"/>
        <w:tabs>
          <w:tab w:pos="1377" w:val="left" w:leader="none"/>
        </w:tabs>
        <w:spacing w:line="240" w:lineRule="auto"/>
        <w:ind w:left="958" w:right="-20"/>
        <w:jc w:val="left"/>
        <w:rPr>
          <w:b w:val="0"/>
          <w:bCs w:val="0"/>
        </w:rPr>
      </w:pPr>
      <w:r>
        <w:rPr>
          <w:rFonts w:ascii="宋体" w:hAnsi="宋体" w:cs="宋体" w:eastAsia="宋体" w:hint="default"/>
          <w:w w:val="95"/>
        </w:rPr>
        <w:t>3</w:t>
        <w:tab/>
      </w:r>
      <w:r>
        <w:rPr/>
        <w:t>成本</w:t>
      </w:r>
      <w:r>
        <w:rPr>
          <w:b w:val="0"/>
          <w:bCs w:val="0"/>
        </w:rPr>
      </w:r>
    </w:p>
    <w:p>
      <w:pPr>
        <w:pStyle w:val="Heading4"/>
        <w:spacing w:line="240" w:lineRule="auto" w:before="57"/>
        <w:ind w:left="958"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957" w:right="0"/>
        <w:jc w:val="left"/>
      </w:pPr>
      <w:r>
        <w:rPr/>
        <w:t>单位：元</w:t>
      </w:r>
    </w:p>
    <w:p>
      <w:pPr>
        <w:spacing w:after="0" w:line="240" w:lineRule="auto"/>
        <w:jc w:val="left"/>
        <w:sectPr>
          <w:type w:val="continuous"/>
          <w:pgSz w:w="11910" w:h="16840"/>
          <w:pgMar w:top="1120" w:bottom="1380" w:left="840" w:right="640"/>
          <w:cols w:num="2" w:equalWidth="0">
            <w:col w:w="2432" w:space="5562"/>
            <w:col w:w="243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77"/>
        <w:gridCol w:w="1133"/>
        <w:gridCol w:w="2280"/>
        <w:gridCol w:w="990"/>
        <w:gridCol w:w="2280"/>
        <w:gridCol w:w="845"/>
        <w:gridCol w:w="990"/>
        <w:gridCol w:w="410"/>
      </w:tblGrid>
      <w:tr>
        <w:trPr>
          <w:trHeight w:val="282" w:hRule="exact"/>
        </w:trPr>
        <w:tc>
          <w:tcPr>
            <w:tcW w:w="102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1"/>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1" w:right="139" w:hanging="210"/>
              <w:jc w:val="left"/>
              <w:rPr>
                <w:rFonts w:ascii="宋体" w:hAnsi="宋体" w:cs="宋体" w:eastAsia="宋体" w:hint="default"/>
                <w:sz w:val="21"/>
                <w:szCs w:val="21"/>
              </w:rPr>
            </w:pPr>
            <w:r>
              <w:rPr>
                <w:rFonts w:ascii="宋体" w:hAnsi="宋体" w:cs="宋体" w:eastAsia="宋体" w:hint="default"/>
                <w:sz w:val="21"/>
                <w:szCs w:val="21"/>
              </w:rPr>
              <w:t>成本构成 项目</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2" w:right="122" w:firstLine="52"/>
              <w:jc w:val="both"/>
              <w:rPr>
                <w:rFonts w:ascii="宋体" w:hAnsi="宋体" w:cs="宋体" w:eastAsia="宋体" w:hint="default"/>
                <w:sz w:val="21"/>
                <w:szCs w:val="21"/>
              </w:rPr>
            </w:pPr>
            <w:r>
              <w:rPr>
                <w:rFonts w:ascii="宋体" w:hAnsi="宋体" w:cs="宋体" w:eastAsia="宋体" w:hint="default"/>
                <w:sz w:val="21"/>
                <w:szCs w:val="21"/>
              </w:rPr>
              <w:t>本期占 总成本 比例</w:t>
            </w:r>
            <w:r>
              <w:rPr>
                <w:rFonts w:ascii="宋体" w:hAnsi="宋体" w:cs="宋体" w:eastAsia="宋体" w:hint="default"/>
                <w:sz w:val="21"/>
                <w:szCs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7"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2" w:lineRule="exact" w:before="26"/>
              <w:ind w:left="207" w:right="205"/>
              <w:jc w:val="both"/>
              <w:rPr>
                <w:rFonts w:ascii="宋体" w:hAnsi="宋体" w:cs="宋体" w:eastAsia="宋体" w:hint="default"/>
                <w:sz w:val="21"/>
                <w:szCs w:val="21"/>
              </w:rPr>
            </w:pPr>
            <w:r>
              <w:rPr>
                <w:rFonts w:ascii="宋体" w:hAnsi="宋体" w:cs="宋体" w:eastAsia="宋体" w:hint="default"/>
                <w:sz w:val="21"/>
                <w:szCs w:val="21"/>
              </w:rPr>
              <w:t>同期 占总 成本 比例 </w:t>
            </w:r>
            <w:r>
              <w:rPr>
                <w:rFonts w:ascii="宋体" w:hAnsi="宋体" w:cs="宋体" w:eastAsia="宋体" w:hint="default"/>
                <w:sz w:val="21"/>
                <w:szCs w:val="21"/>
              </w:rPr>
              <w: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5" w:right="173"/>
              <w:jc w:val="both"/>
              <w:rPr>
                <w:rFonts w:ascii="宋体" w:hAnsi="宋体" w:cs="宋体" w:eastAsia="宋体" w:hint="default"/>
                <w:sz w:val="21"/>
                <w:szCs w:val="21"/>
              </w:rPr>
            </w:pPr>
            <w:r>
              <w:rPr>
                <w:rFonts w:ascii="宋体" w:hAnsi="宋体" w:cs="宋体" w:eastAsia="宋体" w:hint="default"/>
                <w:sz w:val="21"/>
                <w:szCs w:val="21"/>
              </w:rPr>
              <w:t>本期金 额较上 年同期 变动比 例</w:t>
            </w:r>
            <w:r>
              <w:rPr>
                <w:rFonts w:ascii="宋体" w:hAnsi="宋体" w:cs="宋体" w:eastAsia="宋体" w:hint="default"/>
                <w:sz w:val="21"/>
                <w:szCs w:val="21"/>
              </w:rPr>
              <w:t>(%)</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85"/>
              <w:jc w:val="both"/>
              <w:rPr>
                <w:rFonts w:ascii="宋体" w:hAnsi="宋体" w:cs="宋体" w:eastAsia="宋体" w:hint="default"/>
                <w:sz w:val="21"/>
                <w:szCs w:val="21"/>
              </w:rPr>
            </w:pPr>
            <w:r>
              <w:rPr>
                <w:rFonts w:ascii="宋体" w:hAnsi="宋体" w:cs="宋体" w:eastAsia="宋体" w:hint="default"/>
                <w:sz w:val="21"/>
                <w:szCs w:val="21"/>
              </w:rPr>
              <w:t>情 况 说 明</w:t>
            </w:r>
          </w:p>
        </w:tc>
      </w:tr>
      <w:tr>
        <w:trPr>
          <w:trHeight w:val="28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房屋建筑</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7,795,417,017.81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62.76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7,477,280,594.78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60.75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898,246,062.28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904,498,372.12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-0.69</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建筑装饰工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730,853,319.04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676,811,941.44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7.98</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销售建筑材</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814,665,915.97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924,440,839.50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-11.87</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68,631,134.49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0.55</w:t>
            </w:r>
          </w:p>
        </w:tc>
        <w:tc>
          <w:tcPr>
            <w:tcW w:w="228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市政与公用</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设施</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2,062,520,726.57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16.61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2,227,076,374.06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18.09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-7.39</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50,448,262.25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97,837,027.61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-48.44</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12,420,782,438.41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12,307,945,149.51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0.92</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5,631,318,757.22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45.34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6,203,658,601.01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-9.23</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3,341,247,472.64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26.90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2,838,309,508.16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23.06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17.72</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240,441,803.86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374,053,927.83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-35.72</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其他直接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88,452,534.58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104,616,944.33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-15.45</w:t>
            </w:r>
          </w:p>
        </w:tc>
        <w:tc>
          <w:tcPr>
            <w:tcW w:w="4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277"/>
        <w:gridCol w:w="1133"/>
        <w:gridCol w:w="2280"/>
        <w:gridCol w:w="990"/>
        <w:gridCol w:w="2280"/>
        <w:gridCol w:w="845"/>
        <w:gridCol w:w="990"/>
        <w:gridCol w:w="410"/>
      </w:tblGrid>
      <w:tr>
        <w:trPr>
          <w:trHeight w:val="282"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1,898,237,084.06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15.28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1,507,624,690.18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25.91</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287,108,338.85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257,403,610.89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11.54</w:t>
            </w:r>
          </w:p>
        </w:tc>
        <w:tc>
          <w:tcPr>
            <w:tcW w:w="41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含</w:t>
            </w:r>
          </w:p>
          <w:p>
            <w:pPr>
              <w:pStyle w:val="TableParagraph"/>
              <w:spacing w:line="272" w:lineRule="exact" w:before="26"/>
              <w:ind w:left="103" w:right="179"/>
              <w:jc w:val="left"/>
              <w:rPr>
                <w:rFonts w:ascii="宋体" w:hAnsi="宋体" w:cs="宋体" w:eastAsia="宋体" w:hint="default"/>
                <w:sz w:val="21"/>
                <w:szCs w:val="21"/>
              </w:rPr>
            </w:pPr>
            <w:r>
              <w:rPr>
                <w:rFonts w:ascii="宋体" w:hAnsi="宋体" w:cs="宋体" w:eastAsia="宋体" w:hint="default"/>
                <w:sz w:val="21"/>
                <w:szCs w:val="21"/>
              </w:rPr>
              <w:t>销售、勘 察设计</w:t>
            </w:r>
            <w:r>
              <w:rPr>
                <w:rFonts w:ascii="宋体" w:hAnsi="宋体" w:cs="宋体" w:eastAsia="宋体" w:hint="default"/>
                <w:sz w:val="21"/>
                <w:szCs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933,976,447.20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1,022,277,867.11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-8.64</w:t>
            </w:r>
          </w:p>
        </w:tc>
        <w:tc>
          <w:tcPr>
            <w:tcW w:w="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958" w:right="624"/>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spacing w:line="240" w:lineRule="auto" w:before="12"/>
        <w:rPr>
          <w:rFonts w:ascii="宋体" w:hAnsi="宋体" w:cs="宋体" w:eastAsia="宋体" w:hint="default"/>
          <w:b/>
          <w:bCs/>
          <w:sz w:val="27"/>
          <w:szCs w:val="27"/>
        </w:rPr>
      </w:pPr>
    </w:p>
    <w:tbl>
      <w:tblPr>
        <w:tblW w:w="0" w:type="auto"/>
        <w:jc w:val="left"/>
        <w:tblInd w:w="939" w:type="dxa"/>
        <w:tblLayout w:type="fixed"/>
        <w:tblCellMar>
          <w:top w:w="0" w:type="dxa"/>
          <w:left w:w="0" w:type="dxa"/>
          <w:bottom w:w="0" w:type="dxa"/>
          <w:right w:w="0" w:type="dxa"/>
        </w:tblCellMar>
        <w:tblLook w:val="01E0"/>
      </w:tblPr>
      <w:tblGrid>
        <w:gridCol w:w="778"/>
        <w:gridCol w:w="3306"/>
        <w:gridCol w:w="2363"/>
        <w:gridCol w:w="2409"/>
      </w:tblGrid>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429" w:right="0"/>
              <w:jc w:val="left"/>
              <w:rPr>
                <w:rFonts w:ascii="宋体" w:hAnsi="宋体" w:cs="宋体" w:eastAsia="宋体" w:hint="default"/>
                <w:sz w:val="21"/>
                <w:szCs w:val="21"/>
              </w:rPr>
            </w:pPr>
            <w:r>
              <w:rPr>
                <w:rFonts w:ascii="宋体" w:hAnsi="宋体" w:cs="宋体" w:eastAsia="宋体" w:hint="default"/>
                <w:sz w:val="21"/>
                <w:szCs w:val="21"/>
              </w:rPr>
              <w:t>采购金额（元）</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sz w:val="21"/>
                <w:szCs w:val="21"/>
              </w:rPr>
              <w:t>占营业成本比例</w:t>
            </w:r>
            <w:r>
              <w:rPr>
                <w:rFonts w:ascii="宋体" w:hAnsi="宋体" w:cs="宋体" w:eastAsia="宋体" w:hint="default"/>
                <w:sz w:val="21"/>
                <w:szCs w:val="21"/>
              </w:rPr>
              <w:t>(%)</w:t>
            </w:r>
          </w:p>
        </w:tc>
      </w:tr>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w:t>
            </w: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浙江广天建筑劳务有限公司</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1"/>
              <w:jc w:val="right"/>
              <w:rPr>
                <w:rFonts w:ascii="宋体" w:hAnsi="宋体" w:cs="宋体" w:eastAsia="宋体" w:hint="default"/>
                <w:sz w:val="21"/>
                <w:szCs w:val="21"/>
              </w:rPr>
            </w:pPr>
            <w:r>
              <w:rPr>
                <w:rFonts w:ascii="宋体"/>
                <w:sz w:val="21"/>
              </w:rPr>
              <w:t>1,874,098,242.45</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1"/>
              <w:jc w:val="right"/>
              <w:rPr>
                <w:rFonts w:ascii="宋体" w:hAnsi="宋体" w:cs="宋体" w:eastAsia="宋体" w:hint="default"/>
                <w:sz w:val="21"/>
                <w:szCs w:val="21"/>
              </w:rPr>
            </w:pPr>
            <w:r>
              <w:rPr>
                <w:rFonts w:ascii="宋体"/>
                <w:sz w:val="21"/>
              </w:rPr>
              <w:t>15.09%</w:t>
            </w:r>
          </w:p>
        </w:tc>
      </w:tr>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w:t>
            </w: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宁波天久建筑劳务有限公司</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right"/>
              <w:rPr>
                <w:rFonts w:ascii="宋体" w:hAnsi="宋体" w:cs="宋体" w:eastAsia="宋体" w:hint="default"/>
                <w:sz w:val="21"/>
                <w:szCs w:val="21"/>
              </w:rPr>
            </w:pPr>
            <w:r>
              <w:rPr>
                <w:rFonts w:ascii="宋体"/>
                <w:sz w:val="21"/>
              </w:rPr>
              <w:t>432,061,822.24</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right"/>
              <w:rPr>
                <w:rFonts w:ascii="宋体" w:hAnsi="宋体" w:cs="宋体" w:eastAsia="宋体" w:hint="default"/>
                <w:sz w:val="21"/>
                <w:szCs w:val="21"/>
              </w:rPr>
            </w:pPr>
            <w:r>
              <w:rPr>
                <w:rFonts w:ascii="宋体"/>
                <w:sz w:val="21"/>
              </w:rPr>
              <w:t>3.48%</w:t>
            </w:r>
          </w:p>
        </w:tc>
      </w:tr>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3</w:t>
            </w: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宁波科环新型建材有限公司</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right"/>
              <w:rPr>
                <w:rFonts w:ascii="宋体" w:hAnsi="宋体" w:cs="宋体" w:eastAsia="宋体" w:hint="default"/>
                <w:sz w:val="21"/>
                <w:szCs w:val="21"/>
              </w:rPr>
            </w:pPr>
            <w:r>
              <w:rPr>
                <w:rFonts w:ascii="宋体"/>
                <w:sz w:val="21"/>
              </w:rPr>
              <w:t>240,780,223.49</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right"/>
              <w:rPr>
                <w:rFonts w:ascii="宋体" w:hAnsi="宋体" w:cs="宋体" w:eastAsia="宋体" w:hint="default"/>
                <w:sz w:val="21"/>
                <w:szCs w:val="21"/>
              </w:rPr>
            </w:pPr>
            <w:r>
              <w:rPr>
                <w:rFonts w:ascii="宋体"/>
                <w:sz w:val="21"/>
              </w:rPr>
              <w:t>1.94%</w:t>
            </w:r>
          </w:p>
        </w:tc>
      </w:tr>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4</w:t>
            </w: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江西省欧雄劳务有限公司</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right"/>
              <w:rPr>
                <w:rFonts w:ascii="宋体" w:hAnsi="宋体" w:cs="宋体" w:eastAsia="宋体" w:hint="default"/>
                <w:sz w:val="21"/>
                <w:szCs w:val="21"/>
              </w:rPr>
            </w:pPr>
            <w:r>
              <w:rPr>
                <w:rFonts w:ascii="宋体"/>
                <w:sz w:val="21"/>
              </w:rPr>
              <w:t>126,636,308.65</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right"/>
              <w:rPr>
                <w:rFonts w:ascii="宋体" w:hAnsi="宋体" w:cs="宋体" w:eastAsia="宋体" w:hint="default"/>
                <w:sz w:val="21"/>
                <w:szCs w:val="21"/>
              </w:rPr>
            </w:pPr>
            <w:r>
              <w:rPr>
                <w:rFonts w:ascii="宋体"/>
                <w:sz w:val="21"/>
              </w:rPr>
              <w:t>1.02%</w:t>
            </w:r>
          </w:p>
        </w:tc>
      </w:tr>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5</w:t>
            </w: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宁波市镇海金誉沥青化工有限公司</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right"/>
              <w:rPr>
                <w:rFonts w:ascii="宋体" w:hAnsi="宋体" w:cs="宋体" w:eastAsia="宋体" w:hint="default"/>
                <w:sz w:val="21"/>
                <w:szCs w:val="21"/>
              </w:rPr>
            </w:pPr>
            <w:r>
              <w:rPr>
                <w:rFonts w:ascii="宋体"/>
                <w:sz w:val="21"/>
              </w:rPr>
              <w:t>100,972,427.89</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right"/>
              <w:rPr>
                <w:rFonts w:ascii="宋体" w:hAnsi="宋体" w:cs="宋体" w:eastAsia="宋体" w:hint="default"/>
                <w:sz w:val="21"/>
                <w:szCs w:val="21"/>
              </w:rPr>
            </w:pPr>
            <w:r>
              <w:rPr>
                <w:rFonts w:ascii="宋体"/>
                <w:sz w:val="21"/>
              </w:rPr>
              <w:t>0.81%</w:t>
            </w:r>
          </w:p>
        </w:tc>
      </w:tr>
      <w:tr>
        <w:trPr>
          <w:trHeight w:val="302" w:hRule="exact"/>
        </w:trPr>
        <w:tc>
          <w:tcPr>
            <w:tcW w:w="778" w:type="dxa"/>
            <w:tcBorders>
              <w:top w:val="single" w:sz="12" w:space="0" w:color="ACA899"/>
              <w:left w:val="single" w:sz="6" w:space="0" w:color="EBE9D7"/>
              <w:bottom w:val="single" w:sz="12" w:space="0" w:color="ACA899"/>
              <w:right w:val="single" w:sz="12" w:space="0" w:color="ACA899"/>
            </w:tcBorders>
          </w:tcPr>
          <w:p>
            <w:pPr/>
          </w:p>
        </w:tc>
        <w:tc>
          <w:tcPr>
            <w:tcW w:w="330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3"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right"/>
              <w:rPr>
                <w:rFonts w:ascii="宋体" w:hAnsi="宋体" w:cs="宋体" w:eastAsia="宋体" w:hint="default"/>
                <w:sz w:val="21"/>
                <w:szCs w:val="21"/>
              </w:rPr>
            </w:pPr>
            <w:r>
              <w:rPr>
                <w:rFonts w:ascii="宋体"/>
                <w:sz w:val="21"/>
              </w:rPr>
              <w:t>2,774,549,024.72</w:t>
            </w:r>
          </w:p>
        </w:tc>
        <w:tc>
          <w:tcPr>
            <w:tcW w:w="2409"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1"/>
              <w:jc w:val="right"/>
              <w:rPr>
                <w:rFonts w:ascii="宋体" w:hAnsi="宋体" w:cs="宋体" w:eastAsia="宋体" w:hint="default"/>
                <w:sz w:val="21"/>
                <w:szCs w:val="21"/>
              </w:rPr>
            </w:pPr>
            <w:r>
              <w:rPr>
                <w:rFonts w:ascii="宋体"/>
                <w:sz w:val="21"/>
              </w:rPr>
              <w:t>22.34%</w:t>
            </w:r>
          </w:p>
        </w:tc>
      </w:tr>
    </w:tbl>
    <w:p>
      <w:pPr>
        <w:spacing w:line="240" w:lineRule="auto" w:before="0"/>
        <w:rPr>
          <w:rFonts w:ascii="宋体" w:hAnsi="宋体" w:cs="宋体" w:eastAsia="宋体" w:hint="default"/>
          <w:b/>
          <w:bCs/>
          <w:sz w:val="20"/>
          <w:szCs w:val="20"/>
        </w:rPr>
      </w:pPr>
    </w:p>
    <w:p>
      <w:pPr>
        <w:pStyle w:val="Heading4"/>
        <w:tabs>
          <w:tab w:pos="1377" w:val="left" w:leader="none"/>
        </w:tabs>
        <w:spacing w:line="240" w:lineRule="auto"/>
        <w:ind w:left="958" w:right="624"/>
        <w:jc w:val="left"/>
        <w:rPr>
          <w:b w:val="0"/>
          <w:bCs w:val="0"/>
        </w:rPr>
      </w:pPr>
      <w:r>
        <w:rPr>
          <w:rFonts w:ascii="宋体" w:hAnsi="宋体" w:cs="宋体" w:eastAsia="宋体" w:hint="default"/>
          <w:w w:val="95"/>
        </w:rPr>
        <w:t>4</w:t>
        <w:tab/>
      </w:r>
      <w:r>
        <w:rPr/>
        <w:t>费用</w:t>
      </w:r>
      <w:r>
        <w:rPr>
          <w:b w:val="0"/>
          <w:bCs w:val="0"/>
        </w:rPr>
      </w:r>
    </w:p>
    <w:p>
      <w:pPr>
        <w:spacing w:line="240" w:lineRule="auto" w:before="12"/>
        <w:rPr>
          <w:rFonts w:ascii="宋体" w:hAnsi="宋体" w:cs="宋体" w:eastAsia="宋体" w:hint="default"/>
          <w:b/>
          <w:bCs/>
          <w:sz w:val="27"/>
          <w:szCs w:val="27"/>
        </w:rPr>
      </w:pPr>
    </w:p>
    <w:tbl>
      <w:tblPr>
        <w:tblW w:w="0" w:type="auto"/>
        <w:jc w:val="left"/>
        <w:tblInd w:w="1853" w:type="dxa"/>
        <w:tblLayout w:type="fixed"/>
        <w:tblCellMar>
          <w:top w:w="0" w:type="dxa"/>
          <w:left w:w="0" w:type="dxa"/>
          <w:bottom w:w="0" w:type="dxa"/>
          <w:right w:w="0" w:type="dxa"/>
        </w:tblCellMar>
        <w:tblLook w:val="01E0"/>
      </w:tblPr>
      <w:tblGrid>
        <w:gridCol w:w="1163"/>
        <w:gridCol w:w="1824"/>
        <w:gridCol w:w="1824"/>
        <w:gridCol w:w="2217"/>
      </w:tblGrid>
      <w:tr>
        <w:trPr>
          <w:trHeight w:val="303" w:hRule="exact"/>
        </w:trPr>
        <w:tc>
          <w:tcPr>
            <w:tcW w:w="1163"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本期发生额（元）</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上期发生额（元）</w:t>
            </w:r>
          </w:p>
        </w:tc>
        <w:tc>
          <w:tcPr>
            <w:tcW w:w="2217"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02" w:hRule="exact"/>
        </w:trPr>
        <w:tc>
          <w:tcPr>
            <w:tcW w:w="116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8,149,395.65</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10,654,358.91</w:t>
            </w:r>
          </w:p>
        </w:tc>
        <w:tc>
          <w:tcPr>
            <w:tcW w:w="221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-23.51</w:t>
            </w:r>
          </w:p>
        </w:tc>
      </w:tr>
      <w:tr>
        <w:trPr>
          <w:trHeight w:val="302" w:hRule="exact"/>
        </w:trPr>
        <w:tc>
          <w:tcPr>
            <w:tcW w:w="116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275,748,933.76</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272,504,596.21</w:t>
            </w:r>
          </w:p>
        </w:tc>
        <w:tc>
          <w:tcPr>
            <w:tcW w:w="221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1.19</w:t>
            </w:r>
          </w:p>
        </w:tc>
      </w:tr>
      <w:tr>
        <w:trPr>
          <w:trHeight w:val="302" w:hRule="exact"/>
        </w:trPr>
        <w:tc>
          <w:tcPr>
            <w:tcW w:w="1163"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133,314,202.20</w:t>
            </w:r>
          </w:p>
        </w:tc>
        <w:tc>
          <w:tcPr>
            <w:tcW w:w="1824"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108,245,670.44</w:t>
            </w:r>
          </w:p>
        </w:tc>
        <w:tc>
          <w:tcPr>
            <w:tcW w:w="2217"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left"/>
              <w:rPr>
                <w:rFonts w:ascii="宋体" w:hAnsi="宋体" w:cs="宋体" w:eastAsia="宋体" w:hint="default"/>
                <w:sz w:val="21"/>
                <w:szCs w:val="21"/>
              </w:rPr>
            </w:pPr>
            <w:r>
              <w:rPr>
                <w:rFonts w:ascii="宋体"/>
                <w:sz w:val="21"/>
              </w:rPr>
              <w:t>23.16</w:t>
            </w:r>
          </w:p>
        </w:tc>
      </w:tr>
    </w:tbl>
    <w:p>
      <w:pPr>
        <w:pStyle w:val="BodyText"/>
        <w:spacing w:line="240" w:lineRule="exact"/>
        <w:ind w:left="958" w:right="624"/>
        <w:jc w:val="left"/>
      </w:pPr>
      <w:r>
        <w:rPr/>
        <w:t>报告期财务费用增加主要系银行借款增加导致相关利息增加。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2"/>
          <w:pgSz w:w="11910" w:h="16840"/>
          <w:pgMar w:footer="1194" w:header="882" w:top="1120" w:bottom="1380" w:left="840" w:right="640"/>
        </w:sectPr>
      </w:pPr>
    </w:p>
    <w:p>
      <w:pPr>
        <w:pStyle w:val="Heading4"/>
        <w:tabs>
          <w:tab w:pos="1326" w:val="left" w:leader="none"/>
        </w:tabs>
        <w:spacing w:line="240" w:lineRule="auto"/>
        <w:ind w:left="958" w:right="-19"/>
        <w:jc w:val="left"/>
        <w:rPr>
          <w:b w:val="0"/>
          <w:bCs w:val="0"/>
        </w:rPr>
      </w:pPr>
      <w:r>
        <w:rPr>
          <w:rFonts w:ascii="宋体" w:hAnsi="宋体" w:cs="宋体" w:eastAsia="宋体" w:hint="default"/>
          <w:w w:val="95"/>
        </w:rPr>
        <w:t>5</w:t>
        <w:tab/>
      </w:r>
      <w:r>
        <w:rPr/>
        <w:t>研发支出</w:t>
      </w:r>
      <w:r>
        <w:rPr>
          <w:b w:val="0"/>
          <w:bCs w:val="0"/>
        </w:rPr>
      </w:r>
    </w:p>
    <w:p>
      <w:pPr>
        <w:pStyle w:val="Heading4"/>
        <w:spacing w:line="240" w:lineRule="auto" w:before="57"/>
        <w:ind w:left="958"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957" w:right="0"/>
        <w:jc w:val="left"/>
      </w:pPr>
      <w:r>
        <w:rPr/>
        <w:t>单位：元</w:t>
      </w:r>
    </w:p>
    <w:p>
      <w:pPr>
        <w:spacing w:after="0" w:line="240" w:lineRule="auto"/>
        <w:jc w:val="left"/>
        <w:sectPr>
          <w:type w:val="continuous"/>
          <w:pgSz w:w="11910" w:h="16840"/>
          <w:pgMar w:top="1120" w:bottom="1380" w:left="840" w:right="640"/>
          <w:cols w:num="2" w:equalWidth="0">
            <w:col w:w="2913" w:space="5081"/>
            <w:col w:w="2436"/>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7,846,102.51</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7,846,102.51</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0.35</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0.06</w:t>
            </w:r>
          </w:p>
        </w:tc>
      </w:tr>
    </w:tbl>
    <w:p>
      <w:pPr>
        <w:spacing w:line="240" w:lineRule="auto" w:before="0"/>
        <w:rPr>
          <w:rFonts w:ascii="宋体" w:hAnsi="宋体" w:cs="宋体" w:eastAsia="宋体" w:hint="default"/>
          <w:sz w:val="20"/>
          <w:szCs w:val="20"/>
        </w:rPr>
      </w:pPr>
    </w:p>
    <w:p>
      <w:pPr>
        <w:pStyle w:val="Heading4"/>
        <w:spacing w:line="240" w:lineRule="auto"/>
        <w:ind w:left="958" w:right="0"/>
        <w:jc w:val="both"/>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pStyle w:val="BodyText"/>
        <w:spacing w:line="273" w:lineRule="exact" w:before="57"/>
        <w:ind w:left="1378" w:right="0"/>
        <w:jc w:val="left"/>
      </w:pPr>
      <w:r>
        <w:rPr/>
        <w:t>报告期公司技术研发工作平稳推进，共申请专利</w:t>
      </w:r>
      <w:r>
        <w:rPr>
          <w:spacing w:val="-59"/>
        </w:rPr>
        <w:t> </w:t>
      </w:r>
      <w:r>
        <w:rPr>
          <w:rFonts w:ascii="宋体" w:hAnsi="宋体" w:cs="宋体" w:eastAsia="宋体" w:hint="default"/>
        </w:rPr>
        <w:t>11</w:t>
      </w:r>
      <w:r>
        <w:rPr>
          <w:rFonts w:ascii="宋体" w:hAnsi="宋体" w:cs="宋体" w:eastAsia="宋体" w:hint="default"/>
          <w:spacing w:val="-58"/>
        </w:rPr>
        <w:t> </w:t>
      </w:r>
      <w:r>
        <w:rPr>
          <w:spacing w:val="-4"/>
        </w:rPr>
        <w:t>个，获授权发明专利</w:t>
      </w:r>
      <w:r>
        <w:rPr>
          <w:spacing w:val="-58"/>
        </w:rPr>
        <w:t> </w:t>
      </w:r>
      <w:r>
        <w:rPr>
          <w:rFonts w:ascii="宋体" w:hAnsi="宋体" w:cs="宋体" w:eastAsia="宋体" w:hint="default"/>
        </w:rPr>
        <w:t>2</w:t>
      </w:r>
      <w:r>
        <w:rPr>
          <w:rFonts w:ascii="宋体" w:hAnsi="宋体" w:cs="宋体" w:eastAsia="宋体" w:hint="default"/>
          <w:spacing w:val="-58"/>
        </w:rPr>
        <w:t> </w:t>
      </w:r>
      <w:r>
        <w:rPr>
          <w:spacing w:val="-5"/>
        </w:rPr>
        <w:t>个、实用新型专利</w:t>
      </w:r>
    </w:p>
    <w:p>
      <w:pPr>
        <w:pStyle w:val="BodyText"/>
        <w:spacing w:line="272" w:lineRule="exact" w:before="26"/>
        <w:ind w:left="958" w:right="634"/>
        <w:jc w:val="both"/>
      </w:pPr>
      <w:r>
        <w:rPr>
          <w:rFonts w:ascii="宋体" w:hAnsi="宋体" w:cs="宋体" w:eastAsia="宋体" w:hint="default"/>
        </w:rPr>
        <w:t>15</w:t>
      </w:r>
      <w:r>
        <w:rPr>
          <w:rFonts w:ascii="宋体" w:hAnsi="宋体" w:cs="宋体" w:eastAsia="宋体" w:hint="default"/>
          <w:spacing w:val="-59"/>
        </w:rPr>
        <w:t> </w:t>
      </w:r>
      <w:r>
        <w:rPr>
          <w:spacing w:val="-3"/>
        </w:rPr>
        <w:t>个，获批</w:t>
      </w:r>
      <w:r>
        <w:rPr>
          <w:spacing w:val="-61"/>
        </w:rPr>
        <w:t> </w:t>
      </w:r>
      <w:r>
        <w:rPr>
          <w:rFonts w:ascii="宋体" w:hAnsi="宋体" w:cs="宋体" w:eastAsia="宋体" w:hint="default"/>
        </w:rPr>
        <w:t>2</w:t>
      </w:r>
      <w:r>
        <w:rPr>
          <w:rFonts w:ascii="宋体" w:hAnsi="宋体" w:cs="宋体" w:eastAsia="宋体" w:hint="default"/>
          <w:spacing w:val="-59"/>
        </w:rPr>
        <w:t> </w:t>
      </w:r>
      <w:r>
        <w:rPr/>
        <w:t>项国家一级工法，</w:t>
      </w:r>
      <w:r>
        <w:rPr>
          <w:rFonts w:ascii="宋体" w:hAnsi="宋体" w:cs="宋体" w:eastAsia="宋体" w:hint="default"/>
        </w:rPr>
        <w:t>1</w:t>
      </w:r>
      <w:r>
        <w:rPr>
          <w:rFonts w:ascii="宋体" w:hAnsi="宋体" w:cs="宋体" w:eastAsia="宋体" w:hint="default"/>
          <w:spacing w:val="-59"/>
        </w:rPr>
        <w:t> </w:t>
      </w:r>
      <w:r>
        <w:rPr/>
        <w:t>项二级工法，</w:t>
      </w:r>
      <w:r>
        <w:rPr>
          <w:rFonts w:ascii="宋体" w:hAnsi="宋体" w:cs="宋体" w:eastAsia="宋体" w:hint="default"/>
        </w:rPr>
        <w:t>12</w:t>
      </w:r>
      <w:r>
        <w:rPr>
          <w:rFonts w:ascii="宋体" w:hAnsi="宋体" w:cs="宋体" w:eastAsia="宋体" w:hint="default"/>
          <w:spacing w:val="-60"/>
        </w:rPr>
        <w:t> </w:t>
      </w:r>
      <w:r>
        <w:rPr/>
        <w:t>项省级工法。信息化工作从提高信息系统与管 理实际的匹配度出发，继续优化业务流程、继续推进项目工地视频监控建设，较好实现了对施工 现场安全质量、文明施工、物资供应的辅助管理作用。</w:t>
      </w:r>
    </w:p>
    <w:p>
      <w:pPr>
        <w:spacing w:line="240" w:lineRule="auto" w:before="4"/>
        <w:rPr>
          <w:rFonts w:ascii="宋体" w:hAnsi="宋体" w:cs="宋体" w:eastAsia="宋体" w:hint="default"/>
          <w:sz w:val="23"/>
          <w:szCs w:val="23"/>
        </w:rPr>
      </w:pPr>
    </w:p>
    <w:p>
      <w:pPr>
        <w:pStyle w:val="Heading4"/>
        <w:spacing w:line="240" w:lineRule="auto" w:before="0"/>
        <w:ind w:left="958" w:right="0"/>
        <w:jc w:val="both"/>
        <w:rPr>
          <w:b w:val="0"/>
          <w:bCs w:val="0"/>
        </w:rPr>
      </w:pPr>
      <w:r>
        <w:rPr>
          <w:rFonts w:ascii="宋体" w:hAnsi="宋体" w:cs="宋体" w:eastAsia="宋体" w:hint="default"/>
        </w:rPr>
        <w:t>6 </w:t>
      </w:r>
      <w:r>
        <w:rPr>
          <w:rFonts w:ascii="宋体" w:hAnsi="宋体" w:cs="宋体" w:eastAsia="宋体" w:hint="default"/>
          <w:spacing w:val="102"/>
        </w:rPr>
        <w:t> </w:t>
      </w:r>
      <w:r>
        <w:rPr/>
        <w:t>现金流</w:t>
      </w:r>
      <w:r>
        <w:rPr>
          <w:b w:val="0"/>
          <w:bCs w:val="0"/>
        </w:rPr>
      </w:r>
    </w:p>
    <w:p>
      <w:pPr>
        <w:spacing w:line="240" w:lineRule="auto" w:before="12"/>
        <w:rPr>
          <w:rFonts w:ascii="宋体" w:hAnsi="宋体" w:cs="宋体" w:eastAsia="宋体" w:hint="default"/>
          <w:b/>
          <w:bCs/>
          <w:sz w:val="27"/>
          <w:szCs w:val="27"/>
        </w:rPr>
      </w:pPr>
    </w:p>
    <w:tbl>
      <w:tblPr>
        <w:tblW w:w="0" w:type="auto"/>
        <w:jc w:val="left"/>
        <w:tblInd w:w="1382" w:type="dxa"/>
        <w:tblLayout w:type="fixed"/>
        <w:tblCellMar>
          <w:top w:w="0" w:type="dxa"/>
          <w:left w:w="0" w:type="dxa"/>
          <w:bottom w:w="0" w:type="dxa"/>
          <w:right w:w="0" w:type="dxa"/>
        </w:tblCellMar>
        <w:tblLook w:val="01E0"/>
      </w:tblPr>
      <w:tblGrid>
        <w:gridCol w:w="3158"/>
        <w:gridCol w:w="1606"/>
        <w:gridCol w:w="1605"/>
        <w:gridCol w:w="1601"/>
      </w:tblGrid>
      <w:tr>
        <w:trPr>
          <w:trHeight w:val="303" w:hRule="exact"/>
        </w:trPr>
        <w:tc>
          <w:tcPr>
            <w:tcW w:w="315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6"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2"/>
                <w:sz w:val="21"/>
                <w:szCs w:val="21"/>
              </w:rPr>
              <w:t> </w:t>
            </w:r>
            <w:r>
              <w:rPr>
                <w:rFonts w:ascii="宋体" w:hAnsi="宋体" w:cs="宋体" w:eastAsia="宋体" w:hint="default"/>
                <w:sz w:val="21"/>
                <w:szCs w:val="21"/>
              </w:rPr>
              <w:t>（元）</w:t>
            </w:r>
          </w:p>
        </w:tc>
        <w:tc>
          <w:tcPr>
            <w:tcW w:w="1605"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上期数</w:t>
            </w:r>
            <w:r>
              <w:rPr>
                <w:rFonts w:ascii="宋体" w:hAnsi="宋体" w:cs="宋体" w:eastAsia="宋体" w:hint="default"/>
                <w:spacing w:val="-2"/>
                <w:sz w:val="21"/>
                <w:szCs w:val="21"/>
              </w:rPr>
              <w:t> </w:t>
            </w:r>
            <w:r>
              <w:rPr>
                <w:rFonts w:ascii="宋体" w:hAnsi="宋体" w:cs="宋体" w:eastAsia="宋体" w:hint="default"/>
                <w:sz w:val="21"/>
                <w:szCs w:val="21"/>
              </w:rPr>
              <w:t>（元）</w:t>
            </w:r>
          </w:p>
        </w:tc>
        <w:tc>
          <w:tcPr>
            <w:tcW w:w="1601"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变动额（元）</w:t>
            </w:r>
          </w:p>
        </w:tc>
      </w:tr>
      <w:tr>
        <w:trPr>
          <w:trHeight w:val="302" w:hRule="exact"/>
        </w:trPr>
        <w:tc>
          <w:tcPr>
            <w:tcW w:w="315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0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right"/>
              <w:rPr>
                <w:rFonts w:ascii="宋体" w:hAnsi="宋体" w:cs="宋体" w:eastAsia="宋体" w:hint="default"/>
                <w:sz w:val="21"/>
                <w:szCs w:val="21"/>
              </w:rPr>
            </w:pPr>
            <w:r>
              <w:rPr>
                <w:rFonts w:ascii="宋体"/>
                <w:spacing w:val="-1"/>
                <w:sz w:val="21"/>
              </w:rPr>
              <w:t>-601,513,688.59</w:t>
            </w:r>
          </w:p>
        </w:tc>
        <w:tc>
          <w:tcPr>
            <w:tcW w:w="160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right"/>
              <w:rPr>
                <w:rFonts w:ascii="宋体" w:hAnsi="宋体" w:cs="宋体" w:eastAsia="宋体" w:hint="default"/>
                <w:sz w:val="21"/>
                <w:szCs w:val="21"/>
              </w:rPr>
            </w:pPr>
            <w:r>
              <w:rPr>
                <w:rFonts w:ascii="宋体"/>
                <w:spacing w:val="-1"/>
                <w:sz w:val="21"/>
              </w:rPr>
              <w:t>-148,147,087.95</w:t>
            </w:r>
          </w:p>
        </w:tc>
        <w:tc>
          <w:tcPr>
            <w:tcW w:w="16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0"/>
              <w:jc w:val="center"/>
              <w:rPr>
                <w:rFonts w:ascii="宋体" w:hAnsi="宋体" w:cs="宋体" w:eastAsia="宋体" w:hint="default"/>
                <w:sz w:val="21"/>
                <w:szCs w:val="21"/>
              </w:rPr>
            </w:pPr>
            <w:r>
              <w:rPr>
                <w:rFonts w:ascii="宋体"/>
                <w:sz w:val="21"/>
              </w:rPr>
              <w:t>-453,366,600.64</w:t>
            </w:r>
          </w:p>
        </w:tc>
      </w:tr>
      <w:tr>
        <w:trPr>
          <w:trHeight w:val="302" w:hRule="exact"/>
        </w:trPr>
        <w:tc>
          <w:tcPr>
            <w:tcW w:w="315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0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0"/>
              <w:jc w:val="right"/>
              <w:rPr>
                <w:rFonts w:ascii="宋体" w:hAnsi="宋体" w:cs="宋体" w:eastAsia="宋体" w:hint="default"/>
                <w:sz w:val="21"/>
                <w:szCs w:val="21"/>
              </w:rPr>
            </w:pPr>
            <w:r>
              <w:rPr>
                <w:rFonts w:ascii="宋体"/>
                <w:spacing w:val="-1"/>
                <w:sz w:val="21"/>
              </w:rPr>
              <w:t>-118,642,626.45</w:t>
            </w:r>
          </w:p>
        </w:tc>
        <w:tc>
          <w:tcPr>
            <w:tcW w:w="160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right"/>
              <w:rPr>
                <w:rFonts w:ascii="宋体" w:hAnsi="宋体" w:cs="宋体" w:eastAsia="宋体" w:hint="default"/>
                <w:sz w:val="21"/>
                <w:szCs w:val="21"/>
              </w:rPr>
            </w:pPr>
            <w:r>
              <w:rPr>
                <w:rFonts w:ascii="宋体"/>
                <w:spacing w:val="-1"/>
                <w:sz w:val="21"/>
              </w:rPr>
              <w:t>-97,672,995.89</w:t>
            </w:r>
          </w:p>
        </w:tc>
        <w:tc>
          <w:tcPr>
            <w:tcW w:w="16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103" w:right="0"/>
              <w:jc w:val="center"/>
              <w:rPr>
                <w:rFonts w:ascii="宋体" w:hAnsi="宋体" w:cs="宋体" w:eastAsia="宋体" w:hint="default"/>
                <w:sz w:val="21"/>
                <w:szCs w:val="21"/>
              </w:rPr>
            </w:pPr>
            <w:r>
              <w:rPr>
                <w:rFonts w:ascii="宋体"/>
                <w:sz w:val="21"/>
              </w:rPr>
              <w:t>-20,969,630.56</w:t>
            </w:r>
          </w:p>
        </w:tc>
      </w:tr>
      <w:tr>
        <w:trPr>
          <w:trHeight w:val="302" w:hRule="exact"/>
        </w:trPr>
        <w:tc>
          <w:tcPr>
            <w:tcW w:w="315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06"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2"/>
              <w:jc w:val="right"/>
              <w:rPr>
                <w:rFonts w:ascii="宋体" w:hAnsi="宋体" w:cs="宋体" w:eastAsia="宋体" w:hint="default"/>
                <w:sz w:val="21"/>
                <w:szCs w:val="21"/>
              </w:rPr>
            </w:pPr>
            <w:r>
              <w:rPr>
                <w:rFonts w:ascii="宋体"/>
                <w:sz w:val="21"/>
              </w:rPr>
              <w:t>686,555,886.25</w:t>
            </w:r>
          </w:p>
        </w:tc>
        <w:tc>
          <w:tcPr>
            <w:tcW w:w="1605"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right="-1"/>
              <w:jc w:val="right"/>
              <w:rPr>
                <w:rFonts w:ascii="宋体" w:hAnsi="宋体" w:cs="宋体" w:eastAsia="宋体" w:hint="default"/>
                <w:sz w:val="21"/>
                <w:szCs w:val="21"/>
              </w:rPr>
            </w:pPr>
            <w:r>
              <w:rPr>
                <w:rFonts w:ascii="宋体"/>
                <w:spacing w:val="-1"/>
                <w:sz w:val="21"/>
              </w:rPr>
              <w:t>-30,876,467.99</w:t>
            </w:r>
          </w:p>
        </w:tc>
        <w:tc>
          <w:tcPr>
            <w:tcW w:w="1601"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104" w:right="0"/>
              <w:jc w:val="center"/>
              <w:rPr>
                <w:rFonts w:ascii="宋体" w:hAnsi="宋体" w:cs="宋体" w:eastAsia="宋体" w:hint="default"/>
                <w:sz w:val="21"/>
                <w:szCs w:val="21"/>
              </w:rPr>
            </w:pPr>
            <w:r>
              <w:rPr>
                <w:rFonts w:ascii="宋体"/>
                <w:sz w:val="21"/>
              </w:rPr>
              <w:t>717,432,354.24</w:t>
            </w:r>
          </w:p>
        </w:tc>
      </w:tr>
    </w:tbl>
    <w:p>
      <w:pPr>
        <w:spacing w:after="0" w:line="238" w:lineRule="exact"/>
        <w:jc w:val="center"/>
        <w:rPr>
          <w:rFonts w:ascii="宋体" w:hAnsi="宋体" w:cs="宋体" w:eastAsia="宋体" w:hint="default"/>
          <w:sz w:val="21"/>
          <w:szCs w:val="21"/>
        </w:rPr>
        <w:sectPr>
          <w:type w:val="continuous"/>
          <w:pgSz w:w="11910" w:h="16840"/>
          <w:pgMar w:top="1120" w:bottom="1380" w:left="840" w:right="640"/>
        </w:sectPr>
      </w:pPr>
    </w:p>
    <w:p>
      <w:pPr>
        <w:spacing w:line="240" w:lineRule="auto" w:before="4"/>
        <w:rPr>
          <w:rFonts w:ascii="宋体" w:hAnsi="宋体" w:cs="宋体" w:eastAsia="宋体" w:hint="default"/>
          <w:b/>
          <w:bCs/>
          <w:sz w:val="25"/>
          <w:szCs w:val="25"/>
        </w:rPr>
      </w:pPr>
    </w:p>
    <w:p>
      <w:pPr>
        <w:pStyle w:val="BodyText"/>
        <w:spacing w:line="272" w:lineRule="exact" w:before="63"/>
        <w:ind w:left="818" w:right="858"/>
        <w:jc w:val="left"/>
      </w:pPr>
      <w:r>
        <w:rPr/>
        <w:t>注</w:t>
      </w:r>
      <w:r>
        <w:rPr>
          <w:spacing w:val="-54"/>
        </w:rPr>
        <w:t> </w:t>
      </w:r>
      <w:r>
        <w:rPr>
          <w:rFonts w:ascii="Arial" w:hAnsi="Arial" w:cs="Arial" w:eastAsia="Arial" w:hint="default"/>
        </w:rPr>
        <w:t>1</w:t>
      </w:r>
      <w:r>
        <w:rPr/>
        <w:t>：经营活动产生的现金流量净额较上期减少，主要为本期公司</w:t>
      </w:r>
      <w:r>
        <w:rPr>
          <w:spacing w:val="-53"/>
        </w:rPr>
        <w:t> </w:t>
      </w:r>
      <w:r>
        <w:rPr>
          <w:rFonts w:ascii="Arial" w:hAnsi="Arial" w:cs="Arial" w:eastAsia="Arial" w:hint="default"/>
        </w:rPr>
        <w:t>BT</w:t>
      </w:r>
      <w:r>
        <w:rPr>
          <w:rFonts w:ascii="Arial" w:hAnsi="Arial" w:cs="Arial" w:eastAsia="Arial" w:hint="default"/>
          <w:spacing w:val="-7"/>
        </w:rPr>
        <w:t> </w:t>
      </w:r>
      <w:r>
        <w:rPr/>
        <w:t>项目建设资金使用量增大 及支付材料款及劳务费增长所致；</w:t>
      </w:r>
    </w:p>
    <w:p>
      <w:pPr>
        <w:pStyle w:val="BodyText"/>
        <w:spacing w:line="272" w:lineRule="exact"/>
        <w:ind w:left="818" w:right="810"/>
        <w:jc w:val="left"/>
      </w:pPr>
      <w:r>
        <w:rPr/>
        <w:t>注</w:t>
      </w:r>
      <w:r>
        <w:rPr>
          <w:spacing w:val="-54"/>
        </w:rPr>
        <w:t> </w:t>
      </w:r>
      <w:r>
        <w:rPr>
          <w:rFonts w:ascii="Arial" w:hAnsi="Arial" w:cs="Arial" w:eastAsia="Arial" w:hint="default"/>
        </w:rPr>
        <w:t>2</w:t>
      </w:r>
      <w:r>
        <w:rPr/>
        <w:t>：投资活动产生的现金流量净额较上期减少，主要为本期支付的取得上饶广天建筑构件有限 公司和宁波冶金勘察设计研究股份有限公司的现金净额；</w:t>
      </w:r>
    </w:p>
    <w:p>
      <w:pPr>
        <w:pStyle w:val="BodyText"/>
        <w:spacing w:line="272" w:lineRule="exact" w:before="1"/>
        <w:ind w:left="818" w:right="859"/>
        <w:jc w:val="left"/>
      </w:pPr>
      <w:r>
        <w:rPr/>
        <w:t>注</w:t>
      </w:r>
      <w:r>
        <w:rPr>
          <w:spacing w:val="-54"/>
        </w:rPr>
        <w:t> </w:t>
      </w:r>
      <w:r>
        <w:rPr>
          <w:rFonts w:ascii="Arial" w:hAnsi="Arial" w:cs="Arial" w:eastAsia="Arial" w:hint="default"/>
        </w:rPr>
        <w:t>3</w:t>
      </w:r>
      <w:r>
        <w:rPr/>
        <w:t>：筹资活动产生的现金流量净额较上期减少，主要为本期</w:t>
      </w:r>
      <w:r>
        <w:rPr>
          <w:spacing w:val="-54"/>
        </w:rPr>
        <w:t> </w:t>
      </w:r>
      <w:r>
        <w:rPr>
          <w:rFonts w:ascii="Arial" w:hAnsi="Arial" w:cs="Arial" w:eastAsia="Arial" w:hint="default"/>
        </w:rPr>
        <w:t>BT</w:t>
      </w:r>
      <w:r>
        <w:rPr>
          <w:rFonts w:ascii="Arial" w:hAnsi="Arial" w:cs="Arial" w:eastAsia="Arial" w:hint="default"/>
          <w:spacing w:val="-7"/>
        </w:rPr>
        <w:t> </w:t>
      </w:r>
      <w:r>
        <w:rPr/>
        <w:t>项目工作量增加及工程款收回 速度有所下降使工程相应增加对外融资规模；</w:t>
      </w:r>
    </w:p>
    <w:p>
      <w:pPr>
        <w:spacing w:line="240" w:lineRule="auto" w:before="4"/>
        <w:rPr>
          <w:rFonts w:ascii="宋体" w:hAnsi="宋体" w:cs="宋体" w:eastAsia="宋体" w:hint="default"/>
          <w:sz w:val="23"/>
          <w:szCs w:val="23"/>
        </w:rPr>
      </w:pPr>
    </w:p>
    <w:p>
      <w:pPr>
        <w:pStyle w:val="Heading4"/>
        <w:tabs>
          <w:tab w:pos="1237" w:val="left" w:leader="none"/>
        </w:tabs>
        <w:spacing w:line="240" w:lineRule="auto" w:before="0"/>
        <w:ind w:left="818" w:right="624"/>
        <w:jc w:val="left"/>
        <w:rPr>
          <w:b w:val="0"/>
          <w:bCs w:val="0"/>
        </w:rPr>
      </w:pPr>
      <w:r>
        <w:rPr>
          <w:rFonts w:ascii="宋体" w:hAnsi="宋体" w:cs="宋体" w:eastAsia="宋体" w:hint="default"/>
          <w:w w:val="95"/>
        </w:rPr>
        <w:t>7</w:t>
        <w:tab/>
      </w:r>
      <w:r>
        <w:rPr/>
        <w:t>其他</w:t>
      </w:r>
      <w:r>
        <w:rPr>
          <w:b w:val="0"/>
          <w:bCs w:val="0"/>
        </w:rPr>
      </w:r>
    </w:p>
    <w:p>
      <w:pPr>
        <w:spacing w:line="290" w:lineRule="auto" w:before="56"/>
        <w:ind w:left="1238" w:right="433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b/>
          <w:bCs/>
          <w:w w:val="99"/>
          <w:sz w:val="21"/>
          <w:szCs w:val="21"/>
        </w:rPr>
        <w:t> </w:t>
      </w:r>
      <w:r>
        <w:rPr>
          <w:rFonts w:ascii="宋体" w:hAnsi="宋体" w:cs="宋体" w:eastAsia="宋体" w:hint="default"/>
          <w:sz w:val="21"/>
          <w:szCs w:val="21"/>
        </w:rPr>
        <w:t>报告期，公司利润构成或利润来源未发生重大变化。</w:t>
      </w:r>
    </w:p>
    <w:p>
      <w:pPr>
        <w:spacing w:line="240" w:lineRule="auto" w:before="11"/>
        <w:rPr>
          <w:rFonts w:ascii="宋体" w:hAnsi="宋体" w:cs="宋体" w:eastAsia="宋体" w:hint="default"/>
          <w:sz w:val="21"/>
          <w:szCs w:val="21"/>
        </w:rPr>
      </w:pPr>
    </w:p>
    <w:p>
      <w:pPr>
        <w:pStyle w:val="Heading4"/>
        <w:spacing w:line="240" w:lineRule="auto" w:before="0"/>
        <w:ind w:left="818" w:right="624"/>
        <w:jc w:val="left"/>
        <w:rPr>
          <w:b w:val="0"/>
          <w:bCs w:val="0"/>
        </w:rPr>
      </w:pPr>
      <w:r>
        <w:rPr>
          <w:rFonts w:ascii="宋体" w:hAnsi="宋体" w:cs="宋体" w:eastAsia="宋体" w:hint="default"/>
        </w:rPr>
        <w:t>(2)</w:t>
      </w:r>
      <w:r>
        <w:rPr>
          <w:rFonts w:ascii="宋体" w:hAnsi="宋体" w:cs="宋体" w:eastAsia="宋体" w:hint="default"/>
          <w:spacing w:val="-7"/>
        </w:rPr>
        <w:t> </w:t>
      </w:r>
      <w:r>
        <w:rPr/>
        <w:t>发展战略和经营计划进展说明</w:t>
      </w:r>
      <w:r>
        <w:rPr>
          <w:b w:val="0"/>
          <w:bCs w:val="0"/>
        </w:rPr>
      </w:r>
    </w:p>
    <w:p>
      <w:pPr>
        <w:pStyle w:val="BodyText"/>
        <w:spacing w:line="272" w:lineRule="exact" w:before="85"/>
        <w:ind w:left="818" w:right="773" w:firstLine="420"/>
        <w:jc w:val="both"/>
      </w:pPr>
      <w:r>
        <w:rPr>
          <w:rFonts w:ascii="宋体" w:hAnsi="宋体" w:cs="宋体" w:eastAsia="宋体" w:hint="default"/>
        </w:rPr>
        <w:t>2014</w:t>
      </w:r>
      <w:r>
        <w:rPr>
          <w:rFonts w:ascii="宋体" w:hAnsi="宋体" w:cs="宋体" w:eastAsia="宋体" w:hint="default"/>
          <w:spacing w:val="-23"/>
        </w:rPr>
        <w:t> </w:t>
      </w:r>
      <w:r>
        <w:rPr>
          <w:spacing w:val="-2"/>
        </w:rPr>
        <w:t>年度，公司发展战略及经营计划获得稳步推进，生产经营及资本经营双轨发展的模式在</w:t>
      </w:r>
      <w:r>
        <w:rPr/>
        <w:t> 不断探索中更加成熟。公司通过内控建设及评价反馈提高了风险防范和总体管控水平，与市政集 团宁冶勘的并购整合工作进展顺利，相关业务板块运行良好。</w:t>
      </w:r>
    </w:p>
    <w:p>
      <w:pPr>
        <w:pStyle w:val="BodyText"/>
        <w:spacing w:line="272" w:lineRule="exact"/>
        <w:ind w:left="818" w:right="773" w:firstLine="420"/>
        <w:jc w:val="both"/>
      </w:pPr>
      <w:r>
        <w:rPr>
          <w:spacing w:val="-5"/>
        </w:rPr>
        <w:t>报告期面对房地产低迷和投资增速下行的不利局面，公司坚持既定经营方针，调整经营策略，</w:t>
      </w:r>
      <w:r>
        <w:rPr/>
        <w:t> 承接业务量稳中有升，大客户战略初见成效。外地市场拓展取得较好业绩，宁波大市外承接业务 量占比上升到</w:t>
      </w:r>
      <w:r>
        <w:rPr>
          <w:spacing w:val="-54"/>
        </w:rPr>
        <w:t> </w:t>
      </w:r>
      <w:r>
        <w:rPr>
          <w:rFonts w:ascii="宋体" w:hAnsi="宋体" w:cs="宋体" w:eastAsia="宋体" w:hint="default"/>
        </w:rPr>
        <w:t>41.6%</w:t>
      </w:r>
      <w:r>
        <w:rPr/>
        <w:t>，较</w:t>
      </w:r>
      <w:r>
        <w:rPr>
          <w:spacing w:val="-54"/>
        </w:rPr>
        <w:t> </w:t>
      </w:r>
      <w:r>
        <w:rPr>
          <w:rFonts w:ascii="宋体" w:hAnsi="宋体" w:cs="宋体" w:eastAsia="宋体" w:hint="default"/>
        </w:rPr>
        <w:t>2013</w:t>
      </w:r>
      <w:r>
        <w:rPr>
          <w:rFonts w:ascii="宋体" w:hAnsi="宋体" w:cs="宋体" w:eastAsia="宋体" w:hint="default"/>
          <w:spacing w:val="-54"/>
        </w:rPr>
        <w:t> </w:t>
      </w:r>
      <w:r>
        <w:rPr/>
        <w:t>年增长</w:t>
      </w:r>
      <w:r>
        <w:rPr>
          <w:spacing w:val="-53"/>
        </w:rPr>
        <w:t> </w:t>
      </w:r>
      <w:r>
        <w:rPr>
          <w:rFonts w:ascii="宋体" w:hAnsi="宋体" w:cs="宋体" w:eastAsia="宋体" w:hint="default"/>
        </w:rPr>
        <w:t>50.7%</w:t>
      </w:r>
      <w:r>
        <w:rPr/>
        <w:t>。</w:t>
      </w:r>
    </w:p>
    <w:p>
      <w:pPr>
        <w:pStyle w:val="BodyText"/>
        <w:spacing w:line="272" w:lineRule="exact"/>
        <w:ind w:left="818" w:right="773" w:firstLine="420"/>
        <w:jc w:val="both"/>
      </w:pPr>
      <w:r>
        <w:rPr/>
        <w:t>公司外延式扩张取得新成果，报告期收购了宁波冶金勘察设计研究股份有限公司</w:t>
      </w:r>
      <w:r>
        <w:rPr>
          <w:spacing w:val="-53"/>
        </w:rPr>
        <w:t> </w:t>
      </w:r>
      <w:r>
        <w:rPr>
          <w:rFonts w:ascii="宋体" w:hAnsi="宋体" w:cs="宋体" w:eastAsia="宋体" w:hint="default"/>
        </w:rPr>
        <w:t>85%</w:t>
      </w:r>
      <w:r>
        <w:rPr/>
        <w:t>股权， </w:t>
      </w:r>
      <w:r>
        <w:rPr>
          <w:spacing w:val="-5"/>
        </w:rPr>
        <w:t>目前公司已初步完成了对宁冶勘公司的并购整合，调整了公司治理架构，报告期该公司运行良好，</w:t>
      </w:r>
      <w:r>
        <w:rPr>
          <w:spacing w:val="-88"/>
        </w:rPr>
        <w:t> </w:t>
      </w:r>
      <w:r>
        <w:rPr>
          <w:spacing w:val="-88"/>
        </w:rPr>
      </w:r>
      <w:r>
        <w:rPr/>
        <w:t>本公司业务结构进一步优化。在勘察设计版块领导小组的牵头下公司勘察设计工作完善了业务考 核、资质管理、资源协同、队伍建设、技术交流等事项。</w:t>
      </w:r>
    </w:p>
    <w:p>
      <w:pPr>
        <w:pStyle w:val="BodyText"/>
        <w:spacing w:line="272" w:lineRule="exact"/>
        <w:ind w:left="818" w:right="786" w:firstLine="420"/>
        <w:jc w:val="both"/>
      </w:pPr>
      <w:r>
        <w:rPr/>
        <w:t>报告期公司积极推进人力资源管理工作，人才梯队建设取得新成效。继续做好“薪火鲁班传 人”培养工作，聘请专业机构指导启动旨在培养发掘青年管理后备人才的“青英工程”项目，目</w:t>
      </w:r>
    </w:p>
    <w:p>
      <w:pPr>
        <w:pStyle w:val="BodyText"/>
        <w:spacing w:line="248" w:lineRule="exact"/>
        <w:ind w:left="818" w:right="624"/>
        <w:jc w:val="left"/>
      </w:pPr>
      <w:r>
        <w:rPr/>
        <w:t>前已组建了青年英才储备库、开展了培训教育活动。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3"/>
          <w:pgSz w:w="11910" w:h="16840"/>
          <w:pgMar w:footer="1194" w:header="882" w:top="1120" w:bottom="1380" w:left="980" w:right="500"/>
          <w:pgNumType w:start="11"/>
        </w:sectPr>
      </w:pPr>
    </w:p>
    <w:p>
      <w:pPr>
        <w:pStyle w:val="Heading4"/>
        <w:spacing w:line="264" w:lineRule="auto"/>
        <w:ind w:left="81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63" w:val="left" w:leader="none"/>
        </w:tabs>
        <w:spacing w:line="240" w:lineRule="auto" w:before="175"/>
        <w:ind w:left="8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80" w:right="500"/>
          <w:cols w:num="2" w:equalWidth="0">
            <w:col w:w="4136" w:space="2599"/>
            <w:col w:w="369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5"/>
        <w:gridCol w:w="1896"/>
        <w:gridCol w:w="1896"/>
        <w:gridCol w:w="1050"/>
        <w:gridCol w:w="1052"/>
        <w:gridCol w:w="1051"/>
        <w:gridCol w:w="1606"/>
      </w:tblGrid>
      <w:tr>
        <w:trPr>
          <w:trHeight w:val="283" w:hRule="exact"/>
        </w:trPr>
        <w:tc>
          <w:tcPr>
            <w:tcW w:w="102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205" w:right="204"/>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205" w:right="204"/>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5" w:right="167" w:hanging="158"/>
              <w:jc w:val="left"/>
              <w:rPr>
                <w:rFonts w:ascii="宋体" w:hAnsi="宋体" w:cs="宋体" w:eastAsia="宋体" w:hint="default"/>
                <w:sz w:val="21"/>
                <w:szCs w:val="21"/>
              </w:rPr>
            </w:pPr>
            <w:r>
              <w:rPr>
                <w:rFonts w:ascii="宋体" w:hAnsi="宋体" w:cs="宋体" w:eastAsia="宋体" w:hint="default"/>
                <w:sz w:val="21"/>
                <w:szCs w:val="21"/>
              </w:rPr>
              <w:t>毛利率比上年 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房屋建筑和土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木工程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8,511,692,379.10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7,795,417,017.81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 </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86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建筑安装工程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987,616,405.21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898,246,062.28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-0.38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 </w:t>
            </w:r>
            <w:r>
              <w:rPr>
                <w:rFonts w:ascii="宋体" w:hAnsi="宋体" w:cs="宋体" w:eastAsia="宋体" w:hint="default"/>
                <w:sz w:val="21"/>
                <w:szCs w:val="21"/>
              </w:rPr>
              <w:t>0.29</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86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6"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建筑装饰工程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804,769,147.95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730,853,319.04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 </w:t>
            </w:r>
            <w:r>
              <w:rPr>
                <w:rFonts w:ascii="宋体" w:hAnsi="宋体" w:cs="宋体" w:eastAsia="宋体" w:hint="default"/>
                <w:sz w:val="21"/>
                <w:szCs w:val="21"/>
              </w:rPr>
              <w:t>0.31</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86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建材物资销售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940,004,945.04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814,665,915.97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13.33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 </w:t>
            </w:r>
            <w:r>
              <w:rPr>
                <w:rFonts w:ascii="宋体" w:hAnsi="宋体" w:cs="宋体" w:eastAsia="宋体" w:hint="default"/>
                <w:sz w:val="21"/>
                <w:szCs w:val="21"/>
              </w:rPr>
              <w:t>1.57</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86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2"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88,449,461.17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68,631,134.49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22.41</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市政公用工程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2,247,608,435.77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2,062,520,726.57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 </w:t>
            </w:r>
            <w:r>
              <w:rPr>
                <w:rFonts w:ascii="宋体" w:hAnsi="宋体" w:cs="宋体" w:eastAsia="宋体" w:hint="default"/>
                <w:sz w:val="21"/>
                <w:szCs w:val="21"/>
              </w:rPr>
              <w:t>0.62</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74" w:lineRule="exact"/>
              <w:ind w:left="86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6"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50,072,775.71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40,674,505.14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18.77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-48.51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-53.02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7.81</w:t>
            </w:r>
            <w:r>
              <w:rPr>
                <w:rFonts w:ascii="宋体" w:hAnsi="宋体" w:cs="宋体" w:eastAsia="宋体" w:hint="default"/>
                <w:spacing w:val="-55"/>
                <w:sz w:val="21"/>
                <w:szCs w:val="21"/>
              </w:rPr>
              <w:t> </w:t>
            </w:r>
            <w:r>
              <w:rPr>
                <w:rFonts w:ascii="宋体" w:hAnsi="宋体" w:cs="宋体" w:eastAsia="宋体" w:hint="default"/>
                <w:sz w:val="21"/>
                <w:szCs w:val="21"/>
              </w:rPr>
              <w:t>个百</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分点</w:t>
            </w:r>
          </w:p>
        </w:tc>
      </w:tr>
    </w:tbl>
    <w:p>
      <w:pPr>
        <w:spacing w:after="0" w:line="274" w:lineRule="exact"/>
        <w:jc w:val="right"/>
        <w:rPr>
          <w:rFonts w:ascii="宋体" w:hAnsi="宋体" w:cs="宋体" w:eastAsia="宋体" w:hint="default"/>
          <w:sz w:val="21"/>
          <w:szCs w:val="21"/>
        </w:rPr>
        <w:sectPr>
          <w:type w:val="continuous"/>
          <w:pgSz w:w="11910" w:h="16840"/>
          <w:pgMar w:top="1120" w:bottom="1380" w:left="98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0"/>
        <w:ind w:left="618" w:right="0"/>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6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05" w:type="dxa"/>
        <w:tblLayout w:type="fixed"/>
        <w:tblCellMar>
          <w:top w:w="0" w:type="dxa"/>
          <w:left w:w="0" w:type="dxa"/>
          <w:bottom w:w="0" w:type="dxa"/>
          <w:right w:w="0" w:type="dxa"/>
        </w:tblCellMar>
        <w:tblLook w:val="01E0"/>
      </w:tblPr>
      <w:tblGrid>
        <w:gridCol w:w="3936"/>
        <w:gridCol w:w="2552"/>
        <w:gridCol w:w="2561"/>
      </w:tblGrid>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right"/>
              <w:rPr>
                <w:rFonts w:ascii="宋体" w:hAnsi="宋体" w:cs="宋体" w:eastAsia="宋体" w:hint="default"/>
                <w:sz w:val="21"/>
                <w:szCs w:val="21"/>
              </w:rPr>
            </w:pPr>
            <w:r>
              <w:rPr>
                <w:rFonts w:ascii="宋体" w:hAnsi="宋体" w:cs="宋体" w:eastAsia="宋体" w:hint="default"/>
                <w:spacing w:val="-1"/>
                <w:sz w:val="21"/>
                <w:szCs w:val="21"/>
              </w:rPr>
              <w:t>营业收入比上年增减（</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10,635,045,670.97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8.07</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浙江省（宁波除外）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1,287,175,916.20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7.34</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1,707,991,962.78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80" w:right="660"/>
        </w:sectPr>
      </w:pPr>
    </w:p>
    <w:p>
      <w:pPr>
        <w:pStyle w:val="Heading4"/>
        <w:tabs>
          <w:tab w:pos="1037" w:val="left" w:leader="none"/>
        </w:tabs>
        <w:spacing w:line="264" w:lineRule="auto"/>
        <w:ind w:left="6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617" w:right="0"/>
        <w:jc w:val="left"/>
      </w:pPr>
      <w:r>
        <w:rPr/>
        <w:t>单位：元</w:t>
      </w:r>
    </w:p>
    <w:p>
      <w:pPr>
        <w:spacing w:after="0" w:line="240" w:lineRule="auto"/>
        <w:jc w:val="left"/>
        <w:sectPr>
          <w:type w:val="continuous"/>
          <w:pgSz w:w="11910" w:h="16840"/>
          <w:pgMar w:top="1120" w:bottom="1380" w:left="1180" w:right="660"/>
          <w:cols w:num="2" w:equalWidth="0">
            <w:col w:w="2935" w:space="5059"/>
            <w:col w:w="207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06"/>
        <w:gridCol w:w="1899"/>
        <w:gridCol w:w="1120"/>
        <w:gridCol w:w="1897"/>
        <w:gridCol w:w="1077"/>
        <w:gridCol w:w="1454"/>
        <w:gridCol w:w="684"/>
      </w:tblGrid>
      <w:tr>
        <w:trPr>
          <w:trHeight w:val="1099"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34" w:right="133"/>
              <w:jc w:val="center"/>
              <w:rPr>
                <w:rFonts w:ascii="宋体" w:hAnsi="宋体" w:cs="宋体" w:eastAsia="宋体" w:hint="default"/>
                <w:sz w:val="21"/>
                <w:szCs w:val="21"/>
              </w:rPr>
            </w:pPr>
            <w:r>
              <w:rPr>
                <w:rFonts w:ascii="宋体" w:hAnsi="宋体" w:cs="宋体" w:eastAsia="宋体" w:hint="default"/>
                <w:sz w:val="21"/>
                <w:szCs w:val="21"/>
              </w:rPr>
              <w:t>数占总资 产的比例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6"/>
              <w:ind w:left="112" w:right="112"/>
              <w:jc w:val="center"/>
              <w:rPr>
                <w:rFonts w:ascii="宋体" w:hAnsi="宋体" w:cs="宋体" w:eastAsia="宋体" w:hint="default"/>
                <w:sz w:val="21"/>
                <w:szCs w:val="21"/>
              </w:rPr>
            </w:pPr>
            <w:r>
              <w:rPr>
                <w:rFonts w:ascii="宋体" w:hAnsi="宋体" w:cs="宋体" w:eastAsia="宋体" w:hint="default"/>
                <w:sz w:val="21"/>
                <w:szCs w:val="21"/>
              </w:rPr>
              <w:t>数占总资 产的比例</w:t>
            </w:r>
          </w:p>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95" w:right="197"/>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6" w:right="126"/>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18,771,750.00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7,681,593.69</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344,575,096.29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535,441,211.40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3,544,066,993.00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2,393,218,475.45</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9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16,000,000.00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0.18%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33,127,729.00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4,635,888.83</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614.59%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4,519,021.84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582,030.05</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676.42%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108,250,435.20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76,314,491.90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0.88%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7</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2,493,300,000.00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1,660,050,000.00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50.19%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8</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36,070,548.73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23,507,769.14</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9</w:t>
            </w:r>
          </w:p>
        </w:tc>
      </w:tr>
      <w:tr>
        <w:trPr>
          <w:trHeight w:val="28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3,740,862.01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1,646,730.56</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127.17%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10</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一年内到期的非</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0.23%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11</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1,873,266.80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903,233.12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0.01%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12</w:t>
            </w:r>
          </w:p>
        </w:tc>
      </w:tr>
    </w:tbl>
    <w:p>
      <w:pPr>
        <w:pStyle w:val="BodyText"/>
        <w:spacing w:line="238" w:lineRule="exact"/>
        <w:ind w:left="1038" w:right="0"/>
        <w:jc w:val="left"/>
      </w:pPr>
      <w:r>
        <w:rPr/>
        <w:t>注</w:t>
      </w:r>
      <w:r>
        <w:rPr>
          <w:spacing w:val="-71"/>
        </w:rPr>
        <w:t> </w:t>
      </w:r>
      <w:r>
        <w:rPr>
          <w:rFonts w:ascii="宋体" w:hAnsi="宋体" w:cs="宋体" w:eastAsia="宋体" w:hint="default"/>
          <w:spacing w:val="-4"/>
        </w:rPr>
        <w:t>1</w:t>
      </w:r>
      <w:r>
        <w:rPr>
          <w:spacing w:val="-4"/>
        </w:rPr>
        <w:t>：应收票据期末余额较年初增长</w:t>
      </w:r>
      <w:r>
        <w:rPr>
          <w:spacing w:val="-71"/>
        </w:rPr>
        <w:t> </w:t>
      </w:r>
      <w:r>
        <w:rPr>
          <w:rFonts w:ascii="宋体" w:hAnsi="宋体" w:cs="宋体" w:eastAsia="宋体" w:hint="default"/>
        </w:rPr>
        <w:t>144.37%</w:t>
      </w:r>
      <w:r>
        <w:rPr/>
        <w:t>，是由于本期公司承建施工的工程项目业主采用</w:t>
      </w:r>
    </w:p>
    <w:p>
      <w:pPr>
        <w:pStyle w:val="BodyText"/>
        <w:spacing w:line="272" w:lineRule="exact"/>
        <w:ind w:left="618" w:right="0"/>
        <w:jc w:val="left"/>
      </w:pPr>
      <w:r>
        <w:rPr/>
        <w:t>票据结算增加所致；</w:t>
      </w:r>
    </w:p>
    <w:p>
      <w:pPr>
        <w:pStyle w:val="BodyText"/>
        <w:spacing w:line="272" w:lineRule="exact"/>
        <w:ind w:left="1038" w:right="0"/>
        <w:jc w:val="left"/>
      </w:pPr>
      <w:r>
        <w:rPr/>
        <w:t>注</w:t>
      </w:r>
      <w:r>
        <w:rPr>
          <w:spacing w:val="-58"/>
        </w:rPr>
        <w:t> </w:t>
      </w:r>
      <w:r>
        <w:rPr>
          <w:rFonts w:ascii="宋体" w:hAnsi="宋体" w:cs="宋体" w:eastAsia="宋体" w:hint="default"/>
        </w:rPr>
        <w:t>2</w:t>
      </w:r>
      <w:r>
        <w:rPr/>
        <w:t>：预付账款期末余额较年初减少</w:t>
      </w:r>
      <w:r>
        <w:rPr>
          <w:rFonts w:ascii="宋体" w:hAnsi="宋体" w:cs="宋体" w:eastAsia="宋体" w:hint="default"/>
        </w:rPr>
        <w:t>-35.65%</w:t>
      </w:r>
      <w:r>
        <w:rPr/>
        <w:t>，主要原因是本期供应商结算增加所致。</w:t>
      </w:r>
    </w:p>
    <w:p>
      <w:pPr>
        <w:pStyle w:val="BodyText"/>
        <w:spacing w:line="272" w:lineRule="exact" w:before="26"/>
        <w:ind w:left="618" w:right="607" w:firstLine="420"/>
        <w:jc w:val="left"/>
      </w:pPr>
      <w:r>
        <w:rPr/>
        <w:t>注</w:t>
      </w:r>
      <w:r>
        <w:rPr>
          <w:spacing w:val="-50"/>
        </w:rPr>
        <w:t> </w:t>
      </w:r>
      <w:r>
        <w:rPr>
          <w:rFonts w:ascii="宋体" w:hAnsi="宋体" w:cs="宋体" w:eastAsia="宋体" w:hint="default"/>
          <w:spacing w:val="-4"/>
        </w:rPr>
        <w:t>3</w:t>
      </w:r>
      <w:r>
        <w:rPr>
          <w:spacing w:val="-4"/>
        </w:rPr>
        <w:t>：存货期末余额较年初增长</w:t>
      </w:r>
      <w:r>
        <w:rPr>
          <w:spacing w:val="-49"/>
        </w:rPr>
        <w:t> </w:t>
      </w:r>
      <w:r>
        <w:rPr>
          <w:rFonts w:ascii="宋体" w:hAnsi="宋体" w:cs="宋体" w:eastAsia="宋体" w:hint="default"/>
          <w:spacing w:val="-4"/>
        </w:rPr>
        <w:t>48.09%</w:t>
      </w:r>
      <w:r>
        <w:rPr>
          <w:spacing w:val="-4"/>
        </w:rPr>
        <w:t>，主要原因是公司本期</w:t>
      </w:r>
      <w:r>
        <w:rPr>
          <w:spacing w:val="-50"/>
        </w:rPr>
        <w:t> </w:t>
      </w:r>
      <w:r>
        <w:rPr>
          <w:rFonts w:ascii="宋体" w:hAnsi="宋体" w:cs="宋体" w:eastAsia="宋体" w:hint="default"/>
        </w:rPr>
        <w:t>BT</w:t>
      </w:r>
      <w:r>
        <w:rPr>
          <w:rFonts w:ascii="宋体" w:hAnsi="宋体" w:cs="宋体" w:eastAsia="宋体" w:hint="default"/>
          <w:spacing w:val="-49"/>
        </w:rPr>
        <w:t> </w:t>
      </w:r>
      <w:r>
        <w:rPr/>
        <w:t>项目工作量增加以及工程款 结算速度下降引起存货中“已完工尚未结算款”和原材料库存增加；</w:t>
      </w:r>
    </w:p>
    <w:p>
      <w:pPr>
        <w:pStyle w:val="BodyText"/>
        <w:spacing w:line="272" w:lineRule="exact"/>
        <w:ind w:left="618" w:right="600" w:firstLine="420"/>
        <w:jc w:val="left"/>
      </w:pPr>
      <w:r>
        <w:rPr/>
        <w:t>注</w:t>
      </w:r>
      <w:r>
        <w:rPr>
          <w:spacing w:val="-56"/>
        </w:rPr>
        <w:t> </w:t>
      </w:r>
      <w:r>
        <w:rPr>
          <w:rFonts w:ascii="宋体" w:hAnsi="宋体" w:cs="宋体" w:eastAsia="宋体" w:hint="default"/>
        </w:rPr>
        <w:t>4</w:t>
      </w:r>
      <w:r>
        <w:rPr/>
        <w:t>：其他流动资产期末余额较年初减少</w:t>
      </w:r>
      <w:r>
        <w:rPr>
          <w:rFonts w:ascii="宋体" w:hAnsi="宋体" w:cs="宋体" w:eastAsia="宋体" w:hint="default"/>
        </w:rPr>
        <w:t>-100.00%</w:t>
      </w:r>
      <w:r>
        <w:rPr/>
        <w:t>，主要原因系本公司下属子公司浙江广天 构件股份有限公司</w:t>
      </w:r>
      <w:r>
        <w:rPr>
          <w:spacing w:val="-65"/>
        </w:rPr>
        <w:t> </w:t>
      </w:r>
      <w:r>
        <w:rPr>
          <w:rFonts w:ascii="宋体" w:hAnsi="宋体" w:cs="宋体" w:eastAsia="宋体" w:hint="default"/>
        </w:rPr>
        <w:t>2013</w:t>
      </w:r>
      <w:r>
        <w:rPr>
          <w:rFonts w:ascii="宋体" w:hAnsi="宋体" w:cs="宋体" w:eastAsia="宋体" w:hint="default"/>
          <w:spacing w:val="-66"/>
        </w:rPr>
        <w:t> </w:t>
      </w:r>
      <w:r>
        <w:rPr/>
        <w:t>年认购的</w:t>
      </w:r>
      <w:r>
        <w:rPr>
          <w:spacing w:val="-65"/>
        </w:rPr>
        <w:t> </w:t>
      </w:r>
      <w:r>
        <w:rPr>
          <w:rFonts w:ascii="宋体" w:hAnsi="宋体" w:cs="宋体" w:eastAsia="宋体" w:hint="default"/>
        </w:rPr>
        <w:t>1600</w:t>
      </w:r>
      <w:r>
        <w:rPr>
          <w:rFonts w:ascii="宋体" w:hAnsi="宋体" w:cs="宋体" w:eastAsia="宋体" w:hint="default"/>
          <w:spacing w:val="-64"/>
        </w:rPr>
        <w:t> </w:t>
      </w:r>
      <w:r>
        <w:rPr/>
        <w:t>万元中海信托股份有限公司发行的</w:t>
      </w:r>
      <w:r>
        <w:rPr>
          <w:spacing w:val="-64"/>
        </w:rPr>
        <w:t> </w:t>
      </w:r>
      <w:r>
        <w:rPr>
          <w:rFonts w:ascii="宋体" w:hAnsi="宋体" w:cs="宋体" w:eastAsia="宋体" w:hint="default"/>
        </w:rPr>
        <w:t>2013</w:t>
      </w:r>
      <w:r>
        <w:rPr>
          <w:rFonts w:ascii="宋体" w:hAnsi="宋体" w:cs="宋体" w:eastAsia="宋体" w:hint="default"/>
          <w:spacing w:val="-64"/>
        </w:rPr>
        <w:t> </w:t>
      </w:r>
      <w:r>
        <w:rPr/>
        <w:t>兴业金盈宝</w:t>
      </w:r>
      <w:r>
        <w:rPr>
          <w:spacing w:val="-65"/>
        </w:rPr>
        <w:t> </w:t>
      </w:r>
      <w:r>
        <w:rPr>
          <w:rFonts w:ascii="宋体" w:hAnsi="宋体" w:cs="宋体" w:eastAsia="宋体" w:hint="default"/>
        </w:rPr>
        <w:t>3</w:t>
      </w:r>
      <w:r>
        <w:rPr>
          <w:rFonts w:ascii="宋体" w:hAnsi="宋体" w:cs="宋体" w:eastAsia="宋体" w:hint="default"/>
          <w:spacing w:val="-64"/>
        </w:rPr>
        <w:t> </w:t>
      </w:r>
      <w:r>
        <w:rPr/>
        <w:t>号集</w:t>
      </w:r>
    </w:p>
    <w:p>
      <w:pPr>
        <w:pStyle w:val="BodyText"/>
        <w:spacing w:line="245" w:lineRule="exact"/>
        <w:ind w:left="618" w:right="0"/>
        <w:jc w:val="left"/>
      </w:pPr>
      <w:r>
        <w:rPr/>
        <w:t>合资金信托计划，</w:t>
      </w:r>
      <w:r>
        <w:rPr>
          <w:spacing w:val="-1"/>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日已到期所致；</w:t>
      </w:r>
    </w:p>
    <w:p>
      <w:pPr>
        <w:pStyle w:val="BodyText"/>
        <w:spacing w:line="272" w:lineRule="exact" w:before="26"/>
        <w:ind w:left="618" w:right="595" w:firstLine="420"/>
        <w:jc w:val="left"/>
      </w:pPr>
      <w:r>
        <w:rPr/>
        <w:t>注</w:t>
      </w:r>
      <w:r>
        <w:rPr>
          <w:spacing w:val="-73"/>
        </w:rPr>
        <w:t> </w:t>
      </w:r>
      <w:r>
        <w:rPr>
          <w:rFonts w:ascii="宋体" w:hAnsi="宋体" w:cs="宋体" w:eastAsia="宋体" w:hint="default"/>
          <w:spacing w:val="-3"/>
        </w:rPr>
        <w:t>5</w:t>
      </w:r>
      <w:r>
        <w:rPr>
          <w:spacing w:val="-3"/>
        </w:rPr>
        <w:t>：长期股权投资期末余额较年初增加</w:t>
      </w:r>
      <w:r>
        <w:rPr>
          <w:spacing w:val="-73"/>
        </w:rPr>
        <w:t> </w:t>
      </w:r>
      <w:r>
        <w:rPr>
          <w:rFonts w:ascii="宋体" w:hAnsi="宋体" w:cs="宋体" w:eastAsia="宋体" w:hint="default"/>
        </w:rPr>
        <w:t>614.59%</w:t>
      </w:r>
      <w:r>
        <w:rPr/>
        <w:t>，主要是由于本期本公司投资宁波普利凯建 筑科技有限公司所致。</w:t>
      </w:r>
    </w:p>
    <w:p>
      <w:pPr>
        <w:pStyle w:val="BodyText"/>
        <w:spacing w:line="272" w:lineRule="exact"/>
        <w:ind w:left="618" w:right="598" w:firstLine="420"/>
        <w:jc w:val="left"/>
      </w:pPr>
      <w:r>
        <w:rPr/>
        <w:t>注</w:t>
      </w:r>
      <w:r>
        <w:rPr>
          <w:spacing w:val="-70"/>
        </w:rPr>
        <w:t> </w:t>
      </w:r>
      <w:r>
        <w:rPr>
          <w:rFonts w:ascii="宋体" w:hAnsi="宋体" w:cs="宋体" w:eastAsia="宋体" w:hint="default"/>
          <w:spacing w:val="-4"/>
        </w:rPr>
        <w:t>6</w:t>
      </w:r>
      <w:r>
        <w:rPr>
          <w:spacing w:val="-4"/>
        </w:rPr>
        <w:t>：在建工程期末余额较年初增加</w:t>
      </w:r>
      <w:r>
        <w:rPr>
          <w:spacing w:val="-70"/>
        </w:rPr>
        <w:t> </w:t>
      </w:r>
      <w:r>
        <w:rPr>
          <w:rFonts w:ascii="宋体" w:hAnsi="宋体" w:cs="宋体" w:eastAsia="宋体" w:hint="default"/>
        </w:rPr>
        <w:t>676.42%</w:t>
      </w:r>
      <w:r>
        <w:rPr/>
        <w:t>，主要是由于本期本公司在建的办公用房增加所 致。</w:t>
      </w:r>
    </w:p>
    <w:p>
      <w:pPr>
        <w:pStyle w:val="BodyText"/>
        <w:spacing w:line="272" w:lineRule="exact"/>
        <w:ind w:left="618" w:right="614" w:firstLine="420"/>
        <w:jc w:val="left"/>
      </w:pPr>
      <w:r>
        <w:rPr/>
        <w:t>注</w:t>
      </w:r>
      <w:r>
        <w:rPr>
          <w:spacing w:val="-56"/>
        </w:rPr>
        <w:t> </w:t>
      </w:r>
      <w:r>
        <w:rPr>
          <w:rFonts w:ascii="宋体" w:hAnsi="宋体" w:cs="宋体" w:eastAsia="宋体" w:hint="default"/>
        </w:rPr>
        <w:t>7</w:t>
      </w:r>
      <w:r>
        <w:rPr/>
        <w:t>：递延所得税资产期末余额较年初增长</w:t>
      </w:r>
      <w:r>
        <w:rPr>
          <w:spacing w:val="-55"/>
        </w:rPr>
        <w:t> </w:t>
      </w:r>
      <w:r>
        <w:rPr>
          <w:rFonts w:ascii="宋体" w:hAnsi="宋体" w:cs="宋体" w:eastAsia="宋体" w:hint="default"/>
        </w:rPr>
        <w:t>41.85%</w:t>
      </w:r>
      <w:r>
        <w:rPr/>
        <w:t>，主要是由于本公司计提资产减值损失增 多，从而影响递延所得税资产增加所致；</w:t>
      </w:r>
    </w:p>
    <w:p>
      <w:pPr>
        <w:pStyle w:val="BodyText"/>
        <w:spacing w:line="247" w:lineRule="exact"/>
        <w:ind w:left="1038" w:right="0"/>
        <w:jc w:val="left"/>
      </w:pPr>
      <w:r>
        <w:rPr/>
        <w:t>注</w:t>
      </w:r>
      <w:r>
        <w:rPr>
          <w:spacing w:val="-49"/>
        </w:rPr>
        <w:t> </w:t>
      </w:r>
      <w:r>
        <w:rPr>
          <w:rFonts w:ascii="宋体" w:hAnsi="宋体" w:cs="宋体" w:eastAsia="宋体" w:hint="default"/>
          <w:spacing w:val="-4"/>
        </w:rPr>
        <w:t>8</w:t>
      </w:r>
      <w:r>
        <w:rPr>
          <w:spacing w:val="-4"/>
        </w:rPr>
        <w:t>：短期借款期末余额较年初增长</w:t>
      </w:r>
      <w:r>
        <w:rPr>
          <w:spacing w:val="-48"/>
        </w:rPr>
        <w:t> </w:t>
      </w:r>
      <w:r>
        <w:rPr>
          <w:rFonts w:ascii="宋体" w:hAnsi="宋体" w:cs="宋体" w:eastAsia="宋体" w:hint="default"/>
          <w:spacing w:val="-4"/>
        </w:rPr>
        <w:t>50.19%</w:t>
      </w:r>
      <w:r>
        <w:rPr>
          <w:spacing w:val="-4"/>
        </w:rPr>
        <w:t>，主要原因是本期</w:t>
      </w:r>
      <w:r>
        <w:rPr>
          <w:spacing w:val="-49"/>
        </w:rPr>
        <w:t> </w:t>
      </w:r>
      <w:r>
        <w:rPr>
          <w:rFonts w:ascii="宋体" w:hAnsi="宋体" w:cs="宋体" w:eastAsia="宋体" w:hint="default"/>
        </w:rPr>
        <w:t>BT</w:t>
      </w:r>
      <w:r>
        <w:rPr>
          <w:rFonts w:ascii="宋体" w:hAnsi="宋体" w:cs="宋体" w:eastAsia="宋体" w:hint="default"/>
          <w:spacing w:val="-48"/>
        </w:rPr>
        <w:t> </w:t>
      </w:r>
      <w:r>
        <w:rPr/>
        <w:t>项目工作量增加及工程款收</w:t>
      </w:r>
    </w:p>
    <w:p>
      <w:pPr>
        <w:pStyle w:val="BodyText"/>
        <w:spacing w:line="273" w:lineRule="exact"/>
        <w:ind w:left="618" w:right="0"/>
        <w:jc w:val="left"/>
      </w:pPr>
      <w:r>
        <w:rPr/>
        <w:t>回速度有所下降使工程相应增加对外融资规模；</w:t>
      </w:r>
    </w:p>
    <w:p>
      <w:pPr>
        <w:pStyle w:val="BodyText"/>
        <w:spacing w:line="272" w:lineRule="exact" w:before="26"/>
        <w:ind w:left="618" w:right="601" w:firstLine="420"/>
        <w:jc w:val="left"/>
      </w:pPr>
      <w:r>
        <w:rPr/>
        <w:t>注</w:t>
      </w:r>
      <w:r>
        <w:rPr>
          <w:spacing w:val="-53"/>
        </w:rPr>
        <w:t> </w:t>
      </w:r>
      <w:r>
        <w:rPr>
          <w:rFonts w:ascii="宋体" w:hAnsi="宋体" w:cs="宋体" w:eastAsia="宋体" w:hint="default"/>
          <w:spacing w:val="-3"/>
        </w:rPr>
        <w:t>9</w:t>
      </w:r>
      <w:r>
        <w:rPr>
          <w:spacing w:val="-3"/>
        </w:rPr>
        <w:t>：应付职工薪酬期末余额较年初增长</w:t>
      </w:r>
      <w:r>
        <w:rPr>
          <w:spacing w:val="-52"/>
        </w:rPr>
        <w:t> </w:t>
      </w:r>
      <w:r>
        <w:rPr>
          <w:rFonts w:ascii="宋体" w:hAnsi="宋体" w:cs="宋体" w:eastAsia="宋体" w:hint="default"/>
          <w:spacing w:val="-3"/>
        </w:rPr>
        <w:t>53.44%</w:t>
      </w:r>
      <w:r>
        <w:rPr>
          <w:spacing w:val="-3"/>
        </w:rPr>
        <w:t>，主要原因系本期计提</w:t>
      </w:r>
      <w:r>
        <w:rPr>
          <w:spacing w:val="-52"/>
        </w:rPr>
        <w:t> </w:t>
      </w:r>
      <w:r>
        <w:rPr>
          <w:rFonts w:ascii="宋体" w:hAnsi="宋体" w:cs="宋体" w:eastAsia="宋体" w:hint="default"/>
        </w:rPr>
        <w:t>2014</w:t>
      </w:r>
      <w:r>
        <w:rPr>
          <w:rFonts w:ascii="宋体" w:hAnsi="宋体" w:cs="宋体" w:eastAsia="宋体" w:hint="default"/>
          <w:spacing w:val="-52"/>
        </w:rPr>
        <w:t> </w:t>
      </w:r>
      <w:r>
        <w:rPr/>
        <w:t>年年终奖增加所 致。</w:t>
      </w:r>
    </w:p>
    <w:p>
      <w:pPr>
        <w:pStyle w:val="BodyText"/>
        <w:spacing w:line="246" w:lineRule="exact"/>
        <w:ind w:left="1038" w:right="0"/>
        <w:jc w:val="left"/>
      </w:pPr>
      <w:r>
        <w:rPr/>
        <w:t>注</w:t>
      </w:r>
      <w:r>
        <w:rPr>
          <w:spacing w:val="-51"/>
        </w:rPr>
        <w:t> </w:t>
      </w:r>
      <w:r>
        <w:rPr>
          <w:rFonts w:ascii="宋体" w:hAnsi="宋体" w:cs="宋体" w:eastAsia="宋体" w:hint="default"/>
          <w:spacing w:val="-3"/>
        </w:rPr>
        <w:t>10</w:t>
      </w:r>
      <w:r>
        <w:rPr>
          <w:spacing w:val="-3"/>
        </w:rPr>
        <w:t>：应付利息期末余额较年初增加</w:t>
      </w:r>
      <w:r>
        <w:rPr>
          <w:spacing w:val="-51"/>
        </w:rPr>
        <w:t> </w:t>
      </w:r>
      <w:r>
        <w:rPr>
          <w:rFonts w:ascii="宋体" w:hAnsi="宋体" w:cs="宋体" w:eastAsia="宋体" w:hint="default"/>
          <w:spacing w:val="-3"/>
        </w:rPr>
        <w:t>127.17%</w:t>
      </w:r>
      <w:r>
        <w:rPr>
          <w:spacing w:val="-3"/>
        </w:rPr>
        <w:t>，主要系截止</w:t>
      </w:r>
      <w:r>
        <w:rPr>
          <w:spacing w:val="-51"/>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5"/>
        </w:rPr>
        <w:t>日，因银行计算</w:t>
      </w:r>
    </w:p>
    <w:p>
      <w:pPr>
        <w:pStyle w:val="BodyText"/>
        <w:spacing w:line="274" w:lineRule="exact"/>
        <w:ind w:left="618" w:right="0"/>
        <w:jc w:val="left"/>
      </w:pPr>
      <w:r>
        <w:rPr/>
        <w:t>利息仅到</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日，公司按权责发生制计提的</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日至</w:t>
      </w:r>
      <w:r>
        <w:rPr>
          <w:spacing w:val="-53"/>
        </w:rPr>
        <w:t> </w:t>
      </w:r>
      <w:r>
        <w:rPr>
          <w:rFonts w:ascii="宋体" w:hAnsi="宋体" w:cs="宋体" w:eastAsia="宋体" w:hint="default"/>
        </w:rPr>
        <w:t>31</w:t>
      </w:r>
      <w:r>
        <w:rPr>
          <w:rFonts w:ascii="宋体" w:hAnsi="宋体" w:cs="宋体" w:eastAsia="宋体" w:hint="default"/>
          <w:spacing w:val="-53"/>
        </w:rPr>
        <w:t> </w:t>
      </w:r>
      <w:r>
        <w:rPr/>
        <w:t>日的借款利息。</w:t>
      </w:r>
    </w:p>
    <w:p>
      <w:pPr>
        <w:spacing w:after="0" w:line="274" w:lineRule="exact"/>
        <w:jc w:val="left"/>
        <w:sectPr>
          <w:type w:val="continuous"/>
          <w:pgSz w:w="11910" w:h="16840"/>
          <w:pgMar w:top="1120" w:bottom="1380" w:left="1180" w:right="660"/>
        </w:sectPr>
      </w:pPr>
    </w:p>
    <w:p>
      <w:pPr>
        <w:spacing w:line="240" w:lineRule="auto" w:before="4"/>
        <w:rPr>
          <w:rFonts w:ascii="宋体" w:hAnsi="宋体" w:cs="宋体" w:eastAsia="宋体" w:hint="default"/>
          <w:sz w:val="25"/>
          <w:szCs w:val="25"/>
        </w:rPr>
      </w:pPr>
    </w:p>
    <w:p>
      <w:pPr>
        <w:pStyle w:val="BodyText"/>
        <w:spacing w:line="272" w:lineRule="exact" w:before="63"/>
        <w:ind w:left="838" w:right="918" w:firstLine="420"/>
        <w:jc w:val="both"/>
      </w:pPr>
      <w:r>
        <w:rPr/>
        <w:t>注</w:t>
      </w:r>
      <w:r>
        <w:rPr>
          <w:spacing w:val="-58"/>
        </w:rPr>
        <w:t> </w:t>
      </w:r>
      <w:r>
        <w:rPr>
          <w:rFonts w:ascii="宋体" w:hAnsi="宋体" w:cs="宋体" w:eastAsia="宋体" w:hint="default"/>
        </w:rPr>
        <w:t>11</w:t>
      </w:r>
      <w:r>
        <w:rPr/>
        <w:t>：一年内到期的非流动负债期末余额较年初减少</w:t>
      </w:r>
      <w:r>
        <w:rPr>
          <w:rFonts w:ascii="宋体" w:hAnsi="宋体" w:cs="宋体" w:eastAsia="宋体" w:hint="default"/>
        </w:rPr>
        <w:t>-62.50%</w:t>
      </w:r>
      <w:r>
        <w:rPr/>
        <w:t>，主要原因系本期偿还上期一 年内到期的长期借款所致。</w:t>
      </w:r>
    </w:p>
    <w:p>
      <w:pPr>
        <w:pStyle w:val="BodyText"/>
        <w:spacing w:line="272" w:lineRule="exact"/>
        <w:ind w:left="838" w:right="866" w:firstLine="420"/>
        <w:jc w:val="both"/>
      </w:pPr>
      <w:r>
        <w:rPr/>
        <w:t>注</w:t>
      </w:r>
      <w:r>
        <w:rPr>
          <w:spacing w:val="-55"/>
        </w:rPr>
        <w:t> </w:t>
      </w:r>
      <w:r>
        <w:rPr>
          <w:rFonts w:ascii="宋体" w:hAnsi="宋体" w:cs="宋体" w:eastAsia="宋体" w:hint="default"/>
        </w:rPr>
        <w:t>12</w:t>
      </w:r>
      <w:r>
        <w:rPr/>
        <w:t>：专项储备期末余额较年初增长</w:t>
      </w:r>
      <w:r>
        <w:rPr>
          <w:spacing w:val="-54"/>
        </w:rPr>
        <w:t> </w:t>
      </w:r>
      <w:r>
        <w:rPr>
          <w:rFonts w:ascii="宋体" w:hAnsi="宋体" w:cs="宋体" w:eastAsia="宋体" w:hint="default"/>
        </w:rPr>
        <w:t>107.40%</w:t>
      </w:r>
      <w:r>
        <w:rPr/>
        <w:t>，主要系本年计提专项储备未使用金额增加所 致。</w:t>
      </w:r>
    </w:p>
    <w:p>
      <w:pPr>
        <w:spacing w:line="240" w:lineRule="auto" w:before="5"/>
        <w:rPr>
          <w:rFonts w:ascii="宋体" w:hAnsi="宋体" w:cs="宋体" w:eastAsia="宋体" w:hint="default"/>
          <w:sz w:val="23"/>
          <w:szCs w:val="23"/>
        </w:rPr>
      </w:pPr>
    </w:p>
    <w:p>
      <w:pPr>
        <w:spacing w:line="264" w:lineRule="auto" w:before="0"/>
        <w:ind w:left="1258" w:right="84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公司自成立以来一直从事建筑施工及相关业务，目前已形成了以建筑施工、装饰幕墙、市政</w:t>
      </w:r>
    </w:p>
    <w:p>
      <w:pPr>
        <w:pStyle w:val="BodyText"/>
        <w:spacing w:line="272" w:lineRule="exact" w:before="4"/>
        <w:ind w:left="838" w:right="848"/>
        <w:jc w:val="left"/>
      </w:pPr>
      <w:r>
        <w:rPr/>
        <w:t>工程为核心，涵盖建筑科研、勘察测绘、工程设计、施工、安装、钢结构、商品混凝土、预制构 件等相对完整而紧凑的产业链，各细分产业具有协同发展效应，整体效益日益增强。</w:t>
      </w:r>
    </w:p>
    <w:p>
      <w:pPr>
        <w:pStyle w:val="BodyText"/>
        <w:spacing w:line="272" w:lineRule="exact"/>
        <w:ind w:left="838" w:right="852" w:firstLine="420"/>
        <w:jc w:val="both"/>
      </w:pPr>
      <w:r>
        <w:rPr>
          <w:spacing w:val="-5"/>
        </w:rPr>
        <w:t>公司具有房屋建筑工程施工总承包特级、市政公用工程施工总承包壹级、城市园林绿化壹级、</w:t>
      </w:r>
      <w:r>
        <w:rPr/>
        <w:t> 机电安装工程施工总承包壹级、城市轨道交通专业承包、钢结构工程专业承包壹级、地基与基础 工程专业承包壹级、消防设施工程专业承包壹级、建筑智能化工程专业承包壹级、建筑装饰装修 工程专业承包壹级、建筑幕墙工程专业承包壹级、起重设备安装工程专业承包壹级、公路工程施 工总承包二级、桥梁工程专业承包贰级、化工石油工程施工总承包贰级、预拌商品混凝土专业承 包贰级、混凝土预制构件专业贰级、附着升降脚手架专业承包贰级、建筑工程设计行业甲级、建 筑智能化系统集成（其中消防系统除外）专项工程设计甲级、建筑装修及建筑幕墙专项工程设计 甲级等资质。</w:t>
      </w:r>
    </w:p>
    <w:p>
      <w:pPr>
        <w:pStyle w:val="BodyText"/>
        <w:spacing w:line="272" w:lineRule="exact"/>
        <w:ind w:left="838" w:right="737" w:firstLine="420"/>
        <w:jc w:val="left"/>
      </w:pPr>
      <w:r>
        <w:rPr/>
        <w:t>宁波建工具有</w:t>
      </w:r>
      <w:r>
        <w:rPr>
          <w:spacing w:val="-50"/>
        </w:rPr>
        <w:t> </w:t>
      </w:r>
      <w:r>
        <w:rPr>
          <w:rFonts w:ascii="宋体" w:hAnsi="宋体" w:cs="宋体" w:eastAsia="宋体" w:hint="default"/>
        </w:rPr>
        <w:t>60</w:t>
      </w:r>
      <w:r>
        <w:rPr>
          <w:rFonts w:ascii="宋体" w:hAnsi="宋体" w:cs="宋体" w:eastAsia="宋体" w:hint="default"/>
          <w:spacing w:val="-49"/>
        </w:rPr>
        <w:t> </w:t>
      </w:r>
      <w:r>
        <w:rPr/>
        <w:t>余年的建筑业从业历史，参与了本地区建筑业发展中所有阶段的建设任务， 在长期生产实践和市场竞争中培养了自身的核心竞争力：</w:t>
      </w:r>
    </w:p>
    <w:p>
      <w:pPr>
        <w:pStyle w:val="BodyText"/>
        <w:spacing w:line="272" w:lineRule="exact"/>
        <w:ind w:left="838" w:right="853" w:firstLine="420"/>
        <w:jc w:val="both"/>
      </w:pPr>
      <w:r>
        <w:rPr>
          <w:rFonts w:ascii="宋体" w:hAnsi="宋体" w:cs="宋体" w:eastAsia="宋体" w:hint="default"/>
          <w:spacing w:val="-3"/>
        </w:rPr>
        <w:t>1</w:t>
      </w:r>
      <w:r>
        <w:rPr>
          <w:spacing w:val="-3"/>
        </w:rPr>
        <w:t>、区域市场品牌知名度和美誉度高，业务基础良好。公司深耕宁波市场几十年，承建了宁波</w:t>
      </w:r>
      <w:r>
        <w:rPr/>
        <w:t> 万豪大酒店、宁波科技广场、丽水财税局办公大楼、宁波商会国贸中心、宁波汇金大厦和东部新 城及南部商务区大量的地标性建筑。公司获得国家建筑业最高奖项</w:t>
      </w:r>
      <w:r>
        <w:rPr>
          <w:rFonts w:ascii="宋体" w:hAnsi="宋体" w:cs="宋体" w:eastAsia="宋体" w:hint="default"/>
        </w:rPr>
        <w:t>"</w:t>
      </w:r>
      <w:r>
        <w:rPr/>
        <w:t>鲁班奖</w:t>
      </w:r>
      <w:r>
        <w:rPr>
          <w:rFonts w:ascii="宋体" w:hAnsi="宋体" w:cs="宋体" w:eastAsia="宋体" w:hint="default"/>
        </w:rPr>
        <w:t>"4</w:t>
      </w:r>
      <w:r>
        <w:rPr>
          <w:rFonts w:ascii="宋体" w:hAnsi="宋体" w:cs="宋体" w:eastAsia="宋体" w:hint="default"/>
          <w:spacing w:val="-69"/>
        </w:rPr>
        <w:t> </w:t>
      </w:r>
      <w:r>
        <w:rPr>
          <w:spacing w:val="-3"/>
        </w:rPr>
        <w:t>项，获评</w:t>
      </w:r>
      <w:r>
        <w:rPr>
          <w:rFonts w:ascii="宋体" w:hAnsi="宋体" w:cs="宋体" w:eastAsia="宋体" w:hint="default"/>
          <w:spacing w:val="-3"/>
        </w:rPr>
        <w:t>"</w:t>
      </w:r>
      <w:r>
        <w:rPr>
          <w:spacing w:val="-3"/>
        </w:rPr>
        <w:t>全国五一</w:t>
      </w:r>
      <w:r>
        <w:rPr/>
        <w:t> </w:t>
      </w:r>
      <w:r>
        <w:rPr>
          <w:spacing w:val="-3"/>
        </w:rPr>
        <w:t>劳动奖状</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全国先进施工企业</w:t>
      </w:r>
      <w:r>
        <w:rPr>
          <w:rFonts w:ascii="宋体" w:hAnsi="宋体" w:cs="宋体" w:eastAsia="宋体" w:hint="default"/>
          <w:spacing w:val="-3"/>
        </w:rPr>
        <w:t>"</w:t>
      </w:r>
      <w:r>
        <w:rPr>
          <w:spacing w:val="-3"/>
        </w:rPr>
        <w:t>、</w:t>
      </w:r>
      <w:r>
        <w:rPr>
          <w:rFonts w:ascii="宋体" w:hAnsi="宋体" w:cs="宋体" w:eastAsia="宋体" w:hint="default"/>
          <w:spacing w:val="-3"/>
        </w:rPr>
        <w:t>"</w:t>
      </w:r>
      <w:r>
        <w:rPr>
          <w:spacing w:val="-3"/>
        </w:rPr>
        <w:t>浙江省重点骨干企业</w:t>
      </w:r>
      <w:r>
        <w:rPr>
          <w:rFonts w:ascii="宋体" w:hAnsi="宋体" w:cs="宋体" w:eastAsia="宋体" w:hint="default"/>
          <w:spacing w:val="-3"/>
        </w:rPr>
        <w:t>"</w:t>
      </w:r>
      <w:r>
        <w:rPr>
          <w:spacing w:val="-3"/>
        </w:rPr>
        <w:t>等殊荣多次，是宁波市竞争力最强的施</w:t>
      </w:r>
      <w:r>
        <w:rPr>
          <w:spacing w:val="-69"/>
        </w:rPr>
        <w:t> </w:t>
      </w:r>
      <w:r>
        <w:rPr>
          <w:spacing w:val="-69"/>
        </w:rPr>
      </w:r>
      <w:r>
        <w:rPr/>
        <w:t>工企业，浙江省综合实力与纳税百强和中国民企</w:t>
      </w:r>
      <w:r>
        <w:rPr>
          <w:spacing w:val="-53"/>
        </w:rPr>
        <w:t> </w:t>
      </w:r>
      <w:r>
        <w:rPr>
          <w:rFonts w:ascii="宋体" w:hAnsi="宋体" w:cs="宋体" w:eastAsia="宋体" w:hint="default"/>
        </w:rPr>
        <w:t>500</w:t>
      </w:r>
      <w:r>
        <w:rPr>
          <w:rFonts w:ascii="宋体" w:hAnsi="宋体" w:cs="宋体" w:eastAsia="宋体" w:hint="default"/>
          <w:spacing w:val="-53"/>
        </w:rPr>
        <w:t> </w:t>
      </w:r>
      <w:r>
        <w:rPr/>
        <w:t>强企业。报告期公司被中国建筑业协会评定 为“</w:t>
      </w:r>
      <w:r>
        <w:rPr>
          <w:rFonts w:ascii="宋体" w:hAnsi="宋体" w:cs="宋体" w:eastAsia="宋体" w:hint="default"/>
        </w:rPr>
        <w:t>2013</w:t>
      </w:r>
      <w:r>
        <w:rPr>
          <w:rFonts w:ascii="宋体" w:hAnsi="宋体" w:cs="宋体" w:eastAsia="宋体" w:hint="default"/>
          <w:spacing w:val="-54"/>
        </w:rPr>
        <w:t> </w:t>
      </w:r>
      <w:r>
        <w:rPr/>
        <w:t>年度中国建筑业竞争力百强企业”、被</w:t>
      </w:r>
      <w:r>
        <w:rPr>
          <w:spacing w:val="-55"/>
        </w:rPr>
        <w:t> </w:t>
      </w:r>
      <w:r>
        <w:rPr>
          <w:rFonts w:ascii="宋体" w:hAnsi="宋体" w:cs="宋体" w:eastAsia="宋体" w:hint="default"/>
        </w:rPr>
        <w:t>ENR/</w:t>
      </w:r>
      <w:r>
        <w:rPr/>
        <w:t>建筑时报评选为“中国承包商企业</w:t>
      </w:r>
      <w:r>
        <w:rPr>
          <w:spacing w:val="-54"/>
        </w:rPr>
        <w:t> </w:t>
      </w:r>
      <w:r>
        <w:rPr>
          <w:rFonts w:ascii="宋体" w:hAnsi="宋体" w:cs="宋体" w:eastAsia="宋体" w:hint="default"/>
        </w:rPr>
        <w:t>80</w:t>
      </w:r>
      <w:r>
        <w:rPr>
          <w:rFonts w:ascii="宋体" w:hAnsi="宋体" w:cs="宋体" w:eastAsia="宋体" w:hint="default"/>
          <w:spacing w:val="-54"/>
        </w:rPr>
        <w:t> </w:t>
      </w:r>
      <w:r>
        <w:rPr/>
        <w:t>强”</w:t>
      </w:r>
    </w:p>
    <w:p>
      <w:pPr>
        <w:pStyle w:val="BodyText"/>
        <w:spacing w:line="272" w:lineRule="exact" w:before="1"/>
        <w:ind w:left="838" w:right="842"/>
        <w:jc w:val="left"/>
      </w:pPr>
      <w:r>
        <w:rPr/>
        <w:t>被浙江省建筑业协会评定为“</w:t>
      </w:r>
      <w:r>
        <w:rPr>
          <w:rFonts w:ascii="宋体" w:hAnsi="宋体" w:cs="宋体" w:eastAsia="宋体" w:hint="default"/>
        </w:rPr>
        <w:t>2013</w:t>
      </w:r>
      <w:r>
        <w:rPr>
          <w:rFonts w:ascii="宋体" w:hAnsi="宋体" w:cs="宋体" w:eastAsia="宋体" w:hint="default"/>
          <w:spacing w:val="-52"/>
        </w:rPr>
        <w:t> </w:t>
      </w:r>
      <w:r>
        <w:rPr/>
        <w:t>年度浙江省建筑业诚信企业”、被浙江省企业联合会评定为 “</w:t>
      </w:r>
      <w:r>
        <w:rPr>
          <w:rFonts w:ascii="宋体" w:hAnsi="宋体" w:cs="宋体" w:eastAsia="宋体" w:hint="default"/>
        </w:rPr>
        <w:t>2014</w:t>
      </w:r>
      <w:r>
        <w:rPr>
          <w:rFonts w:ascii="宋体" w:hAnsi="宋体" w:cs="宋体" w:eastAsia="宋体" w:hint="default"/>
          <w:spacing w:val="-50"/>
        </w:rPr>
        <w:t> </w:t>
      </w:r>
      <w:r>
        <w:rPr>
          <w:spacing w:val="-5"/>
        </w:rPr>
        <w:t>年浙江省百强企业”、被宁波市人民政府评定为“</w:t>
      </w:r>
      <w:r>
        <w:rPr>
          <w:rFonts w:ascii="宋体" w:hAnsi="宋体" w:cs="宋体" w:eastAsia="宋体" w:hint="default"/>
          <w:spacing w:val="-5"/>
        </w:rPr>
        <w:t>2012-2013</w:t>
      </w:r>
      <w:r>
        <w:rPr>
          <w:rFonts w:ascii="宋体" w:hAnsi="宋体" w:cs="宋体" w:eastAsia="宋体" w:hint="default"/>
          <w:spacing w:val="-52"/>
        </w:rPr>
        <w:t> </w:t>
      </w:r>
      <w:r>
        <w:rPr>
          <w:spacing w:val="-4"/>
        </w:rPr>
        <w:t>年宁波市建筑业龙头企业”。</w:t>
      </w:r>
    </w:p>
    <w:p>
      <w:pPr>
        <w:pStyle w:val="BodyText"/>
        <w:spacing w:line="246" w:lineRule="exact"/>
        <w:ind w:left="1258" w:right="737"/>
        <w:jc w:val="left"/>
      </w:pPr>
      <w:r>
        <w:rPr>
          <w:rFonts w:ascii="宋体" w:hAnsi="宋体" w:cs="宋体" w:eastAsia="宋体" w:hint="default"/>
          <w:spacing w:val="-3"/>
        </w:rPr>
        <w:t>2</w:t>
      </w:r>
      <w:r>
        <w:rPr>
          <w:spacing w:val="-3"/>
        </w:rPr>
        <w:t>、拥有一支勇于开拓、善于学习、素质优良、管理有力的企业团队。公司董事、监事、高级</w:t>
      </w:r>
    </w:p>
    <w:p>
      <w:pPr>
        <w:pStyle w:val="BodyText"/>
        <w:spacing w:line="272" w:lineRule="exact" w:before="26"/>
        <w:ind w:left="838" w:right="848"/>
        <w:jc w:val="left"/>
      </w:pPr>
      <w:r>
        <w:rPr/>
        <w:t>管理人员及绝大多数业务、技术骨干都具有深厚的理论基础及实践经验，在公司生产经营、技术 研发、资本运营中发挥着重要作用。</w:t>
      </w:r>
    </w:p>
    <w:p>
      <w:pPr>
        <w:pStyle w:val="BodyText"/>
        <w:spacing w:line="272" w:lineRule="exact"/>
        <w:ind w:left="838" w:right="852" w:firstLine="420"/>
        <w:jc w:val="both"/>
      </w:pPr>
      <w:r>
        <w:rPr>
          <w:rFonts w:ascii="宋体" w:hAnsi="宋体" w:cs="宋体" w:eastAsia="宋体" w:hint="default"/>
          <w:spacing w:val="-3"/>
        </w:rPr>
        <w:t>3</w:t>
      </w:r>
      <w:r>
        <w:rPr>
          <w:spacing w:val="-3"/>
        </w:rPr>
        <w:t>、产业链完整而紧凑。公司目前已形成从勘察测绘、工程设计、建筑施工、市政工程、轨道</w:t>
      </w:r>
      <w:r>
        <w:rPr/>
        <w:t> 交通、安装工程、装饰装修、建筑材料、制造加工、园林绿化等完整的建筑业产业链，具备提供 全方位建筑服务的能力。</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月公司完成对宁波冶金勘察设计研究股份有限公司</w:t>
      </w:r>
      <w:r>
        <w:rPr>
          <w:spacing w:val="-53"/>
        </w:rPr>
        <w:t> </w:t>
      </w:r>
      <w:r>
        <w:rPr>
          <w:rFonts w:ascii="宋体" w:hAnsi="宋体" w:cs="宋体" w:eastAsia="宋体" w:hint="default"/>
        </w:rPr>
        <w:t>85%</w:t>
      </w:r>
      <w:r>
        <w:rPr/>
        <w:t>股权的 </w:t>
      </w:r>
      <w:r>
        <w:rPr>
          <w:spacing w:val="-5"/>
        </w:rPr>
        <w:t>收购，本次收购增加了公司勘察设计、地质及海洋测绘、地质灾害评估、地质灾害治理工程设计、</w:t>
      </w:r>
      <w:r>
        <w:rPr>
          <w:spacing w:val="-90"/>
        </w:rPr>
        <w:t> </w:t>
      </w:r>
      <w:r>
        <w:rPr>
          <w:spacing w:val="-90"/>
        </w:rPr>
      </w:r>
      <w:r>
        <w:rPr/>
        <w:t>勘察、施工等业务板块。</w:t>
      </w:r>
    </w:p>
    <w:p>
      <w:pPr>
        <w:pStyle w:val="BodyText"/>
        <w:spacing w:line="272" w:lineRule="exact"/>
        <w:ind w:left="838" w:right="851" w:firstLine="420"/>
        <w:jc w:val="both"/>
      </w:pPr>
      <w:r>
        <w:rPr>
          <w:rFonts w:ascii="宋体" w:hAnsi="宋体" w:cs="宋体" w:eastAsia="宋体" w:hint="default"/>
          <w:spacing w:val="-8"/>
        </w:rPr>
        <w:t>4</w:t>
      </w:r>
      <w:r>
        <w:rPr>
          <w:spacing w:val="-8"/>
        </w:rPr>
        <w:t>、技术优势明显。公司设有两个浙江省级企业技术中心，拥有一大批包括教授级高级工程师、</w:t>
      </w:r>
      <w:r>
        <w:rPr/>
        <w:t> 高级工程师、一级建造师、结构师等高级技术人员，为生产经营提供强大的技术支持。多年来获 得了大量技术研发成果，部分已应用于生产实际。目前公司共获批国家级工法</w:t>
      </w:r>
      <w:r>
        <w:rPr>
          <w:spacing w:val="-60"/>
        </w:rPr>
        <w:t> </w:t>
      </w:r>
      <w:r>
        <w:rPr>
          <w:rFonts w:ascii="宋体" w:hAnsi="宋体" w:cs="宋体" w:eastAsia="宋体" w:hint="default"/>
        </w:rPr>
        <w:t>7</w:t>
      </w:r>
      <w:r>
        <w:rPr>
          <w:rFonts w:ascii="宋体" w:hAnsi="宋体" w:cs="宋体" w:eastAsia="宋体" w:hint="default"/>
          <w:spacing w:val="-61"/>
        </w:rPr>
        <w:t> </w:t>
      </w:r>
      <w:r>
        <w:rPr>
          <w:spacing w:val="-3"/>
        </w:rPr>
        <w:t>项，省级工法</w:t>
      </w:r>
      <w:r>
        <w:rPr>
          <w:spacing w:val="-61"/>
        </w:rPr>
        <w:t> </w:t>
      </w:r>
      <w:r>
        <w:rPr>
          <w:rFonts w:ascii="宋体" w:hAnsi="宋体" w:cs="宋体" w:eastAsia="宋体" w:hint="default"/>
        </w:rPr>
        <w:t>39 </w:t>
      </w:r>
      <w:r>
        <w:rPr>
          <w:spacing w:val="-11"/>
        </w:rPr>
        <w:t>项。</w:t>
      </w:r>
      <w:r>
        <w:rPr>
          <w:rFonts w:ascii="宋体" w:hAnsi="宋体" w:cs="宋体" w:eastAsia="宋体" w:hint="default"/>
          <w:spacing w:val="-11"/>
        </w:rPr>
        <w:t>2014</w:t>
      </w:r>
      <w:r>
        <w:rPr>
          <w:rFonts w:ascii="宋体" w:hAnsi="宋体" w:cs="宋体" w:eastAsia="宋体" w:hint="default"/>
          <w:spacing w:val="-46"/>
        </w:rPr>
        <w:t> </w:t>
      </w:r>
      <w:r>
        <w:rPr>
          <w:spacing w:val="-5"/>
        </w:rPr>
        <w:t>年公司被列入“宁波市博士后工作扶持单位”，博士后工作站已完成博士后进站及开题、</w:t>
      </w:r>
      <w:r>
        <w:rPr/>
        <w:t> 省级博士后工作站申报工作。</w:t>
      </w:r>
    </w:p>
    <w:p>
      <w:pPr>
        <w:spacing w:line="240" w:lineRule="auto" w:before="4"/>
        <w:rPr>
          <w:rFonts w:ascii="宋体" w:hAnsi="宋体" w:cs="宋体" w:eastAsia="宋体" w:hint="default"/>
          <w:sz w:val="23"/>
          <w:szCs w:val="23"/>
        </w:rPr>
      </w:pPr>
    </w:p>
    <w:p>
      <w:pPr>
        <w:pStyle w:val="Heading4"/>
        <w:spacing w:line="240" w:lineRule="auto" w:before="0"/>
        <w:ind w:left="838" w:right="84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4"/>
        <w:spacing w:line="240" w:lineRule="auto" w:before="30"/>
        <w:ind w:left="838" w:right="848"/>
        <w:jc w:val="left"/>
        <w:rPr>
          <w:b w:val="0"/>
          <w:bCs w:val="0"/>
        </w:rPr>
      </w:pPr>
      <w:r>
        <w:rPr>
          <w:rFonts w:ascii="宋体" w:hAnsi="宋体" w:cs="宋体" w:eastAsia="宋体" w:hint="default"/>
        </w:rPr>
        <w:t>1</w:t>
      </w:r>
      <w:r>
        <w:rPr/>
        <w:t>、</w:t>
      </w:r>
      <w:r>
        <w:rPr>
          <w:spacing w:val="-6"/>
        </w:rPr>
        <w:t> </w:t>
      </w:r>
      <w:r>
        <w:rPr/>
        <w:t>对外股权投资总体分析</w:t>
      </w:r>
      <w:r>
        <w:rPr>
          <w:b w:val="0"/>
          <w:bCs w:val="0"/>
        </w:rPr>
      </w:r>
    </w:p>
    <w:p>
      <w:pPr>
        <w:pStyle w:val="BodyText"/>
        <w:spacing w:line="274" w:lineRule="exact" w:before="57"/>
        <w:ind w:left="1258" w:right="0"/>
        <w:jc w:val="left"/>
      </w:pPr>
      <w:r>
        <w:rPr/>
        <w:t>报告期内公司新增长期股权投资</w:t>
      </w:r>
      <w:r>
        <w:rPr>
          <w:spacing w:val="-48"/>
        </w:rPr>
        <w:t> </w:t>
      </w:r>
      <w:r>
        <w:rPr>
          <w:rFonts w:ascii="宋体" w:hAnsi="宋体" w:cs="宋体" w:eastAsia="宋体" w:hint="default"/>
        </w:rPr>
        <w:t>15013.71</w:t>
      </w:r>
      <w:r>
        <w:rPr>
          <w:rFonts w:ascii="宋体" w:hAnsi="宋体" w:cs="宋体" w:eastAsia="宋体" w:hint="default"/>
          <w:spacing w:val="-48"/>
        </w:rPr>
        <w:t> </w:t>
      </w:r>
      <w:r>
        <w:rPr/>
        <w:t>万元，投资业务主要涉及建筑工业化、勘察测绘、</w:t>
      </w:r>
    </w:p>
    <w:p>
      <w:pPr>
        <w:pStyle w:val="BodyText"/>
        <w:spacing w:line="272" w:lineRule="exact" w:before="26"/>
        <w:ind w:left="838" w:right="844"/>
        <w:jc w:val="left"/>
      </w:pPr>
      <w:r>
        <w:rPr>
          <w:spacing w:val="-7"/>
        </w:rPr>
        <w:t>起重设备安装等。投资额较去年增加</w:t>
      </w:r>
      <w:r>
        <w:rPr>
          <w:spacing w:val="-74"/>
        </w:rPr>
        <w:t> </w:t>
      </w:r>
      <w:r>
        <w:rPr>
          <w:rFonts w:ascii="宋体" w:hAnsi="宋体" w:cs="宋体" w:eastAsia="宋体" w:hint="default"/>
        </w:rPr>
        <w:t>6067.86</w:t>
      </w:r>
      <w:r>
        <w:rPr>
          <w:rFonts w:ascii="宋体" w:hAnsi="宋体" w:cs="宋体" w:eastAsia="宋体" w:hint="default"/>
          <w:spacing w:val="-74"/>
        </w:rPr>
        <w:t> </w:t>
      </w:r>
      <w:r>
        <w:rPr>
          <w:spacing w:val="-22"/>
        </w:rPr>
        <w:t>万元，增幅</w:t>
      </w:r>
      <w:r>
        <w:rPr>
          <w:spacing w:val="-74"/>
        </w:rPr>
        <w:t> </w:t>
      </w:r>
      <w:r>
        <w:rPr>
          <w:rFonts w:ascii="宋体" w:hAnsi="宋体" w:cs="宋体" w:eastAsia="宋体" w:hint="default"/>
          <w:spacing w:val="-6"/>
        </w:rPr>
        <w:t>67.83%</w:t>
      </w:r>
      <w:r>
        <w:rPr>
          <w:spacing w:val="-6"/>
        </w:rPr>
        <w:t>，主要原因为本年度公司以</w:t>
      </w:r>
      <w:r>
        <w:rPr>
          <w:spacing w:val="-74"/>
        </w:rPr>
        <w:t> </w:t>
      </w:r>
      <w:r>
        <w:rPr>
          <w:rFonts w:ascii="宋体" w:hAnsi="宋体" w:cs="宋体" w:eastAsia="宋体" w:hint="default"/>
        </w:rPr>
        <w:t>8166.29 </w:t>
      </w:r>
      <w:r>
        <w:rPr/>
        <w:t>万元现金收购宁冶勘公司</w:t>
      </w:r>
      <w:r>
        <w:rPr>
          <w:spacing w:val="-55"/>
        </w:rPr>
        <w:t> </w:t>
      </w:r>
      <w:r>
        <w:rPr>
          <w:rFonts w:ascii="宋体" w:hAnsi="宋体" w:cs="宋体" w:eastAsia="宋体" w:hint="default"/>
        </w:rPr>
        <w:t>85%</w:t>
      </w:r>
      <w:r>
        <w:rPr/>
        <w:t>股权，投资金额较大。公司投资情况明细如下：</w:t>
      </w:r>
    </w:p>
    <w:tbl>
      <w:tblPr>
        <w:tblW w:w="0" w:type="auto"/>
        <w:jc w:val="left"/>
        <w:tblInd w:w="110" w:type="dxa"/>
        <w:tblLayout w:type="fixed"/>
        <w:tblCellMar>
          <w:top w:w="0" w:type="dxa"/>
          <w:left w:w="0" w:type="dxa"/>
          <w:bottom w:w="0" w:type="dxa"/>
          <w:right w:w="0" w:type="dxa"/>
        </w:tblCellMar>
        <w:tblLook w:val="01E0"/>
      </w:tblPr>
      <w:tblGrid>
        <w:gridCol w:w="1998"/>
        <w:gridCol w:w="3548"/>
        <w:gridCol w:w="1559"/>
        <w:gridCol w:w="851"/>
        <w:gridCol w:w="851"/>
        <w:gridCol w:w="1468"/>
      </w:tblGrid>
      <w:tr>
        <w:trPr>
          <w:trHeight w:val="847"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559" w:type="dxa"/>
            <w:tcBorders>
              <w:top w:val="single" w:sz="12" w:space="0" w:color="ACA899"/>
              <w:left w:val="single" w:sz="12" w:space="0" w:color="ACA899"/>
              <w:bottom w:val="single" w:sz="12" w:space="0" w:color="ACA899"/>
              <w:right w:val="single" w:sz="12" w:space="0" w:color="ACA899"/>
            </w:tcBorders>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sz w:val="21"/>
                <w:szCs w:val="21"/>
              </w:rPr>
              <w:t>报告期投资额</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（元）</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72" w:lineRule="exact" w:before="26"/>
              <w:ind w:left="251" w:right="95" w:hanging="159"/>
              <w:jc w:val="left"/>
              <w:rPr>
                <w:rFonts w:ascii="宋体" w:hAnsi="宋体" w:cs="宋体" w:eastAsia="宋体" w:hint="default"/>
                <w:sz w:val="21"/>
                <w:szCs w:val="21"/>
              </w:rPr>
            </w:pPr>
            <w:r>
              <w:rPr>
                <w:rFonts w:ascii="宋体" w:hAnsi="宋体" w:cs="宋体" w:eastAsia="宋体" w:hint="default"/>
                <w:sz w:val="21"/>
                <w:szCs w:val="21"/>
              </w:rPr>
              <w:t>股比例 </w:t>
            </w:r>
            <w:r>
              <w:rPr>
                <w:rFonts w:ascii="宋体" w:hAnsi="宋体" w:cs="宋体" w:eastAsia="宋体" w:hint="default"/>
                <w:sz w:val="21"/>
                <w:szCs w:val="21"/>
              </w:rPr>
              <w:t>(%)</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72" w:lineRule="exact" w:before="128"/>
              <w:ind w:left="303" w:right="95" w:hanging="210"/>
              <w:jc w:val="left"/>
              <w:rPr>
                <w:rFonts w:ascii="宋体" w:hAnsi="宋体" w:cs="宋体" w:eastAsia="宋体" w:hint="default"/>
                <w:sz w:val="21"/>
                <w:szCs w:val="21"/>
              </w:rPr>
            </w:pPr>
            <w:r>
              <w:rPr>
                <w:rFonts w:ascii="宋体" w:hAnsi="宋体" w:cs="宋体" w:eastAsia="宋体" w:hint="default"/>
                <w:sz w:val="21"/>
                <w:szCs w:val="21"/>
              </w:rPr>
              <w:t>核算方 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882" w:footer="1194" w:top="1120" w:bottom="1380" w:left="960" w:right="4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998"/>
        <w:gridCol w:w="3548"/>
        <w:gridCol w:w="186"/>
        <w:gridCol w:w="1373"/>
        <w:gridCol w:w="851"/>
        <w:gridCol w:w="851"/>
        <w:gridCol w:w="1468"/>
      </w:tblGrid>
      <w:tr>
        <w:trPr>
          <w:trHeight w:val="574"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3" w:right="0"/>
              <w:jc w:val="left"/>
              <w:rPr>
                <w:rFonts w:ascii="宋体" w:hAnsi="宋体" w:cs="宋体" w:eastAsia="宋体" w:hint="default"/>
                <w:sz w:val="21"/>
                <w:szCs w:val="21"/>
              </w:rPr>
            </w:pPr>
            <w:r>
              <w:rPr>
                <w:rFonts w:ascii="宋体" w:hAnsi="宋体" w:cs="宋体" w:eastAsia="宋体" w:hint="default"/>
                <w:sz w:val="21"/>
                <w:szCs w:val="21"/>
              </w:rPr>
              <w:t>宁波普利凯建筑科技</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4"/>
                <w:sz w:val="21"/>
                <w:szCs w:val="21"/>
              </w:rPr>
              <w:t>建筑构件设计、研发、制造、加工，自</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产产品的销售及售后安装服务</w:t>
            </w:r>
          </w:p>
        </w:tc>
        <w:tc>
          <w:tcPr>
            <w:tcW w:w="1559"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163" w:right="0"/>
              <w:jc w:val="left"/>
              <w:rPr>
                <w:rFonts w:ascii="宋体" w:hAnsi="宋体" w:cs="宋体" w:eastAsia="宋体" w:hint="default"/>
                <w:sz w:val="21"/>
                <w:szCs w:val="21"/>
              </w:rPr>
            </w:pPr>
            <w:r>
              <w:rPr>
                <w:rFonts w:ascii="宋体"/>
                <w:sz w:val="21"/>
              </w:rPr>
              <w:t>34,300,000.00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49</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93"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出资</w:t>
            </w:r>
          </w:p>
        </w:tc>
      </w:tr>
      <w:tr>
        <w:trPr>
          <w:trHeight w:val="1665"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 w:right="81"/>
              <w:jc w:val="left"/>
              <w:rPr>
                <w:rFonts w:ascii="宋体" w:hAnsi="宋体" w:cs="宋体" w:eastAsia="宋体" w:hint="default"/>
                <w:sz w:val="21"/>
                <w:szCs w:val="21"/>
              </w:rPr>
            </w:pPr>
            <w:r>
              <w:rPr>
                <w:rFonts w:ascii="宋体" w:hAnsi="宋体" w:cs="宋体" w:eastAsia="宋体" w:hint="default"/>
                <w:sz w:val="21"/>
                <w:szCs w:val="21"/>
              </w:rPr>
              <w:t>宁波建达起重设备安 装有限公司</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4"/>
                <w:sz w:val="21"/>
                <w:szCs w:val="21"/>
              </w:rPr>
              <w:t>起重设备的安装、拆卸、维修（凭有效</w:t>
            </w:r>
          </w:p>
          <w:p>
            <w:pPr>
              <w:pStyle w:val="TableParagraph"/>
              <w:spacing w:line="237" w:lineRule="auto" w:before="1"/>
              <w:ind w:left="-2" w:right="-52"/>
              <w:jc w:val="left"/>
              <w:rPr>
                <w:rFonts w:ascii="宋体" w:hAnsi="宋体" w:cs="宋体" w:eastAsia="宋体" w:hint="default"/>
                <w:sz w:val="21"/>
                <w:szCs w:val="21"/>
              </w:rPr>
            </w:pPr>
            <w:r>
              <w:rPr>
                <w:rFonts w:ascii="宋体" w:hAnsi="宋体" w:cs="宋体" w:eastAsia="宋体" w:hint="default"/>
                <w:spacing w:val="-10"/>
                <w:sz w:val="21"/>
                <w:szCs w:val="21"/>
              </w:rPr>
              <w:t>许可证件经营）；建筑施工；吊装服务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机电设备（除汽车）的安装、钢结构的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安装；起重设备改装、钢结构的制作（改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装、制作另设分支机构经营）；模板、 脚手架安装</w:t>
            </w:r>
          </w:p>
        </w:tc>
        <w:tc>
          <w:tcPr>
            <w:tcW w:w="186" w:type="dxa"/>
            <w:tcBorders>
              <w:top w:val="single" w:sz="12" w:space="0" w:color="ACA899"/>
              <w:left w:val="single" w:sz="12" w:space="0" w:color="ACA899"/>
              <w:bottom w:val="single" w:sz="12" w:space="0" w:color="ACA899"/>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1373" w:type="dxa"/>
            <w:tcBorders>
              <w:top w:val="single" w:sz="12" w:space="0" w:color="ACA899"/>
              <w:left w:val="nil" w:sz="6" w:space="0" w:color="auto"/>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97" w:right="0"/>
              <w:jc w:val="left"/>
              <w:rPr>
                <w:rFonts w:ascii="宋体" w:hAnsi="宋体" w:cs="宋体" w:eastAsia="宋体" w:hint="default"/>
                <w:sz w:val="21"/>
                <w:szCs w:val="21"/>
              </w:rPr>
            </w:pPr>
            <w:r>
              <w:rPr>
                <w:rFonts w:ascii="宋体"/>
                <w:sz w:val="21"/>
              </w:rPr>
              <w:t>2,994,200.00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right"/>
              <w:rPr>
                <w:rFonts w:ascii="宋体" w:hAnsi="宋体" w:cs="宋体" w:eastAsia="宋体" w:hint="default"/>
                <w:sz w:val="21"/>
                <w:szCs w:val="21"/>
              </w:rPr>
            </w:pPr>
            <w:r>
              <w:rPr>
                <w:rFonts w:ascii="宋体"/>
                <w:sz w:val="21"/>
              </w:rPr>
              <w:t>93.57</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增资</w:t>
            </w:r>
          </w:p>
        </w:tc>
      </w:tr>
      <w:tr>
        <w:trPr>
          <w:trHeight w:val="1392"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 w:right="81"/>
              <w:jc w:val="left"/>
              <w:rPr>
                <w:rFonts w:ascii="宋体" w:hAnsi="宋体" w:cs="宋体" w:eastAsia="宋体" w:hint="default"/>
                <w:sz w:val="21"/>
                <w:szCs w:val="21"/>
              </w:rPr>
            </w:pPr>
            <w:r>
              <w:rPr>
                <w:rFonts w:ascii="宋体" w:hAnsi="宋体" w:cs="宋体" w:eastAsia="宋体" w:hint="default"/>
                <w:sz w:val="21"/>
                <w:szCs w:val="21"/>
              </w:rPr>
              <w:t>宁波冶金勘察设计研 究股份有限公司</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both"/>
              <w:rPr>
                <w:rFonts w:ascii="宋体" w:hAnsi="宋体" w:cs="宋体" w:eastAsia="宋体" w:hint="default"/>
                <w:sz w:val="21"/>
                <w:szCs w:val="21"/>
              </w:rPr>
            </w:pPr>
            <w:r>
              <w:rPr>
                <w:rFonts w:ascii="宋体" w:hAnsi="宋体" w:cs="宋体" w:eastAsia="宋体" w:hint="default"/>
                <w:spacing w:val="-4"/>
                <w:sz w:val="21"/>
                <w:szCs w:val="21"/>
              </w:rPr>
              <w:t>测绘，工程地质和水文地质勘察，岩土</w:t>
            </w:r>
          </w:p>
          <w:p>
            <w:pPr>
              <w:pStyle w:val="TableParagraph"/>
              <w:spacing w:line="272" w:lineRule="exact" w:before="26"/>
              <w:ind w:left="-2" w:right="1"/>
              <w:jc w:val="both"/>
              <w:rPr>
                <w:rFonts w:ascii="宋体" w:hAnsi="宋体" w:cs="宋体" w:eastAsia="宋体" w:hint="default"/>
                <w:sz w:val="21"/>
                <w:szCs w:val="21"/>
              </w:rPr>
            </w:pPr>
            <w:r>
              <w:rPr>
                <w:rFonts w:ascii="宋体" w:hAnsi="宋体" w:cs="宋体" w:eastAsia="宋体" w:hint="default"/>
                <w:spacing w:val="-4"/>
                <w:sz w:val="21"/>
                <w:szCs w:val="21"/>
              </w:rPr>
              <w:t>工程，土石方，预应力工程、特种专业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工程施工；地基基础检测；地质灾害危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险性评估，地质灾害治理工程设计、勘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察、施工</w:t>
            </w:r>
          </w:p>
        </w:tc>
        <w:tc>
          <w:tcPr>
            <w:tcW w:w="1559"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sz w:val="21"/>
              </w:rPr>
              <w:t>81,662,900.00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85</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股权收购</w:t>
            </w:r>
          </w:p>
        </w:tc>
      </w:tr>
      <w:tr>
        <w:trPr>
          <w:trHeight w:val="575"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3" w:right="0"/>
              <w:jc w:val="left"/>
              <w:rPr>
                <w:rFonts w:ascii="宋体" w:hAnsi="宋体" w:cs="宋体" w:eastAsia="宋体" w:hint="default"/>
                <w:sz w:val="21"/>
                <w:szCs w:val="21"/>
              </w:rPr>
            </w:pPr>
            <w:r>
              <w:rPr>
                <w:rFonts w:ascii="宋体" w:hAnsi="宋体" w:cs="宋体" w:eastAsia="宋体" w:hint="default"/>
                <w:sz w:val="21"/>
                <w:szCs w:val="21"/>
              </w:rPr>
              <w:t>芜湖宁建建筑工程有</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房屋建筑安装施工总承包</w:t>
            </w:r>
          </w:p>
        </w:tc>
        <w:tc>
          <w:tcPr>
            <w:tcW w:w="1559"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68" w:right="0"/>
              <w:jc w:val="left"/>
              <w:rPr>
                <w:rFonts w:ascii="宋体" w:hAnsi="宋体" w:cs="宋体" w:eastAsia="宋体" w:hint="default"/>
                <w:sz w:val="21"/>
                <w:szCs w:val="21"/>
              </w:rPr>
            </w:pPr>
            <w:r>
              <w:rPr>
                <w:rFonts w:ascii="宋体"/>
                <w:sz w:val="21"/>
              </w:rPr>
              <w:t>1,000,000.00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right"/>
              <w:rPr>
                <w:rFonts w:ascii="宋体" w:hAnsi="宋体" w:cs="宋体" w:eastAsia="宋体" w:hint="default"/>
                <w:sz w:val="21"/>
                <w:szCs w:val="21"/>
              </w:rPr>
            </w:pPr>
            <w:r>
              <w:rPr>
                <w:rFonts w:ascii="宋体"/>
                <w:sz w:val="21"/>
              </w:rPr>
              <w:t>100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出资</w:t>
            </w:r>
          </w:p>
        </w:tc>
      </w:tr>
      <w:tr>
        <w:trPr>
          <w:trHeight w:val="575"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3" w:right="0"/>
              <w:jc w:val="left"/>
              <w:rPr>
                <w:rFonts w:ascii="宋体" w:hAnsi="宋体" w:cs="宋体" w:eastAsia="宋体" w:hint="default"/>
                <w:sz w:val="21"/>
                <w:szCs w:val="21"/>
              </w:rPr>
            </w:pPr>
            <w:r>
              <w:rPr>
                <w:rFonts w:ascii="宋体" w:hAnsi="宋体" w:cs="宋体" w:eastAsia="宋体" w:hint="default"/>
                <w:sz w:val="21"/>
                <w:szCs w:val="21"/>
              </w:rPr>
              <w:t>温州宁建投资有限公</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37" w:lineRule="exact"/>
              <w:ind w:left="-2" w:right="0"/>
              <w:jc w:val="left"/>
              <w:rPr>
                <w:rFonts w:ascii="宋体" w:hAnsi="宋体" w:cs="宋体" w:eastAsia="宋体" w:hint="default"/>
                <w:sz w:val="21"/>
                <w:szCs w:val="21"/>
              </w:rPr>
            </w:pPr>
            <w:r>
              <w:rPr>
                <w:rFonts w:ascii="宋体" w:hAnsi="宋体" w:cs="宋体" w:eastAsia="宋体" w:hint="default"/>
                <w:sz w:val="21"/>
                <w:szCs w:val="21"/>
              </w:rPr>
              <w:t>温州空港新区天城围垦北区块市政带</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路工程项目的投资</w:t>
            </w:r>
          </w:p>
        </w:tc>
        <w:tc>
          <w:tcPr>
            <w:tcW w:w="1559"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163" w:right="0"/>
              <w:jc w:val="left"/>
              <w:rPr>
                <w:rFonts w:ascii="宋体" w:hAnsi="宋体" w:cs="宋体" w:eastAsia="宋体" w:hint="default"/>
                <w:sz w:val="21"/>
                <w:szCs w:val="21"/>
              </w:rPr>
            </w:pPr>
            <w:r>
              <w:rPr>
                <w:rFonts w:ascii="宋体"/>
                <w:sz w:val="21"/>
              </w:rPr>
              <w:t>25,000,000.00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50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119"/>
              <w:jc w:val="right"/>
              <w:rPr>
                <w:rFonts w:ascii="宋体" w:hAnsi="宋体" w:cs="宋体" w:eastAsia="宋体" w:hint="default"/>
                <w:sz w:val="21"/>
                <w:szCs w:val="21"/>
              </w:rPr>
            </w:pPr>
            <w:r>
              <w:rPr>
                <w:rFonts w:ascii="宋体" w:hAnsi="宋体" w:cs="宋体" w:eastAsia="宋体" w:hint="default"/>
                <w:sz w:val="21"/>
                <w:szCs w:val="21"/>
              </w:rPr>
              <w:t>出资（注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r>
      <w:tr>
        <w:trPr>
          <w:trHeight w:val="574"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3" w:right="0"/>
              <w:jc w:val="left"/>
              <w:rPr>
                <w:rFonts w:ascii="宋体" w:hAnsi="宋体" w:cs="宋体" w:eastAsia="宋体" w:hint="default"/>
                <w:sz w:val="21"/>
                <w:szCs w:val="21"/>
              </w:rPr>
            </w:pPr>
            <w:r>
              <w:rPr>
                <w:rFonts w:ascii="宋体" w:hAnsi="宋体" w:cs="宋体" w:eastAsia="宋体" w:hint="default"/>
                <w:sz w:val="21"/>
                <w:szCs w:val="21"/>
              </w:rPr>
              <w:t>上饶广天构件有限公</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54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混凝土预制构件生产、销售</w:t>
            </w:r>
          </w:p>
        </w:tc>
        <w:tc>
          <w:tcPr>
            <w:tcW w:w="1559"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268" w:right="0"/>
              <w:jc w:val="left"/>
              <w:rPr>
                <w:rFonts w:ascii="宋体" w:hAnsi="宋体" w:cs="宋体" w:eastAsia="宋体" w:hint="default"/>
                <w:sz w:val="21"/>
                <w:szCs w:val="21"/>
              </w:rPr>
            </w:pPr>
            <w:r>
              <w:rPr>
                <w:rFonts w:ascii="宋体"/>
                <w:sz w:val="21"/>
              </w:rPr>
              <w:t>5,180,000.00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80</w:t>
            </w:r>
          </w:p>
        </w:tc>
        <w:tc>
          <w:tcPr>
            <w:tcW w:w="851"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46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106"/>
              <w:jc w:val="right"/>
              <w:rPr>
                <w:rFonts w:ascii="宋体" w:hAnsi="宋体" w:cs="宋体" w:eastAsia="宋体" w:hint="default"/>
                <w:sz w:val="21"/>
                <w:szCs w:val="21"/>
              </w:rPr>
            </w:pPr>
            <w:r>
              <w:rPr>
                <w:rFonts w:ascii="宋体" w:hAnsi="宋体" w:cs="宋体" w:eastAsia="宋体" w:hint="default"/>
                <w:spacing w:val="-14"/>
                <w:sz w:val="21"/>
                <w:szCs w:val="21"/>
              </w:rPr>
              <w:t>股权收购（注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303" w:hRule="exact"/>
        </w:trPr>
        <w:tc>
          <w:tcPr>
            <w:tcW w:w="1998"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48" w:type="dxa"/>
            <w:tcBorders>
              <w:top w:val="single" w:sz="12" w:space="0" w:color="ACA899"/>
              <w:left w:val="single" w:sz="12" w:space="0" w:color="ACA899"/>
              <w:bottom w:val="single" w:sz="12" w:space="0" w:color="ACA899"/>
              <w:right w:val="single" w:sz="12" w:space="0" w:color="ACA899"/>
            </w:tcBorders>
          </w:tcPr>
          <w:p>
            <w:pPr/>
          </w:p>
        </w:tc>
        <w:tc>
          <w:tcPr>
            <w:tcW w:w="1559" w:type="dxa"/>
            <w:gridSpan w:val="2"/>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58" w:right="0"/>
              <w:jc w:val="left"/>
              <w:rPr>
                <w:rFonts w:ascii="宋体" w:hAnsi="宋体" w:cs="宋体" w:eastAsia="宋体" w:hint="default"/>
                <w:sz w:val="21"/>
                <w:szCs w:val="21"/>
              </w:rPr>
            </w:pPr>
            <w:r>
              <w:rPr>
                <w:rFonts w:ascii="宋体"/>
                <w:sz w:val="21"/>
              </w:rPr>
              <w:t>150,137,100.00</w:t>
            </w:r>
          </w:p>
        </w:tc>
        <w:tc>
          <w:tcPr>
            <w:tcW w:w="851" w:type="dxa"/>
            <w:tcBorders>
              <w:top w:val="single" w:sz="12" w:space="0" w:color="ACA899"/>
              <w:left w:val="single" w:sz="12" w:space="0" w:color="ACA899"/>
              <w:bottom w:val="single" w:sz="12" w:space="0" w:color="ACA899"/>
              <w:right w:val="single" w:sz="12" w:space="0" w:color="ACA899"/>
            </w:tcBorders>
          </w:tcPr>
          <w:p>
            <w:pPr/>
          </w:p>
        </w:tc>
        <w:tc>
          <w:tcPr>
            <w:tcW w:w="851" w:type="dxa"/>
            <w:tcBorders>
              <w:top w:val="single" w:sz="12" w:space="0" w:color="ACA899"/>
              <w:left w:val="single" w:sz="12" w:space="0" w:color="ACA899"/>
              <w:bottom w:val="single" w:sz="12" w:space="0" w:color="ACA899"/>
              <w:right w:val="single" w:sz="12" w:space="0" w:color="ACA899"/>
            </w:tcBorders>
          </w:tcPr>
          <w:p>
            <w:pPr/>
          </w:p>
        </w:tc>
        <w:tc>
          <w:tcPr>
            <w:tcW w:w="1468" w:type="dxa"/>
            <w:tcBorders>
              <w:top w:val="single" w:sz="12" w:space="0" w:color="ACA899"/>
              <w:left w:val="single" w:sz="12" w:space="0" w:color="ACA899"/>
              <w:bottom w:val="single" w:sz="12" w:space="0" w:color="ACA899"/>
              <w:right w:val="single" w:sz="6" w:space="0" w:color="ACA899"/>
            </w:tcBorders>
          </w:tcPr>
          <w:p>
            <w:pPr/>
          </w:p>
        </w:tc>
      </w:tr>
    </w:tbl>
    <w:p>
      <w:pPr>
        <w:pStyle w:val="BodyText"/>
        <w:spacing w:line="238" w:lineRule="exact"/>
        <w:ind w:left="1258" w:right="848"/>
        <w:jc w:val="left"/>
      </w:pPr>
      <w:r>
        <w:rPr/>
        <w:t>注：</w:t>
      </w:r>
      <w:r>
        <w:rPr>
          <w:rFonts w:ascii="宋体" w:hAnsi="宋体" w:cs="宋体" w:eastAsia="宋体" w:hint="default"/>
        </w:rPr>
        <w:t>1</w:t>
      </w:r>
      <w:r>
        <w:rPr/>
        <w:t>、宁波市政集团持有温州宁建投资有限公司</w:t>
      </w:r>
      <w:r>
        <w:rPr>
          <w:spacing w:val="-54"/>
        </w:rPr>
        <w:t> </w:t>
      </w:r>
      <w:r>
        <w:rPr>
          <w:rFonts w:ascii="宋体" w:hAnsi="宋体" w:cs="宋体" w:eastAsia="宋体" w:hint="default"/>
        </w:rPr>
        <w:t>50%</w:t>
      </w:r>
      <w:r>
        <w:rPr/>
        <w:t>股份。</w:t>
      </w:r>
    </w:p>
    <w:p>
      <w:pPr>
        <w:pStyle w:val="BodyText"/>
        <w:spacing w:line="272" w:lineRule="exact" w:before="26"/>
        <w:ind w:left="838" w:right="842" w:firstLine="840"/>
        <w:jc w:val="left"/>
      </w:pPr>
      <w:r>
        <w:rPr>
          <w:rFonts w:ascii="宋体" w:hAnsi="宋体" w:cs="宋体" w:eastAsia="宋体" w:hint="default"/>
          <w:spacing w:val="-2"/>
        </w:rPr>
        <w:t>2</w:t>
      </w:r>
      <w:r>
        <w:rPr>
          <w:spacing w:val="-2"/>
        </w:rPr>
        <w:t>、浙江广天构件原持有上饶广天构件</w:t>
      </w:r>
      <w:r>
        <w:rPr>
          <w:spacing w:val="-42"/>
        </w:rPr>
        <w:t> </w:t>
      </w:r>
      <w:r>
        <w:rPr>
          <w:rFonts w:ascii="宋体" w:hAnsi="宋体" w:cs="宋体" w:eastAsia="宋体" w:hint="default"/>
          <w:spacing w:val="-1"/>
        </w:rPr>
        <w:t>38%</w:t>
      </w:r>
      <w:r>
        <w:rPr>
          <w:spacing w:val="-1"/>
        </w:rPr>
        <w:t>股份，报告期收购自然人股东成瑞祥持有的上</w:t>
      </w:r>
      <w:r>
        <w:rPr/>
        <w:t> 饶广天构件</w:t>
      </w:r>
      <w:r>
        <w:rPr>
          <w:spacing w:val="-55"/>
        </w:rPr>
        <w:t> </w:t>
      </w:r>
      <w:r>
        <w:rPr>
          <w:rFonts w:ascii="宋体" w:hAnsi="宋体" w:cs="宋体" w:eastAsia="宋体" w:hint="default"/>
        </w:rPr>
        <w:t>42%</w:t>
      </w:r>
      <w:r>
        <w:rPr/>
        <w:t>股权，浙江广天构件持有上饶广天构件的股份增加至</w:t>
      </w:r>
      <w:r>
        <w:rPr>
          <w:spacing w:val="-54"/>
        </w:rPr>
        <w:t> </w:t>
      </w:r>
      <w:r>
        <w:rPr>
          <w:rFonts w:ascii="宋体" w:hAnsi="宋体" w:cs="宋体" w:eastAsia="宋体" w:hint="default"/>
        </w:rPr>
        <w:t>80%</w:t>
      </w:r>
      <w:r>
        <w:rPr/>
        <w:t>。</w:t>
      </w:r>
    </w:p>
    <w:p>
      <w:pPr>
        <w:spacing w:line="240" w:lineRule="auto" w:before="5"/>
        <w:rPr>
          <w:rFonts w:ascii="宋体" w:hAnsi="宋体" w:cs="宋体" w:eastAsia="宋体" w:hint="default"/>
          <w:sz w:val="23"/>
          <w:szCs w:val="23"/>
        </w:rPr>
      </w:pPr>
    </w:p>
    <w:p>
      <w:pPr>
        <w:pStyle w:val="Heading4"/>
        <w:spacing w:line="240" w:lineRule="auto" w:before="0"/>
        <w:ind w:left="838" w:right="848"/>
        <w:jc w:val="left"/>
        <w:rPr>
          <w:b w:val="0"/>
          <w:bCs w:val="0"/>
        </w:rPr>
      </w:pP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pStyle w:val="BodyText"/>
        <w:spacing w:line="240" w:lineRule="auto" w:before="57"/>
        <w:ind w:left="838" w:right="848"/>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960" w:right="420"/>
        </w:sectPr>
      </w:pPr>
    </w:p>
    <w:p>
      <w:pPr>
        <w:pStyle w:val="Heading4"/>
        <w:spacing w:line="240" w:lineRule="auto"/>
        <w:ind w:left="838" w:right="-18"/>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838" w:right="-1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38" w:right="-18"/>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pStyle w:val="BodyText"/>
        <w:spacing w:line="240" w:lineRule="auto" w:before="57"/>
        <w:ind w:left="838" w:right="-18"/>
        <w:jc w:val="left"/>
      </w:pPr>
      <w:r>
        <w:rPr/>
        <w:t>□适用</w:t>
      </w:r>
      <w:r>
        <w:rPr>
          <w:spacing w:val="-2"/>
        </w:rPr>
        <w:t> </w:t>
      </w:r>
      <w:r>
        <w:rPr/>
        <w:t>√不适用</w:t>
      </w:r>
    </w:p>
    <w:p>
      <w:pPr>
        <w:pStyle w:val="Heading4"/>
        <w:spacing w:line="240" w:lineRule="auto" w:before="57"/>
        <w:ind w:left="838" w:right="-18"/>
        <w:jc w:val="left"/>
        <w:rPr>
          <w:b w:val="0"/>
          <w:bCs w:val="0"/>
        </w:rPr>
      </w:pPr>
      <w:r>
        <w:rPr>
          <w:rFonts w:ascii="宋体" w:hAnsi="宋体" w:cs="宋体" w:eastAsia="宋体" w:hint="default"/>
        </w:rPr>
        <w:t>(4)</w:t>
      </w:r>
      <w:r>
        <w:rPr>
          <w:rFonts w:ascii="宋体" w:hAnsi="宋体" w:cs="宋体" w:eastAsia="宋体" w:hint="default"/>
          <w:spacing w:val="-7"/>
        </w:rPr>
        <w:t> </w:t>
      </w:r>
      <w:r>
        <w:rPr/>
        <w:t>买卖其他上市公司股份的情况</w:t>
      </w:r>
      <w:r>
        <w:rPr>
          <w:b w:val="0"/>
          <w:bCs w:val="0"/>
        </w:rPr>
      </w:r>
    </w:p>
    <w:p>
      <w:pPr>
        <w:pStyle w:val="BodyText"/>
        <w:spacing w:line="240" w:lineRule="auto" w:before="57"/>
        <w:ind w:left="838" w:right="-1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38" w:right="-18"/>
        <w:jc w:val="left"/>
        <w:rPr>
          <w:b w:val="0"/>
          <w:bCs w:val="0"/>
        </w:rPr>
      </w:pPr>
      <w:r>
        <w:rPr>
          <w:rFonts w:ascii="宋体" w:hAnsi="宋体" w:cs="宋体" w:eastAsia="宋体" w:hint="default"/>
        </w:rPr>
        <w:t>2</w:t>
      </w:r>
      <w:r>
        <w:rPr/>
        <w:t>、</w:t>
      </w:r>
      <w:r>
        <w:rPr>
          <w:spacing w:val="-8"/>
        </w:rPr>
        <w:t> </w:t>
      </w:r>
      <w:r>
        <w:rPr/>
        <w:t>非金融类公司委托理财及衍生品投资的情况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838" w:right="-1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38" w:right="-18"/>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4"/>
        <w:spacing w:line="240" w:lineRule="auto" w:before="57"/>
        <w:ind w:left="838" w:right="-18"/>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8"/>
        <w:ind w:left="838" w:right="-18"/>
        <w:jc w:val="left"/>
      </w:pPr>
      <w:r>
        <w:rPr/>
        <w:t>√适用□不适用</w:t>
      </w:r>
    </w:p>
    <w:p>
      <w:pPr>
        <w:spacing w:line="240" w:lineRule="auto" w:before="1"/>
        <w:rPr>
          <w:rFonts w:ascii="宋体" w:hAnsi="宋体" w:cs="宋体" w:eastAsia="宋体" w:hint="default"/>
          <w:sz w:val="28"/>
          <w:szCs w:val="28"/>
        </w:rPr>
      </w:pPr>
      <w:r>
        <w:rPr/>
        <w:br w:type="column"/>
      </w:r>
      <w:r>
        <w:rPr>
          <w:rFonts w:ascii="宋体"/>
          <w:sz w:val="28"/>
        </w:rPr>
      </w:r>
    </w:p>
    <w:p>
      <w:pPr>
        <w:pStyle w:val="BodyText"/>
        <w:spacing w:line="240" w:lineRule="auto"/>
        <w:ind w:left="1886" w:right="0"/>
        <w:jc w:val="lef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83" w:val="left" w:leader="none"/>
        </w:tabs>
        <w:spacing w:line="240" w:lineRule="auto" w:before="163"/>
        <w:ind w:left="8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60" w:right="420"/>
          <w:cols w:num="2" w:equalWidth="0">
            <w:col w:w="5261" w:space="1474"/>
            <w:col w:w="3795"/>
          </w:cols>
        </w:sectPr>
      </w:pPr>
    </w:p>
    <w:p>
      <w:pPr>
        <w:spacing w:line="240" w:lineRule="auto" w:before="7"/>
        <w:rPr>
          <w:rFonts w:ascii="宋体" w:hAnsi="宋体" w:cs="宋体" w:eastAsia="宋体" w:hint="default"/>
          <w:sz w:val="2"/>
          <w:szCs w:val="2"/>
        </w:rPr>
      </w:pPr>
    </w:p>
    <w:tbl>
      <w:tblPr>
        <w:tblW w:w="0" w:type="auto"/>
        <w:jc w:val="left"/>
        <w:tblInd w:w="169" w:type="dxa"/>
        <w:tblLayout w:type="fixed"/>
        <w:tblCellMar>
          <w:top w:w="0" w:type="dxa"/>
          <w:left w:w="0" w:type="dxa"/>
          <w:bottom w:w="0" w:type="dxa"/>
          <w:right w:w="0" w:type="dxa"/>
        </w:tblCellMar>
        <w:tblLook w:val="01E0"/>
      </w:tblPr>
      <w:tblGrid>
        <w:gridCol w:w="1373"/>
        <w:gridCol w:w="1134"/>
        <w:gridCol w:w="1560"/>
        <w:gridCol w:w="1751"/>
        <w:gridCol w:w="1500"/>
        <w:gridCol w:w="1032"/>
        <w:gridCol w:w="1810"/>
      </w:tblGrid>
      <w:tr>
        <w:trPr>
          <w:trHeight w:val="84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募集年份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563" w:right="354"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449" w:right="29" w:hanging="420"/>
              <w:jc w:val="left"/>
              <w:rPr>
                <w:rFonts w:ascii="宋体" w:hAnsi="宋体" w:cs="宋体" w:eastAsia="宋体" w:hint="default"/>
                <w:sz w:val="21"/>
                <w:szCs w:val="21"/>
              </w:rPr>
            </w:pPr>
            <w:r>
              <w:rPr>
                <w:rFonts w:ascii="宋体" w:hAnsi="宋体" w:cs="宋体" w:eastAsia="宋体" w:hint="default"/>
                <w:sz w:val="21"/>
                <w:szCs w:val="21"/>
              </w:rPr>
              <w:t>本年度已使用募集 资金总额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324" w:right="9" w:hanging="315"/>
              <w:jc w:val="left"/>
              <w:rPr>
                <w:rFonts w:ascii="宋体" w:hAnsi="宋体" w:cs="宋体" w:eastAsia="宋体" w:hint="default"/>
                <w:sz w:val="21"/>
                <w:szCs w:val="21"/>
              </w:rPr>
            </w:pPr>
            <w:r>
              <w:rPr>
                <w:rFonts w:ascii="宋体" w:hAnsi="宋体" w:cs="宋体" w:eastAsia="宋体" w:hint="default"/>
                <w:sz w:val="21"/>
                <w:szCs w:val="21"/>
              </w:rPr>
              <w:t>已累计使用募集 资金总额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89" w:right="90"/>
              <w:jc w:val="center"/>
              <w:rPr>
                <w:rFonts w:ascii="宋体" w:hAnsi="宋体" w:cs="宋体" w:eastAsia="宋体" w:hint="default"/>
                <w:sz w:val="21"/>
                <w:szCs w:val="21"/>
              </w:rPr>
            </w:pPr>
            <w:r>
              <w:rPr>
                <w:rFonts w:ascii="宋体" w:hAnsi="宋体" w:cs="宋体" w:eastAsia="宋体" w:hint="default"/>
                <w:sz w:val="21"/>
                <w:szCs w:val="21"/>
              </w:rPr>
              <w:t>尚未使用 募集资金 总额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3"/>
              <w:ind w:left="374" w:right="59" w:hanging="316"/>
              <w:jc w:val="left"/>
              <w:rPr>
                <w:rFonts w:ascii="宋体" w:hAnsi="宋体" w:cs="宋体" w:eastAsia="宋体" w:hint="default"/>
                <w:sz w:val="21"/>
                <w:szCs w:val="21"/>
              </w:rPr>
            </w:pPr>
            <w:r>
              <w:rPr>
                <w:rFonts w:ascii="宋体" w:hAnsi="宋体" w:cs="宋体" w:eastAsia="宋体" w:hint="default"/>
                <w:sz w:val="21"/>
                <w:szCs w:val="21"/>
              </w:rPr>
              <w:t>尚未使用募集资金 用途及去向</w:t>
            </w:r>
          </w:p>
        </w:tc>
      </w:tr>
    </w:tbl>
    <w:p>
      <w:pPr>
        <w:spacing w:after="0" w:line="272" w:lineRule="exact"/>
        <w:jc w:val="left"/>
        <w:rPr>
          <w:rFonts w:ascii="宋体" w:hAnsi="宋体" w:cs="宋体" w:eastAsia="宋体" w:hint="default"/>
          <w:sz w:val="21"/>
          <w:szCs w:val="21"/>
        </w:rPr>
        <w:sectPr>
          <w:type w:val="continuous"/>
          <w:pgSz w:w="11910" w:h="16840"/>
          <w:pgMar w:top="1120" w:bottom="1380" w:left="960" w:right="4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49" w:type="dxa"/>
        <w:tblLayout w:type="fixed"/>
        <w:tblCellMar>
          <w:top w:w="0" w:type="dxa"/>
          <w:left w:w="0" w:type="dxa"/>
          <w:bottom w:w="0" w:type="dxa"/>
          <w:right w:w="0" w:type="dxa"/>
        </w:tblCellMar>
        <w:tblLook w:val="01E0"/>
      </w:tblPr>
      <w:tblGrid>
        <w:gridCol w:w="1373"/>
        <w:gridCol w:w="1134"/>
        <w:gridCol w:w="1560"/>
        <w:gridCol w:w="1751"/>
        <w:gridCol w:w="1500"/>
        <w:gridCol w:w="1032"/>
        <w:gridCol w:w="1810"/>
      </w:tblGrid>
      <w:tr>
        <w:trPr>
          <w:trHeight w:val="2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0" w:right="0"/>
              <w:jc w:val="center"/>
              <w:rPr>
                <w:rFonts w:ascii="宋体" w:hAnsi="宋体" w:cs="宋体" w:eastAsia="宋体" w:hint="default"/>
                <w:sz w:val="21"/>
                <w:szCs w:val="21"/>
              </w:rPr>
            </w:pPr>
            <w:r>
              <w:rPr>
                <w:rFonts w:ascii="宋体"/>
                <w:sz w:val="21"/>
              </w:rPr>
              <w:t>587,353,473.81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52,394,625.90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sz w:val="21"/>
              </w:rPr>
              <w:t>591,845,601.58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0</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 w:right="0"/>
              <w:jc w:val="left"/>
              <w:rPr>
                <w:rFonts w:ascii="宋体" w:hAnsi="宋体" w:cs="宋体" w:eastAsia="宋体" w:hint="default"/>
                <w:sz w:val="21"/>
                <w:szCs w:val="21"/>
              </w:rPr>
            </w:pPr>
            <w:r>
              <w:rPr>
                <w:rFonts w:ascii="宋体" w:hAnsi="宋体" w:cs="宋体" w:eastAsia="宋体" w:hint="default"/>
                <w:sz w:val="21"/>
                <w:szCs w:val="21"/>
              </w:rPr>
              <w:t>增发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0" w:right="0"/>
              <w:jc w:val="center"/>
              <w:rPr>
                <w:rFonts w:ascii="宋体" w:hAnsi="宋体" w:cs="宋体" w:eastAsia="宋体" w:hint="default"/>
                <w:sz w:val="21"/>
                <w:szCs w:val="21"/>
              </w:rPr>
            </w:pPr>
            <w:r>
              <w:rPr>
                <w:rFonts w:ascii="宋体"/>
                <w:sz w:val="21"/>
              </w:rPr>
              <w:t>158,136,312.00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
              <w:jc w:val="right"/>
              <w:rPr>
                <w:rFonts w:ascii="宋体" w:hAnsi="宋体" w:cs="宋体" w:eastAsia="宋体" w:hint="default"/>
                <w:sz w:val="21"/>
                <w:szCs w:val="21"/>
              </w:rPr>
            </w:pPr>
            <w:r>
              <w:rPr>
                <w:rFonts w:ascii="宋体"/>
                <w:sz w:val="21"/>
              </w:rPr>
              <w:t>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 w:right="0"/>
              <w:jc w:val="left"/>
              <w:rPr>
                <w:rFonts w:ascii="宋体" w:hAnsi="宋体" w:cs="宋体" w:eastAsia="宋体" w:hint="default"/>
                <w:sz w:val="21"/>
                <w:szCs w:val="21"/>
              </w:rPr>
            </w:pPr>
            <w:r>
              <w:rPr>
                <w:rFonts w:ascii="宋体"/>
                <w:sz w:val="21"/>
              </w:rPr>
              <w:t>158,242,041.73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
              <w:jc w:val="right"/>
              <w:rPr>
                <w:rFonts w:ascii="宋体" w:hAnsi="宋体" w:cs="宋体" w:eastAsia="宋体" w:hint="default"/>
                <w:sz w:val="21"/>
                <w:szCs w:val="21"/>
              </w:rPr>
            </w:pPr>
            <w:r>
              <w:rPr>
                <w:rFonts w:ascii="宋体"/>
                <w:sz w:val="21"/>
              </w:rPr>
              <w:t>0</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0" w:right="0"/>
              <w:jc w:val="center"/>
              <w:rPr>
                <w:rFonts w:ascii="宋体" w:hAnsi="宋体" w:cs="宋体" w:eastAsia="宋体" w:hint="default"/>
                <w:sz w:val="21"/>
                <w:szCs w:val="21"/>
              </w:rPr>
            </w:pPr>
            <w:r>
              <w:rPr>
                <w:rFonts w:ascii="宋体"/>
                <w:sz w:val="21"/>
              </w:rPr>
              <w:t>745,489,785.81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52,394,625.90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sz w:val="21"/>
              </w:rPr>
              <w:t>750,087,643.31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r>
      <w:tr>
        <w:trPr>
          <w:trHeight w:val="1932" w:hRule="exact"/>
        </w:trPr>
        <w:tc>
          <w:tcPr>
            <w:tcW w:w="4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60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9" w:right="35"/>
              <w:jc w:val="both"/>
              <w:rPr>
                <w:rFonts w:ascii="宋体" w:hAnsi="宋体" w:cs="宋体" w:eastAsia="宋体" w:hint="default"/>
                <w:sz w:val="21"/>
                <w:szCs w:val="21"/>
              </w:rPr>
            </w:pPr>
            <w:r>
              <w:rPr>
                <w:rFonts w:ascii="宋体" w:hAnsi="宋体" w:cs="宋体" w:eastAsia="宋体" w:hint="default"/>
                <w:sz w:val="21"/>
                <w:szCs w:val="21"/>
              </w:rPr>
              <w:t>公司首次公开发行股份并上市累计使用募集资金合计 </w:t>
            </w:r>
            <w:r>
              <w:rPr>
                <w:rFonts w:ascii="宋体" w:hAnsi="宋体" w:cs="宋体" w:eastAsia="宋体" w:hint="default"/>
                <w:sz w:val="21"/>
                <w:szCs w:val="21"/>
              </w:rPr>
              <w:t>750,087,643.31</w:t>
            </w:r>
            <w:r>
              <w:rPr>
                <w:rFonts w:ascii="宋体" w:hAnsi="宋体" w:cs="宋体" w:eastAsia="宋体" w:hint="default"/>
                <w:spacing w:val="-55"/>
                <w:sz w:val="21"/>
                <w:szCs w:val="21"/>
              </w:rPr>
              <w:t> </w:t>
            </w:r>
            <w:r>
              <w:rPr>
                <w:rFonts w:ascii="宋体" w:hAnsi="宋体" w:cs="宋体" w:eastAsia="宋体" w:hint="default"/>
                <w:sz w:val="21"/>
                <w:szCs w:val="21"/>
              </w:rPr>
              <w:t>元，其中募投项目使用</w:t>
            </w:r>
            <w:r>
              <w:rPr>
                <w:rFonts w:ascii="宋体" w:hAnsi="宋体" w:cs="宋体" w:eastAsia="宋体" w:hint="default"/>
                <w:spacing w:val="-54"/>
                <w:sz w:val="21"/>
                <w:szCs w:val="21"/>
              </w:rPr>
              <w:t> </w:t>
            </w:r>
            <w:r>
              <w:rPr>
                <w:rFonts w:ascii="宋体" w:hAnsi="宋体" w:cs="宋体" w:eastAsia="宋体" w:hint="default"/>
                <w:sz w:val="21"/>
                <w:szCs w:val="21"/>
              </w:rPr>
              <w:t>539,815,825.68</w:t>
            </w:r>
            <w:r>
              <w:rPr>
                <w:rFonts w:ascii="宋体" w:hAnsi="宋体" w:cs="宋体" w:eastAsia="宋体" w:hint="default"/>
                <w:spacing w:val="-55"/>
                <w:sz w:val="21"/>
                <w:szCs w:val="21"/>
              </w:rPr>
              <w:t> </w:t>
            </w:r>
            <w:r>
              <w:rPr>
                <w:rFonts w:ascii="宋体" w:hAnsi="宋体" w:cs="宋体" w:eastAsia="宋体" w:hint="default"/>
                <w:sz w:val="21"/>
                <w:szCs w:val="21"/>
              </w:rPr>
              <w:t>元（含使</w:t>
            </w:r>
          </w:p>
          <w:p>
            <w:pPr>
              <w:pStyle w:val="TableParagraph"/>
              <w:spacing w:line="246" w:lineRule="exact"/>
              <w:ind w:left="9" w:right="0"/>
              <w:jc w:val="both"/>
              <w:rPr>
                <w:rFonts w:ascii="宋体" w:hAnsi="宋体" w:cs="宋体" w:eastAsia="宋体" w:hint="default"/>
                <w:sz w:val="21"/>
                <w:szCs w:val="21"/>
              </w:rPr>
            </w:pPr>
            <w:r>
              <w:rPr>
                <w:rFonts w:ascii="宋体" w:hAnsi="宋体" w:cs="宋体" w:eastAsia="宋体" w:hint="default"/>
                <w:sz w:val="21"/>
                <w:szCs w:val="21"/>
              </w:rPr>
              <w:t>用募集资金产生的利息</w:t>
            </w:r>
            <w:r>
              <w:rPr>
                <w:rFonts w:ascii="宋体" w:hAnsi="宋体" w:cs="宋体" w:eastAsia="宋体" w:hint="default"/>
                <w:spacing w:val="-54"/>
                <w:sz w:val="21"/>
                <w:szCs w:val="21"/>
              </w:rPr>
              <w:t> </w:t>
            </w:r>
            <w:r>
              <w:rPr>
                <w:rFonts w:ascii="宋体" w:hAnsi="宋体" w:cs="宋体" w:eastAsia="宋体" w:hint="default"/>
                <w:sz w:val="21"/>
                <w:szCs w:val="21"/>
              </w:rPr>
              <w:t>271,848.97</w:t>
            </w:r>
            <w:r>
              <w:rPr>
                <w:rFonts w:ascii="宋体" w:hAnsi="宋体" w:cs="宋体" w:eastAsia="宋体" w:hint="default"/>
                <w:spacing w:val="-53"/>
                <w:sz w:val="21"/>
                <w:szCs w:val="21"/>
              </w:rPr>
              <w:t> </w:t>
            </w:r>
            <w:r>
              <w:rPr>
                <w:rFonts w:ascii="宋体" w:hAnsi="宋体" w:cs="宋体" w:eastAsia="宋体" w:hint="default"/>
                <w:sz w:val="21"/>
                <w:szCs w:val="21"/>
              </w:rPr>
              <w:t>元），结余募集资金共计</w:t>
            </w:r>
          </w:p>
          <w:p>
            <w:pPr>
              <w:pStyle w:val="TableParagraph"/>
              <w:spacing w:line="272" w:lineRule="exact" w:before="26"/>
              <w:ind w:left="9" w:right="8"/>
              <w:jc w:val="both"/>
              <w:rPr>
                <w:rFonts w:ascii="宋体" w:hAnsi="宋体" w:cs="宋体" w:eastAsia="宋体" w:hint="default"/>
                <w:sz w:val="21"/>
                <w:szCs w:val="21"/>
              </w:rPr>
            </w:pPr>
            <w:r>
              <w:rPr>
                <w:rFonts w:ascii="宋体" w:hAnsi="宋体" w:cs="宋体" w:eastAsia="宋体" w:hint="default"/>
                <w:sz w:val="21"/>
                <w:szCs w:val="21"/>
              </w:rPr>
              <w:t>52,029,775.90</w:t>
            </w:r>
            <w:r>
              <w:rPr>
                <w:rFonts w:ascii="宋体" w:hAnsi="宋体" w:cs="宋体" w:eastAsia="宋体" w:hint="default"/>
                <w:spacing w:val="-58"/>
                <w:sz w:val="21"/>
                <w:szCs w:val="21"/>
              </w:rPr>
              <w:t> </w:t>
            </w:r>
            <w:r>
              <w:rPr>
                <w:rFonts w:ascii="宋体" w:hAnsi="宋体" w:cs="宋体" w:eastAsia="宋体" w:hint="default"/>
                <w:sz w:val="21"/>
                <w:szCs w:val="21"/>
              </w:rPr>
              <w:t>元（含利息）</w:t>
            </w: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日，经公司二届十三 </w:t>
            </w:r>
            <w:r>
              <w:rPr>
                <w:rFonts w:ascii="宋体" w:hAnsi="宋体" w:cs="宋体" w:eastAsia="宋体" w:hint="default"/>
                <w:spacing w:val="-1"/>
                <w:sz w:val="21"/>
                <w:szCs w:val="21"/>
              </w:rPr>
              <w:t>次董事会及二届十一次监事会审议通过，公司结余募集资金已永久</w:t>
            </w:r>
            <w:r>
              <w:rPr>
                <w:rFonts w:ascii="宋体" w:hAnsi="宋体" w:cs="宋体" w:eastAsia="宋体" w:hint="default"/>
                <w:sz w:val="21"/>
                <w:szCs w:val="21"/>
              </w:rPr>
              <w:t> </w:t>
            </w:r>
            <w:r>
              <w:rPr>
                <w:rFonts w:ascii="宋体" w:hAnsi="宋体" w:cs="宋体" w:eastAsia="宋体" w:hint="default"/>
                <w:spacing w:val="-1"/>
                <w:sz w:val="21"/>
                <w:szCs w:val="21"/>
              </w:rPr>
              <w:t>补充流动资金。报告期公司募投项目均已建设完成，募集资金使用</w:t>
            </w:r>
            <w:r>
              <w:rPr>
                <w:rFonts w:ascii="宋体" w:hAnsi="宋体" w:cs="宋体" w:eastAsia="宋体" w:hint="default"/>
                <w:sz w:val="21"/>
                <w:szCs w:val="21"/>
              </w:rPr>
              <w:t> 完毕。</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680" w:right="480"/>
        </w:sectPr>
      </w:pPr>
    </w:p>
    <w:p>
      <w:pPr>
        <w:pStyle w:val="Heading4"/>
        <w:spacing w:line="240" w:lineRule="auto"/>
        <w:ind w:left="1118"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1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063" w:val="left" w:leader="none"/>
        </w:tabs>
        <w:spacing w:line="240" w:lineRule="auto"/>
        <w:ind w:left="11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680" w:right="480"/>
          <w:cols w:num="2" w:equalWidth="0">
            <w:col w:w="3645" w:space="3090"/>
            <w:col w:w="4015"/>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84"/>
        <w:gridCol w:w="714"/>
        <w:gridCol w:w="1172"/>
        <w:gridCol w:w="755"/>
        <w:gridCol w:w="1186"/>
        <w:gridCol w:w="713"/>
        <w:gridCol w:w="706"/>
        <w:gridCol w:w="414"/>
        <w:gridCol w:w="1138"/>
        <w:gridCol w:w="704"/>
        <w:gridCol w:w="1000"/>
        <w:gridCol w:w="707"/>
      </w:tblGrid>
      <w:tr>
        <w:trPr>
          <w:trHeight w:val="2194"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529" w:right="108" w:hanging="420"/>
              <w:jc w:val="left"/>
              <w:rPr>
                <w:rFonts w:ascii="宋体" w:hAnsi="宋体" w:cs="宋体" w:eastAsia="宋体" w:hint="default"/>
                <w:sz w:val="21"/>
                <w:szCs w:val="21"/>
              </w:rPr>
            </w:pPr>
            <w:r>
              <w:rPr>
                <w:rFonts w:ascii="宋体" w:hAnsi="宋体" w:cs="宋体" w:eastAsia="宋体" w:hint="default"/>
                <w:sz w:val="21"/>
                <w:szCs w:val="21"/>
              </w:rPr>
              <w:t>承诺项目名 称</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8" w:right="139"/>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58" w:right="157"/>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9" w:right="158"/>
              <w:jc w:val="both"/>
              <w:rPr>
                <w:rFonts w:ascii="宋体" w:hAnsi="宋体" w:cs="宋体" w:eastAsia="宋体" w:hint="default"/>
                <w:sz w:val="21"/>
                <w:szCs w:val="21"/>
              </w:rPr>
            </w:pPr>
            <w:r>
              <w:rPr>
                <w:rFonts w:ascii="宋体" w:hAnsi="宋体" w:cs="宋体" w:eastAsia="宋体" w:hint="default"/>
                <w:sz w:val="21"/>
                <w:szCs w:val="21"/>
              </w:rPr>
              <w:t>募集 资金 本年 度投 入金 额</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64" w:right="167"/>
              <w:jc w:val="both"/>
              <w:rPr>
                <w:rFonts w:ascii="宋体" w:hAnsi="宋体" w:cs="宋体" w:eastAsia="宋体" w:hint="default"/>
                <w:sz w:val="21"/>
                <w:szCs w:val="21"/>
              </w:rPr>
            </w:pPr>
            <w:r>
              <w:rPr>
                <w:rFonts w:ascii="宋体" w:hAnsi="宋体" w:cs="宋体" w:eastAsia="宋体" w:hint="default"/>
                <w:sz w:val="21"/>
                <w:szCs w:val="21"/>
              </w:rPr>
              <w:t>募集资金 累计实际 投入金额</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40" w:right="138"/>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34" w:right="134"/>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99" w:right="89"/>
              <w:jc w:val="both"/>
              <w:rPr>
                <w:rFonts w:ascii="宋体" w:hAnsi="宋体" w:cs="宋体" w:eastAsia="宋体" w:hint="default"/>
                <w:sz w:val="21"/>
                <w:szCs w:val="21"/>
              </w:rPr>
            </w:pPr>
            <w:r>
              <w:rPr>
                <w:rFonts w:ascii="宋体" w:hAnsi="宋体" w:cs="宋体" w:eastAsia="宋体" w:hint="default"/>
                <w:sz w:val="21"/>
                <w:szCs w:val="21"/>
              </w:rPr>
              <w:t>预 计 收 益</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51" w:right="141"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3" w:right="134"/>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6" w:right="176"/>
              <w:jc w:val="both"/>
              <w:rPr>
                <w:rFonts w:ascii="宋体" w:hAnsi="宋体" w:cs="宋体" w:eastAsia="宋体" w:hint="default"/>
                <w:sz w:val="21"/>
                <w:szCs w:val="21"/>
              </w:rPr>
            </w:pPr>
            <w:r>
              <w:rPr>
                <w:rFonts w:ascii="宋体" w:hAnsi="宋体" w:cs="宋体" w:eastAsia="宋体" w:hint="default"/>
                <w:sz w:val="21"/>
                <w:szCs w:val="21"/>
              </w:rPr>
              <w:t>未达到 计划进 度和收 益说明</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4"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72" w:lineRule="exact" w:before="26"/>
              <w:ind w:left="134" w:right="137"/>
              <w:jc w:val="both"/>
              <w:rPr>
                <w:rFonts w:ascii="宋体" w:hAnsi="宋体" w:cs="宋体" w:eastAsia="宋体" w:hint="default"/>
                <w:sz w:val="21"/>
                <w:szCs w:val="21"/>
              </w:rPr>
            </w:pPr>
            <w:r>
              <w:rPr>
                <w:rFonts w:ascii="宋体" w:hAnsi="宋体" w:cs="宋体" w:eastAsia="宋体" w:hint="default"/>
                <w:sz w:val="21"/>
                <w:szCs w:val="21"/>
              </w:rPr>
              <w:t>原因 及募 集资 金变 更程 序说 明</w:t>
            </w:r>
          </w:p>
        </w:tc>
      </w:tr>
      <w:tr>
        <w:trPr>
          <w:trHeight w:val="164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科研生产基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地建设项目</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sz w:val="21"/>
              </w:rPr>
              <w:t>42,360,00</w:t>
            </w:r>
          </w:p>
          <w:p>
            <w:pPr>
              <w:pStyle w:val="TableParagraph"/>
              <w:spacing w:line="274" w:lineRule="exact"/>
              <w:ind w:left="637" w:right="0"/>
              <w:jc w:val="left"/>
              <w:rPr>
                <w:rFonts w:ascii="宋体" w:hAnsi="宋体" w:cs="宋体" w:eastAsia="宋体" w:hint="default"/>
                <w:sz w:val="21"/>
                <w:szCs w:val="21"/>
              </w:rPr>
            </w:pPr>
            <w:r>
              <w:rPr>
                <w:rFonts w:ascii="宋体"/>
                <w:sz w:val="21"/>
              </w:rPr>
              <w:t>0.00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sz w:val="21"/>
              </w:rPr>
              <w:t>364,8</w:t>
            </w:r>
          </w:p>
          <w:p>
            <w:pPr>
              <w:pStyle w:val="TableParagraph"/>
              <w:spacing w:line="274" w:lineRule="exact"/>
              <w:ind w:left="115" w:right="0"/>
              <w:jc w:val="left"/>
              <w:rPr>
                <w:rFonts w:ascii="宋体" w:hAnsi="宋体" w:cs="宋体" w:eastAsia="宋体" w:hint="default"/>
                <w:sz w:val="21"/>
                <w:szCs w:val="21"/>
              </w:rPr>
            </w:pPr>
            <w:r>
              <w:rPr>
                <w:rFonts w:ascii="宋体"/>
                <w:sz w:val="21"/>
              </w:rPr>
              <w:t>50.00</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39,512,14</w:t>
            </w:r>
          </w:p>
          <w:p>
            <w:pPr>
              <w:pStyle w:val="TableParagraph"/>
              <w:spacing w:line="274" w:lineRule="exact"/>
              <w:ind w:left="649" w:right="0"/>
              <w:jc w:val="left"/>
              <w:rPr>
                <w:rFonts w:ascii="宋体" w:hAnsi="宋体" w:cs="宋体" w:eastAsia="宋体" w:hint="default"/>
                <w:sz w:val="21"/>
                <w:szCs w:val="21"/>
              </w:rPr>
            </w:pPr>
            <w:r>
              <w:rPr>
                <w:rFonts w:ascii="宋体"/>
                <w:sz w:val="21"/>
              </w:rPr>
              <w:t>7.17</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100%</w:t>
            </w: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0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z w:val="21"/>
                <w:szCs w:val="21"/>
              </w:rPr>
              <w:t>金到位 时间较 </w:t>
            </w:r>
            <w:r>
              <w:rPr>
                <w:rFonts w:ascii="宋体" w:hAnsi="宋体" w:cs="宋体" w:eastAsia="宋体" w:hint="default"/>
                <w:spacing w:val="-15"/>
                <w:sz w:val="21"/>
                <w:szCs w:val="21"/>
              </w:rPr>
              <w:t>晚，项目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启动延 后</w:t>
            </w:r>
          </w:p>
        </w:tc>
        <w:tc>
          <w:tcPr>
            <w:tcW w:w="707"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施工机械设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备购置项目</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67,150,00</w:t>
            </w:r>
          </w:p>
          <w:p>
            <w:pPr>
              <w:pStyle w:val="TableParagraph"/>
              <w:spacing w:line="274" w:lineRule="exact"/>
              <w:ind w:left="637" w:right="0"/>
              <w:jc w:val="left"/>
              <w:rPr>
                <w:rFonts w:ascii="宋体" w:hAnsi="宋体" w:cs="宋体" w:eastAsia="宋体" w:hint="default"/>
                <w:sz w:val="21"/>
                <w:szCs w:val="21"/>
              </w:rPr>
            </w:pPr>
            <w:r>
              <w:rPr>
                <w:rFonts w:ascii="宋体"/>
                <w:sz w:val="21"/>
              </w:rPr>
              <w:t>0.00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57,817,65</w:t>
            </w:r>
          </w:p>
          <w:p>
            <w:pPr>
              <w:pStyle w:val="TableParagraph"/>
              <w:spacing w:line="274" w:lineRule="exact"/>
              <w:ind w:left="649" w:right="0"/>
              <w:jc w:val="left"/>
              <w:rPr>
                <w:rFonts w:ascii="宋体" w:hAnsi="宋体" w:cs="宋体" w:eastAsia="宋体" w:hint="default"/>
                <w:sz w:val="21"/>
                <w:szCs w:val="21"/>
              </w:rPr>
            </w:pPr>
            <w:r>
              <w:rPr>
                <w:rFonts w:ascii="宋体"/>
                <w:sz w:val="21"/>
              </w:rPr>
              <w:t>9.82</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w:t>
            </w: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6,970,00</w:t>
            </w:r>
          </w:p>
          <w:p>
            <w:pPr>
              <w:pStyle w:val="TableParagraph"/>
              <w:spacing w:line="274" w:lineRule="exact"/>
              <w:ind w:left="100" w:right="0"/>
              <w:jc w:val="left"/>
              <w:rPr>
                <w:rFonts w:ascii="宋体" w:hAnsi="宋体" w:cs="宋体" w:eastAsia="宋体" w:hint="default"/>
                <w:sz w:val="21"/>
                <w:szCs w:val="21"/>
              </w:rPr>
            </w:pPr>
            <w:r>
              <w:rPr>
                <w:rFonts w:ascii="宋体"/>
                <w:sz w:val="21"/>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z w:val="21"/>
                <w:szCs w:val="21"/>
              </w:rPr>
              <w:t>金到位 时间较 </w:t>
            </w:r>
            <w:r>
              <w:rPr>
                <w:rFonts w:ascii="宋体" w:hAnsi="宋体" w:cs="宋体" w:eastAsia="宋体" w:hint="default"/>
                <w:spacing w:val="-15"/>
                <w:sz w:val="21"/>
                <w:szCs w:val="21"/>
              </w:rPr>
              <w:t>晚，项目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启动延 后</w:t>
            </w:r>
          </w:p>
        </w:tc>
        <w:tc>
          <w:tcPr>
            <w:tcW w:w="707"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外地分公司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投资项目</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74,250,00</w:t>
            </w:r>
          </w:p>
          <w:p>
            <w:pPr>
              <w:pStyle w:val="TableParagraph"/>
              <w:spacing w:line="274" w:lineRule="exact"/>
              <w:ind w:left="637" w:right="0"/>
              <w:jc w:val="left"/>
              <w:rPr>
                <w:rFonts w:ascii="宋体" w:hAnsi="宋体" w:cs="宋体" w:eastAsia="宋体" w:hint="default"/>
                <w:sz w:val="21"/>
                <w:szCs w:val="21"/>
              </w:rPr>
            </w:pPr>
            <w:r>
              <w:rPr>
                <w:rFonts w:ascii="宋体"/>
                <w:sz w:val="21"/>
              </w:rPr>
              <w:t>0.00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38,620,69</w:t>
            </w:r>
          </w:p>
          <w:p>
            <w:pPr>
              <w:pStyle w:val="TableParagraph"/>
              <w:spacing w:line="274" w:lineRule="exact"/>
              <w:ind w:left="649" w:right="0"/>
              <w:jc w:val="left"/>
              <w:rPr>
                <w:rFonts w:ascii="宋体" w:hAnsi="宋体" w:cs="宋体" w:eastAsia="宋体" w:hint="default"/>
                <w:sz w:val="21"/>
                <w:szCs w:val="21"/>
              </w:rPr>
            </w:pPr>
            <w:r>
              <w:rPr>
                <w:rFonts w:ascii="宋体"/>
                <w:sz w:val="21"/>
              </w:rPr>
              <w:t>5.91</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w:t>
            </w: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6,275,60</w:t>
            </w:r>
          </w:p>
          <w:p>
            <w:pPr>
              <w:pStyle w:val="TableParagraph"/>
              <w:spacing w:line="274" w:lineRule="exact"/>
              <w:ind w:left="100" w:right="0"/>
              <w:jc w:val="left"/>
              <w:rPr>
                <w:rFonts w:ascii="宋体" w:hAnsi="宋体" w:cs="宋体" w:eastAsia="宋体" w:hint="default"/>
                <w:sz w:val="21"/>
                <w:szCs w:val="21"/>
              </w:rPr>
            </w:pPr>
            <w:r>
              <w:rPr>
                <w:rFonts w:ascii="宋体"/>
                <w:sz w:val="21"/>
              </w:rPr>
              <w:t>8.36</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金到位 时间较 </w:t>
            </w:r>
            <w:r>
              <w:rPr>
                <w:rFonts w:ascii="宋体" w:hAnsi="宋体" w:cs="宋体" w:eastAsia="宋体" w:hint="default"/>
                <w:spacing w:val="-15"/>
                <w:sz w:val="21"/>
                <w:szCs w:val="21"/>
              </w:rPr>
              <w:t>晚，项目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启动延 后</w:t>
            </w:r>
          </w:p>
        </w:tc>
        <w:tc>
          <w:tcPr>
            <w:tcW w:w="707"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主材物流中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心项目</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sz w:val="21"/>
              </w:rPr>
              <w:t>80,000,00</w:t>
            </w:r>
          </w:p>
          <w:p>
            <w:pPr>
              <w:pStyle w:val="TableParagraph"/>
              <w:spacing w:line="274" w:lineRule="exact"/>
              <w:ind w:left="637" w:right="0"/>
              <w:jc w:val="left"/>
              <w:rPr>
                <w:rFonts w:ascii="宋体" w:hAnsi="宋体" w:cs="宋体" w:eastAsia="宋体" w:hint="default"/>
                <w:sz w:val="21"/>
                <w:szCs w:val="21"/>
              </w:rPr>
            </w:pPr>
            <w:r>
              <w:rPr>
                <w:rFonts w:ascii="宋体"/>
                <w:sz w:val="21"/>
              </w:rPr>
              <w:t>0.00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80,271,84</w:t>
            </w:r>
          </w:p>
          <w:p>
            <w:pPr>
              <w:pStyle w:val="TableParagraph"/>
              <w:spacing w:line="274" w:lineRule="exact"/>
              <w:ind w:left="649" w:right="0"/>
              <w:jc w:val="left"/>
              <w:rPr>
                <w:rFonts w:ascii="宋体" w:hAnsi="宋体" w:cs="宋体" w:eastAsia="宋体" w:hint="default"/>
                <w:sz w:val="21"/>
                <w:szCs w:val="21"/>
              </w:rPr>
            </w:pPr>
            <w:r>
              <w:rPr>
                <w:rFonts w:ascii="宋体"/>
                <w:sz w:val="21"/>
              </w:rPr>
              <w:t>8.97</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100%</w:t>
            </w: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sz w:val="21"/>
              </w:rPr>
              <w:t>4,671,06</w:t>
            </w:r>
          </w:p>
          <w:p>
            <w:pPr>
              <w:pStyle w:val="TableParagraph"/>
              <w:spacing w:line="274" w:lineRule="exact"/>
              <w:ind w:left="100" w:right="0"/>
              <w:jc w:val="left"/>
              <w:rPr>
                <w:rFonts w:ascii="宋体" w:hAnsi="宋体" w:cs="宋体" w:eastAsia="宋体" w:hint="default"/>
                <w:sz w:val="21"/>
                <w:szCs w:val="21"/>
              </w:rPr>
            </w:pPr>
            <w:r>
              <w:rPr>
                <w:rFonts w:ascii="宋体"/>
                <w:sz w:val="21"/>
              </w:rPr>
              <w:t>6.14</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z w:val="21"/>
                <w:szCs w:val="21"/>
              </w:rPr>
              <w:t>金到位 时间较 </w:t>
            </w:r>
            <w:r>
              <w:rPr>
                <w:rFonts w:ascii="宋体" w:hAnsi="宋体" w:cs="宋体" w:eastAsia="宋体" w:hint="default"/>
                <w:spacing w:val="-15"/>
                <w:sz w:val="21"/>
                <w:szCs w:val="21"/>
              </w:rPr>
              <w:t>晚，项目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启动延 后</w:t>
            </w:r>
          </w:p>
        </w:tc>
        <w:tc>
          <w:tcPr>
            <w:tcW w:w="70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向宁波市政</w:t>
            </w:r>
          </w:p>
          <w:p>
            <w:pPr>
              <w:pStyle w:val="TableParagraph"/>
              <w:spacing w:line="272" w:lineRule="exact" w:before="26"/>
              <w:ind w:left="100" w:right="117"/>
              <w:jc w:val="left"/>
              <w:rPr>
                <w:rFonts w:ascii="宋体" w:hAnsi="宋体" w:cs="宋体" w:eastAsia="宋体" w:hint="default"/>
                <w:sz w:val="21"/>
                <w:szCs w:val="21"/>
              </w:rPr>
            </w:pPr>
            <w:r>
              <w:rPr>
                <w:rFonts w:ascii="宋体" w:hAnsi="宋体" w:cs="宋体" w:eastAsia="宋体" w:hint="default"/>
                <w:sz w:val="21"/>
                <w:szCs w:val="21"/>
              </w:rPr>
              <w:t>工程建设集 团股份有限</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sz w:val="21"/>
              </w:rPr>
              <w:t>158,242,0</w:t>
            </w:r>
          </w:p>
          <w:p>
            <w:pPr>
              <w:pStyle w:val="TableParagraph"/>
              <w:spacing w:line="274" w:lineRule="exact"/>
              <w:ind w:left="532" w:right="0"/>
              <w:jc w:val="left"/>
              <w:rPr>
                <w:rFonts w:ascii="宋体" w:hAnsi="宋体" w:cs="宋体" w:eastAsia="宋体" w:hint="default"/>
                <w:sz w:val="21"/>
                <w:szCs w:val="21"/>
              </w:rPr>
            </w:pPr>
            <w:r>
              <w:rPr>
                <w:rFonts w:ascii="宋体"/>
                <w:sz w:val="21"/>
              </w:rPr>
              <w:t>41.73</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sz w:val="21"/>
              </w:rPr>
              <w:t>158,242,0</w:t>
            </w:r>
          </w:p>
          <w:p>
            <w:pPr>
              <w:pStyle w:val="TableParagraph"/>
              <w:spacing w:line="274" w:lineRule="exact"/>
              <w:ind w:left="545" w:right="0"/>
              <w:jc w:val="left"/>
              <w:rPr>
                <w:rFonts w:ascii="宋体" w:hAnsi="宋体" w:cs="宋体" w:eastAsia="宋体" w:hint="default"/>
                <w:sz w:val="21"/>
                <w:szCs w:val="21"/>
              </w:rPr>
            </w:pPr>
            <w:r>
              <w:rPr>
                <w:rFonts w:ascii="宋体"/>
                <w:sz w:val="21"/>
              </w:rPr>
              <w:t>41.73</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100%</w:t>
            </w: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0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72" w:lineRule="exact" w:before="26"/>
              <w:ind w:left="100" w:right="252"/>
              <w:jc w:val="left"/>
              <w:rPr>
                <w:rFonts w:ascii="宋体" w:hAnsi="宋体" w:cs="宋体" w:eastAsia="宋体" w:hint="default"/>
                <w:sz w:val="21"/>
                <w:szCs w:val="21"/>
              </w:rPr>
            </w:pPr>
            <w:r>
              <w:rPr>
                <w:rFonts w:ascii="宋体" w:hAnsi="宋体" w:cs="宋体" w:eastAsia="宋体" w:hint="default"/>
                <w:sz w:val="21"/>
                <w:szCs w:val="21"/>
              </w:rPr>
              <w:t>金到位 时间较</w:t>
            </w:r>
          </w:p>
        </w:tc>
        <w:tc>
          <w:tcPr>
            <w:tcW w:w="70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6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284"/>
        <w:gridCol w:w="714"/>
        <w:gridCol w:w="1172"/>
        <w:gridCol w:w="755"/>
        <w:gridCol w:w="1186"/>
        <w:gridCol w:w="713"/>
        <w:gridCol w:w="706"/>
        <w:gridCol w:w="414"/>
        <w:gridCol w:w="1138"/>
        <w:gridCol w:w="704"/>
        <w:gridCol w:w="1000"/>
        <w:gridCol w:w="707"/>
      </w:tblGrid>
      <w:tr>
        <w:trPr>
          <w:trHeight w:val="832"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公司增资项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714"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4" w:space="0" w:color="000000"/>
            </w:tcBorders>
          </w:tcPr>
          <w:p>
            <w:pPr/>
          </w:p>
        </w:tc>
        <w:tc>
          <w:tcPr>
            <w:tcW w:w="713" w:type="dxa"/>
            <w:tcBorders>
              <w:top w:val="single" w:sz="6" w:space="0" w:color="000000"/>
              <w:left w:val="single" w:sz="4"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晚，项目</w:t>
            </w:r>
          </w:p>
          <w:p>
            <w:pPr>
              <w:pStyle w:val="TableParagraph"/>
              <w:spacing w:line="272" w:lineRule="exact" w:before="26"/>
              <w:ind w:left="100" w:right="252"/>
              <w:jc w:val="left"/>
              <w:rPr>
                <w:rFonts w:ascii="宋体" w:hAnsi="宋体" w:cs="宋体" w:eastAsia="宋体" w:hint="default"/>
                <w:sz w:val="21"/>
                <w:szCs w:val="21"/>
              </w:rPr>
            </w:pPr>
            <w:r>
              <w:rPr>
                <w:rFonts w:ascii="宋体" w:hAnsi="宋体" w:cs="宋体" w:eastAsia="宋体" w:hint="default"/>
                <w:sz w:val="21"/>
                <w:szCs w:val="21"/>
              </w:rPr>
              <w:t>启动延 后</w:t>
            </w:r>
          </w:p>
        </w:tc>
        <w:tc>
          <w:tcPr>
            <w:tcW w:w="707"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422,002,0</w:t>
            </w:r>
          </w:p>
          <w:p>
            <w:pPr>
              <w:pStyle w:val="TableParagraph"/>
              <w:spacing w:line="274" w:lineRule="exact"/>
              <w:ind w:left="532" w:right="0"/>
              <w:jc w:val="left"/>
              <w:rPr>
                <w:rFonts w:ascii="宋体" w:hAnsi="宋体" w:cs="宋体" w:eastAsia="宋体" w:hint="default"/>
                <w:sz w:val="21"/>
                <w:szCs w:val="21"/>
              </w:rPr>
            </w:pPr>
            <w:r>
              <w:rPr>
                <w:rFonts w:ascii="宋体"/>
                <w:sz w:val="21"/>
              </w:rPr>
              <w:t>41.73</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364,8</w:t>
            </w:r>
          </w:p>
          <w:p>
            <w:pPr>
              <w:pStyle w:val="TableParagraph"/>
              <w:spacing w:line="274" w:lineRule="exact"/>
              <w:ind w:left="115" w:right="0"/>
              <w:jc w:val="left"/>
              <w:rPr>
                <w:rFonts w:ascii="宋体" w:hAnsi="宋体" w:cs="宋体" w:eastAsia="宋体" w:hint="default"/>
                <w:sz w:val="21"/>
                <w:szCs w:val="21"/>
              </w:rPr>
            </w:pPr>
            <w:r>
              <w:rPr>
                <w:rFonts w:ascii="宋体"/>
                <w:sz w:val="21"/>
              </w:rPr>
              <w:t>50.00</w:t>
            </w:r>
          </w:p>
        </w:tc>
        <w:tc>
          <w:tcPr>
            <w:tcW w:w="11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374,464,3</w:t>
            </w:r>
          </w:p>
          <w:p>
            <w:pPr>
              <w:pStyle w:val="TableParagraph"/>
              <w:spacing w:line="274" w:lineRule="exact"/>
              <w:ind w:left="545" w:right="0"/>
              <w:jc w:val="left"/>
              <w:rPr>
                <w:rFonts w:ascii="宋体" w:hAnsi="宋体" w:cs="宋体" w:eastAsia="宋体" w:hint="default"/>
                <w:sz w:val="21"/>
                <w:szCs w:val="21"/>
              </w:rPr>
            </w:pPr>
            <w:r>
              <w:rPr>
                <w:rFonts w:ascii="宋体"/>
                <w:sz w:val="21"/>
              </w:rPr>
              <w:t>93.60</w:t>
            </w:r>
          </w:p>
        </w:tc>
        <w:tc>
          <w:tcPr>
            <w:tcW w:w="7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1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1104" w:hRule="exact"/>
        </w:trPr>
        <w:tc>
          <w:tcPr>
            <w:tcW w:w="31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募集资金承诺项目使用情况说明</w:t>
            </w:r>
          </w:p>
        </w:tc>
        <w:tc>
          <w:tcPr>
            <w:tcW w:w="7322" w:type="dxa"/>
            <w:gridSpan w:val="9"/>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公司科研生产基地建设项目、施工机械设备购置项目、外地分公司投资项目、</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主材物流中心项目未达到计划进度的原因均为项目可行性报告为</w:t>
            </w:r>
            <w:r>
              <w:rPr>
                <w:rFonts w:ascii="宋体" w:hAnsi="宋体" w:cs="宋体" w:eastAsia="宋体" w:hint="default"/>
                <w:spacing w:val="-61"/>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w:t>
            </w:r>
          </w:p>
          <w:p>
            <w:pPr>
              <w:pStyle w:val="TableParagraph"/>
              <w:spacing w:line="272" w:lineRule="exact" w:before="26"/>
              <w:ind w:left="100" w:right="171"/>
              <w:jc w:val="left"/>
              <w:rPr>
                <w:rFonts w:ascii="宋体" w:hAnsi="宋体" w:cs="宋体" w:eastAsia="宋体" w:hint="default"/>
                <w:sz w:val="21"/>
                <w:szCs w:val="21"/>
              </w:rPr>
            </w:pPr>
            <w:r>
              <w:rPr>
                <w:rFonts w:ascii="宋体" w:hAnsi="宋体" w:cs="宋体" w:eastAsia="宋体" w:hint="default"/>
                <w:sz w:val="21"/>
                <w:szCs w:val="21"/>
              </w:rPr>
              <w:t>编著，但公司上市时间为</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月，募集资金到位时间较晚，项目启动延 后。</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680" w:right="480"/>
        </w:sectPr>
      </w:pPr>
    </w:p>
    <w:p>
      <w:pPr>
        <w:pStyle w:val="Heading4"/>
        <w:spacing w:line="240" w:lineRule="auto"/>
        <w:ind w:left="1118" w:right="-2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1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063" w:val="left" w:leader="none"/>
        </w:tabs>
        <w:spacing w:line="240" w:lineRule="auto"/>
        <w:ind w:left="11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680" w:right="480"/>
          <w:cols w:num="2" w:equalWidth="0">
            <w:col w:w="3645" w:space="3090"/>
            <w:col w:w="4015"/>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78"/>
        <w:gridCol w:w="684"/>
        <w:gridCol w:w="1686"/>
        <w:gridCol w:w="640"/>
        <w:gridCol w:w="1686"/>
        <w:gridCol w:w="550"/>
        <w:gridCol w:w="566"/>
        <w:gridCol w:w="1418"/>
        <w:gridCol w:w="709"/>
        <w:gridCol w:w="566"/>
        <w:gridCol w:w="709"/>
      </w:tblGrid>
      <w:tr>
        <w:trPr>
          <w:trHeight w:val="283" w:hRule="exact"/>
        </w:trPr>
        <w:tc>
          <w:tcPr>
            <w:tcW w:w="36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变更投资项目资金总额</w:t>
            </w:r>
          </w:p>
        </w:tc>
        <w:tc>
          <w:tcPr>
            <w:tcW w:w="6844" w:type="dxa"/>
            <w:gridSpan w:val="8"/>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318" w:right="108" w:hanging="210"/>
              <w:jc w:val="left"/>
              <w:rPr>
                <w:rFonts w:ascii="宋体" w:hAnsi="宋体" w:cs="宋体" w:eastAsia="宋体" w:hint="default"/>
                <w:sz w:val="21"/>
                <w:szCs w:val="21"/>
              </w:rPr>
            </w:pPr>
            <w:r>
              <w:rPr>
                <w:rFonts w:ascii="宋体" w:hAnsi="宋体" w:cs="宋体" w:eastAsia="宋体" w:hint="default"/>
                <w:sz w:val="21"/>
                <w:szCs w:val="21"/>
              </w:rPr>
              <w:t>变更后的项 目名称</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25" w:right="126"/>
              <w:jc w:val="both"/>
              <w:rPr>
                <w:rFonts w:ascii="宋体" w:hAnsi="宋体" w:cs="宋体" w:eastAsia="宋体" w:hint="default"/>
                <w:sz w:val="21"/>
                <w:szCs w:val="21"/>
              </w:rPr>
            </w:pPr>
            <w:r>
              <w:rPr>
                <w:rFonts w:ascii="宋体" w:hAnsi="宋体" w:cs="宋体" w:eastAsia="宋体" w:hint="default"/>
                <w:sz w:val="21"/>
                <w:szCs w:val="21"/>
              </w:rPr>
              <w:t>对应 的原 承诺 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626" w:right="102" w:hanging="525"/>
              <w:jc w:val="left"/>
              <w:rPr>
                <w:rFonts w:ascii="宋体" w:hAnsi="宋体" w:cs="宋体" w:eastAsia="宋体" w:hint="default"/>
                <w:sz w:val="21"/>
                <w:szCs w:val="21"/>
              </w:rPr>
            </w:pPr>
            <w:r>
              <w:rPr>
                <w:rFonts w:ascii="宋体" w:hAnsi="宋体" w:cs="宋体" w:eastAsia="宋体" w:hint="default"/>
                <w:sz w:val="21"/>
                <w:szCs w:val="21"/>
              </w:rPr>
              <w:t>变更项目拟投入 金额</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03" w:right="105"/>
              <w:jc w:val="both"/>
              <w:rPr>
                <w:rFonts w:ascii="宋体" w:hAnsi="宋体" w:cs="宋体" w:eastAsia="宋体" w:hint="default"/>
                <w:sz w:val="21"/>
                <w:szCs w:val="21"/>
              </w:rPr>
            </w:pPr>
            <w:r>
              <w:rPr>
                <w:rFonts w:ascii="宋体" w:hAnsi="宋体" w:cs="宋体" w:eastAsia="宋体" w:hint="default"/>
                <w:sz w:val="21"/>
                <w:szCs w:val="21"/>
              </w:rPr>
              <w:t>本年 度投 入金 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731" w:right="102" w:hanging="630"/>
              <w:jc w:val="left"/>
              <w:rPr>
                <w:rFonts w:ascii="宋体" w:hAnsi="宋体" w:cs="宋体" w:eastAsia="宋体" w:hint="default"/>
                <w:sz w:val="21"/>
                <w:szCs w:val="21"/>
              </w:rPr>
            </w:pPr>
            <w:r>
              <w:rPr>
                <w:rFonts w:ascii="宋体" w:hAnsi="宋体" w:cs="宋体" w:eastAsia="宋体" w:hint="default"/>
                <w:sz w:val="21"/>
                <w:szCs w:val="21"/>
              </w:rPr>
              <w:t>累计实际投入金 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64" w:right="163"/>
              <w:jc w:val="both"/>
              <w:rPr>
                <w:rFonts w:ascii="宋体" w:hAnsi="宋体" w:cs="宋体" w:eastAsia="宋体" w:hint="default"/>
                <w:sz w:val="21"/>
                <w:szCs w:val="21"/>
              </w:rPr>
            </w:pPr>
            <w:r>
              <w:rPr>
                <w:rFonts w:ascii="宋体" w:hAnsi="宋体" w:cs="宋体" w:eastAsia="宋体" w:hint="default"/>
                <w:sz w:val="21"/>
                <w:szCs w:val="21"/>
              </w:rPr>
              <w:t>是 否 符 合 计 划 进 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2" w:right="0"/>
              <w:jc w:val="both"/>
              <w:rPr>
                <w:rFonts w:ascii="宋体" w:hAnsi="宋体" w:cs="宋体" w:eastAsia="宋体" w:hint="default"/>
                <w:sz w:val="21"/>
                <w:szCs w:val="21"/>
              </w:rPr>
            </w:pPr>
            <w:r>
              <w:rPr>
                <w:rFonts w:ascii="宋体" w:hAnsi="宋体" w:cs="宋体" w:eastAsia="宋体" w:hint="default"/>
                <w:sz w:val="21"/>
                <w:szCs w:val="21"/>
              </w:rPr>
              <w:t>变</w:t>
            </w:r>
          </w:p>
          <w:p>
            <w:pPr>
              <w:pStyle w:val="TableParagraph"/>
              <w:spacing w:line="237" w:lineRule="auto" w:before="1"/>
              <w:ind w:left="172" w:right="173"/>
              <w:jc w:val="both"/>
              <w:rPr>
                <w:rFonts w:ascii="宋体" w:hAnsi="宋体" w:cs="宋体" w:eastAsia="宋体" w:hint="default"/>
                <w:sz w:val="21"/>
                <w:szCs w:val="21"/>
              </w:rPr>
            </w:pPr>
            <w:r>
              <w:rPr>
                <w:rFonts w:ascii="宋体" w:hAnsi="宋体" w:cs="宋体" w:eastAsia="宋体" w:hint="default"/>
                <w:sz w:val="21"/>
                <w:szCs w:val="21"/>
              </w:rPr>
              <w:t>更 项 目 的 预 计 收 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599" w:right="177" w:hanging="421"/>
              <w:jc w:val="left"/>
              <w:rPr>
                <w:rFonts w:ascii="宋体" w:hAnsi="宋体" w:cs="宋体" w:eastAsia="宋体" w:hint="default"/>
                <w:sz w:val="21"/>
                <w:szCs w:val="21"/>
              </w:rPr>
            </w:pPr>
            <w:r>
              <w:rPr>
                <w:rFonts w:ascii="宋体" w:hAnsi="宋体" w:cs="宋体" w:eastAsia="宋体" w:hint="default"/>
                <w:sz w:val="21"/>
                <w:szCs w:val="21"/>
              </w:rPr>
              <w:t>产生收益情 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37" w:right="139"/>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2" w:right="173"/>
              <w:jc w:val="both"/>
              <w:rPr>
                <w:rFonts w:ascii="宋体" w:hAnsi="宋体" w:cs="宋体" w:eastAsia="宋体" w:hint="default"/>
                <w:sz w:val="21"/>
                <w:szCs w:val="21"/>
              </w:rPr>
            </w:pPr>
            <w:r>
              <w:rPr>
                <w:rFonts w:ascii="宋体" w:hAnsi="宋体" w:cs="宋体" w:eastAsia="宋体" w:hint="default"/>
                <w:sz w:val="21"/>
                <w:szCs w:val="21"/>
              </w:rPr>
              <w:t>是 否 符 合 预 计 收 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39" w:right="138"/>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r>
      <w:tr>
        <w:trPr>
          <w:trHeight w:val="137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外地分公司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外地</w:t>
            </w:r>
          </w:p>
          <w:p>
            <w:pPr>
              <w:pStyle w:val="TableParagraph"/>
              <w:spacing w:line="272" w:lineRule="exact" w:before="26"/>
              <w:ind w:left="101" w:right="150"/>
              <w:jc w:val="both"/>
              <w:rPr>
                <w:rFonts w:ascii="宋体" w:hAnsi="宋体" w:cs="宋体" w:eastAsia="宋体" w:hint="default"/>
                <w:sz w:val="21"/>
                <w:szCs w:val="21"/>
              </w:rPr>
            </w:pPr>
            <w:r>
              <w:rPr>
                <w:rFonts w:ascii="宋体" w:hAnsi="宋体" w:cs="宋体" w:eastAsia="宋体" w:hint="default"/>
                <w:sz w:val="21"/>
                <w:szCs w:val="21"/>
              </w:rPr>
              <w:t>分公 司投 资项 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44,550,000.00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22,533,000.00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4"/>
              <w:jc w:val="righ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2,007,558.1</w:t>
            </w:r>
          </w:p>
          <w:p>
            <w:pPr>
              <w:pStyle w:val="TableParagraph"/>
              <w:spacing w:line="274" w:lineRule="exact"/>
              <w:ind w:left="103" w:right="0"/>
              <w:jc w:val="left"/>
              <w:rPr>
                <w:rFonts w:ascii="宋体" w:hAnsi="宋体" w:cs="宋体" w:eastAsia="宋体" w:hint="default"/>
                <w:sz w:val="21"/>
                <w:szCs w:val="21"/>
              </w:rPr>
            </w:pPr>
            <w:r>
              <w:rPr>
                <w:rFonts w:ascii="宋体"/>
                <w:sz w:val="21"/>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sz w:val="21"/>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对宁波建工</w:t>
            </w:r>
          </w:p>
          <w:p>
            <w:pPr>
              <w:pStyle w:val="TableParagraph"/>
              <w:spacing w:line="272" w:lineRule="exact" w:before="26"/>
              <w:ind w:left="103" w:right="113"/>
              <w:jc w:val="both"/>
              <w:rPr>
                <w:rFonts w:ascii="宋体" w:hAnsi="宋体" w:cs="宋体" w:eastAsia="宋体" w:hint="default"/>
                <w:sz w:val="21"/>
                <w:szCs w:val="21"/>
              </w:rPr>
            </w:pPr>
            <w:r>
              <w:rPr>
                <w:rFonts w:ascii="宋体" w:hAnsi="宋体" w:cs="宋体" w:eastAsia="宋体" w:hint="default"/>
                <w:sz w:val="21"/>
                <w:szCs w:val="21"/>
              </w:rPr>
              <w:t>钢构有限公 司进行增资 用于其钢构 生产基地建 设项目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施工</w:t>
            </w:r>
          </w:p>
          <w:p>
            <w:pPr>
              <w:pStyle w:val="TableParagraph"/>
              <w:spacing w:line="272" w:lineRule="exact" w:before="26"/>
              <w:ind w:left="101" w:right="150"/>
              <w:jc w:val="both"/>
              <w:rPr>
                <w:rFonts w:ascii="宋体" w:hAnsi="宋体" w:cs="宋体" w:eastAsia="宋体" w:hint="default"/>
                <w:sz w:val="21"/>
                <w:szCs w:val="21"/>
              </w:rPr>
            </w:pPr>
            <w:r>
              <w:rPr>
                <w:rFonts w:ascii="宋体" w:hAnsi="宋体" w:cs="宋体" w:eastAsia="宋体" w:hint="default"/>
                <w:sz w:val="21"/>
                <w:szCs w:val="21"/>
              </w:rPr>
              <w:t>机械 设备 购置 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90,000,000.00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4"/>
              <w:jc w:val="righ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-1,982,498.</w:t>
            </w:r>
          </w:p>
          <w:p>
            <w:pPr>
              <w:pStyle w:val="TableParagraph"/>
              <w:spacing w:line="274" w:lineRule="exact"/>
              <w:ind w:left="103" w:right="0"/>
              <w:jc w:val="left"/>
              <w:rPr>
                <w:rFonts w:ascii="宋体" w:hAnsi="宋体" w:cs="宋体" w:eastAsia="宋体" w:hint="default"/>
                <w:sz w:val="21"/>
                <w:szCs w:val="21"/>
              </w:rPr>
            </w:pPr>
            <w:r>
              <w:rPr>
                <w:rFonts w:ascii="宋体"/>
                <w:sz w:val="21"/>
              </w:rPr>
              <w:t>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3"/>
              <w:jc w:val="center"/>
              <w:rPr>
                <w:rFonts w:ascii="宋体" w:hAnsi="宋体" w:cs="宋体" w:eastAsia="宋体" w:hint="default"/>
                <w:sz w:val="21"/>
                <w:szCs w:val="21"/>
              </w:rPr>
            </w:pPr>
            <w:r>
              <w:rPr>
                <w:rFonts w:ascii="宋体"/>
                <w:sz w:val="21"/>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尚未</w:t>
            </w:r>
          </w:p>
          <w:p>
            <w:pPr>
              <w:pStyle w:val="TableParagraph"/>
              <w:spacing w:line="272" w:lineRule="exact" w:before="26"/>
              <w:ind w:left="103" w:right="174"/>
              <w:jc w:val="both"/>
              <w:rPr>
                <w:rFonts w:ascii="宋体" w:hAnsi="宋体" w:cs="宋体" w:eastAsia="宋体" w:hint="default"/>
                <w:sz w:val="21"/>
                <w:szCs w:val="21"/>
              </w:rPr>
            </w:pPr>
            <w:r>
              <w:rPr>
                <w:rFonts w:ascii="宋体" w:hAnsi="宋体" w:cs="宋体" w:eastAsia="宋体" w:hint="default"/>
                <w:sz w:val="21"/>
                <w:szCs w:val="21"/>
              </w:rPr>
              <w:t>满负 荷运 转</w:t>
            </w:r>
          </w:p>
        </w:tc>
      </w:tr>
      <w:tr>
        <w:trPr>
          <w:trHeight w:val="218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作为营运资</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金投入“慈</w:t>
            </w:r>
            <w:r>
              <w:rPr>
                <w:rFonts w:ascii="宋体" w:hAnsi="宋体" w:cs="宋体" w:eastAsia="宋体" w:hint="default"/>
                <w:spacing w:val="-96"/>
                <w:sz w:val="21"/>
                <w:szCs w:val="21"/>
              </w:rPr>
              <w:t> </w:t>
            </w:r>
            <w:r>
              <w:rPr>
                <w:rFonts w:ascii="宋体" w:hAnsi="宋体" w:cs="宋体" w:eastAsia="宋体" w:hint="default"/>
                <w:sz w:val="21"/>
                <w:szCs w:val="21"/>
              </w:rPr>
              <w:t>城镇慈湖人</w:t>
            </w:r>
            <w:r>
              <w:rPr>
                <w:rFonts w:ascii="宋体" w:hAnsi="宋体" w:cs="宋体" w:eastAsia="宋体" w:hint="default"/>
                <w:spacing w:val="-96"/>
                <w:sz w:val="21"/>
                <w:szCs w:val="21"/>
              </w:rPr>
              <w:t> </w:t>
            </w:r>
            <w:r>
              <w:rPr>
                <w:rFonts w:ascii="宋体" w:hAnsi="宋体" w:cs="宋体" w:eastAsia="宋体" w:hint="default"/>
                <w:sz w:val="21"/>
                <w:szCs w:val="21"/>
              </w:rPr>
              <w:t>家三期安置</w:t>
            </w:r>
            <w:r>
              <w:rPr>
                <w:rFonts w:ascii="宋体" w:hAnsi="宋体" w:cs="宋体" w:eastAsia="宋体" w:hint="default"/>
                <w:spacing w:val="-96"/>
                <w:sz w:val="21"/>
                <w:szCs w:val="21"/>
              </w:rPr>
              <w:t> </w:t>
            </w:r>
            <w:r>
              <w:rPr>
                <w:rFonts w:ascii="宋体" w:hAnsi="宋体" w:cs="宋体" w:eastAsia="宋体" w:hint="default"/>
                <w:sz w:val="21"/>
                <w:szCs w:val="21"/>
              </w:rPr>
              <w:t>房投资、建</w:t>
            </w:r>
            <w:r>
              <w:rPr>
                <w:rFonts w:ascii="宋体" w:hAnsi="宋体" w:cs="宋体" w:eastAsia="宋体" w:hint="default"/>
                <w:spacing w:val="-96"/>
                <w:sz w:val="21"/>
                <w:szCs w:val="21"/>
              </w:rPr>
              <w:t> </w:t>
            </w:r>
            <w:r>
              <w:rPr>
                <w:rFonts w:ascii="宋体" w:hAnsi="宋体" w:cs="宋体" w:eastAsia="宋体" w:hint="default"/>
                <w:spacing w:val="-34"/>
                <w:sz w:val="21"/>
                <w:szCs w:val="21"/>
              </w:rPr>
              <w:t>设、移交（西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区）工程”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24"/>
                <w:sz w:val="21"/>
                <w:szCs w:val="21"/>
              </w:rPr>
              <w:t>施工</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2" w:lineRule="exact" w:before="26"/>
              <w:ind w:left="101" w:right="54"/>
              <w:jc w:val="both"/>
              <w:rPr>
                <w:rFonts w:ascii="宋体" w:hAnsi="宋体" w:cs="宋体" w:eastAsia="宋体" w:hint="default"/>
                <w:sz w:val="21"/>
                <w:szCs w:val="21"/>
              </w:rPr>
            </w:pPr>
            <w:r>
              <w:rPr>
                <w:rFonts w:ascii="宋体" w:hAnsi="宋体" w:cs="宋体" w:eastAsia="宋体" w:hint="default"/>
                <w:spacing w:val="24"/>
                <w:sz w:val="21"/>
                <w:szCs w:val="21"/>
              </w:rPr>
              <w:t>机械</w:t>
            </w:r>
            <w:r>
              <w:rPr>
                <w:rFonts w:ascii="宋体" w:hAnsi="宋体" w:cs="宋体" w:eastAsia="宋体" w:hint="default"/>
                <w:spacing w:val="-57"/>
                <w:sz w:val="21"/>
                <w:szCs w:val="21"/>
              </w:rPr>
              <w:t> </w:t>
            </w:r>
            <w:r>
              <w:rPr>
                <w:rFonts w:ascii="宋体" w:hAnsi="宋体" w:cs="宋体" w:eastAsia="宋体" w:hint="default"/>
                <w:spacing w:val="24"/>
                <w:sz w:val="21"/>
                <w:szCs w:val="21"/>
              </w:rPr>
              <w:t>设备</w:t>
            </w:r>
            <w:r>
              <w:rPr>
                <w:rFonts w:ascii="宋体" w:hAnsi="宋体" w:cs="宋体" w:eastAsia="宋体" w:hint="default"/>
                <w:spacing w:val="-57"/>
                <w:sz w:val="21"/>
                <w:szCs w:val="21"/>
              </w:rPr>
              <w:t> </w:t>
            </w:r>
            <w:r>
              <w:rPr>
                <w:rFonts w:ascii="宋体" w:hAnsi="宋体" w:cs="宋体" w:eastAsia="宋体" w:hint="default"/>
                <w:spacing w:val="24"/>
                <w:sz w:val="21"/>
                <w:szCs w:val="21"/>
              </w:rPr>
              <w:t>购置</w:t>
            </w:r>
            <w:r>
              <w:rPr>
                <w:rFonts w:ascii="宋体" w:hAnsi="宋体" w:cs="宋体" w:eastAsia="宋体" w:hint="default"/>
                <w:spacing w:val="-57"/>
                <w:sz w:val="21"/>
                <w:szCs w:val="21"/>
              </w:rPr>
              <w:t> </w:t>
            </w: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4"/>
              <w:jc w:val="righ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4,193,141.5</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3"/>
              <w:jc w:val="center"/>
              <w:rPr>
                <w:rFonts w:ascii="宋体" w:hAnsi="宋体" w:cs="宋体" w:eastAsia="宋体" w:hint="default"/>
                <w:sz w:val="21"/>
                <w:szCs w:val="21"/>
              </w:rPr>
            </w:pPr>
            <w:r>
              <w:rPr>
                <w:rFonts w:ascii="宋体"/>
                <w:sz w:val="21"/>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尚处</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before="26"/>
              <w:ind w:left="103" w:right="29"/>
              <w:jc w:val="left"/>
              <w:rPr>
                <w:rFonts w:ascii="宋体" w:hAnsi="宋体" w:cs="宋体" w:eastAsia="宋体" w:hint="default"/>
                <w:sz w:val="21"/>
                <w:szCs w:val="21"/>
              </w:rPr>
            </w:pPr>
            <w:r>
              <w:rPr>
                <w:rFonts w:ascii="宋体" w:hAnsi="宋体" w:cs="宋体" w:eastAsia="宋体" w:hint="default"/>
                <w:spacing w:val="36"/>
                <w:sz w:val="21"/>
                <w:szCs w:val="21"/>
              </w:rPr>
              <w:t>于建</w:t>
            </w:r>
            <w:r>
              <w:rPr>
                <w:rFonts w:ascii="宋体" w:hAnsi="宋体" w:cs="宋体" w:eastAsia="宋体" w:hint="default"/>
                <w:spacing w:val="-32"/>
                <w:sz w:val="21"/>
                <w:szCs w:val="21"/>
              </w:rPr>
              <w:t> </w:t>
            </w:r>
            <w:r>
              <w:rPr>
                <w:rFonts w:ascii="宋体" w:hAnsi="宋体" w:cs="宋体" w:eastAsia="宋体" w:hint="default"/>
                <w:sz w:val="21"/>
                <w:szCs w:val="21"/>
              </w:rPr>
              <w:t>设期</w:t>
            </w:r>
          </w:p>
        </w:tc>
      </w:tr>
      <w:tr>
        <w:trPr>
          <w:trHeight w:val="28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204,550,000.00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182,533,000.00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28"/>
              <w:jc w:val="right"/>
              <w:rPr>
                <w:rFonts w:ascii="Calibri" w:hAnsi="Calibri" w:cs="Calibri" w:eastAsia="Calibri" w:hint="default"/>
                <w:sz w:val="21"/>
                <w:szCs w:val="21"/>
              </w:rPr>
            </w:pPr>
            <w:r>
              <w:rPr>
                <w:rFonts w:ascii="Calibri"/>
                <w:sz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r>
              <w:rPr>
                <w:rFonts w:ascii="Calibri"/>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7"/>
              <w:jc w:val="right"/>
              <w:rPr>
                <w:rFonts w:ascii="Calibri" w:hAnsi="Calibri" w:cs="Calibri" w:eastAsia="Calibri" w:hint="default"/>
                <w:sz w:val="21"/>
                <w:szCs w:val="21"/>
              </w:rPr>
            </w:pPr>
            <w:r>
              <w:rPr>
                <w:rFonts w:ascii="Calibri"/>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r>
      <w:tr>
        <w:trPr>
          <w:trHeight w:val="1644" w:hRule="exact"/>
        </w:trPr>
        <w:tc>
          <w:tcPr>
            <w:tcW w:w="36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募集资金变更项目情况说明</w:t>
            </w:r>
          </w:p>
        </w:tc>
        <w:tc>
          <w:tcPr>
            <w:tcW w:w="6844" w:type="dxa"/>
            <w:gridSpan w:val="8"/>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420"/>
              <w:jc w:val="left"/>
              <w:rPr>
                <w:rFonts w:ascii="宋体" w:hAnsi="宋体" w:cs="宋体" w:eastAsia="宋体" w:hint="default"/>
                <w:sz w:val="21"/>
                <w:szCs w:val="21"/>
              </w:rPr>
            </w:pPr>
            <w:r>
              <w:rPr>
                <w:rFonts w:ascii="宋体" w:hAnsi="宋体" w:cs="宋体" w:eastAsia="宋体" w:hint="default"/>
                <w:spacing w:val="-4"/>
                <w:sz w:val="21"/>
                <w:szCs w:val="21"/>
              </w:rPr>
              <w:t>外地分公司投资项目：公司在沈阳、青岛、武汉三地进行业务拓展结</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pacing w:val="-3"/>
                <w:sz w:val="21"/>
                <w:szCs w:val="21"/>
              </w:rPr>
              <w:t>果不理想，公司在天津、洛阳、芜湖三地的经营工作开展良好，需加强投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入。本次变更已经公司一届二十次董事会审议通过，相关公告已于</w:t>
            </w:r>
            <w:r>
              <w:rPr>
                <w:rFonts w:ascii="宋体" w:hAnsi="宋体" w:cs="宋体" w:eastAsia="宋体" w:hint="default"/>
                <w:spacing w:val="11"/>
                <w:sz w:val="21"/>
                <w:szCs w:val="21"/>
              </w:rPr>
              <w:t> </w:t>
            </w:r>
            <w:r>
              <w:rPr>
                <w:rFonts w:ascii="宋体" w:hAnsi="宋体" w:cs="宋体" w:eastAsia="宋体" w:hint="default"/>
                <w:sz w:val="21"/>
                <w:szCs w:val="21"/>
              </w:rPr>
              <w:t>2011</w:t>
            </w:r>
          </w:p>
          <w:p>
            <w:pPr>
              <w:pStyle w:val="TableParagraph"/>
              <w:spacing w:line="272" w:lineRule="exact"/>
              <w:ind w:left="101"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pacing w:val="-4"/>
                <w:sz w:val="21"/>
                <w:szCs w:val="21"/>
              </w:rPr>
              <w:t>日刊登在上海证券交易所网站及《中国证券报》、《上海证券</w:t>
            </w:r>
            <w:r>
              <w:rPr>
                <w:rFonts w:ascii="宋体" w:hAnsi="宋体" w:cs="宋体" w:eastAsia="宋体" w:hint="default"/>
                <w:sz w:val="21"/>
                <w:szCs w:val="21"/>
              </w:rPr>
              <w:t> 报》、《证券时报》、《证券日报》。</w:t>
            </w:r>
            <w:r>
              <w:rPr>
                <w:rFonts w:ascii="宋体" w:hAnsi="宋体" w:cs="宋体" w:eastAsia="宋体" w:hint="default"/>
                <w:sz w:val="21"/>
                <w:szCs w:val="21"/>
              </w:rPr>
              <w:t>2014</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4</w:t>
            </w:r>
            <w:r>
              <w:rPr>
                <w:rFonts w:ascii="宋体" w:hAnsi="宋体" w:cs="宋体" w:eastAsia="宋体" w:hint="default"/>
                <w:spacing w:val="-31"/>
                <w:sz w:val="21"/>
                <w:szCs w:val="21"/>
              </w:rPr>
              <w:t> </w:t>
            </w:r>
            <w:r>
              <w:rPr>
                <w:rFonts w:ascii="宋体" w:hAnsi="宋体" w:cs="宋体" w:eastAsia="宋体" w:hint="default"/>
                <w:sz w:val="21"/>
                <w:szCs w:val="21"/>
              </w:rPr>
              <w:t>月，经公司董事会、监 </w:t>
            </w:r>
            <w:r>
              <w:rPr>
                <w:rFonts w:ascii="宋体" w:hAnsi="宋体" w:cs="宋体" w:eastAsia="宋体" w:hint="default"/>
                <w:spacing w:val="-3"/>
                <w:sz w:val="21"/>
                <w:szCs w:val="21"/>
              </w:rPr>
              <w:t>事会审议，同意公司外地分公司投资项目结项，结余募集资金永久补充流</w:t>
            </w:r>
          </w:p>
        </w:tc>
      </w:tr>
    </w:tbl>
    <w:p>
      <w:pPr>
        <w:spacing w:after="0" w:line="272" w:lineRule="exact"/>
        <w:jc w:val="both"/>
        <w:rPr>
          <w:rFonts w:ascii="宋体" w:hAnsi="宋体" w:cs="宋体" w:eastAsia="宋体" w:hint="default"/>
          <w:sz w:val="21"/>
          <w:szCs w:val="21"/>
        </w:rPr>
        <w:sectPr>
          <w:type w:val="continuous"/>
          <w:pgSz w:w="11910" w:h="16840"/>
          <w:pgMar w:top="1120" w:bottom="1380" w:left="6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648"/>
        <w:gridCol w:w="6844"/>
      </w:tblGrid>
      <w:tr>
        <w:trPr>
          <w:trHeight w:val="276" w:hRule="exact"/>
        </w:trPr>
        <w:tc>
          <w:tcPr>
            <w:tcW w:w="3648" w:type="dxa"/>
            <w:vMerge w:val="restart"/>
            <w:tcBorders>
              <w:top w:val="single" w:sz="4" w:space="0" w:color="000000"/>
              <w:left w:val="single" w:sz="4" w:space="0" w:color="000000"/>
              <w:right w:val="single" w:sz="4" w:space="0" w:color="000000"/>
            </w:tcBorders>
          </w:tcPr>
          <w:p>
            <w:pPr/>
          </w:p>
        </w:tc>
        <w:tc>
          <w:tcPr>
            <w:tcW w:w="684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动资金。</w:t>
            </w:r>
          </w:p>
        </w:tc>
      </w:tr>
      <w:tr>
        <w:trPr>
          <w:trHeight w:val="272"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施工机械设备购置项目</w:t>
            </w:r>
            <w:r>
              <w:rPr>
                <w:rFonts w:ascii="宋体" w:hAnsi="宋体" w:cs="宋体" w:eastAsia="宋体" w:hint="default"/>
                <w:spacing w:val="-93"/>
                <w:sz w:val="21"/>
                <w:szCs w:val="21"/>
              </w:rPr>
              <w:t>：</w:t>
            </w:r>
            <w:r>
              <w:rPr>
                <w:rFonts w:ascii="宋体" w:hAnsi="宋体" w:cs="宋体" w:eastAsia="宋体" w:hint="default"/>
                <w:sz w:val="21"/>
                <w:szCs w:val="21"/>
              </w:rPr>
              <w:t>公司上市后施工机械设备购置项目实施过程</w:t>
            </w:r>
          </w:p>
        </w:tc>
      </w:tr>
      <w:tr>
        <w:trPr>
          <w:trHeight w:val="272"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中，业务区域工程机械设备租赁市场发生了较大变化，施工机械设备租赁</w:t>
            </w:r>
          </w:p>
        </w:tc>
      </w:tr>
      <w:tr>
        <w:trPr>
          <w:trHeight w:val="273"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市场富有活力、配备充足，相对而言，新购置施工设备的管理和维护成本</w:t>
            </w:r>
          </w:p>
        </w:tc>
      </w:tr>
      <w:tr>
        <w:trPr>
          <w:trHeight w:val="273"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增大，同时，公司原有设备维护保养较好，减缓了公司购置设备的现时需</w:t>
            </w:r>
          </w:p>
        </w:tc>
      </w:tr>
      <w:tr>
        <w:trPr>
          <w:trHeight w:val="272"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求，经公司第二届董事会第三次会议、第二届监事会第三次会议和</w:t>
            </w:r>
            <w:r>
              <w:rPr>
                <w:rFonts w:ascii="宋体" w:hAnsi="宋体" w:cs="宋体" w:eastAsia="宋体" w:hint="default"/>
                <w:spacing w:val="-52"/>
                <w:sz w:val="21"/>
                <w:szCs w:val="21"/>
              </w:rPr>
              <w:t> </w:t>
            </w:r>
            <w:r>
              <w:rPr>
                <w:rFonts w:ascii="宋体" w:hAnsi="宋体" w:cs="宋体" w:eastAsia="宋体" w:hint="default"/>
                <w:sz w:val="21"/>
                <w:szCs w:val="21"/>
              </w:rPr>
              <w:t>2011</w:t>
            </w:r>
          </w:p>
        </w:tc>
      </w:tr>
      <w:tr>
        <w:trPr>
          <w:trHeight w:val="272"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年第一次临时股东大会审议</w:t>
            </w:r>
            <w:r>
              <w:rPr>
                <w:rFonts w:ascii="宋体" w:hAnsi="宋体" w:cs="宋体" w:eastAsia="宋体" w:hint="default"/>
                <w:spacing w:val="-93"/>
                <w:sz w:val="21"/>
                <w:szCs w:val="21"/>
              </w:rPr>
              <w:t>，</w:t>
            </w:r>
            <w:r>
              <w:rPr>
                <w:rFonts w:ascii="宋体" w:hAnsi="宋体" w:cs="宋体" w:eastAsia="宋体" w:hint="default"/>
                <w:sz w:val="21"/>
                <w:szCs w:val="21"/>
              </w:rPr>
              <w:t>公司部分变更机械设备购置项目投资资金的</w:t>
            </w:r>
          </w:p>
        </w:tc>
      </w:tr>
      <w:tr>
        <w:trPr>
          <w:trHeight w:val="272"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用途。公司于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日在上海证券交易所网</w:t>
            </w:r>
          </w:p>
        </w:tc>
      </w:tr>
      <w:tr>
        <w:trPr>
          <w:trHeight w:val="272" w:hRule="exact"/>
        </w:trPr>
        <w:tc>
          <w:tcPr>
            <w:tcW w:w="3648" w:type="dxa"/>
            <w:vMerge/>
            <w:tcBorders>
              <w:left w:val="single" w:sz="4" w:space="0" w:color="000000"/>
              <w:right w:val="single" w:sz="4" w:space="0" w:color="000000"/>
            </w:tcBorders>
          </w:tcPr>
          <w:p>
            <w:pPr/>
          </w:p>
        </w:tc>
        <w:tc>
          <w:tcPr>
            <w:tcW w:w="684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站及《中国证券报》、《上海证券报》、《证券时报》、《证券日报》进</w:t>
            </w:r>
          </w:p>
        </w:tc>
      </w:tr>
      <w:tr>
        <w:trPr>
          <w:trHeight w:val="279" w:hRule="exact"/>
        </w:trPr>
        <w:tc>
          <w:tcPr>
            <w:tcW w:w="3648" w:type="dxa"/>
            <w:vMerge/>
            <w:tcBorders>
              <w:left w:val="single" w:sz="4" w:space="0" w:color="000000"/>
              <w:bottom w:val="single" w:sz="4" w:space="0" w:color="000000"/>
              <w:right w:val="single" w:sz="4" w:space="0" w:color="000000"/>
            </w:tcBorders>
          </w:tcPr>
          <w:p>
            <w:pPr/>
          </w:p>
        </w:tc>
        <w:tc>
          <w:tcPr>
            <w:tcW w:w="684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行了公告。</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118"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spacing w:line="240" w:lineRule="auto" w:before="5"/>
        <w:rPr>
          <w:rFonts w:ascii="宋体" w:hAnsi="宋体" w:cs="宋体" w:eastAsia="宋体" w:hint="default"/>
          <w:b/>
          <w:bCs/>
          <w:sz w:val="20"/>
          <w:szCs w:val="20"/>
        </w:rPr>
      </w:pPr>
    </w:p>
    <w:p>
      <w:pPr>
        <w:pStyle w:val="BodyText"/>
        <w:spacing w:line="420" w:lineRule="auto"/>
        <w:ind w:left="1118" w:right="792" w:firstLine="538"/>
        <w:jc w:val="both"/>
      </w:pPr>
      <w:r>
        <w:rPr>
          <w:rFonts w:ascii="宋体" w:hAnsi="宋体" w:cs="宋体" w:eastAsia="宋体" w:hint="default"/>
        </w:rPr>
        <w:t>1</w:t>
      </w:r>
      <w:r>
        <w:rPr/>
        <w:t>）宁波市政工程建设集团股份有限公司，注册资金</w:t>
      </w:r>
      <w:r>
        <w:rPr>
          <w:spacing w:val="-54"/>
        </w:rPr>
        <w:t> </w:t>
      </w:r>
      <w:r>
        <w:rPr>
          <w:rFonts w:ascii="宋体" w:hAnsi="宋体" w:cs="宋体" w:eastAsia="宋体" w:hint="default"/>
        </w:rPr>
        <w:t>30000</w:t>
      </w:r>
      <w:r>
        <w:rPr>
          <w:rFonts w:ascii="宋体" w:hAnsi="宋体" w:cs="宋体" w:eastAsia="宋体" w:hint="default"/>
          <w:spacing w:val="-55"/>
        </w:rPr>
        <w:t> </w:t>
      </w:r>
      <w:r>
        <w:rPr/>
        <w:t>万元，公司持有</w:t>
      </w:r>
      <w:r>
        <w:rPr>
          <w:spacing w:val="-54"/>
        </w:rPr>
        <w:t> </w:t>
      </w:r>
      <w:r>
        <w:rPr>
          <w:rFonts w:ascii="宋体" w:hAnsi="宋体" w:cs="宋体" w:eastAsia="宋体" w:hint="default"/>
        </w:rPr>
        <w:t>95%</w:t>
      </w:r>
      <w:r>
        <w:rPr/>
        <w:t>股份，股份 公司控股子公司宁波建工钢构有限公司持有其</w:t>
      </w:r>
      <w:r>
        <w:rPr>
          <w:spacing w:val="-50"/>
        </w:rPr>
        <w:t> </w:t>
      </w:r>
      <w:r>
        <w:rPr>
          <w:rFonts w:ascii="宋体" w:hAnsi="宋体" w:cs="宋体" w:eastAsia="宋体" w:hint="default"/>
          <w:spacing w:val="-2"/>
        </w:rPr>
        <w:t>5%</w:t>
      </w:r>
      <w:r>
        <w:rPr>
          <w:spacing w:val="-2"/>
        </w:rPr>
        <w:t>股份。主要业务：城市建设工程施工及其他建筑</w:t>
      </w:r>
      <w:r>
        <w:rPr/>
        <w:t> </w:t>
      </w:r>
      <w:r>
        <w:rPr>
          <w:spacing w:val="-3"/>
        </w:rPr>
        <w:t>工程施工、园林工程、公路工程环保工程施工。截止</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日，该公司经审计后的资产</w:t>
      </w:r>
    </w:p>
    <w:p>
      <w:pPr>
        <w:pStyle w:val="BodyText"/>
        <w:spacing w:line="240" w:lineRule="auto" w:before="47"/>
        <w:ind w:left="1118" w:right="0"/>
        <w:jc w:val="left"/>
      </w:pPr>
      <w:r>
        <w:rPr/>
        <w:t>总额</w:t>
      </w:r>
      <w:r>
        <w:rPr>
          <w:spacing w:val="-52"/>
        </w:rPr>
        <w:t> </w:t>
      </w:r>
      <w:r>
        <w:rPr>
          <w:rFonts w:ascii="宋体" w:hAnsi="宋体" w:cs="宋体" w:eastAsia="宋体" w:hint="default"/>
        </w:rPr>
        <w:t>336168.64</w:t>
      </w:r>
      <w:r>
        <w:rPr>
          <w:rFonts w:ascii="宋体" w:hAnsi="宋体" w:cs="宋体" w:eastAsia="宋体" w:hint="default"/>
          <w:spacing w:val="-51"/>
        </w:rPr>
        <w:t> </w:t>
      </w:r>
      <w:r>
        <w:rPr>
          <w:spacing w:val="-8"/>
        </w:rPr>
        <w:t>万元，负债总额</w:t>
      </w:r>
      <w:r>
        <w:rPr>
          <w:spacing w:val="-52"/>
        </w:rPr>
        <w:t> </w:t>
      </w:r>
      <w:r>
        <w:rPr>
          <w:rFonts w:ascii="宋体" w:hAnsi="宋体" w:cs="宋体" w:eastAsia="宋体" w:hint="default"/>
        </w:rPr>
        <w:t>281490.77</w:t>
      </w:r>
      <w:r>
        <w:rPr>
          <w:rFonts w:ascii="宋体" w:hAnsi="宋体" w:cs="宋体" w:eastAsia="宋体" w:hint="default"/>
          <w:spacing w:val="-51"/>
        </w:rPr>
        <w:t> </w:t>
      </w:r>
      <w:r>
        <w:rPr>
          <w:spacing w:val="-9"/>
        </w:rPr>
        <w:t>万元，净资产</w:t>
      </w:r>
      <w:r>
        <w:rPr>
          <w:spacing w:val="-52"/>
        </w:rPr>
        <w:t> </w:t>
      </w:r>
      <w:r>
        <w:rPr>
          <w:rFonts w:ascii="宋体" w:hAnsi="宋体" w:cs="宋体" w:eastAsia="宋体" w:hint="default"/>
        </w:rPr>
        <w:t>54677.87</w:t>
      </w:r>
      <w:r>
        <w:rPr>
          <w:rFonts w:ascii="宋体" w:hAnsi="宋体" w:cs="宋体" w:eastAsia="宋体" w:hint="default"/>
          <w:spacing w:val="-52"/>
        </w:rPr>
        <w:t> </w:t>
      </w:r>
      <w:r>
        <w:rPr>
          <w:spacing w:val="-6"/>
        </w:rPr>
        <w:t>万元，资产负债率为</w:t>
      </w:r>
      <w:r>
        <w:rPr>
          <w:spacing w:val="-51"/>
        </w:rPr>
        <w:t> </w:t>
      </w:r>
      <w:r>
        <w:rPr>
          <w:rFonts w:ascii="宋体" w:hAnsi="宋体" w:cs="宋体" w:eastAsia="宋体" w:hint="default"/>
        </w:rPr>
        <w:t>83.73%</w:t>
      </w:r>
      <w:r>
        <w:rPr/>
        <w:t>。</w:t>
      </w:r>
    </w:p>
    <w:p>
      <w:pPr>
        <w:spacing w:line="240" w:lineRule="auto" w:before="9"/>
        <w:rPr>
          <w:rFonts w:ascii="宋体" w:hAnsi="宋体" w:cs="宋体" w:eastAsia="宋体" w:hint="default"/>
          <w:sz w:val="15"/>
          <w:szCs w:val="15"/>
        </w:rPr>
      </w:pPr>
    </w:p>
    <w:p>
      <w:pPr>
        <w:pStyle w:val="BodyText"/>
        <w:spacing w:line="240" w:lineRule="auto"/>
        <w:ind w:left="1118" w:right="0"/>
        <w:jc w:val="left"/>
      </w:pPr>
      <w:r>
        <w:rPr>
          <w:rFonts w:ascii="宋体" w:hAnsi="宋体" w:cs="宋体" w:eastAsia="宋体" w:hint="default"/>
        </w:rPr>
        <w:t>2014</w:t>
      </w:r>
      <w:r>
        <w:rPr>
          <w:rFonts w:ascii="宋体" w:hAnsi="宋体" w:cs="宋体" w:eastAsia="宋体" w:hint="default"/>
          <w:spacing w:val="-53"/>
        </w:rPr>
        <w:t> </w:t>
      </w:r>
      <w:r>
        <w:rPr/>
        <w:t>年度实现营业收入</w:t>
      </w:r>
      <w:r>
        <w:rPr>
          <w:spacing w:val="-55"/>
        </w:rPr>
        <w:t> </w:t>
      </w:r>
      <w:r>
        <w:rPr>
          <w:rFonts w:ascii="宋体" w:hAnsi="宋体" w:cs="宋体" w:eastAsia="宋体" w:hint="default"/>
        </w:rPr>
        <w:t>259924.51</w:t>
      </w:r>
      <w:r>
        <w:rPr>
          <w:rFonts w:ascii="宋体" w:hAnsi="宋体" w:cs="宋体" w:eastAsia="宋体" w:hint="default"/>
          <w:spacing w:val="-54"/>
        </w:rPr>
        <w:t> </w:t>
      </w:r>
      <w:r>
        <w:rPr/>
        <w:t>万元，净利润</w:t>
      </w:r>
      <w:r>
        <w:rPr>
          <w:spacing w:val="-55"/>
        </w:rPr>
        <w:t> </w:t>
      </w:r>
      <w:r>
        <w:rPr>
          <w:rFonts w:ascii="宋体" w:hAnsi="宋体" w:cs="宋体" w:eastAsia="宋体" w:hint="default"/>
        </w:rPr>
        <w:t>6244.57</w:t>
      </w:r>
      <w:r>
        <w:rPr>
          <w:rFonts w:ascii="宋体" w:hAnsi="宋体" w:cs="宋体" w:eastAsia="宋体" w:hint="default"/>
          <w:spacing w:val="-54"/>
        </w:rPr>
        <w:t> </w:t>
      </w:r>
      <w:r>
        <w:rPr/>
        <w:t>万元。</w:t>
      </w:r>
    </w:p>
    <w:p>
      <w:pPr>
        <w:spacing w:line="240" w:lineRule="auto" w:before="9"/>
        <w:rPr>
          <w:rFonts w:ascii="宋体" w:hAnsi="宋体" w:cs="宋体" w:eastAsia="宋体" w:hint="default"/>
          <w:sz w:val="15"/>
          <w:szCs w:val="15"/>
        </w:rPr>
      </w:pPr>
    </w:p>
    <w:p>
      <w:pPr>
        <w:pStyle w:val="BodyText"/>
        <w:spacing w:line="420" w:lineRule="auto"/>
        <w:ind w:left="1118" w:right="792" w:firstLine="538"/>
        <w:jc w:val="both"/>
      </w:pPr>
      <w:r>
        <w:rPr>
          <w:rFonts w:ascii="宋体" w:hAnsi="宋体" w:cs="宋体" w:eastAsia="宋体" w:hint="default"/>
        </w:rPr>
        <w:t>2</w:t>
      </w:r>
      <w:r>
        <w:rPr/>
        <w:t>）宁波建乐建筑装潢有限公司，注册资金</w:t>
      </w:r>
      <w:r>
        <w:rPr>
          <w:spacing w:val="-70"/>
        </w:rPr>
        <w:t> </w:t>
      </w:r>
      <w:r>
        <w:rPr>
          <w:rFonts w:ascii="宋体" w:hAnsi="宋体" w:cs="宋体" w:eastAsia="宋体" w:hint="default"/>
        </w:rPr>
        <w:t>3500</w:t>
      </w:r>
      <w:r>
        <w:rPr>
          <w:rFonts w:ascii="宋体" w:hAnsi="宋体" w:cs="宋体" w:eastAsia="宋体" w:hint="default"/>
          <w:spacing w:val="-72"/>
        </w:rPr>
        <w:t> </w:t>
      </w:r>
      <w:r>
        <w:rPr/>
        <w:t>万元，公司持有</w:t>
      </w:r>
      <w:r>
        <w:rPr>
          <w:spacing w:val="-70"/>
        </w:rPr>
        <w:t> </w:t>
      </w:r>
      <w:r>
        <w:rPr>
          <w:rFonts w:ascii="宋体" w:hAnsi="宋体" w:cs="宋体" w:eastAsia="宋体" w:hint="default"/>
        </w:rPr>
        <w:t>90%</w:t>
      </w:r>
      <w:r>
        <w:rPr/>
        <w:t>股份，主要业务：建筑 </w:t>
      </w:r>
      <w:r>
        <w:rPr>
          <w:spacing w:val="-3"/>
        </w:rPr>
        <w:t>装修装饰、建筑幕墙和塑钢门窗工程的设计、施工、咨询。截止</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spacing w:val="-3"/>
        </w:rPr>
        <w:t>日，该公司经审</w:t>
      </w:r>
    </w:p>
    <w:p>
      <w:pPr>
        <w:pStyle w:val="BodyText"/>
        <w:spacing w:line="240" w:lineRule="auto" w:before="47"/>
        <w:ind w:left="1118" w:right="0"/>
        <w:jc w:val="left"/>
      </w:pPr>
      <w:r>
        <w:rPr/>
        <w:t>计后的资产总额</w:t>
      </w:r>
      <w:r>
        <w:rPr>
          <w:spacing w:val="-52"/>
        </w:rPr>
        <w:t> </w:t>
      </w:r>
      <w:r>
        <w:rPr>
          <w:rFonts w:ascii="宋体" w:hAnsi="宋体" w:cs="宋体" w:eastAsia="宋体" w:hint="default"/>
        </w:rPr>
        <w:t>79656.51</w:t>
      </w:r>
      <w:r>
        <w:rPr>
          <w:rFonts w:ascii="宋体" w:hAnsi="宋体" w:cs="宋体" w:eastAsia="宋体" w:hint="default"/>
          <w:spacing w:val="-52"/>
        </w:rPr>
        <w:t> </w:t>
      </w:r>
      <w:r>
        <w:rPr>
          <w:spacing w:val="-5"/>
        </w:rPr>
        <w:t>万元，负债总额</w:t>
      </w:r>
      <w:r>
        <w:rPr>
          <w:spacing w:val="-51"/>
        </w:rPr>
        <w:t> </w:t>
      </w:r>
      <w:r>
        <w:rPr>
          <w:rFonts w:ascii="宋体" w:hAnsi="宋体" w:cs="宋体" w:eastAsia="宋体" w:hint="default"/>
        </w:rPr>
        <w:t>57745.20</w:t>
      </w:r>
      <w:r>
        <w:rPr>
          <w:rFonts w:ascii="宋体" w:hAnsi="宋体" w:cs="宋体" w:eastAsia="宋体" w:hint="default"/>
          <w:spacing w:val="-52"/>
        </w:rPr>
        <w:t> </w:t>
      </w:r>
      <w:r>
        <w:rPr>
          <w:spacing w:val="-6"/>
        </w:rPr>
        <w:t>万元，净资产</w:t>
      </w:r>
      <w:r>
        <w:rPr>
          <w:spacing w:val="-52"/>
        </w:rPr>
        <w:t> </w:t>
      </w:r>
      <w:r>
        <w:rPr>
          <w:rFonts w:ascii="宋体" w:hAnsi="宋体" w:cs="宋体" w:eastAsia="宋体" w:hint="default"/>
        </w:rPr>
        <w:t>21911.30</w:t>
      </w:r>
      <w:r>
        <w:rPr>
          <w:rFonts w:ascii="宋体" w:hAnsi="宋体" w:cs="宋体" w:eastAsia="宋体" w:hint="default"/>
          <w:spacing w:val="-52"/>
        </w:rPr>
        <w:t> </w:t>
      </w:r>
      <w:r>
        <w:rPr>
          <w:spacing w:val="-4"/>
        </w:rPr>
        <w:t>万元，资产负债率为</w:t>
      </w:r>
    </w:p>
    <w:p>
      <w:pPr>
        <w:spacing w:line="240" w:lineRule="auto" w:before="9"/>
        <w:rPr>
          <w:rFonts w:ascii="宋体" w:hAnsi="宋体" w:cs="宋体" w:eastAsia="宋体" w:hint="default"/>
          <w:sz w:val="15"/>
          <w:szCs w:val="15"/>
        </w:rPr>
      </w:pPr>
    </w:p>
    <w:p>
      <w:pPr>
        <w:pStyle w:val="BodyText"/>
        <w:spacing w:line="240" w:lineRule="auto"/>
        <w:ind w:left="1118" w:right="0"/>
        <w:jc w:val="left"/>
      </w:pPr>
      <w:r>
        <w:rPr>
          <w:rFonts w:ascii="宋体" w:hAnsi="宋体" w:cs="宋体" w:eastAsia="宋体" w:hint="default"/>
        </w:rPr>
        <w:t>72.49%</w:t>
      </w:r>
      <w:r>
        <w:rPr/>
        <w:t>。</w:t>
      </w:r>
      <w:r>
        <w:rPr>
          <w:rFonts w:ascii="宋体" w:hAnsi="宋体" w:cs="宋体" w:eastAsia="宋体" w:hint="default"/>
        </w:rPr>
        <w:t>2014</w:t>
      </w:r>
      <w:r>
        <w:rPr>
          <w:rFonts w:ascii="宋体" w:hAnsi="宋体" w:cs="宋体" w:eastAsia="宋体" w:hint="default"/>
          <w:spacing w:val="-54"/>
        </w:rPr>
        <w:t> </w:t>
      </w:r>
      <w:r>
        <w:rPr/>
        <w:t>年度实现营业收入</w:t>
      </w:r>
      <w:r>
        <w:rPr>
          <w:spacing w:val="-54"/>
        </w:rPr>
        <w:t> </w:t>
      </w:r>
      <w:r>
        <w:rPr>
          <w:rFonts w:ascii="宋体" w:hAnsi="宋体" w:cs="宋体" w:eastAsia="宋体" w:hint="default"/>
        </w:rPr>
        <w:t>115026.56</w:t>
      </w:r>
      <w:r>
        <w:rPr>
          <w:rFonts w:ascii="宋体" w:hAnsi="宋体" w:cs="宋体" w:eastAsia="宋体" w:hint="default"/>
          <w:spacing w:val="-53"/>
        </w:rPr>
        <w:t> </w:t>
      </w:r>
      <w:r>
        <w:rPr/>
        <w:t>万元，净利润</w:t>
      </w:r>
      <w:r>
        <w:rPr>
          <w:spacing w:val="-54"/>
        </w:rPr>
        <w:t> </w:t>
      </w:r>
      <w:r>
        <w:rPr>
          <w:rFonts w:ascii="宋体" w:hAnsi="宋体" w:cs="宋体" w:eastAsia="宋体" w:hint="default"/>
        </w:rPr>
        <w:t>3328.24</w:t>
      </w:r>
      <w:r>
        <w:rPr>
          <w:rFonts w:ascii="宋体" w:hAnsi="宋体" w:cs="宋体" w:eastAsia="宋体" w:hint="default"/>
          <w:spacing w:val="-53"/>
        </w:rPr>
        <w:t> </w:t>
      </w:r>
      <w:r>
        <w:rPr/>
        <w:t>万元。</w:t>
      </w:r>
    </w:p>
    <w:p>
      <w:pPr>
        <w:spacing w:line="240" w:lineRule="auto" w:before="9"/>
        <w:rPr>
          <w:rFonts w:ascii="宋体" w:hAnsi="宋体" w:cs="宋体" w:eastAsia="宋体" w:hint="default"/>
          <w:sz w:val="15"/>
          <w:szCs w:val="15"/>
        </w:rPr>
      </w:pPr>
    </w:p>
    <w:p>
      <w:pPr>
        <w:pStyle w:val="BodyText"/>
        <w:spacing w:line="420" w:lineRule="auto"/>
        <w:ind w:left="1118" w:right="792" w:firstLine="538"/>
        <w:jc w:val="both"/>
      </w:pPr>
      <w:r>
        <w:rPr>
          <w:rFonts w:ascii="宋体" w:hAnsi="宋体" w:cs="宋体" w:eastAsia="宋体" w:hint="default"/>
        </w:rPr>
        <w:t>3</w:t>
      </w:r>
      <w:r>
        <w:rPr/>
        <w:t>）浙江广天构件股份有限公司，注册资金</w:t>
      </w:r>
      <w:r>
        <w:rPr>
          <w:spacing w:val="-53"/>
        </w:rPr>
        <w:t> </w:t>
      </w:r>
      <w:r>
        <w:rPr>
          <w:rFonts w:ascii="宋体" w:hAnsi="宋体" w:cs="宋体" w:eastAsia="宋体" w:hint="default"/>
        </w:rPr>
        <w:t>3198</w:t>
      </w:r>
      <w:r>
        <w:rPr>
          <w:rFonts w:ascii="宋体" w:hAnsi="宋体" w:cs="宋体" w:eastAsia="宋体" w:hint="default"/>
          <w:spacing w:val="-55"/>
        </w:rPr>
        <w:t> </w:t>
      </w:r>
      <w:r>
        <w:rPr/>
        <w:t>万元，公司持有</w:t>
      </w:r>
      <w:r>
        <w:rPr>
          <w:spacing w:val="-53"/>
        </w:rPr>
        <w:t> </w:t>
      </w:r>
      <w:r>
        <w:rPr>
          <w:rFonts w:ascii="宋体" w:hAnsi="宋体" w:cs="宋体" w:eastAsia="宋体" w:hint="default"/>
        </w:rPr>
        <w:t>60.69%</w:t>
      </w:r>
      <w:r>
        <w:rPr/>
        <w:t>股份，主要业务： </w:t>
      </w:r>
      <w:r>
        <w:rPr>
          <w:spacing w:val="-3"/>
        </w:rPr>
        <w:t>预拌商品混凝土生产，水泥预制构件、钢结构件的加工、制作。截止</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5"/>
        </w:rPr>
        <w:t>日，该公司</w:t>
      </w:r>
    </w:p>
    <w:p>
      <w:pPr>
        <w:pStyle w:val="BodyText"/>
        <w:spacing w:line="420" w:lineRule="auto" w:before="47"/>
        <w:ind w:left="1118" w:right="784"/>
        <w:jc w:val="left"/>
      </w:pPr>
      <w:r>
        <w:rPr/>
        <w:t>经审计后的资产总额</w:t>
      </w:r>
      <w:r>
        <w:rPr>
          <w:spacing w:val="-52"/>
        </w:rPr>
        <w:t> </w:t>
      </w:r>
      <w:r>
        <w:rPr>
          <w:rFonts w:ascii="宋体" w:hAnsi="宋体" w:cs="宋体" w:eastAsia="宋体" w:hint="default"/>
        </w:rPr>
        <w:t>60111.67</w:t>
      </w:r>
      <w:r>
        <w:rPr>
          <w:rFonts w:ascii="宋体" w:hAnsi="宋体" w:cs="宋体" w:eastAsia="宋体" w:hint="default"/>
          <w:spacing w:val="-52"/>
        </w:rPr>
        <w:t> </w:t>
      </w:r>
      <w:r>
        <w:rPr>
          <w:spacing w:val="-5"/>
        </w:rPr>
        <w:t>万元，负债总额</w:t>
      </w:r>
      <w:r>
        <w:rPr>
          <w:spacing w:val="-51"/>
        </w:rPr>
        <w:t> </w:t>
      </w:r>
      <w:r>
        <w:rPr>
          <w:rFonts w:ascii="宋体" w:hAnsi="宋体" w:cs="宋体" w:eastAsia="宋体" w:hint="default"/>
        </w:rPr>
        <w:t>47608.74</w:t>
      </w:r>
      <w:r>
        <w:rPr>
          <w:rFonts w:ascii="宋体" w:hAnsi="宋体" w:cs="宋体" w:eastAsia="宋体" w:hint="default"/>
          <w:spacing w:val="-52"/>
        </w:rPr>
        <w:t> </w:t>
      </w:r>
      <w:r>
        <w:rPr>
          <w:spacing w:val="-6"/>
        </w:rPr>
        <w:t>万元，净资产</w:t>
      </w:r>
      <w:r>
        <w:rPr>
          <w:spacing w:val="-51"/>
        </w:rPr>
        <w:t> </w:t>
      </w:r>
      <w:r>
        <w:rPr>
          <w:rFonts w:ascii="宋体" w:hAnsi="宋体" w:cs="宋体" w:eastAsia="宋体" w:hint="default"/>
        </w:rPr>
        <w:t>12502.93</w:t>
      </w:r>
      <w:r>
        <w:rPr>
          <w:rFonts w:ascii="宋体" w:hAnsi="宋体" w:cs="宋体" w:eastAsia="宋体" w:hint="default"/>
          <w:spacing w:val="-52"/>
        </w:rPr>
        <w:t> </w:t>
      </w:r>
      <w:r>
        <w:rPr>
          <w:spacing w:val="-5"/>
        </w:rPr>
        <w:t>万元，资产负债</w:t>
      </w:r>
      <w:r>
        <w:rPr/>
        <w:t> 率为</w:t>
      </w:r>
      <w:r>
        <w:rPr>
          <w:spacing w:val="-54"/>
        </w:rPr>
        <w:t> </w:t>
      </w:r>
      <w:r>
        <w:rPr>
          <w:rFonts w:ascii="宋体" w:hAnsi="宋体" w:cs="宋体" w:eastAsia="宋体" w:hint="default"/>
        </w:rPr>
        <w:t>79.20%</w:t>
      </w:r>
      <w:r>
        <w:rPr/>
        <w:t>。</w:t>
      </w:r>
      <w:r>
        <w:rPr>
          <w:rFonts w:ascii="宋体" w:hAnsi="宋体" w:cs="宋体" w:eastAsia="宋体" w:hint="default"/>
        </w:rPr>
        <w:t>2014</w:t>
      </w:r>
      <w:r>
        <w:rPr>
          <w:rFonts w:ascii="宋体" w:hAnsi="宋体" w:cs="宋体" w:eastAsia="宋体" w:hint="default"/>
          <w:spacing w:val="-52"/>
        </w:rPr>
        <w:t> </w:t>
      </w:r>
      <w:r>
        <w:rPr/>
        <w:t>年度实现营业收入</w:t>
      </w:r>
      <w:r>
        <w:rPr>
          <w:spacing w:val="-53"/>
        </w:rPr>
        <w:t> </w:t>
      </w:r>
      <w:r>
        <w:rPr>
          <w:rFonts w:ascii="宋体" w:hAnsi="宋体" w:cs="宋体" w:eastAsia="宋体" w:hint="default"/>
        </w:rPr>
        <w:t>55247.87</w:t>
      </w:r>
      <w:r>
        <w:rPr>
          <w:rFonts w:ascii="宋体" w:hAnsi="宋体" w:cs="宋体" w:eastAsia="宋体" w:hint="default"/>
          <w:spacing w:val="-55"/>
        </w:rPr>
        <w:t> </w:t>
      </w:r>
      <w:r>
        <w:rPr/>
        <w:t>万元，净利润</w:t>
      </w:r>
      <w:r>
        <w:rPr>
          <w:spacing w:val="-54"/>
        </w:rPr>
        <w:t> </w:t>
      </w:r>
      <w:r>
        <w:rPr>
          <w:rFonts w:ascii="宋体" w:hAnsi="宋体" w:cs="宋体" w:eastAsia="宋体" w:hint="default"/>
        </w:rPr>
        <w:t>2264.74</w:t>
      </w:r>
      <w:r>
        <w:rPr>
          <w:rFonts w:ascii="宋体" w:hAnsi="宋体" w:cs="宋体" w:eastAsia="宋体" w:hint="default"/>
          <w:spacing w:val="-54"/>
        </w:rPr>
        <w:t> </w:t>
      </w:r>
      <w:r>
        <w:rPr/>
        <w:t>万元。</w:t>
      </w:r>
    </w:p>
    <w:p>
      <w:pPr>
        <w:pStyle w:val="BodyText"/>
        <w:spacing w:line="420" w:lineRule="auto" w:before="47"/>
        <w:ind w:left="1118" w:right="792" w:firstLine="538"/>
        <w:jc w:val="both"/>
        <w:rPr>
          <w:rFonts w:ascii="宋体" w:hAnsi="宋体" w:cs="宋体" w:eastAsia="宋体" w:hint="default"/>
        </w:rPr>
      </w:pPr>
      <w:r>
        <w:rPr>
          <w:rFonts w:ascii="宋体" w:hAnsi="宋体" w:cs="宋体" w:eastAsia="宋体" w:hint="default"/>
        </w:rPr>
        <w:t>4</w:t>
      </w:r>
      <w:r>
        <w:rPr/>
        <w:t>）宁波冶金勘察设计研究股份有限公司，注册资金</w:t>
      </w:r>
      <w:r>
        <w:rPr>
          <w:spacing w:val="-65"/>
        </w:rPr>
        <w:t> </w:t>
      </w:r>
      <w:r>
        <w:rPr>
          <w:rFonts w:ascii="宋体" w:hAnsi="宋体" w:cs="宋体" w:eastAsia="宋体" w:hint="default"/>
        </w:rPr>
        <w:t>2200</w:t>
      </w:r>
      <w:r>
        <w:rPr>
          <w:rFonts w:ascii="宋体" w:hAnsi="宋体" w:cs="宋体" w:eastAsia="宋体" w:hint="default"/>
          <w:spacing w:val="-65"/>
        </w:rPr>
        <w:t> </w:t>
      </w:r>
      <w:r>
        <w:rPr>
          <w:spacing w:val="-3"/>
        </w:rPr>
        <w:t>万元，公司持有</w:t>
      </w:r>
      <w:r>
        <w:rPr>
          <w:spacing w:val="-65"/>
        </w:rPr>
        <w:t> </w:t>
      </w:r>
      <w:r>
        <w:rPr>
          <w:rFonts w:ascii="宋体" w:hAnsi="宋体" w:cs="宋体" w:eastAsia="宋体" w:hint="default"/>
        </w:rPr>
        <w:t>85%</w:t>
      </w:r>
      <w:r>
        <w:rPr/>
        <w:t>股份，主要业 务：测绘，工程地质和水文地质勘察，岩土工程，土石方，预应力工程、特种专业工程施工；地 基基础检测；地质灾害危险性评估，地质灾害治理工程设计、勘察、施工。截止</w:t>
      </w:r>
      <w:r>
        <w:rPr>
          <w:spacing w:val="-62"/>
        </w:rPr>
        <w:t> </w:t>
      </w:r>
      <w:r>
        <w:rPr>
          <w:rFonts w:ascii="宋体" w:hAnsi="宋体" w:cs="宋体" w:eastAsia="宋体" w:hint="default"/>
        </w:rPr>
        <w:t>2014</w:t>
      </w:r>
      <w:r>
        <w:rPr>
          <w:rFonts w:ascii="宋体" w:hAnsi="宋体" w:cs="宋体" w:eastAsia="宋体" w:hint="default"/>
          <w:spacing w:val="-62"/>
        </w:rPr>
        <w:t> </w:t>
      </w:r>
      <w:r>
        <w:rPr/>
        <w:t>年</w:t>
      </w:r>
      <w:r>
        <w:rPr>
          <w:spacing w:val="-63"/>
        </w:rPr>
        <w:t> </w:t>
      </w:r>
      <w:r>
        <w:rPr>
          <w:rFonts w:ascii="宋体" w:hAnsi="宋体" w:cs="宋体" w:eastAsia="宋体" w:hint="default"/>
        </w:rPr>
        <w:t>12</w:t>
      </w:r>
      <w:r>
        <w:rPr>
          <w:rFonts w:ascii="宋体" w:hAnsi="宋体" w:cs="宋体" w:eastAsia="宋体" w:hint="default"/>
          <w:spacing w:val="-62"/>
        </w:rPr>
        <w:t> </w:t>
      </w:r>
      <w:r>
        <w:rPr/>
        <w:t>月</w:t>
      </w:r>
      <w:r>
        <w:rPr>
          <w:spacing w:val="-63"/>
        </w:rPr>
        <w:t> </w:t>
      </w:r>
      <w:r>
        <w:rPr>
          <w:rFonts w:ascii="宋体" w:hAnsi="宋体" w:cs="宋体" w:eastAsia="宋体" w:hint="default"/>
        </w:rPr>
        <w:t>31</w:t>
      </w:r>
    </w:p>
    <w:p>
      <w:pPr>
        <w:pStyle w:val="BodyText"/>
        <w:spacing w:line="420" w:lineRule="auto" w:before="47"/>
        <w:ind w:left="1118" w:right="796"/>
        <w:jc w:val="left"/>
      </w:pPr>
      <w:r>
        <w:rPr/>
        <w:t>日，该公司经审计后的资产总额</w:t>
      </w:r>
      <w:r>
        <w:rPr>
          <w:spacing w:val="-54"/>
        </w:rPr>
        <w:t> </w:t>
      </w:r>
      <w:r>
        <w:rPr>
          <w:rFonts w:ascii="宋体" w:hAnsi="宋体" w:cs="宋体" w:eastAsia="宋体" w:hint="default"/>
        </w:rPr>
        <w:t>12550.52</w:t>
      </w:r>
      <w:r>
        <w:rPr>
          <w:rFonts w:ascii="宋体" w:hAnsi="宋体" w:cs="宋体" w:eastAsia="宋体" w:hint="default"/>
          <w:spacing w:val="-54"/>
        </w:rPr>
        <w:t> </w:t>
      </w:r>
      <w:r>
        <w:rPr/>
        <w:t>万元，负债总额</w:t>
      </w:r>
      <w:r>
        <w:rPr>
          <w:spacing w:val="-54"/>
        </w:rPr>
        <w:t> </w:t>
      </w:r>
      <w:r>
        <w:rPr>
          <w:rFonts w:ascii="宋体" w:hAnsi="宋体" w:cs="宋体" w:eastAsia="宋体" w:hint="default"/>
        </w:rPr>
        <w:t>6334.4</w:t>
      </w:r>
      <w:r>
        <w:rPr>
          <w:rFonts w:ascii="宋体" w:hAnsi="宋体" w:cs="宋体" w:eastAsia="宋体" w:hint="default"/>
          <w:spacing w:val="-54"/>
        </w:rPr>
        <w:t> </w:t>
      </w:r>
      <w:r>
        <w:rPr/>
        <w:t>万元，净资产</w:t>
      </w:r>
      <w:r>
        <w:rPr>
          <w:spacing w:val="-54"/>
        </w:rPr>
        <w:t> </w:t>
      </w:r>
      <w:r>
        <w:rPr>
          <w:rFonts w:ascii="宋体" w:hAnsi="宋体" w:cs="宋体" w:eastAsia="宋体" w:hint="default"/>
        </w:rPr>
        <w:t>6216.12</w:t>
      </w:r>
      <w:r>
        <w:rPr>
          <w:rFonts w:ascii="宋体" w:hAnsi="宋体" w:cs="宋体" w:eastAsia="宋体" w:hint="default"/>
          <w:spacing w:val="-53"/>
        </w:rPr>
        <w:t> </w:t>
      </w:r>
      <w:r>
        <w:rPr/>
        <w:t>万元， 资产负债率为</w:t>
      </w:r>
      <w:r>
        <w:rPr>
          <w:spacing w:val="-55"/>
        </w:rPr>
        <w:t> </w:t>
      </w:r>
      <w:r>
        <w:rPr>
          <w:rFonts w:ascii="宋体" w:hAnsi="宋体" w:cs="宋体" w:eastAsia="宋体" w:hint="default"/>
        </w:rPr>
        <w:t>50.47%</w:t>
      </w:r>
      <w:r>
        <w:rPr/>
        <w:t>。</w:t>
      </w:r>
      <w:r>
        <w:rPr>
          <w:rFonts w:ascii="宋体" w:hAnsi="宋体" w:cs="宋体" w:eastAsia="宋体" w:hint="default"/>
        </w:rPr>
        <w:t>2014</w:t>
      </w:r>
      <w:r>
        <w:rPr>
          <w:rFonts w:ascii="宋体" w:hAnsi="宋体" w:cs="宋体" w:eastAsia="宋体" w:hint="default"/>
          <w:spacing w:val="-55"/>
        </w:rPr>
        <w:t> </w:t>
      </w:r>
      <w:r>
        <w:rPr/>
        <w:t>年度实现营业收入</w:t>
      </w:r>
      <w:r>
        <w:rPr>
          <w:spacing w:val="-54"/>
        </w:rPr>
        <w:t> </w:t>
      </w:r>
      <w:r>
        <w:rPr>
          <w:rFonts w:ascii="宋体" w:hAnsi="宋体" w:cs="宋体" w:eastAsia="宋体" w:hint="default"/>
        </w:rPr>
        <w:t>16716.28</w:t>
      </w:r>
      <w:r>
        <w:rPr>
          <w:rFonts w:ascii="宋体" w:hAnsi="宋体" w:cs="宋体" w:eastAsia="宋体" w:hint="default"/>
          <w:spacing w:val="-55"/>
        </w:rPr>
        <w:t> </w:t>
      </w:r>
      <w:r>
        <w:rPr/>
        <w:t>万元，净利润</w:t>
      </w:r>
      <w:r>
        <w:rPr>
          <w:spacing w:val="-54"/>
        </w:rPr>
        <w:t> </w:t>
      </w:r>
      <w:r>
        <w:rPr>
          <w:rFonts w:ascii="宋体" w:hAnsi="宋体" w:cs="宋体" w:eastAsia="宋体" w:hint="default"/>
        </w:rPr>
        <w:t>552.1</w:t>
      </w:r>
      <w:r>
        <w:rPr>
          <w:rFonts w:ascii="宋体" w:hAnsi="宋体" w:cs="宋体" w:eastAsia="宋体" w:hint="default"/>
          <w:spacing w:val="-55"/>
        </w:rPr>
        <w:t> </w:t>
      </w:r>
      <w:r>
        <w:rPr/>
        <w:t>万元。</w:t>
      </w:r>
    </w:p>
    <w:p>
      <w:pPr>
        <w:pStyle w:val="BodyText"/>
        <w:spacing w:line="420" w:lineRule="auto" w:before="48"/>
        <w:ind w:left="1118" w:right="792" w:firstLine="538"/>
        <w:jc w:val="both"/>
      </w:pPr>
      <w:r>
        <w:rPr>
          <w:rFonts w:ascii="宋体" w:hAnsi="宋体" w:cs="宋体" w:eastAsia="宋体" w:hint="default"/>
        </w:rPr>
        <w:t>5</w:t>
      </w:r>
      <w:r>
        <w:rPr/>
        <w:t>）宁波市明州设计院有限公司，注册资金</w:t>
      </w:r>
      <w:r>
        <w:rPr>
          <w:spacing w:val="-70"/>
        </w:rPr>
        <w:t> </w:t>
      </w:r>
      <w:r>
        <w:rPr>
          <w:rFonts w:ascii="宋体" w:hAnsi="宋体" w:cs="宋体" w:eastAsia="宋体" w:hint="default"/>
        </w:rPr>
        <w:t>300</w:t>
      </w:r>
      <w:r>
        <w:rPr>
          <w:rFonts w:ascii="宋体" w:hAnsi="宋体" w:cs="宋体" w:eastAsia="宋体" w:hint="default"/>
          <w:spacing w:val="-71"/>
        </w:rPr>
        <w:t> </w:t>
      </w:r>
      <w:r>
        <w:rPr/>
        <w:t>万元，公司持有</w:t>
      </w:r>
      <w:r>
        <w:rPr>
          <w:spacing w:val="-70"/>
        </w:rPr>
        <w:t> </w:t>
      </w:r>
      <w:r>
        <w:rPr>
          <w:rFonts w:ascii="宋体" w:hAnsi="宋体" w:cs="宋体" w:eastAsia="宋体" w:hint="default"/>
        </w:rPr>
        <w:t>86.67%</w:t>
      </w:r>
      <w:r>
        <w:rPr/>
        <w:t>股份，主要业务：建 筑工程勘察、设计、咨询，市政工程设计，园林景观设计，建筑节能研究、评估。截止</w:t>
      </w:r>
      <w:r>
        <w:rPr>
          <w:spacing w:val="-54"/>
        </w:rPr>
        <w:t> </w:t>
      </w:r>
      <w:r>
        <w:rPr>
          <w:rFonts w:ascii="宋体" w:hAnsi="宋体" w:cs="宋体" w:eastAsia="宋体" w:hint="default"/>
        </w:rPr>
        <w:t>2014</w:t>
      </w:r>
      <w:r>
        <w:rPr>
          <w:rFonts w:ascii="宋体" w:hAnsi="宋体" w:cs="宋体" w:eastAsia="宋体" w:hint="default"/>
          <w:spacing w:val="-54"/>
        </w:rPr>
        <w:t> </w:t>
      </w:r>
      <w:r>
        <w:rPr/>
        <w:t>年</w:t>
      </w:r>
    </w:p>
    <w:p>
      <w:pPr>
        <w:spacing w:after="0" w:line="420" w:lineRule="auto"/>
        <w:jc w:val="both"/>
        <w:sectPr>
          <w:pgSz w:w="11910" w:h="16840"/>
          <w:pgMar w:header="882" w:footer="1194" w:top="1120" w:bottom="1380" w:left="680" w:right="4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420" w:lineRule="auto" w:before="35"/>
        <w:ind w:right="191"/>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日，该公司经审计后的资产总额</w:t>
      </w:r>
      <w:r>
        <w:rPr>
          <w:spacing w:val="-53"/>
        </w:rPr>
        <w:t> </w:t>
      </w:r>
      <w:r>
        <w:rPr>
          <w:rFonts w:ascii="宋体" w:hAnsi="宋体" w:cs="宋体" w:eastAsia="宋体" w:hint="default"/>
        </w:rPr>
        <w:t>1421.03</w:t>
      </w:r>
      <w:r>
        <w:rPr>
          <w:rFonts w:ascii="宋体" w:hAnsi="宋体" w:cs="宋体" w:eastAsia="宋体" w:hint="default"/>
          <w:spacing w:val="-2"/>
        </w:rPr>
        <w:t> </w:t>
      </w:r>
      <w:r>
        <w:rPr/>
        <w:t>万元，负债总额</w:t>
      </w:r>
      <w:r>
        <w:rPr>
          <w:spacing w:val="-54"/>
        </w:rPr>
        <w:t> </w:t>
      </w:r>
      <w:r>
        <w:rPr>
          <w:rFonts w:ascii="宋体" w:hAnsi="宋体" w:cs="宋体" w:eastAsia="宋体" w:hint="default"/>
        </w:rPr>
        <w:t>931.99</w:t>
      </w:r>
      <w:r>
        <w:rPr>
          <w:rFonts w:ascii="宋体" w:hAnsi="宋体" w:cs="宋体" w:eastAsia="宋体" w:hint="default"/>
          <w:spacing w:val="-54"/>
        </w:rPr>
        <w:t> </w:t>
      </w:r>
      <w:r>
        <w:rPr/>
        <w:t>万元，净资产</w:t>
      </w:r>
      <w:r>
        <w:rPr>
          <w:spacing w:val="-54"/>
        </w:rPr>
        <w:t> </w:t>
      </w:r>
      <w:r>
        <w:rPr>
          <w:rFonts w:ascii="宋体" w:hAnsi="宋体" w:cs="宋体" w:eastAsia="宋体" w:hint="default"/>
        </w:rPr>
        <w:t>489.04 </w:t>
      </w:r>
      <w:r>
        <w:rPr/>
        <w:t>万元，资产负债率为</w:t>
      </w:r>
      <w:r>
        <w:rPr>
          <w:spacing w:val="-54"/>
        </w:rPr>
        <w:t> </w:t>
      </w:r>
      <w:r>
        <w:rPr>
          <w:rFonts w:ascii="宋体" w:hAnsi="宋体" w:cs="宋体" w:eastAsia="宋体" w:hint="default"/>
        </w:rPr>
        <w:t>65.59%</w:t>
      </w:r>
      <w:r>
        <w:rPr/>
        <w:t>。</w:t>
      </w:r>
      <w:r>
        <w:rPr>
          <w:rFonts w:ascii="宋体" w:hAnsi="宋体" w:cs="宋体" w:eastAsia="宋体" w:hint="default"/>
        </w:rPr>
        <w:t>2014</w:t>
      </w:r>
      <w:r>
        <w:rPr>
          <w:rFonts w:ascii="宋体" w:hAnsi="宋体" w:cs="宋体" w:eastAsia="宋体" w:hint="default"/>
          <w:spacing w:val="-53"/>
        </w:rPr>
        <w:t> </w:t>
      </w:r>
      <w:r>
        <w:rPr/>
        <w:t>年度实现营业收入</w:t>
      </w:r>
      <w:r>
        <w:rPr>
          <w:spacing w:val="-54"/>
        </w:rPr>
        <w:t> </w:t>
      </w:r>
      <w:r>
        <w:rPr>
          <w:rFonts w:ascii="宋体" w:hAnsi="宋体" w:cs="宋体" w:eastAsia="宋体" w:hint="default"/>
        </w:rPr>
        <w:t>2125.23</w:t>
      </w:r>
      <w:r>
        <w:rPr>
          <w:rFonts w:ascii="宋体" w:hAnsi="宋体" w:cs="宋体" w:eastAsia="宋体" w:hint="default"/>
          <w:spacing w:val="-53"/>
        </w:rPr>
        <w:t> </w:t>
      </w:r>
      <w:r>
        <w:rPr/>
        <w:t>万元，净利润</w:t>
      </w:r>
      <w:r>
        <w:rPr>
          <w:spacing w:val="-53"/>
        </w:rPr>
        <w:t> </w:t>
      </w:r>
      <w:r>
        <w:rPr>
          <w:rFonts w:ascii="宋体" w:hAnsi="宋体" w:cs="宋体" w:eastAsia="宋体" w:hint="default"/>
        </w:rPr>
        <w:t>4.88</w:t>
      </w:r>
      <w:r>
        <w:rPr>
          <w:rFonts w:ascii="宋体" w:hAnsi="宋体" w:cs="宋体" w:eastAsia="宋体" w:hint="default"/>
          <w:spacing w:val="-54"/>
        </w:rPr>
        <w:t> </w:t>
      </w:r>
      <w:r>
        <w:rPr/>
        <w:t>万元。</w:t>
      </w:r>
    </w:p>
    <w:p>
      <w:pPr>
        <w:pStyle w:val="BodyText"/>
        <w:spacing w:line="420" w:lineRule="auto" w:before="48"/>
        <w:ind w:right="132" w:firstLine="538"/>
        <w:jc w:val="both"/>
        <w:rPr>
          <w:rFonts w:ascii="宋体" w:hAnsi="宋体" w:cs="宋体" w:eastAsia="宋体" w:hint="default"/>
        </w:rPr>
      </w:pPr>
      <w:r>
        <w:rPr>
          <w:rFonts w:ascii="宋体" w:hAnsi="宋体" w:cs="宋体" w:eastAsia="宋体" w:hint="default"/>
          <w:spacing w:val="-7"/>
        </w:rPr>
        <w:t>6</w:t>
      </w:r>
      <w:r>
        <w:rPr>
          <w:spacing w:val="-7"/>
        </w:rPr>
        <w:t>）宁波建工钢构有限公司，注册资金</w:t>
      </w:r>
      <w:r>
        <w:rPr>
          <w:spacing w:val="-47"/>
        </w:rPr>
        <w:t> </w:t>
      </w:r>
      <w:r>
        <w:rPr>
          <w:rFonts w:ascii="宋体" w:hAnsi="宋体" w:cs="宋体" w:eastAsia="宋体" w:hint="default"/>
        </w:rPr>
        <w:t>12000</w:t>
      </w:r>
      <w:r>
        <w:rPr>
          <w:rFonts w:ascii="宋体" w:hAnsi="宋体" w:cs="宋体" w:eastAsia="宋体" w:hint="default"/>
          <w:spacing w:val="-47"/>
        </w:rPr>
        <w:t> </w:t>
      </w:r>
      <w:r>
        <w:rPr>
          <w:spacing w:val="-8"/>
        </w:rPr>
        <w:t>万元，公司持有</w:t>
      </w:r>
      <w:r>
        <w:rPr>
          <w:spacing w:val="-48"/>
        </w:rPr>
        <w:t> </w:t>
      </w:r>
      <w:r>
        <w:rPr>
          <w:rFonts w:ascii="宋体" w:hAnsi="宋体" w:cs="宋体" w:eastAsia="宋体" w:hint="default"/>
          <w:spacing w:val="-7"/>
        </w:rPr>
        <w:t>100%</w:t>
      </w:r>
      <w:r>
        <w:rPr>
          <w:spacing w:val="-7"/>
        </w:rPr>
        <w:t>股份，主要业务：钢结构、</w:t>
      </w:r>
      <w:r>
        <w:rPr/>
        <w:t> </w:t>
      </w:r>
      <w:r>
        <w:rPr>
          <w:spacing w:val="-17"/>
        </w:rPr>
        <w:t>网架及配套板材的制作、安装、设计。截止</w:t>
      </w:r>
      <w:r>
        <w:rPr>
          <w:spacing w:val="-71"/>
        </w:rPr>
        <w:t> </w:t>
      </w:r>
      <w:r>
        <w:rPr>
          <w:rFonts w:ascii="宋体" w:hAnsi="宋体" w:cs="宋体" w:eastAsia="宋体" w:hint="default"/>
          <w:spacing w:val="-1"/>
        </w:rPr>
        <w:t>2014</w:t>
      </w:r>
      <w:r>
        <w:rPr>
          <w:rFonts w:ascii="宋体" w:hAnsi="宋体" w:cs="宋体" w:eastAsia="宋体" w:hint="default"/>
          <w:spacing w:val="-70"/>
        </w:rPr>
        <w:t> </w:t>
      </w:r>
      <w:r>
        <w:rPr/>
        <w:t>年</w:t>
      </w:r>
      <w:r>
        <w:rPr>
          <w:spacing w:val="-73"/>
        </w:rPr>
        <w:t> </w:t>
      </w:r>
      <w:r>
        <w:rPr>
          <w:rFonts w:ascii="宋体" w:hAnsi="宋体" w:cs="宋体" w:eastAsia="宋体" w:hint="default"/>
        </w:rPr>
        <w:t>12</w:t>
      </w:r>
      <w:r>
        <w:rPr>
          <w:rFonts w:ascii="宋体" w:hAnsi="宋体" w:cs="宋体" w:eastAsia="宋体" w:hint="default"/>
          <w:spacing w:val="-73"/>
        </w:rPr>
        <w:t> </w:t>
      </w:r>
      <w:r>
        <w:rPr/>
        <w:t>月</w:t>
      </w:r>
      <w:r>
        <w:rPr>
          <w:spacing w:val="-71"/>
        </w:rPr>
        <w:t> </w:t>
      </w:r>
      <w:r>
        <w:rPr>
          <w:rFonts w:ascii="宋体" w:hAnsi="宋体" w:cs="宋体" w:eastAsia="宋体" w:hint="default"/>
          <w:spacing w:val="-1"/>
        </w:rPr>
        <w:t>31</w:t>
      </w:r>
      <w:r>
        <w:rPr>
          <w:rFonts w:ascii="宋体" w:hAnsi="宋体" w:cs="宋体" w:eastAsia="宋体" w:hint="default"/>
          <w:spacing w:val="-70"/>
        </w:rPr>
        <w:t> </w:t>
      </w:r>
      <w:r>
        <w:rPr>
          <w:spacing w:val="-8"/>
        </w:rPr>
        <w:t>日，该公司经审计后的资产总额</w:t>
      </w:r>
      <w:r>
        <w:rPr>
          <w:spacing w:val="-71"/>
        </w:rPr>
        <w:t> </w:t>
      </w:r>
      <w:r>
        <w:rPr>
          <w:rFonts w:ascii="宋体" w:hAnsi="宋体" w:cs="宋体" w:eastAsia="宋体" w:hint="default"/>
        </w:rPr>
        <w:t>15201.88</w:t>
      </w:r>
    </w:p>
    <w:p>
      <w:pPr>
        <w:pStyle w:val="BodyText"/>
        <w:spacing w:line="420" w:lineRule="auto" w:before="47"/>
        <w:ind w:right="133"/>
        <w:jc w:val="left"/>
      </w:pPr>
      <w:r>
        <w:rPr>
          <w:spacing w:val="-15"/>
        </w:rPr>
        <w:t>万元，负债总额</w:t>
      </w:r>
      <w:r>
        <w:rPr>
          <w:spacing w:val="-51"/>
        </w:rPr>
        <w:t> </w:t>
      </w:r>
      <w:r>
        <w:rPr>
          <w:rFonts w:ascii="宋体" w:hAnsi="宋体" w:cs="宋体" w:eastAsia="宋体" w:hint="default"/>
        </w:rPr>
        <w:t>1116.36</w:t>
      </w:r>
      <w:r>
        <w:rPr>
          <w:rFonts w:ascii="宋体" w:hAnsi="宋体" w:cs="宋体" w:eastAsia="宋体" w:hint="default"/>
          <w:spacing w:val="-51"/>
        </w:rPr>
        <w:t> </w:t>
      </w:r>
      <w:r>
        <w:rPr>
          <w:spacing w:val="-18"/>
        </w:rPr>
        <w:t>万元，净资产</w:t>
      </w:r>
      <w:r>
        <w:rPr>
          <w:spacing w:val="-50"/>
        </w:rPr>
        <w:t> </w:t>
      </w:r>
      <w:r>
        <w:rPr>
          <w:rFonts w:ascii="宋体" w:hAnsi="宋体" w:cs="宋体" w:eastAsia="宋体" w:hint="default"/>
        </w:rPr>
        <w:t>14085.51</w:t>
      </w:r>
      <w:r>
        <w:rPr>
          <w:rFonts w:ascii="宋体" w:hAnsi="宋体" w:cs="宋体" w:eastAsia="宋体" w:hint="default"/>
          <w:spacing w:val="-49"/>
        </w:rPr>
        <w:t> </w:t>
      </w:r>
      <w:r>
        <w:rPr>
          <w:spacing w:val="-12"/>
        </w:rPr>
        <w:t>万元，资产负债率为</w:t>
      </w:r>
      <w:r>
        <w:rPr>
          <w:spacing w:val="-51"/>
        </w:rPr>
        <w:t> </w:t>
      </w:r>
      <w:r>
        <w:rPr>
          <w:rFonts w:ascii="宋体" w:hAnsi="宋体" w:cs="宋体" w:eastAsia="宋体" w:hint="default"/>
          <w:spacing w:val="-9"/>
        </w:rPr>
        <w:t>7.34%</w:t>
      </w:r>
      <w:r>
        <w:rPr>
          <w:spacing w:val="-9"/>
        </w:rPr>
        <w:t>。实现营业收入</w:t>
      </w:r>
      <w:r>
        <w:rPr>
          <w:spacing w:val="-51"/>
        </w:rPr>
        <w:t> </w:t>
      </w:r>
      <w:r>
        <w:rPr>
          <w:rFonts w:ascii="宋体" w:hAnsi="宋体" w:cs="宋体" w:eastAsia="宋体" w:hint="default"/>
        </w:rPr>
        <w:t>1782.72 </w:t>
      </w:r>
      <w:r>
        <w:rPr/>
        <w:t>万元，净利润</w:t>
      </w:r>
      <w:r>
        <w:rPr>
          <w:rFonts w:ascii="宋体" w:hAnsi="宋体" w:cs="宋体" w:eastAsia="宋体" w:hint="default"/>
        </w:rPr>
        <w:t>-198.10</w:t>
      </w:r>
      <w:r>
        <w:rPr>
          <w:rFonts w:ascii="宋体" w:hAnsi="宋体" w:cs="宋体" w:eastAsia="宋体" w:hint="default"/>
          <w:spacing w:val="-55"/>
        </w:rPr>
        <w:t> </w:t>
      </w:r>
      <w:r>
        <w:rPr/>
        <w:t>万元。</w:t>
      </w:r>
    </w:p>
    <w:p>
      <w:pPr>
        <w:pStyle w:val="BodyText"/>
        <w:spacing w:line="420" w:lineRule="auto" w:before="47"/>
        <w:ind w:right="133" w:firstLine="538"/>
        <w:jc w:val="both"/>
        <w:rPr>
          <w:rFonts w:ascii="宋体" w:hAnsi="宋体" w:cs="宋体" w:eastAsia="宋体" w:hint="default"/>
        </w:rPr>
      </w:pPr>
      <w:r>
        <w:rPr>
          <w:rFonts w:ascii="宋体" w:hAnsi="宋体" w:cs="宋体" w:eastAsia="宋体" w:hint="default"/>
        </w:rPr>
        <w:t>7</w:t>
      </w:r>
      <w:r>
        <w:rPr/>
        <w:t>）宁波经济技术开发区建兴物资有限公司，注册资金</w:t>
      </w:r>
      <w:r>
        <w:rPr>
          <w:spacing w:val="-53"/>
        </w:rPr>
        <w:t> </w:t>
      </w:r>
      <w:r>
        <w:rPr>
          <w:rFonts w:ascii="宋体" w:hAnsi="宋体" w:cs="宋体" w:eastAsia="宋体" w:hint="default"/>
        </w:rPr>
        <w:t>1000</w:t>
      </w:r>
      <w:r>
        <w:rPr>
          <w:rFonts w:ascii="宋体" w:hAnsi="宋体" w:cs="宋体" w:eastAsia="宋体" w:hint="default"/>
          <w:spacing w:val="-55"/>
        </w:rPr>
        <w:t> </w:t>
      </w:r>
      <w:r>
        <w:rPr/>
        <w:t>万元，公司持有</w:t>
      </w:r>
      <w:r>
        <w:rPr>
          <w:spacing w:val="-53"/>
        </w:rPr>
        <w:t> </w:t>
      </w:r>
      <w:r>
        <w:rPr>
          <w:rFonts w:ascii="宋体" w:hAnsi="宋体" w:cs="宋体" w:eastAsia="宋体" w:hint="default"/>
        </w:rPr>
        <w:t>100%</w:t>
      </w:r>
      <w:r>
        <w:rPr/>
        <w:t>股份，主 </w:t>
      </w:r>
      <w:r>
        <w:rPr>
          <w:spacing w:val="-2"/>
        </w:rPr>
        <w:t>要业务：建筑材料、装潢材料、建筑机械设备、五金交电、机电设备等的批发、零售。截止</w:t>
      </w:r>
      <w:r>
        <w:rPr>
          <w:spacing w:val="-20"/>
        </w:rPr>
        <w:t> </w:t>
      </w:r>
      <w:r>
        <w:rPr>
          <w:rFonts w:ascii="宋体" w:hAnsi="宋体" w:cs="宋体" w:eastAsia="宋体" w:hint="default"/>
        </w:rPr>
        <w:t>2014</w:t>
      </w:r>
    </w:p>
    <w:p>
      <w:pPr>
        <w:pStyle w:val="BodyText"/>
        <w:spacing w:line="240" w:lineRule="auto" w:before="47"/>
        <w:ind w:right="0"/>
        <w:jc w:val="both"/>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日，该公司经审计后的资产总额</w:t>
      </w:r>
      <w:r>
        <w:rPr>
          <w:spacing w:val="-53"/>
        </w:rPr>
        <w:t> </w:t>
      </w:r>
      <w:r>
        <w:rPr>
          <w:rFonts w:ascii="宋体" w:hAnsi="宋体" w:cs="宋体" w:eastAsia="宋体" w:hint="default"/>
        </w:rPr>
        <w:t>11676.37</w:t>
      </w:r>
      <w:r>
        <w:rPr>
          <w:rFonts w:ascii="宋体" w:hAnsi="宋体" w:cs="宋体" w:eastAsia="宋体" w:hint="default"/>
          <w:spacing w:val="-54"/>
        </w:rPr>
        <w:t> </w:t>
      </w:r>
      <w:r>
        <w:rPr/>
        <w:t>万元，负债总额</w:t>
      </w:r>
      <w:r>
        <w:rPr>
          <w:spacing w:val="-53"/>
        </w:rPr>
        <w:t> </w:t>
      </w:r>
      <w:r>
        <w:rPr>
          <w:rFonts w:ascii="宋体" w:hAnsi="宋体" w:cs="宋体" w:eastAsia="宋体" w:hint="default"/>
        </w:rPr>
        <w:t>10245.67</w:t>
      </w:r>
      <w:r>
        <w:rPr>
          <w:rFonts w:ascii="宋体" w:hAnsi="宋体" w:cs="宋体" w:eastAsia="宋体" w:hint="default"/>
          <w:spacing w:val="-54"/>
        </w:rPr>
        <w:t> </w:t>
      </w:r>
      <w:r>
        <w:rPr/>
        <w:t>万元，净资产</w:t>
      </w:r>
    </w:p>
    <w:p>
      <w:pPr>
        <w:spacing w:line="240" w:lineRule="auto" w:before="9"/>
        <w:rPr>
          <w:rFonts w:ascii="宋体" w:hAnsi="宋体" w:cs="宋体" w:eastAsia="宋体" w:hint="default"/>
          <w:sz w:val="15"/>
          <w:szCs w:val="15"/>
        </w:rPr>
      </w:pPr>
    </w:p>
    <w:p>
      <w:pPr>
        <w:pStyle w:val="BodyText"/>
        <w:spacing w:line="240" w:lineRule="auto"/>
        <w:ind w:right="0"/>
        <w:jc w:val="both"/>
      </w:pPr>
      <w:r>
        <w:rPr>
          <w:rFonts w:ascii="宋体" w:hAnsi="宋体" w:cs="宋体" w:eastAsia="宋体" w:hint="default"/>
        </w:rPr>
        <w:t>1430.70</w:t>
      </w:r>
      <w:r>
        <w:rPr>
          <w:rFonts w:ascii="宋体" w:hAnsi="宋体" w:cs="宋体" w:eastAsia="宋体" w:hint="default"/>
          <w:spacing w:val="-51"/>
        </w:rPr>
        <w:t> </w:t>
      </w:r>
      <w:r>
        <w:rPr>
          <w:spacing w:val="-6"/>
        </w:rPr>
        <w:t>万元，资产负债率为</w:t>
      </w:r>
      <w:r>
        <w:rPr>
          <w:spacing w:val="-52"/>
        </w:rPr>
        <w:t> </w:t>
      </w:r>
      <w:r>
        <w:rPr>
          <w:rFonts w:ascii="宋体" w:hAnsi="宋体" w:cs="宋体" w:eastAsia="宋体" w:hint="default"/>
          <w:spacing w:val="-5"/>
        </w:rPr>
        <w:t>87.74%</w:t>
      </w:r>
      <w:r>
        <w:rPr>
          <w:spacing w:val="-5"/>
        </w:rPr>
        <w:t>。</w:t>
      </w:r>
      <w:r>
        <w:rPr>
          <w:rFonts w:ascii="宋体" w:hAnsi="宋体" w:cs="宋体" w:eastAsia="宋体" w:hint="default"/>
          <w:spacing w:val="-5"/>
        </w:rPr>
        <w:t>2014</w:t>
      </w:r>
      <w:r>
        <w:rPr>
          <w:rFonts w:ascii="宋体" w:hAnsi="宋体" w:cs="宋体" w:eastAsia="宋体" w:hint="default"/>
          <w:spacing w:val="-52"/>
        </w:rPr>
        <w:t> </w:t>
      </w:r>
      <w:r>
        <w:rPr/>
        <w:t>年实现营业收入</w:t>
      </w:r>
      <w:r>
        <w:rPr>
          <w:spacing w:val="-52"/>
        </w:rPr>
        <w:t> </w:t>
      </w:r>
      <w:r>
        <w:rPr>
          <w:rFonts w:ascii="宋体" w:hAnsi="宋体" w:cs="宋体" w:eastAsia="宋体" w:hint="default"/>
        </w:rPr>
        <w:t>20141.09</w:t>
      </w:r>
      <w:r>
        <w:rPr>
          <w:rFonts w:ascii="宋体" w:hAnsi="宋体" w:cs="宋体" w:eastAsia="宋体" w:hint="default"/>
          <w:spacing w:val="-51"/>
        </w:rPr>
        <w:t> </w:t>
      </w:r>
      <w:r>
        <w:rPr>
          <w:spacing w:val="-9"/>
        </w:rPr>
        <w:t>万元，净利润</w:t>
      </w:r>
      <w:r>
        <w:rPr>
          <w:spacing w:val="-52"/>
        </w:rPr>
        <w:t> </w:t>
      </w:r>
      <w:r>
        <w:rPr>
          <w:rFonts w:ascii="宋体" w:hAnsi="宋体" w:cs="宋体" w:eastAsia="宋体" w:hint="default"/>
        </w:rPr>
        <w:t>47.11</w:t>
      </w:r>
      <w:r>
        <w:rPr>
          <w:rFonts w:ascii="宋体" w:hAnsi="宋体" w:cs="宋体" w:eastAsia="宋体" w:hint="default"/>
          <w:spacing w:val="-52"/>
        </w:rPr>
        <w:t> </w:t>
      </w:r>
      <w:r>
        <w:rPr/>
        <w:t>万元。</w:t>
      </w:r>
    </w:p>
    <w:p>
      <w:pPr>
        <w:spacing w:line="240" w:lineRule="auto" w:before="2"/>
        <w:rPr>
          <w:rFonts w:ascii="宋体" w:hAnsi="宋体" w:cs="宋体" w:eastAsia="宋体" w:hint="default"/>
          <w:sz w:val="25"/>
          <w:szCs w:val="25"/>
        </w:rPr>
      </w:pPr>
    </w:p>
    <w:p>
      <w:pPr>
        <w:pStyle w:val="Heading4"/>
        <w:spacing w:line="240" w:lineRule="auto" w:before="0"/>
        <w:ind w:left="138" w:right="0"/>
        <w:jc w:val="both"/>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w:t>
      </w:r>
      <w:r>
        <w:rPr/>
        <w:t>六</w:t>
      </w:r>
      <w:r>
        <w:rPr>
          <w:rFonts w:ascii="Calibri" w:hAnsi="Calibri" w:cs="Calibri" w:eastAsia="Calibri" w:hint="default"/>
        </w:rPr>
        <w:t>) </w:t>
      </w:r>
      <w:r>
        <w:rPr>
          <w:rFonts w:ascii="Calibri" w:hAnsi="Calibri" w:cs="Calibri" w:eastAsia="Calibri" w:hint="default"/>
          <w:spacing w:val="38"/>
        </w:rPr>
        <w:t> </w:t>
      </w:r>
      <w:r>
        <w:rPr/>
        <w:t>公司控制的特殊目的主体情况</w:t>
      </w:r>
      <w:r>
        <w:rPr>
          <w:b w:val="0"/>
          <w:bCs w:val="0"/>
        </w:rPr>
      </w:r>
    </w:p>
    <w:p>
      <w:pPr>
        <w:pStyle w:val="BodyText"/>
        <w:spacing w:line="240" w:lineRule="auto" w:before="30"/>
        <w:ind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t>二、董事会关于公司未来发展的讨论与分析</w:t>
      </w:r>
      <w:r>
        <w:rPr>
          <w:b w:val="0"/>
          <w:bCs w:val="0"/>
        </w:rPr>
      </w:r>
    </w:p>
    <w:p>
      <w:pPr>
        <w:pStyle w:val="Heading4"/>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BodyText"/>
        <w:spacing w:line="314" w:lineRule="auto" w:before="119"/>
        <w:ind w:right="145" w:firstLine="480"/>
        <w:jc w:val="both"/>
      </w:pPr>
      <w:r>
        <w:rPr/>
        <w:t>经过</w:t>
      </w:r>
      <w:r>
        <w:rPr>
          <w:spacing w:val="-54"/>
        </w:rPr>
        <w:t> </w:t>
      </w:r>
      <w:r>
        <w:rPr>
          <w:rFonts w:ascii="宋体" w:hAnsi="宋体" w:cs="宋体" w:eastAsia="宋体" w:hint="default"/>
        </w:rPr>
        <w:t>30</w:t>
      </w:r>
      <w:r>
        <w:rPr>
          <w:rFonts w:ascii="宋体" w:hAnsi="宋体" w:cs="宋体" w:eastAsia="宋体" w:hint="default"/>
          <w:spacing w:val="-53"/>
        </w:rPr>
        <w:t> </w:t>
      </w:r>
      <w:r>
        <w:rPr/>
        <w:t>多年的高速增长，国内经济总量逐步从高速增长向平稳发展过度，经济增速下行压 力加大，社会发展和经济建设进入新常态，深化改革与转型升级成为促进经济稳定增长的动力之 源。虽然目前宏观经济处于结构调整和增速换挡期，但是大的经济社会发展阶段决定了与建筑企 业发展密切相关的工业化、城镇化进程将持续推进，投资仍然是稳定经济增长的关键，随着简政 放权和市场化改革的深化，优势企业仍处在可以大有作为的重要战略机遇期。未来一段时期，以 人为核心的新型城镇化将致力于促进约</w:t>
      </w:r>
      <w:r>
        <w:rPr>
          <w:spacing w:val="-53"/>
        </w:rPr>
        <w:t> </w:t>
      </w:r>
      <w:r>
        <w:rPr>
          <w:rFonts w:ascii="宋体" w:hAnsi="宋体" w:cs="宋体" w:eastAsia="宋体" w:hint="default"/>
        </w:rPr>
        <w:t>1</w:t>
      </w:r>
      <w:r>
        <w:rPr>
          <w:rFonts w:ascii="宋体" w:hAnsi="宋体" w:cs="宋体" w:eastAsia="宋体" w:hint="default"/>
          <w:spacing w:val="-53"/>
        </w:rPr>
        <w:t> </w:t>
      </w:r>
      <w:r>
        <w:rPr/>
        <w:t>亿农业转移人口落户城镇，改造约</w:t>
      </w:r>
      <w:r>
        <w:rPr>
          <w:spacing w:val="-53"/>
        </w:rPr>
        <w:t> </w:t>
      </w:r>
      <w:r>
        <w:rPr>
          <w:rFonts w:ascii="宋体" w:hAnsi="宋体" w:cs="宋体" w:eastAsia="宋体" w:hint="default"/>
        </w:rPr>
        <w:t>1</w:t>
      </w:r>
      <w:r>
        <w:rPr>
          <w:rFonts w:ascii="宋体" w:hAnsi="宋体" w:cs="宋体" w:eastAsia="宋体" w:hint="default"/>
          <w:spacing w:val="-53"/>
        </w:rPr>
        <w:t> </w:t>
      </w:r>
      <w:r>
        <w:rPr/>
        <w:t>亿人居住的城镇棚</w:t>
      </w:r>
    </w:p>
    <w:p>
      <w:pPr>
        <w:pStyle w:val="BodyText"/>
        <w:spacing w:line="314" w:lineRule="auto" w:before="20"/>
        <w:ind w:right="132"/>
        <w:jc w:val="both"/>
      </w:pPr>
      <w:r>
        <w:rPr/>
        <w:t>户区和城中村，引导约</w:t>
      </w:r>
      <w:r>
        <w:rPr>
          <w:spacing w:val="-54"/>
        </w:rPr>
        <w:t> </w:t>
      </w:r>
      <w:r>
        <w:rPr>
          <w:rFonts w:ascii="宋体" w:hAnsi="宋体" w:cs="宋体" w:eastAsia="宋体" w:hint="default"/>
        </w:rPr>
        <w:t>1</w:t>
      </w:r>
      <w:r>
        <w:rPr>
          <w:rFonts w:ascii="宋体" w:hAnsi="宋体" w:cs="宋体" w:eastAsia="宋体" w:hint="default"/>
          <w:spacing w:val="-53"/>
        </w:rPr>
        <w:t> </w:t>
      </w:r>
      <w:r>
        <w:rPr/>
        <w:t>亿人在中西部地区就近城镇化，新型城镇化战略的实施将继续为建筑业 </w:t>
      </w:r>
      <w:r>
        <w:rPr>
          <w:spacing w:val="-1"/>
        </w:rPr>
        <w:t>的发展提供长期稳定的市场需求。政府主导的丝绸之路经济带、</w:t>
      </w:r>
      <w:r>
        <w:rPr>
          <w:rFonts w:ascii="宋体" w:hAnsi="宋体" w:cs="宋体" w:eastAsia="宋体" w:hint="default"/>
          <w:spacing w:val="-1"/>
        </w:rPr>
        <w:t>21</w:t>
      </w:r>
      <w:r>
        <w:rPr>
          <w:rFonts w:ascii="宋体" w:hAnsi="宋体" w:cs="宋体" w:eastAsia="宋体" w:hint="default"/>
          <w:spacing w:val="-42"/>
        </w:rPr>
        <w:t> </w:t>
      </w:r>
      <w:r>
        <w:rPr>
          <w:spacing w:val="-2"/>
        </w:rPr>
        <w:t>世纪海上丝绸之路、京津冀一</w:t>
      </w:r>
      <w:r>
        <w:rPr>
          <w:spacing w:val="-103"/>
        </w:rPr>
        <w:t> </w:t>
      </w:r>
      <w:r>
        <w:rPr>
          <w:spacing w:val="-103"/>
        </w:rPr>
      </w:r>
      <w:r>
        <w:rPr/>
        <w:t>体化、长江中游城市群（“中三角”）等的规划及其一大批重大支撑项目的开工建设为建筑企业 走出去进行国际拓展创造了新的机遇和空间。另外，在目前环境问题逐渐受到全社会重点关注的 情况下，建筑细分领域绿色设计、建筑节能、智能建筑和建筑工业化等未来亦将获得高速增长， 形成庞大的市场需求。</w:t>
      </w:r>
    </w:p>
    <w:p>
      <w:pPr>
        <w:spacing w:line="240" w:lineRule="auto" w:before="9"/>
        <w:rPr>
          <w:rFonts w:ascii="宋体" w:hAnsi="宋体" w:cs="宋体" w:eastAsia="宋体" w:hint="default"/>
          <w:sz w:val="23"/>
          <w:szCs w:val="23"/>
        </w:rPr>
      </w:pPr>
    </w:p>
    <w:p>
      <w:pPr>
        <w:pStyle w:val="BodyText"/>
        <w:spacing w:line="314" w:lineRule="auto"/>
        <w:ind w:right="134" w:firstLine="480"/>
        <w:jc w:val="both"/>
      </w:pPr>
      <w:r>
        <w:rPr>
          <w:spacing w:val="-2"/>
        </w:rPr>
        <w:t>随着市场化改革的深化，建筑行业的竞争已经完全市场化，加之普通建筑施工行业进入门槛</w:t>
      </w:r>
      <w:r>
        <w:rPr/>
        <w:t> 较低，企业数量众多，企业发展面临激烈的竞争。具备雄厚的资金实力和强大的融资能力、人才 密集、管理先进、技术领先、产业链完整，能够提供建设、运营、交付一体化综合服务，注重诚 信和品牌建设的建筑企业将具备较强的市场优势，占据高端建筑市场，大量技术含量低、资金实</w:t>
      </w:r>
    </w:p>
    <w:p>
      <w:pPr>
        <w:spacing w:after="0" w:line="314"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14" w:lineRule="auto"/>
        <w:ind w:right="145"/>
        <w:jc w:val="both"/>
      </w:pPr>
      <w:r>
        <w:rPr/>
        <w:t>力薄弱、劳动力密集、管理粗放的建筑企业市场空间将不断受到压缩。本公司具有完整的建筑业 产业链，较强的经营管理、资本运作和科技研发能力，属于区域市场行业龙头企业，在品牌、资 本、业绩、走出去拓展等方面有明显的竞争优势。</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264" w:lineRule="auto" w:before="0"/>
        <w:ind w:left="620" w:right="0" w:hanging="483"/>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pacing w:val="-2"/>
          <w:sz w:val="21"/>
          <w:szCs w:val="21"/>
        </w:rPr>
        <w:t>未来的发展中，公司将以科学发展观为指导，以深化改革为驱动，坚持产业结构优化、推进</w:t>
      </w:r>
    </w:p>
    <w:p>
      <w:pPr>
        <w:pStyle w:val="BodyText"/>
        <w:spacing w:line="272" w:lineRule="exact" w:before="4"/>
        <w:ind w:right="132"/>
        <w:jc w:val="both"/>
      </w:pPr>
      <w:r>
        <w:rPr/>
        <w:t>管理模式升级、强化内控建设，坚定实施以房建和市政施工总承包为主体带动装饰、安装、城轨 </w:t>
      </w:r>
      <w:r>
        <w:rPr>
          <w:spacing w:val="-3"/>
        </w:rPr>
        <w:t>和园林等专业承包，以专业设计和建筑产业化部品</w:t>
      </w:r>
      <w:r>
        <w:rPr>
          <w:rFonts w:ascii="宋体" w:hAnsi="宋体" w:cs="宋体" w:eastAsia="宋体" w:hint="default"/>
          <w:spacing w:val="-3"/>
        </w:rPr>
        <w:t>/</w:t>
      </w:r>
      <w:r>
        <w:rPr>
          <w:spacing w:val="-3"/>
        </w:rPr>
        <w:t>构件制造及投资并购等外延扩展为两翼的“一</w:t>
      </w:r>
      <w:r>
        <w:rPr>
          <w:spacing w:val="-70"/>
        </w:rPr>
        <w:t> </w:t>
      </w:r>
      <w:r>
        <w:rPr>
          <w:spacing w:val="-70"/>
        </w:rPr>
      </w:r>
      <w:r>
        <w:rPr/>
        <w:t>体两翼”发展战略，坚持推动总承包业务与专业承包业务两条腿走路，坚持实业经营与资本运作 双轨发展。密切关注一路一带，</w:t>
      </w:r>
      <w:r>
        <w:rPr>
          <w:rFonts w:ascii="宋体" w:hAnsi="宋体" w:cs="宋体" w:eastAsia="宋体" w:hint="default"/>
        </w:rPr>
        <w:t>PPP</w:t>
      </w:r>
      <w:r>
        <w:rPr>
          <w:rFonts w:ascii="宋体" w:hAnsi="宋体" w:cs="宋体" w:eastAsia="宋体" w:hint="default"/>
          <w:spacing w:val="-53"/>
        </w:rPr>
        <w:t> </w:t>
      </w:r>
      <w:r>
        <w:rPr/>
        <w:t>等国家鼓励、政策支持、发展前景广阔的业务市场，适时拓</w:t>
      </w:r>
    </w:p>
    <w:p>
      <w:pPr>
        <w:pStyle w:val="BodyText"/>
        <w:spacing w:line="272" w:lineRule="exact"/>
        <w:ind w:right="146"/>
        <w:jc w:val="both"/>
      </w:pPr>
      <w:r>
        <w:rPr/>
        <w:t>展海外业务。通过努力，将公司打造成为综合集成高、专业竞争力强、区域布局合理的民营建筑 区域龙头企业，进一步提高五大竞争能力：</w:t>
      </w:r>
    </w:p>
    <w:p>
      <w:pPr>
        <w:pStyle w:val="BodyText"/>
        <w:spacing w:line="272" w:lineRule="exact"/>
        <w:ind w:right="131" w:firstLine="482"/>
        <w:jc w:val="both"/>
      </w:pPr>
      <w:r>
        <w:rPr>
          <w:spacing w:val="-2"/>
        </w:rPr>
        <w:t>通过加强技术创新，提高产业竞争力。即要通过承建高大难新项目，进行工程技术重点、难</w:t>
      </w:r>
      <w:r>
        <w:rPr/>
        <w:t> 点的攻关，强化科技创新奖励、加强技术交流总结，提升企业科技竞争力，多出科技成果、专利 并推广应用。</w:t>
      </w:r>
    </w:p>
    <w:p>
      <w:pPr>
        <w:pStyle w:val="BodyText"/>
        <w:spacing w:line="272" w:lineRule="exact"/>
        <w:ind w:right="134" w:firstLine="482"/>
        <w:jc w:val="both"/>
      </w:pPr>
      <w:r>
        <w:rPr>
          <w:spacing w:val="-2"/>
        </w:rPr>
        <w:t>通过提升从业人员素质，加强人才竞争力。要强化人力资源管理能力，既要做好各类人才引</w:t>
      </w:r>
      <w:r>
        <w:rPr/>
        <w:t> 进，又要抓好人员的培训任用，并有效发挥企业文化的纽带作用，强化利益共同体，增强骨干人 员的凝聚力和向心力。要加强劳务用工管理，培育一批长期合作、业务能力好的务工队伍，同时 积极组建和培养专业能力强、综合素质高的自有劳工队伍。</w:t>
      </w:r>
    </w:p>
    <w:p>
      <w:pPr>
        <w:pStyle w:val="BodyText"/>
        <w:spacing w:line="272" w:lineRule="exact"/>
        <w:ind w:right="134" w:firstLine="482"/>
        <w:jc w:val="both"/>
      </w:pPr>
      <w:r>
        <w:rPr>
          <w:spacing w:val="-2"/>
        </w:rPr>
        <w:t>通过优化产业结构，培育产业规模竞争力。要继续做强房屋建筑及市政工程总承包能力，做</w:t>
      </w:r>
      <w:r>
        <w:rPr/>
        <w:t> 大总承包业务规模，创精品工程，出品牌队伍，加大力度拓展外地市场，推进外地市场区域化、 </w:t>
      </w:r>
      <w:r>
        <w:rPr>
          <w:spacing w:val="-5"/>
        </w:rPr>
        <w:t>本地化管理。做精做细专业细分市场，充分发挥总承包业务的带动作用，重点扶持发展装修幕墙、</w:t>
      </w:r>
      <w:r>
        <w:rPr>
          <w:spacing w:val="-88"/>
        </w:rPr>
        <w:t> </w:t>
      </w:r>
      <w:r>
        <w:rPr>
          <w:spacing w:val="-88"/>
        </w:rPr>
      </w:r>
      <w:r>
        <w:rPr/>
        <w:t>安装、园林绿化、钢结构等专业业务的发展，提升企业整体盈利能力。</w:t>
      </w:r>
    </w:p>
    <w:p>
      <w:pPr>
        <w:pStyle w:val="BodyText"/>
        <w:spacing w:line="272" w:lineRule="exact"/>
        <w:ind w:right="134" w:firstLine="482"/>
        <w:jc w:val="both"/>
      </w:pPr>
      <w:r>
        <w:rPr>
          <w:spacing w:val="-2"/>
        </w:rPr>
        <w:t>通过管理创新和信息技术运用，强化管理竞争力。进一步强化现代企业治理，完善健全管理</w:t>
      </w:r>
      <w:r>
        <w:rPr/>
        <w:t> 制度，提升企业财务、工程建设的管控水平，尤其要助企业信息化建设，实施管理流程优化，谋 求工程建设现场的集约化、精细化管理，提高企业信息传达的即时性、准确性，从而提升企业管 理规范性、有效性。</w:t>
      </w:r>
    </w:p>
    <w:p>
      <w:pPr>
        <w:pStyle w:val="BodyText"/>
        <w:spacing w:line="272" w:lineRule="exact"/>
        <w:ind w:right="131" w:firstLine="482"/>
        <w:jc w:val="both"/>
      </w:pPr>
      <w:r>
        <w:rPr>
          <w:spacing w:val="-2"/>
        </w:rPr>
        <w:t>通过进一步优化资本结构，提升资本推动竞争力。要充分发挥多产业集群竞争优势和资金优</w:t>
      </w:r>
      <w:r>
        <w:rPr/>
        <w:t> </w:t>
      </w:r>
      <w:r>
        <w:rPr>
          <w:spacing w:val="-4"/>
        </w:rPr>
        <w:t>势，承接</w:t>
      </w:r>
      <w:r>
        <w:rPr>
          <w:spacing w:val="-80"/>
        </w:rPr>
        <w:t> </w:t>
      </w:r>
      <w:r>
        <w:rPr>
          <w:rFonts w:ascii="宋体" w:hAnsi="宋体" w:cs="宋体" w:eastAsia="宋体" w:hint="default"/>
          <w:spacing w:val="-3"/>
        </w:rPr>
        <w:t>EPC</w:t>
      </w:r>
      <w:r>
        <w:rPr>
          <w:spacing w:val="-3"/>
        </w:rPr>
        <w:t>、</w:t>
      </w:r>
      <w:r>
        <w:rPr>
          <w:rFonts w:ascii="宋体" w:hAnsi="宋体" w:cs="宋体" w:eastAsia="宋体" w:hint="default"/>
          <w:spacing w:val="-3"/>
        </w:rPr>
        <w:t>PPP</w:t>
      </w:r>
      <w:r>
        <w:rPr>
          <w:rFonts w:ascii="宋体" w:hAnsi="宋体" w:cs="宋体" w:eastAsia="宋体" w:hint="default"/>
          <w:spacing w:val="-79"/>
        </w:rPr>
        <w:t> </w:t>
      </w:r>
      <w:r>
        <w:rPr/>
        <w:t>项目，提升建筑产业发展形态，形成差异化竞争能力。条件成熟情况下，实施 产业并购重组，拓展其他专业业务竞争力，进一步增强整体竞争优势，提升公司盈利水平。</w:t>
      </w:r>
    </w:p>
    <w:p>
      <w:pPr>
        <w:spacing w:line="240" w:lineRule="auto" w:before="4"/>
        <w:rPr>
          <w:rFonts w:ascii="宋体" w:hAnsi="宋体" w:cs="宋体" w:eastAsia="宋体" w:hint="default"/>
          <w:sz w:val="23"/>
          <w:szCs w:val="23"/>
        </w:rPr>
      </w:pPr>
    </w:p>
    <w:p>
      <w:pPr>
        <w:pStyle w:val="Heading4"/>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72" w:lineRule="exact" w:before="57"/>
        <w:ind w:right="135" w:firstLine="420"/>
        <w:jc w:val="both"/>
      </w:pPr>
      <w:r>
        <w:rPr>
          <w:rFonts w:ascii="宋体" w:hAnsi="宋体" w:cs="宋体" w:eastAsia="宋体" w:hint="default"/>
        </w:rPr>
        <w:t>2015</w:t>
      </w:r>
      <w:r>
        <w:rPr>
          <w:rFonts w:ascii="宋体" w:hAnsi="宋体" w:cs="宋体" w:eastAsia="宋体" w:hint="default"/>
          <w:spacing w:val="-32"/>
        </w:rPr>
        <w:t> </w:t>
      </w:r>
      <w:r>
        <w:rPr>
          <w:spacing w:val="-2"/>
        </w:rPr>
        <w:t>年，公司将继续坚持科学发展，适应经济、行业发展“新常态”，在公司总体战略安排</w:t>
      </w:r>
      <w:r>
        <w:rPr/>
        <w:t> 下坚持深化改革，加强创新驱动，强化风险防控，继续推进结构调整、转型升级，继续优化治理 结构、协同内部资源，促进全流程提质增效。</w:t>
      </w:r>
    </w:p>
    <w:p>
      <w:pPr>
        <w:pStyle w:val="BodyText"/>
        <w:spacing w:line="272" w:lineRule="exact"/>
        <w:ind w:right="134" w:firstLine="420"/>
        <w:jc w:val="both"/>
      </w:pPr>
      <w:r>
        <w:rPr>
          <w:rFonts w:ascii="宋体" w:hAnsi="宋体" w:cs="宋体" w:eastAsia="宋体" w:hint="default"/>
          <w:spacing w:val="-3"/>
        </w:rPr>
        <w:t>1</w:t>
      </w:r>
      <w:r>
        <w:rPr>
          <w:spacing w:val="-3"/>
        </w:rPr>
        <w:t>、主动认清和适应“新常态”。就宏观经济和建筑行业中出现的“新常态”做好学习研究和</w:t>
      </w:r>
      <w:r>
        <w:rPr/>
        <w:t> 应对工作，增强经营管理工作的前瞻性和大局观，加大管理经营工作的改革创新力度，加快形成 与转型升级相适应的管理机制。</w:t>
      </w:r>
    </w:p>
    <w:p>
      <w:pPr>
        <w:pStyle w:val="BodyText"/>
        <w:spacing w:line="272" w:lineRule="exact"/>
        <w:ind w:right="132" w:firstLine="420"/>
        <w:jc w:val="both"/>
      </w:pPr>
      <w:r>
        <w:rPr>
          <w:rFonts w:ascii="宋体" w:hAnsi="宋体" w:cs="宋体" w:eastAsia="宋体" w:hint="default"/>
          <w:spacing w:val="-8"/>
        </w:rPr>
        <w:t>2</w:t>
      </w:r>
      <w:r>
        <w:rPr>
          <w:spacing w:val="-8"/>
        </w:rPr>
        <w:t>、推进内控建设，加强风险防控。继续加强规章制度的落地实施，提升成本合约、法律事务、</w:t>
      </w:r>
      <w:r>
        <w:rPr/>
        <w:t> 安全生产管理等关键风险点的监控管理水平，强化风险防范的顶层设计和系统管控能力。深化项 目承接风险评估、施工过程控制、物资存放使用、资金款项回收的系统管理，突出成本和资金管 理，增强风险预警和反馈处置能力。</w:t>
      </w:r>
    </w:p>
    <w:p>
      <w:pPr>
        <w:pStyle w:val="BodyText"/>
        <w:spacing w:line="247" w:lineRule="exact"/>
        <w:ind w:right="0" w:firstLine="420"/>
        <w:jc w:val="both"/>
      </w:pPr>
      <w:r>
        <w:rPr>
          <w:rFonts w:ascii="宋体" w:hAnsi="宋体" w:cs="宋体" w:eastAsia="宋体" w:hint="default"/>
          <w:spacing w:val="-3"/>
        </w:rPr>
        <w:t>3</w:t>
      </w:r>
      <w:r>
        <w:rPr>
          <w:spacing w:val="-3"/>
        </w:rPr>
        <w:t>、促进经营转型，强化业务承接。根据新常态下市场环境的变化，结合公司自身特点调整经</w:t>
      </w:r>
    </w:p>
    <w:p>
      <w:pPr>
        <w:pStyle w:val="BodyText"/>
        <w:spacing w:line="272" w:lineRule="exact" w:before="26"/>
        <w:ind w:right="132"/>
        <w:jc w:val="both"/>
      </w:pPr>
      <w:r>
        <w:rPr/>
        <w:t>营思路，积极利用全产业链的优势推进公司建设方式向新兴建筑工业化转型，组织方式向工程总 承包转型。继续加大基础设施领域的项目承接力度，继续推进大客户策略，加大与资信优良的品 牌房企的合作，积极推进“走出去”发展，力求实现外地拓展的“本土化、基地化、规模化”。 积极拓展</w:t>
      </w:r>
      <w:r>
        <w:rPr>
          <w:spacing w:val="-37"/>
        </w:rPr>
        <w:t> </w:t>
      </w:r>
      <w:r>
        <w:rPr>
          <w:rFonts w:ascii="宋体" w:hAnsi="宋体" w:cs="宋体" w:eastAsia="宋体" w:hint="default"/>
          <w:spacing w:val="-4"/>
        </w:rPr>
        <w:t>BOT</w:t>
      </w:r>
      <w:r>
        <w:rPr>
          <w:spacing w:val="-4"/>
        </w:rPr>
        <w:t>、</w:t>
      </w:r>
      <w:r>
        <w:rPr>
          <w:rFonts w:ascii="宋体" w:hAnsi="宋体" w:cs="宋体" w:eastAsia="宋体" w:hint="default"/>
          <w:spacing w:val="-4"/>
        </w:rPr>
        <w:t>EPC</w:t>
      </w:r>
      <w:r>
        <w:rPr>
          <w:rFonts w:ascii="宋体" w:hAnsi="宋体" w:cs="宋体" w:eastAsia="宋体" w:hint="default"/>
          <w:spacing w:val="-36"/>
        </w:rPr>
        <w:t> </w:t>
      </w:r>
      <w:r>
        <w:rPr>
          <w:spacing w:val="-3"/>
        </w:rPr>
        <w:t>项目，力求以设计带动施工，加快提升公司工程总承包服务能力。密切关注跟</w:t>
      </w:r>
      <w:r>
        <w:rPr>
          <w:spacing w:val="-103"/>
        </w:rPr>
        <w:t> </w:t>
      </w:r>
      <w:r>
        <w:rPr>
          <w:spacing w:val="-103"/>
        </w:rPr>
      </w:r>
      <w:r>
        <w:rPr/>
        <w:t>进各地</w:t>
      </w:r>
      <w:r>
        <w:rPr>
          <w:spacing w:val="-54"/>
        </w:rPr>
        <w:t> </w:t>
      </w:r>
      <w:r>
        <w:rPr>
          <w:rFonts w:ascii="宋体" w:hAnsi="宋体" w:cs="宋体" w:eastAsia="宋体" w:hint="default"/>
        </w:rPr>
        <w:t>PPP</w:t>
      </w:r>
      <w:r>
        <w:rPr>
          <w:rFonts w:ascii="宋体" w:hAnsi="宋体" w:cs="宋体" w:eastAsia="宋体" w:hint="default"/>
          <w:spacing w:val="-54"/>
        </w:rPr>
        <w:t> </w:t>
      </w:r>
      <w:r>
        <w:rPr/>
        <w:t>政策及配套项目，积极接洽、参与具备良好运营收益机会的</w:t>
      </w:r>
      <w:r>
        <w:rPr>
          <w:spacing w:val="-53"/>
        </w:rPr>
        <w:t> </w:t>
      </w:r>
      <w:r>
        <w:rPr>
          <w:rFonts w:ascii="宋体" w:hAnsi="宋体" w:cs="宋体" w:eastAsia="宋体" w:hint="default"/>
        </w:rPr>
        <w:t>PPP</w:t>
      </w:r>
      <w:r>
        <w:rPr>
          <w:rFonts w:ascii="宋体" w:hAnsi="宋体" w:cs="宋体" w:eastAsia="宋体" w:hint="default"/>
          <w:spacing w:val="-53"/>
        </w:rPr>
        <w:t> </w:t>
      </w:r>
      <w:r>
        <w:rPr/>
        <w:t>项目建设。</w:t>
      </w:r>
    </w:p>
    <w:p>
      <w:pPr>
        <w:spacing w:after="0" w:line="272" w:lineRule="exact"/>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right="212" w:firstLine="420"/>
        <w:jc w:val="both"/>
      </w:pPr>
      <w:r>
        <w:rPr>
          <w:rFonts w:ascii="宋体" w:hAnsi="宋体" w:cs="宋体" w:eastAsia="宋体" w:hint="default"/>
          <w:spacing w:val="-3"/>
        </w:rPr>
        <w:t>4</w:t>
      </w:r>
      <w:r>
        <w:rPr>
          <w:spacing w:val="-3"/>
        </w:rPr>
        <w:t>、大力推进人才兴企工作。继续推进人力资源创新管理，做好大中专毕业生的招聘和高层次</w:t>
      </w:r>
      <w:r>
        <w:rPr/>
        <w:t> </w:t>
      </w:r>
      <w:r>
        <w:rPr>
          <w:spacing w:val="-5"/>
        </w:rPr>
        <w:t>人才的引进，注重系统性的人才培养、选拔、任用，在促进各方面人才专业岗位能力提升的同时，</w:t>
      </w:r>
      <w:r>
        <w:rPr>
          <w:spacing w:val="-90"/>
        </w:rPr>
        <w:t> </w:t>
      </w:r>
      <w:r>
        <w:rPr>
          <w:spacing w:val="-90"/>
        </w:rPr>
      </w:r>
      <w:r>
        <w:rPr/>
        <w:t>适当进行人员流动和岗位轮换，培养复合型人才。完善及创新公司奖惩有度、标准量化的绩效考 核制度。继续推进薪火鲁班传人计划、青英人才工程及后备人才库等相关工作。</w:t>
      </w:r>
    </w:p>
    <w:p>
      <w:pPr>
        <w:pStyle w:val="BodyText"/>
        <w:spacing w:line="272" w:lineRule="exact" w:before="1"/>
        <w:ind w:right="213" w:firstLine="420"/>
        <w:jc w:val="both"/>
      </w:pPr>
      <w:r>
        <w:rPr>
          <w:rFonts w:ascii="宋体" w:hAnsi="宋体" w:cs="宋体" w:eastAsia="宋体" w:hint="default"/>
        </w:rPr>
        <w:t>5</w:t>
      </w:r>
      <w:r>
        <w:rPr>
          <w:rFonts w:ascii="宋体" w:hAnsi="宋体" w:cs="宋体" w:eastAsia="宋体" w:hint="default"/>
          <w:spacing w:val="-41"/>
        </w:rPr>
        <w:t> </w:t>
      </w:r>
      <w:r>
        <w:rPr>
          <w:spacing w:val="-4"/>
        </w:rPr>
        <w:t>促进产业联动，深化资源协同。充分发挥公司勘察设计、房屋建筑、市政工程、装饰装修、</w:t>
      </w:r>
      <w:r>
        <w:rPr/>
        <w:t> 轨道交通、机电安装、钢结构加工、混凝土构件等各业务板块的协调连效应，做好本地区重点标 志性项目、重大基础设施、保障房和棚户区改造项目，城市轨道交通项目等的跟踪接洽和在手项</w:t>
      </w:r>
    </w:p>
    <w:p>
      <w:pPr>
        <w:pStyle w:val="BodyText"/>
        <w:spacing w:line="272" w:lineRule="exact"/>
        <w:ind w:right="208"/>
        <w:jc w:val="left"/>
      </w:pPr>
      <w:r>
        <w:rPr/>
        <w:t>目的建设管理，积极培养重大项目的工程总承包建设能力，促进各细分业务板块的资源互补和协 同共进。</w:t>
      </w:r>
    </w:p>
    <w:p>
      <w:pPr>
        <w:pStyle w:val="BodyText"/>
        <w:spacing w:line="272" w:lineRule="exact"/>
        <w:ind w:right="213" w:firstLine="420"/>
        <w:jc w:val="both"/>
      </w:pPr>
      <w:r>
        <w:rPr>
          <w:rFonts w:ascii="宋体" w:hAnsi="宋体" w:cs="宋体" w:eastAsia="宋体" w:hint="default"/>
          <w:spacing w:val="-3"/>
        </w:rPr>
        <w:t>6</w:t>
      </w:r>
      <w:r>
        <w:rPr>
          <w:spacing w:val="-3"/>
        </w:rPr>
        <w:t>、深化并购整合，完善管理对接。继续做好公司与宁波市政集团、宁冶勘公司等新加盟单位</w:t>
      </w:r>
      <w:r>
        <w:rPr/>
        <w:t> 的管理整合及文化融合。在管理、技术、人员等方面继续支持相关单位在轨道交通、勘察设计、 房屋建筑等领域增强实力、拓展业务。深入发掘、拓展和利用相关公司在业务承接、技术储备、 产业整合及升级中的优势，培育业务增长点，提升公司总体盈利水平。</w:t>
      </w:r>
    </w:p>
    <w:p>
      <w:pPr>
        <w:pStyle w:val="BodyText"/>
        <w:spacing w:line="272" w:lineRule="exact"/>
        <w:ind w:right="214" w:firstLine="420"/>
        <w:jc w:val="both"/>
      </w:pPr>
      <w:r>
        <w:rPr>
          <w:rFonts w:ascii="宋体" w:hAnsi="宋体" w:cs="宋体" w:eastAsia="宋体" w:hint="default"/>
          <w:spacing w:val="-3"/>
        </w:rPr>
        <w:t>7</w:t>
      </w:r>
      <w:r>
        <w:rPr>
          <w:spacing w:val="-3"/>
        </w:rPr>
        <w:t>、继续做好科技创新及信息化工作。创新科技研发工作机制，加强科技管理工作分工和责任</w:t>
      </w:r>
      <w:r>
        <w:rPr/>
        <w:t> 落实，确保科技研发资金投入，着力提高技术转化及应用能力。科技研发项目选择上，除关注传</w:t>
      </w:r>
    </w:p>
    <w:p>
      <w:pPr>
        <w:pStyle w:val="BodyText"/>
        <w:spacing w:line="272" w:lineRule="exact"/>
        <w:ind w:right="107"/>
        <w:jc w:val="left"/>
      </w:pPr>
      <w:r>
        <w:rPr/>
        <w:t>统施工技术外，要关注绿色建筑、节能环保等方向，推进建筑工业化和</w:t>
      </w:r>
      <w:r>
        <w:rPr>
          <w:spacing w:val="-38"/>
        </w:rPr>
        <w:t> </w:t>
      </w:r>
      <w:r>
        <w:rPr>
          <w:rFonts w:ascii="宋体" w:hAnsi="宋体" w:cs="宋体" w:eastAsia="宋体" w:hint="default"/>
        </w:rPr>
        <w:t>BIM</w:t>
      </w:r>
      <w:r>
        <w:rPr>
          <w:rFonts w:ascii="宋体" w:hAnsi="宋体" w:cs="宋体" w:eastAsia="宋体" w:hint="default"/>
          <w:spacing w:val="34"/>
        </w:rPr>
        <w:t> </w:t>
      </w:r>
      <w:r>
        <w:rPr/>
        <w:t>技术的学习、研发、</w:t>
      </w:r>
      <w:r>
        <w:rPr>
          <w:spacing w:val="-102"/>
        </w:rPr>
        <w:t> </w:t>
      </w:r>
      <w:r>
        <w:rPr>
          <w:spacing w:val="-102"/>
        </w:rPr>
      </w:r>
      <w:r>
        <w:rPr/>
        <w:t>推广。切实发挥企业技术中心、博士后工作站、建筑动漫工作室对生产经营的促进作用。信息化 工作立足于进一步强化信息系统与管理实际的切合度，优化管理流程，切实提高企业信息系统在 增质提效和风险防范方面的优势。</w:t>
      </w:r>
    </w:p>
    <w:p>
      <w:pPr>
        <w:spacing w:line="240" w:lineRule="auto" w:before="4"/>
        <w:rPr>
          <w:rFonts w:ascii="宋体" w:hAnsi="宋体" w:cs="宋体" w:eastAsia="宋体" w:hint="default"/>
          <w:sz w:val="23"/>
          <w:szCs w:val="23"/>
        </w:rPr>
      </w:pPr>
    </w:p>
    <w:p>
      <w:pPr>
        <w:pStyle w:val="Heading4"/>
        <w:spacing w:line="240" w:lineRule="auto" w:before="0"/>
        <w:ind w:left="138" w:right="208"/>
        <w:jc w:val="left"/>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pStyle w:val="BodyText"/>
        <w:spacing w:line="272" w:lineRule="exact" w:before="58"/>
        <w:ind w:right="212" w:firstLine="420"/>
        <w:jc w:val="both"/>
      </w:pPr>
      <w:r>
        <w:rPr/>
        <w:t>预计</w:t>
      </w:r>
      <w:r>
        <w:rPr>
          <w:spacing w:val="-48"/>
        </w:rPr>
        <w:t> </w:t>
      </w:r>
      <w:r>
        <w:rPr>
          <w:rFonts w:ascii="宋体" w:hAnsi="宋体" w:cs="宋体" w:eastAsia="宋体" w:hint="default"/>
        </w:rPr>
        <w:t>2015</w:t>
      </w:r>
      <w:r>
        <w:rPr>
          <w:rFonts w:ascii="宋体" w:hAnsi="宋体" w:cs="宋体" w:eastAsia="宋体" w:hint="default"/>
          <w:spacing w:val="-48"/>
        </w:rPr>
        <w:t> </w:t>
      </w:r>
      <w:r>
        <w:rPr>
          <w:spacing w:val="-3"/>
        </w:rPr>
        <w:t>年公司主要资金需求为工程建设流动资金，为满足公司各业务发展需要，公司将继</w:t>
      </w:r>
      <w:r>
        <w:rPr/>
        <w:t> 续加强工程款回收充实自有资金并通过银行贷款、银行承兑汇票等多种方式筹措经营资金，同时 强化资金管控，提高资金利用效率，降低资金使用成本。</w:t>
      </w:r>
    </w:p>
    <w:p>
      <w:pPr>
        <w:spacing w:line="240" w:lineRule="auto" w:before="5"/>
        <w:rPr>
          <w:rFonts w:ascii="宋体" w:hAnsi="宋体" w:cs="宋体" w:eastAsia="宋体" w:hint="default"/>
          <w:sz w:val="23"/>
          <w:szCs w:val="23"/>
        </w:rPr>
      </w:pPr>
    </w:p>
    <w:p>
      <w:pPr>
        <w:spacing w:line="264"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、宏观经济增速下行引致的风险。建筑业的发展与国民经济的景气度有很强的关联性，受固</w:t>
      </w:r>
    </w:p>
    <w:p>
      <w:pPr>
        <w:pStyle w:val="BodyText"/>
        <w:spacing w:line="250" w:lineRule="exact"/>
        <w:ind w:right="107"/>
        <w:jc w:val="left"/>
      </w:pPr>
      <w:r>
        <w:rPr/>
        <w:t>定资产投资规模、城市化进程及其节奏、房产调控等宏观经济因素的影响重大。如果宏观经济增</w:t>
      </w:r>
    </w:p>
    <w:p>
      <w:pPr>
        <w:pStyle w:val="BodyText"/>
        <w:spacing w:line="237" w:lineRule="auto" w:before="1"/>
        <w:ind w:right="226"/>
        <w:jc w:val="both"/>
      </w:pPr>
      <w:r>
        <w:rPr/>
        <w:t>速持续放缓，将对本公司的经营状况产生不利影响。公司将密切关注宏观经济及国家相关政策的 变化，及时调整公司经营策略，平衡房建工程、市政工程、装饰装修工程等业务板块的比例，控 制风险。</w:t>
      </w:r>
    </w:p>
    <w:p>
      <w:pPr>
        <w:pStyle w:val="BodyText"/>
        <w:spacing w:line="272" w:lineRule="exact" w:before="25"/>
        <w:ind w:right="213" w:firstLine="420"/>
        <w:jc w:val="both"/>
      </w:pPr>
      <w:r>
        <w:rPr>
          <w:rFonts w:ascii="宋体" w:hAnsi="宋体" w:cs="宋体" w:eastAsia="宋体" w:hint="default"/>
          <w:spacing w:val="-3"/>
        </w:rPr>
        <w:t>2</w:t>
      </w:r>
      <w:r>
        <w:rPr>
          <w:spacing w:val="-3"/>
        </w:rPr>
        <w:t>、应收账款风险。公司应收账款越多，与之相应的款项回收风险越大，尤其在当前房地产市</w:t>
      </w:r>
      <w:r>
        <w:rPr/>
        <w:t> 场低迷的情况下，房屋销售状况不佳导致房产开发单位工程款支付滞后及形成应收账款坏账的风 险加大。公司将密切关注应收账款的增减变动情况，强化应收款整体性管控，增强工程款核算、 申报、回收及反馈的针对性，提升应收账款管理水平，确保企业应收账款在合理的范围内。</w:t>
      </w:r>
    </w:p>
    <w:p>
      <w:pPr>
        <w:pStyle w:val="BodyText"/>
        <w:spacing w:line="272" w:lineRule="exact"/>
        <w:ind w:right="213" w:firstLine="420"/>
        <w:jc w:val="both"/>
      </w:pPr>
      <w:r>
        <w:rPr>
          <w:rFonts w:ascii="宋体" w:hAnsi="宋体" w:cs="宋体" w:eastAsia="宋体" w:hint="default"/>
          <w:spacing w:val="-3"/>
        </w:rPr>
        <w:t>3</w:t>
      </w:r>
      <w:r>
        <w:rPr>
          <w:spacing w:val="-3"/>
        </w:rPr>
        <w:t>、原材料价格波动风险。建筑施工企业的原材料为钢材、水泥、电缆、木材、砂石料等，建</w:t>
      </w:r>
      <w:r>
        <w:rPr/>
        <w:t> 筑材料的价格波动一直受到国家宏观经济周期性变化的影响。工程施工周期较长，施工期内主要 原材料的价格上涨将直接导致施工成本的增加。公司将不断完善主材集供体系和成本控制体系， 推进预算管理和成本合约管理，建立成本费用预警和重大风险点防控机制，不断提高公司主要材 料成本管理水平。</w:t>
      </w:r>
    </w:p>
    <w:p>
      <w:pPr>
        <w:pStyle w:val="BodyText"/>
        <w:spacing w:line="272" w:lineRule="exact"/>
        <w:ind w:right="212" w:firstLine="420"/>
        <w:jc w:val="both"/>
      </w:pPr>
      <w:r>
        <w:rPr>
          <w:rFonts w:ascii="宋体" w:hAnsi="宋体" w:cs="宋体" w:eastAsia="宋体" w:hint="default"/>
          <w:spacing w:val="-8"/>
        </w:rPr>
        <w:t>4</w:t>
      </w:r>
      <w:r>
        <w:rPr>
          <w:spacing w:val="-8"/>
        </w:rPr>
        <w:t>、市场拓展风险。随着宁波城市化率的逐年提高和建筑设施的完善，本地建筑市场增长放缓，</w:t>
      </w:r>
      <w:r>
        <w:rPr/>
        <w:t> 公司虽然已经实施了外地拓展战略，但仍可能面临部分外地市场业务无法持续开展，难以形成稳 定的业务中心和盈利中心的局面。公司已经初步形成了较为有效的外地拓展业务模式，培养储备 </w:t>
      </w:r>
      <w:r>
        <w:rPr>
          <w:spacing w:val="-5"/>
        </w:rPr>
        <w:t>了一批外地拓展人才，积累了一定的外地拓展经验，公司将继续坚持外地拓展“本土化、基地化、</w:t>
      </w:r>
      <w:r>
        <w:rPr>
          <w:spacing w:val="-90"/>
        </w:rPr>
        <w:t> </w:t>
      </w:r>
      <w:r>
        <w:rPr>
          <w:spacing w:val="-90"/>
        </w:rPr>
      </w:r>
      <w:r>
        <w:rPr/>
        <w:t>规模化”的方针，积极推动公司业务“走出去”。</w:t>
      </w:r>
    </w:p>
    <w:p>
      <w:pPr>
        <w:pStyle w:val="BodyText"/>
        <w:spacing w:line="272" w:lineRule="exact"/>
        <w:ind w:right="103" w:firstLine="420"/>
        <w:jc w:val="left"/>
      </w:pPr>
      <w:r>
        <w:rPr>
          <w:rFonts w:ascii="宋体" w:hAnsi="宋体" w:cs="宋体" w:eastAsia="宋体" w:hint="default"/>
        </w:rPr>
        <w:t>5</w:t>
      </w:r>
      <w:r>
        <w:rPr/>
        <w:t>、易涉诉风险。作为建筑施工企业，生产经营中可能发生项目建设资金不到位、质量纠纷、 </w:t>
      </w:r>
      <w:r>
        <w:rPr>
          <w:spacing w:val="-5"/>
        </w:rPr>
        <w:t>工程材料及人工费支付纠纷等事项，导致潜在诉讼风险。公司将不断完善工程项目法务管理体系，</w:t>
      </w:r>
      <w:r>
        <w:rPr>
          <w:spacing w:val="-88"/>
        </w:rPr>
        <w:t> </w:t>
      </w:r>
      <w:r>
        <w:rPr>
          <w:spacing w:val="-88"/>
        </w:rPr>
      </w:r>
      <w:r>
        <w:rPr/>
        <w:t>加强对重大项目收款情况的监管跟踪及法务指导，提高项目管理人员的法律意识，及时防范可能 的法律风险，同时做好已涉诉项目的法务应对，依法维护公司权益。</w:t>
      </w:r>
    </w:p>
    <w:p>
      <w:pPr>
        <w:spacing w:after="0" w:line="272" w:lineRule="exact"/>
        <w:jc w:val="left"/>
        <w:sectPr>
          <w:footerReference w:type="default" r:id="rId14"/>
          <w:pgSz w:w="11910" w:h="16840"/>
          <w:pgMar w:footer="1194" w:header="882" w:top="1120" w:bottom="1380" w:left="1660" w:right="1060"/>
        </w:sectPr>
      </w:pPr>
    </w:p>
    <w:p>
      <w:pPr>
        <w:spacing w:line="240" w:lineRule="auto" w:before="4"/>
        <w:rPr>
          <w:rFonts w:ascii="宋体" w:hAnsi="宋体" w:cs="宋体" w:eastAsia="宋体" w:hint="default"/>
          <w:sz w:val="25"/>
          <w:szCs w:val="25"/>
        </w:rPr>
      </w:pPr>
    </w:p>
    <w:p>
      <w:pPr>
        <w:pStyle w:val="Heading4"/>
        <w:spacing w:line="240" w:lineRule="auto"/>
        <w:ind w:left="178" w:right="0"/>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4"/>
        <w:spacing w:line="240" w:lineRule="auto" w:before="42"/>
        <w:ind w:left="119"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19"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74" w:lineRule="exact" w:before="30"/>
        <w:ind w:left="178" w:right="0"/>
        <w:jc w:val="left"/>
      </w:pPr>
      <w:r>
        <w:rPr/>
        <w:t>√适用</w:t>
      </w:r>
      <w:r>
        <w:rPr>
          <w:spacing w:val="-2"/>
        </w:rPr>
        <w:t> </w:t>
      </w:r>
      <w:r>
        <w:rPr/>
        <w:t>□不适用</w:t>
      </w:r>
    </w:p>
    <w:p>
      <w:pPr>
        <w:pStyle w:val="BodyText"/>
        <w:spacing w:line="272" w:lineRule="exact"/>
        <w:ind w:left="598" w:right="0"/>
        <w:jc w:val="left"/>
      </w:pPr>
      <w:r>
        <w:rPr/>
        <w:t>报告期，公司落实执行财政部修订的《企业会计准则第 </w:t>
      </w:r>
      <w:r>
        <w:rPr>
          <w:rFonts w:ascii="宋体" w:hAnsi="宋体" w:cs="宋体" w:eastAsia="宋体" w:hint="default"/>
        </w:rPr>
        <w:t>2</w:t>
      </w:r>
      <w:r>
        <w:rPr>
          <w:rFonts w:ascii="宋体" w:hAnsi="宋体" w:cs="宋体" w:eastAsia="宋体" w:hint="default"/>
          <w:spacing w:val="-36"/>
        </w:rPr>
        <w:t> </w:t>
      </w:r>
      <w:r>
        <w:rPr>
          <w:spacing w:val="-4"/>
        </w:rPr>
        <w:t>号—长期股权投资》、《企业会计</w:t>
      </w:r>
    </w:p>
    <w:p>
      <w:pPr>
        <w:pStyle w:val="BodyText"/>
        <w:spacing w:line="272" w:lineRule="exact"/>
        <w:ind w:left="178" w:right="0"/>
        <w:jc w:val="left"/>
        <w:rPr>
          <w:rFonts w:ascii="宋体" w:hAnsi="宋体" w:cs="宋体" w:eastAsia="宋体" w:hint="default"/>
        </w:rPr>
      </w:pPr>
      <w:r>
        <w:rPr/>
        <w:t>准则第 </w:t>
      </w:r>
      <w:r>
        <w:rPr>
          <w:rFonts w:ascii="宋体" w:hAnsi="宋体" w:cs="宋体" w:eastAsia="宋体" w:hint="default"/>
        </w:rPr>
        <w:t>9 </w:t>
      </w:r>
      <w:r>
        <w:rPr>
          <w:spacing w:val="-2"/>
        </w:rPr>
        <w:t>号</w:t>
      </w:r>
      <w:r>
        <w:rPr/>
        <w:t>——职工薪酬</w:t>
      </w:r>
      <w:r>
        <w:rPr>
          <w:spacing w:val="-101"/>
        </w:rPr>
        <w:t>》</w:t>
      </w:r>
      <w:r>
        <w:rPr/>
        <w:t>等</w:t>
      </w:r>
      <w:r>
        <w:rPr>
          <w:rFonts w:ascii="宋体" w:hAnsi="宋体" w:cs="宋体" w:eastAsia="宋体" w:hint="default"/>
        </w:rPr>
        <w:t>,</w:t>
      </w:r>
      <w:r>
        <w:rPr/>
        <w:t>对公司相关会计科目核算进行变更</w:t>
      </w:r>
      <w:r>
        <w:rPr>
          <w:spacing w:val="-101"/>
        </w:rPr>
        <w:t>、</w:t>
      </w:r>
      <w:r>
        <w:rPr/>
        <w:t>调整</w:t>
      </w:r>
      <w:r>
        <w:rPr>
          <w:spacing w:val="-101"/>
        </w:rPr>
        <w:t>。</w:t>
      </w:r>
      <w:r>
        <w:rPr/>
        <w:t>详见公司于</w:t>
      </w:r>
      <w:r>
        <w:rPr>
          <w:spacing w:val="1"/>
        </w:rPr>
        <w:t> </w:t>
      </w:r>
      <w:r>
        <w:rPr>
          <w:rFonts w:ascii="宋体" w:hAnsi="宋体" w:cs="宋体" w:eastAsia="宋体" w:hint="default"/>
        </w:rPr>
        <w:t>2014 </w:t>
      </w:r>
      <w:r>
        <w:rPr/>
        <w:t>年</w:t>
      </w:r>
      <w:r>
        <w:rPr>
          <w:spacing w:val="-1"/>
        </w:rPr>
        <w:t> </w:t>
      </w:r>
      <w:r>
        <w:rPr>
          <w:rFonts w:ascii="宋体" w:hAnsi="宋体" w:cs="宋体" w:eastAsia="宋体" w:hint="default"/>
          <w:spacing w:val="-1"/>
        </w:rPr>
        <w:t>10</w:t>
      </w:r>
      <w:r>
        <w:rPr>
          <w:rFonts w:ascii="宋体" w:hAnsi="宋体" w:cs="宋体" w:eastAsia="宋体" w:hint="default"/>
        </w:rPr>
      </w:r>
    </w:p>
    <w:p>
      <w:pPr>
        <w:pStyle w:val="BodyText"/>
        <w:spacing w:line="272" w:lineRule="exact" w:before="26"/>
        <w:ind w:left="178" w:right="213"/>
        <w:jc w:val="left"/>
      </w:pPr>
      <w:r>
        <w:rPr/>
        <w:t>月 </w:t>
      </w:r>
      <w:r>
        <w:rPr>
          <w:rFonts w:ascii="宋体" w:hAnsi="宋体" w:cs="宋体" w:eastAsia="宋体" w:hint="default"/>
        </w:rPr>
        <w:t>30</w:t>
      </w:r>
      <w:r>
        <w:rPr>
          <w:rFonts w:ascii="宋体" w:hAnsi="宋体" w:cs="宋体" w:eastAsia="宋体" w:hint="default"/>
          <w:spacing w:val="-5"/>
        </w:rPr>
        <w:t> </w:t>
      </w:r>
      <w:r>
        <w:rPr/>
        <w:t>日在上海证券交易所网站（</w:t>
      </w:r>
      <w:hyperlink r:id="rId11">
        <w:r>
          <w:rPr>
            <w:rFonts w:ascii="宋体" w:hAnsi="宋体" w:cs="宋体" w:eastAsia="宋体" w:hint="default"/>
          </w:rPr>
          <w:t>www.sse.com.cn</w:t>
        </w:r>
      </w:hyperlink>
      <w:r>
        <w:rPr/>
        <w:t>）披露的《宁波建工股份有限公司关于公司会 计政策变更的公告》（编号</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2014-040</w:t>
      </w:r>
      <w:r>
        <w:rPr/>
        <w:t>）。</w:t>
      </w:r>
    </w:p>
    <w:p>
      <w:pPr>
        <w:spacing w:line="240" w:lineRule="auto" w:before="4"/>
        <w:rPr>
          <w:rFonts w:ascii="宋体" w:hAnsi="宋体" w:cs="宋体" w:eastAsia="宋体" w:hint="default"/>
          <w:sz w:val="23"/>
          <w:szCs w:val="23"/>
        </w:rPr>
      </w:pPr>
    </w:p>
    <w:p>
      <w:pPr>
        <w:pStyle w:val="Heading4"/>
        <w:spacing w:line="240" w:lineRule="auto" w:before="0"/>
        <w:ind w:left="119"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78" w:right="0"/>
        <w:jc w:val="left"/>
        <w:rPr>
          <w:b w:val="0"/>
          <w:bCs w:val="0"/>
        </w:rPr>
      </w:pPr>
      <w:r>
        <w:rPr/>
        <w:t>四、利润分配或资本公积金转增预案</w:t>
      </w:r>
      <w:r>
        <w:rPr>
          <w:b w:val="0"/>
          <w:bCs w:val="0"/>
        </w:rPr>
      </w:r>
    </w:p>
    <w:p>
      <w:pPr>
        <w:spacing w:line="264" w:lineRule="auto" w:before="57"/>
        <w:ind w:left="598" w:right="178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、分红政策：《公司章程》第一百五十五条规定本公司利润分配政策为：</w:t>
      </w:r>
    </w:p>
    <w:p>
      <w:pPr>
        <w:pStyle w:val="BodyText"/>
        <w:spacing w:line="272" w:lineRule="exact" w:before="4"/>
        <w:ind w:left="178" w:right="226" w:firstLine="420"/>
        <w:jc w:val="both"/>
      </w:pPr>
      <w:r>
        <w:rPr/>
        <w:t>（一）公司应实行持续、稳定的利润分配政策，利润分配不得超过累计可分配利润的范围。 公司的利润分配政策应当遵循重视投资者的合理投资回报和有利于公司长远发展的原则。</w:t>
      </w:r>
    </w:p>
    <w:p>
      <w:pPr>
        <w:pStyle w:val="BodyText"/>
        <w:spacing w:line="272" w:lineRule="exact"/>
        <w:ind w:left="178" w:right="213" w:firstLine="420"/>
        <w:jc w:val="both"/>
      </w:pPr>
      <w:r>
        <w:rPr>
          <w:spacing w:val="-5"/>
        </w:rPr>
        <w:t>（二）公司董事会在有关利润分配预案的论证和决策过程中，可以通过多种方式与独立董事、</w:t>
      </w:r>
      <w:r>
        <w:rPr/>
        <w:t> 中小股东进行沟通和交流（如电话、传真和邮件沟通或邀请中小股东参会等方式），充分听取独 立董事和中小股东的意见和诉求。</w:t>
      </w:r>
    </w:p>
    <w:p>
      <w:pPr>
        <w:pStyle w:val="BodyText"/>
        <w:spacing w:line="247" w:lineRule="exact"/>
        <w:ind w:left="598" w:right="0"/>
        <w:jc w:val="left"/>
      </w:pPr>
      <w:r>
        <w:rPr>
          <w:spacing w:val="-5"/>
        </w:rPr>
        <w:t>（三）公司可采用现金、股票、现金与股票相结合或者法律、法规允许的其他方式分配利润，</w:t>
      </w:r>
    </w:p>
    <w:p>
      <w:pPr>
        <w:pStyle w:val="BodyText"/>
        <w:spacing w:line="273" w:lineRule="exact"/>
        <w:ind w:left="178" w:right="0"/>
        <w:jc w:val="left"/>
      </w:pPr>
      <w:r>
        <w:rPr/>
        <w:t>并优先采用现金分红的利润分配方式。</w:t>
      </w:r>
    </w:p>
    <w:p>
      <w:pPr>
        <w:pStyle w:val="BodyText"/>
        <w:spacing w:line="272" w:lineRule="exact" w:before="26"/>
        <w:ind w:left="178" w:right="227" w:firstLine="420"/>
        <w:jc w:val="both"/>
      </w:pPr>
      <w:r>
        <w:rPr/>
        <w:t>（四）在公司盈利、现金流满足公司正常经营和长期发展的前提下，近三年以现金方式累计 分配利润不少于最近三年实现的年均可分配利润的百分之三十，且每年以现金方式累计分配的股 利占当期实现可分配利润的比例不低于</w:t>
      </w:r>
      <w:r>
        <w:rPr>
          <w:spacing w:val="-53"/>
        </w:rPr>
        <w:t> </w:t>
      </w:r>
      <w:r>
        <w:rPr>
          <w:rFonts w:ascii="宋体" w:hAnsi="宋体" w:cs="宋体" w:eastAsia="宋体" w:hint="default"/>
        </w:rPr>
        <w:t>10%</w:t>
      </w:r>
      <w:r>
        <w:rPr/>
        <w:t>；公司董事会未做出现金利润分配预案的，应当在定 期报告中披露原因，独立董事应当对此发表独立意见；</w:t>
      </w:r>
    </w:p>
    <w:p>
      <w:pPr>
        <w:pStyle w:val="BodyText"/>
        <w:spacing w:line="272" w:lineRule="exact"/>
        <w:ind w:left="178" w:right="226" w:firstLine="420"/>
        <w:jc w:val="both"/>
      </w:pPr>
      <w:r>
        <w:rPr/>
        <w:t>（五）在实际进行现金分红时，公司董事会应当综合考虑所处行业特点、发展阶段、自身经 营模式、盈利水平以及是否有重大资金支出安排等因素，并按照公司章程规定的程序，提出差异</w:t>
      </w:r>
    </w:p>
    <w:p>
      <w:pPr>
        <w:pStyle w:val="BodyText"/>
        <w:spacing w:line="272" w:lineRule="exact"/>
        <w:ind w:left="598" w:right="0" w:hanging="420"/>
        <w:jc w:val="left"/>
      </w:pPr>
      <w:r>
        <w:rPr/>
        <w:t>化的现金分红政策： </w:t>
      </w:r>
      <w:r>
        <w:rPr>
          <w:rFonts w:ascii="宋体" w:hAnsi="宋体" w:cs="宋体" w:eastAsia="宋体" w:hint="default"/>
          <w:spacing w:val="-3"/>
        </w:rPr>
        <w:t>1</w:t>
      </w:r>
      <w:r>
        <w:rPr>
          <w:spacing w:val="-3"/>
        </w:rPr>
        <w:t>、公司发展阶段属成熟期且无重大资金支出安排的，进行利润分配时，现金分红在本次利润</w:t>
      </w:r>
    </w:p>
    <w:p>
      <w:pPr>
        <w:pStyle w:val="BodyText"/>
        <w:spacing w:line="272" w:lineRule="exact"/>
        <w:ind w:left="598" w:right="0" w:hanging="420"/>
        <w:jc w:val="left"/>
      </w:pPr>
      <w:r>
        <w:rPr/>
        <w:t>分配中所占比例最低应达到</w:t>
      </w:r>
      <w:r>
        <w:rPr>
          <w:spacing w:val="-53"/>
        </w:rPr>
        <w:t> </w:t>
      </w:r>
      <w:r>
        <w:rPr>
          <w:rFonts w:ascii="宋体" w:hAnsi="宋体" w:cs="宋体" w:eastAsia="宋体" w:hint="default"/>
        </w:rPr>
        <w:t>80%</w:t>
      </w:r>
      <w:r>
        <w:rPr/>
        <w:t>； </w:t>
      </w:r>
      <w:r>
        <w:rPr>
          <w:rFonts w:ascii="宋体" w:hAnsi="宋体" w:cs="宋体" w:eastAsia="宋体" w:hint="default"/>
          <w:spacing w:val="-3"/>
        </w:rPr>
        <w:t>2</w:t>
      </w:r>
      <w:r>
        <w:rPr>
          <w:spacing w:val="-3"/>
        </w:rPr>
        <w:t>、公司发展阶段属成熟期且有重大资金支出安排的，进行利润分配时，现金分红在本次利润</w:t>
      </w:r>
    </w:p>
    <w:p>
      <w:pPr>
        <w:pStyle w:val="BodyText"/>
        <w:spacing w:line="272" w:lineRule="exact"/>
        <w:ind w:left="598" w:right="0" w:hanging="420"/>
        <w:jc w:val="left"/>
      </w:pPr>
      <w:r>
        <w:rPr/>
        <w:t>分配中所占比例最低应达到</w:t>
      </w:r>
      <w:r>
        <w:rPr>
          <w:spacing w:val="-53"/>
        </w:rPr>
        <w:t> </w:t>
      </w:r>
      <w:r>
        <w:rPr>
          <w:rFonts w:ascii="宋体" w:hAnsi="宋体" w:cs="宋体" w:eastAsia="宋体" w:hint="default"/>
        </w:rPr>
        <w:t>40%</w:t>
      </w:r>
      <w:r>
        <w:rPr/>
        <w:t>； </w:t>
      </w:r>
      <w:r>
        <w:rPr>
          <w:rFonts w:ascii="宋体" w:hAnsi="宋体" w:cs="宋体" w:eastAsia="宋体" w:hint="default"/>
          <w:spacing w:val="-3"/>
        </w:rPr>
        <w:t>3</w:t>
      </w:r>
      <w:r>
        <w:rPr>
          <w:spacing w:val="-3"/>
        </w:rPr>
        <w:t>、公司发展阶段属成长期且有重大资金支出安排的，进行利润分配时，现金分红在本次利润</w:t>
      </w:r>
    </w:p>
    <w:p>
      <w:pPr>
        <w:pStyle w:val="BodyText"/>
        <w:spacing w:line="272" w:lineRule="exact"/>
        <w:ind w:left="598" w:right="0" w:hanging="420"/>
        <w:jc w:val="left"/>
      </w:pPr>
      <w:r>
        <w:rPr/>
        <w:t>分配中所占比例最低应达到</w:t>
      </w:r>
      <w:r>
        <w:rPr>
          <w:spacing w:val="-53"/>
        </w:rPr>
        <w:t> </w:t>
      </w:r>
      <w:r>
        <w:rPr>
          <w:rFonts w:ascii="宋体" w:hAnsi="宋体" w:cs="宋体" w:eastAsia="宋体" w:hint="default"/>
        </w:rPr>
        <w:t>20%</w:t>
      </w:r>
      <w:r>
        <w:rPr/>
        <w:t>； 公司发展阶段不易区分但有重大资金支出安排的，可以按照前项规定处理。 </w:t>
      </w:r>
      <w:r>
        <w:rPr>
          <w:spacing w:val="-3"/>
        </w:rPr>
        <w:t>公司利润分配不得超过累计可分配利润的范围；公司在经营活动现金流量连续两年为负数时，</w:t>
      </w:r>
    </w:p>
    <w:p>
      <w:pPr>
        <w:pStyle w:val="BodyText"/>
        <w:spacing w:line="246" w:lineRule="exact"/>
        <w:ind w:left="178" w:right="0"/>
        <w:jc w:val="left"/>
      </w:pPr>
      <w:r>
        <w:rPr/>
        <w:t>不进行高比例现金分红；</w:t>
      </w:r>
    </w:p>
    <w:p>
      <w:pPr>
        <w:pStyle w:val="BodyText"/>
        <w:spacing w:line="272" w:lineRule="exact" w:before="26"/>
        <w:ind w:left="178" w:right="212" w:firstLine="420"/>
        <w:jc w:val="both"/>
      </w:pPr>
      <w:r>
        <w:rPr>
          <w:spacing w:val="-5"/>
        </w:rPr>
        <w:t>（六）公司应注重股本扩张与业绩增长同步，董事会认为公司股票价格与股本规模不匹配时，</w:t>
      </w:r>
      <w:r>
        <w:rPr/>
        <w:t> 可以实施股票股利分配。股票股利分配可以单独实施，也可以结合现金分红同时实施。</w:t>
      </w:r>
    </w:p>
    <w:p>
      <w:pPr>
        <w:pStyle w:val="BodyText"/>
        <w:spacing w:line="272" w:lineRule="exact"/>
        <w:ind w:left="178" w:right="226" w:firstLine="420"/>
        <w:jc w:val="both"/>
      </w:pPr>
      <w:r>
        <w:rPr/>
        <w:t>公司股东大会对利润分配方案作出决议后，公司董事会须在股东大会召开后两个月内完成股 利（或股份）的派发事项；如股东存在违规占用公司资金情况的，公司应当扣减该股东所分配的</w:t>
      </w:r>
    </w:p>
    <w:p>
      <w:pPr>
        <w:pStyle w:val="BodyText"/>
        <w:spacing w:line="272" w:lineRule="exact"/>
        <w:ind w:left="598" w:right="208" w:hanging="420"/>
        <w:jc w:val="left"/>
      </w:pPr>
      <w:r>
        <w:rPr/>
        <w:t>现金红利，以偿还其占用的资金。 公司可以进行中期利润分配。公司股东大会决定中期利润分配时，须对中期财务报告进行审</w:t>
      </w:r>
    </w:p>
    <w:p>
      <w:pPr>
        <w:pStyle w:val="BodyText"/>
        <w:spacing w:line="248" w:lineRule="exact"/>
        <w:ind w:left="178" w:right="0"/>
        <w:jc w:val="left"/>
      </w:pPr>
      <w:r>
        <w:rPr/>
        <w:t>计。</w:t>
      </w:r>
    </w:p>
    <w:p>
      <w:pPr>
        <w:spacing w:after="0" w:line="248" w:lineRule="exact"/>
        <w:jc w:val="left"/>
        <w:sectPr>
          <w:footerReference w:type="default" r:id="rId15"/>
          <w:pgSz w:w="11910" w:h="16840"/>
          <w:pgMar w:footer="1194" w:header="882" w:top="1120" w:bottom="1380" w:left="1620" w:right="1060"/>
          <w:pgNumType w:start="21"/>
        </w:sectPr>
      </w:pPr>
    </w:p>
    <w:p>
      <w:pPr>
        <w:spacing w:line="240" w:lineRule="auto" w:before="4"/>
        <w:rPr>
          <w:rFonts w:ascii="宋体" w:hAnsi="宋体" w:cs="宋体" w:eastAsia="宋体" w:hint="default"/>
          <w:sz w:val="25"/>
          <w:szCs w:val="25"/>
        </w:rPr>
      </w:pPr>
    </w:p>
    <w:p>
      <w:pPr>
        <w:pStyle w:val="BodyText"/>
        <w:spacing w:line="272" w:lineRule="exact" w:before="63"/>
        <w:ind w:left="218" w:right="245" w:firstLine="420"/>
        <w:jc w:val="both"/>
      </w:pPr>
      <w:r>
        <w:rPr/>
        <w:t>（七）公司调整既定利润分配政策应当在充分听取独立董事及中小股东意见的情况下由董事 会提出调整方案，调整方案报请股东大会审议并经出席股东大会的股东所持表决权的</w:t>
      </w:r>
      <w:r>
        <w:rPr>
          <w:spacing w:val="-53"/>
        </w:rPr>
        <w:t> </w:t>
      </w:r>
      <w:r>
        <w:rPr>
          <w:rFonts w:ascii="宋体" w:hAnsi="宋体" w:cs="宋体" w:eastAsia="宋体" w:hint="default"/>
        </w:rPr>
        <w:t>2/3</w:t>
      </w:r>
      <w:r>
        <w:rPr>
          <w:rFonts w:ascii="宋体" w:hAnsi="宋体" w:cs="宋体" w:eastAsia="宋体" w:hint="default"/>
          <w:spacing w:val="-53"/>
        </w:rPr>
        <w:t> </w:t>
      </w:r>
      <w:r>
        <w:rPr/>
        <w:t>以上审 议通过后方可实施。公司应当为中小股东发表意见提供方便，充分听取中小股东的意见和诉求， 并及时答复中小股东关心的问题。</w:t>
      </w:r>
    </w:p>
    <w:p>
      <w:pPr>
        <w:pStyle w:val="BodyText"/>
        <w:spacing w:line="247" w:lineRule="exact"/>
        <w:ind w:left="638" w:right="270"/>
        <w:jc w:val="left"/>
      </w:pPr>
      <w:r>
        <w:rPr>
          <w:rFonts w:ascii="宋体" w:hAnsi="宋体" w:cs="宋体" w:eastAsia="宋体" w:hint="default"/>
        </w:rPr>
        <w:t>2</w:t>
      </w:r>
      <w:r>
        <w:rPr/>
        <w:t>、公司分红政策执行情况：</w:t>
      </w:r>
    </w:p>
    <w:p>
      <w:pPr>
        <w:pStyle w:val="BodyText"/>
        <w:spacing w:line="272" w:lineRule="exact"/>
        <w:ind w:left="0" w:right="233"/>
        <w:jc w:val="right"/>
      </w:pPr>
      <w:r>
        <w:rPr/>
        <w:t>报告期公司以</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2"/>
        </w:rPr>
        <w:t>末</w:t>
      </w:r>
      <w:r>
        <w:rPr/>
        <w:t>股本</w:t>
      </w:r>
      <w:r>
        <w:rPr>
          <w:spacing w:val="-52"/>
        </w:rPr>
        <w:t> </w:t>
      </w:r>
      <w:r>
        <w:rPr>
          <w:rFonts w:ascii="宋体" w:hAnsi="宋体" w:cs="宋体" w:eastAsia="宋体" w:hint="default"/>
        </w:rPr>
        <w:t>488,040,000.00</w:t>
      </w:r>
      <w:r>
        <w:rPr>
          <w:rFonts w:ascii="宋体" w:hAnsi="宋体" w:cs="宋体" w:eastAsia="宋体" w:hint="default"/>
          <w:spacing w:val="-53"/>
        </w:rPr>
        <w:t> </w:t>
      </w:r>
      <w:r>
        <w:rPr/>
        <w:t>股</w:t>
      </w:r>
      <w:r>
        <w:rPr>
          <w:spacing w:val="-2"/>
        </w:rPr>
        <w:t>为</w:t>
      </w:r>
      <w:r>
        <w:rPr/>
        <w:t>基数</w:t>
      </w:r>
      <w:r>
        <w:rPr>
          <w:spacing w:val="-101"/>
        </w:rPr>
        <w:t>，</w:t>
      </w:r>
      <w:r>
        <w:rPr/>
        <w:t>每</w:t>
      </w:r>
      <w:r>
        <w:rPr>
          <w:spacing w:val="-53"/>
        </w:rPr>
        <w:t> </w:t>
      </w:r>
      <w:r>
        <w:rPr>
          <w:rFonts w:ascii="宋体" w:hAnsi="宋体" w:cs="宋体" w:eastAsia="宋体" w:hint="default"/>
        </w:rPr>
        <w:t>10</w:t>
      </w:r>
      <w:r>
        <w:rPr>
          <w:rFonts w:ascii="宋体" w:hAnsi="宋体" w:cs="宋体" w:eastAsia="宋体" w:hint="default"/>
          <w:spacing w:val="-53"/>
        </w:rPr>
        <w:t> </w:t>
      </w:r>
      <w:r>
        <w:rPr/>
        <w:t>股派现金红利</w:t>
      </w:r>
      <w:r>
        <w:rPr>
          <w:spacing w:val="-52"/>
        </w:rPr>
        <w:t> </w:t>
      </w:r>
      <w:r>
        <w:rPr>
          <w:rFonts w:ascii="宋体" w:hAnsi="宋体" w:cs="宋体" w:eastAsia="宋体" w:hint="default"/>
        </w:rPr>
        <w:t>1.5</w:t>
      </w:r>
      <w:r>
        <w:rPr>
          <w:rFonts w:ascii="宋体" w:hAnsi="宋体" w:cs="宋体" w:eastAsia="宋体" w:hint="default"/>
          <w:spacing w:val="-52"/>
        </w:rPr>
        <w:t> </w:t>
      </w:r>
      <w:r>
        <w:rPr>
          <w:spacing w:val="-101"/>
        </w:rPr>
        <w:t>元</w:t>
      </w:r>
      <w:r>
        <w:rPr/>
        <w:t>（</w:t>
      </w:r>
      <w:r>
        <w:rPr>
          <w:spacing w:val="-2"/>
        </w:rPr>
        <w:t>含</w:t>
      </w:r>
      <w:r>
        <w:rPr/>
        <w:t>税</w:t>
      </w:r>
      <w:r>
        <w:rPr>
          <w:spacing w:val="-101"/>
        </w:rPr>
        <w:t>）</w:t>
      </w:r>
      <w:r>
        <w:rPr/>
        <w:t>，</w:t>
      </w:r>
    </w:p>
    <w:p>
      <w:pPr>
        <w:pStyle w:val="BodyText"/>
        <w:spacing w:line="272" w:lineRule="exact" w:before="26"/>
        <w:ind w:left="218" w:right="225"/>
        <w:jc w:val="left"/>
      </w:pPr>
      <w:r>
        <w:rPr/>
        <w:t>共支付</w:t>
      </w:r>
      <w:r>
        <w:rPr>
          <w:spacing w:val="-53"/>
        </w:rPr>
        <w:t> </w:t>
      </w:r>
      <w:r>
        <w:rPr>
          <w:rFonts w:ascii="宋体" w:hAnsi="宋体" w:cs="宋体" w:eastAsia="宋体" w:hint="default"/>
        </w:rPr>
        <w:t>2013</w:t>
      </w:r>
      <w:r>
        <w:rPr>
          <w:rFonts w:ascii="宋体" w:hAnsi="宋体" w:cs="宋体" w:eastAsia="宋体" w:hint="default"/>
          <w:spacing w:val="-54"/>
        </w:rPr>
        <w:t> </w:t>
      </w:r>
      <w:r>
        <w:rPr/>
        <w:t>年普通股股利</w:t>
      </w:r>
      <w:r>
        <w:rPr>
          <w:spacing w:val="-53"/>
        </w:rPr>
        <w:t> </w:t>
      </w:r>
      <w:r>
        <w:rPr>
          <w:rFonts w:ascii="宋体" w:hAnsi="宋体" w:cs="宋体" w:eastAsia="宋体" w:hint="default"/>
        </w:rPr>
        <w:t>73,206,000.00</w:t>
      </w:r>
      <w:r>
        <w:rPr>
          <w:rFonts w:ascii="宋体" w:hAnsi="宋体" w:cs="宋体" w:eastAsia="宋体" w:hint="default"/>
          <w:spacing w:val="-52"/>
        </w:rPr>
        <w:t> </w:t>
      </w:r>
      <w:r>
        <w:rPr>
          <w:spacing w:val="-19"/>
        </w:rPr>
        <w:t>元。公司于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spacing w:val="-1"/>
        </w:rPr>
        <w:t>20</w:t>
      </w:r>
      <w:r>
        <w:rPr>
          <w:rFonts w:ascii="宋体" w:hAnsi="宋体" w:cs="宋体" w:eastAsia="宋体" w:hint="default"/>
          <w:spacing w:val="-52"/>
        </w:rPr>
        <w:t> </w:t>
      </w:r>
      <w:r>
        <w:rPr/>
        <w:t>日在上海证券交易所网站刊</w:t>
      </w:r>
      <w:r>
        <w:rPr>
          <w:spacing w:val="1"/>
        </w:rPr>
        <w:t> </w:t>
      </w:r>
      <w:r>
        <w:rPr/>
        <w:t>登了利润分配实施公告，并于当月发放完毕现金红利。</w:t>
      </w:r>
    </w:p>
    <w:p>
      <w:pPr>
        <w:spacing w:line="240" w:lineRule="auto" w:before="3"/>
        <w:rPr>
          <w:rFonts w:ascii="宋体" w:hAnsi="宋体" w:cs="宋体" w:eastAsia="宋体" w:hint="default"/>
          <w:sz w:val="23"/>
          <w:szCs w:val="23"/>
        </w:rPr>
      </w:pPr>
    </w:p>
    <w:p>
      <w:pPr>
        <w:pStyle w:val="Heading4"/>
        <w:spacing w:line="240" w:lineRule="auto" w:before="0"/>
        <w:ind w:right="27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1195"/>
        <w:gridCol w:w="1185"/>
        <w:gridCol w:w="1196"/>
        <w:gridCol w:w="1266"/>
        <w:gridCol w:w="1686"/>
        <w:gridCol w:w="1525"/>
      </w:tblGrid>
      <w:tr>
        <w:trPr>
          <w:trHeight w:val="1099"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3" w:right="281"/>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8" w:right="11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65" w:right="113" w:hanging="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6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3" w:right="31" w:firstLine="1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 增数（股）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2" w:right="102"/>
              <w:jc w:val="center"/>
              <w:rPr>
                <w:rFonts w:ascii="宋体" w:hAnsi="宋体" w:cs="宋体" w:eastAsia="宋体" w:hint="default"/>
                <w:sz w:val="21"/>
                <w:szCs w:val="21"/>
              </w:rPr>
            </w:pPr>
            <w:r>
              <w:rPr>
                <w:rFonts w:ascii="宋体" w:hAnsi="宋体" w:cs="宋体" w:eastAsia="宋体" w:hint="default"/>
                <w:sz w:val="21"/>
                <w:szCs w:val="21"/>
              </w:rPr>
              <w:t>现金分红的 数额</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72" w:lineRule="exact" w:before="26"/>
              <w:ind w:left="103" w:right="101"/>
              <w:jc w:val="center"/>
              <w:rPr>
                <w:rFonts w:ascii="宋体" w:hAnsi="宋体" w:cs="宋体" w:eastAsia="宋体" w:hint="default"/>
                <w:sz w:val="21"/>
                <w:szCs w:val="21"/>
              </w:rPr>
            </w:pPr>
            <w:r>
              <w:rPr>
                <w:rFonts w:ascii="宋体" w:hAnsi="宋体" w:cs="宋体" w:eastAsia="宋体" w:hint="default"/>
                <w:sz w:val="21"/>
                <w:szCs w:val="21"/>
              </w:rPr>
              <w:t>表中归属于上市 公司股东的净利 润</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2" w:lineRule="exact" w:before="26"/>
              <w:ind w:left="127" w:right="126"/>
              <w:jc w:val="both"/>
              <w:rPr>
                <w:rFonts w:ascii="宋体" w:hAnsi="宋体" w:cs="宋体" w:eastAsia="宋体" w:hint="default"/>
                <w:sz w:val="21"/>
                <w:szCs w:val="21"/>
              </w:rPr>
            </w:pPr>
            <w:r>
              <w:rPr>
                <w:rFonts w:ascii="宋体" w:hAnsi="宋体" w:cs="宋体" w:eastAsia="宋体" w:hint="default"/>
                <w:sz w:val="21"/>
                <w:szCs w:val="21"/>
              </w:rPr>
              <w:t>归属于上市公 司股东的净利 润的比率</w:t>
            </w:r>
            <w:r>
              <w:rPr>
                <w:rFonts w:ascii="宋体" w:hAnsi="宋体" w:cs="宋体" w:eastAsia="宋体" w:hint="default"/>
                <w:sz w:val="21"/>
                <w:szCs w:val="21"/>
              </w:rPr>
              <w:t>(%)</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58,564,800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183,907,431.54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31.84</w:t>
            </w:r>
          </w:p>
        </w:tc>
      </w:tr>
      <w:tr>
        <w:trPr>
          <w:trHeight w:val="282"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73,206,000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226,662,646.45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32.30</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46,260,000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134,667,466.76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34.35</w:t>
            </w:r>
          </w:p>
        </w:tc>
      </w:tr>
    </w:tbl>
    <w:p>
      <w:pPr>
        <w:spacing w:line="240" w:lineRule="auto" w:before="0"/>
        <w:rPr>
          <w:rFonts w:ascii="宋体" w:hAnsi="宋体" w:cs="宋体" w:eastAsia="宋体" w:hint="default"/>
          <w:sz w:val="20"/>
          <w:szCs w:val="20"/>
        </w:rPr>
      </w:pPr>
    </w:p>
    <w:p>
      <w:pPr>
        <w:pStyle w:val="Heading4"/>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37" w:lineRule="auto" w:before="16"/>
        <w:ind w:left="218" w:right="246" w:firstLine="420"/>
        <w:jc w:val="both"/>
      </w:pPr>
      <w:r>
        <w:rPr/>
        <w:t>报告期，公司积极承担社会责任，在生产经营和业务发展的过程中充分尊重和积极维护公司 股东、员工、债权人、客户、供应商、消费者及社会公众的相关权益，积极履行作为公众公司所 应承担的社会责任，积极为区域经济发展和社会和谐贡献力量。</w:t>
      </w:r>
    </w:p>
    <w:p>
      <w:pPr>
        <w:pStyle w:val="BodyText"/>
        <w:spacing w:line="272" w:lineRule="exact"/>
        <w:ind w:left="638" w:right="98"/>
        <w:jc w:val="left"/>
      </w:pPr>
      <w:r>
        <w:rPr/>
        <w:t>报告期公司以</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2"/>
        </w:rPr>
        <w:t>末</w:t>
      </w:r>
      <w:r>
        <w:rPr/>
        <w:t>股本</w:t>
      </w:r>
      <w:r>
        <w:rPr>
          <w:spacing w:val="-52"/>
        </w:rPr>
        <w:t> </w:t>
      </w:r>
      <w:r>
        <w:rPr>
          <w:rFonts w:ascii="宋体" w:hAnsi="宋体" w:cs="宋体" w:eastAsia="宋体" w:hint="default"/>
        </w:rPr>
        <w:t>488,040,000.00</w:t>
      </w:r>
      <w:r>
        <w:rPr>
          <w:rFonts w:ascii="宋体" w:hAnsi="宋体" w:cs="宋体" w:eastAsia="宋体" w:hint="default"/>
          <w:spacing w:val="-53"/>
        </w:rPr>
        <w:t> </w:t>
      </w:r>
      <w:r>
        <w:rPr/>
        <w:t>股</w:t>
      </w:r>
      <w:r>
        <w:rPr>
          <w:spacing w:val="-2"/>
        </w:rPr>
        <w:t>为</w:t>
      </w:r>
      <w:r>
        <w:rPr/>
        <w:t>基数</w:t>
      </w:r>
      <w:r>
        <w:rPr>
          <w:spacing w:val="-101"/>
        </w:rPr>
        <w:t>，</w:t>
      </w:r>
      <w:r>
        <w:rPr/>
        <w:t>每</w:t>
      </w:r>
      <w:r>
        <w:rPr>
          <w:spacing w:val="-53"/>
        </w:rPr>
        <w:t> </w:t>
      </w:r>
      <w:r>
        <w:rPr>
          <w:rFonts w:ascii="宋体" w:hAnsi="宋体" w:cs="宋体" w:eastAsia="宋体" w:hint="default"/>
        </w:rPr>
        <w:t>10</w:t>
      </w:r>
      <w:r>
        <w:rPr>
          <w:rFonts w:ascii="宋体" w:hAnsi="宋体" w:cs="宋体" w:eastAsia="宋体" w:hint="default"/>
          <w:spacing w:val="-53"/>
        </w:rPr>
        <w:t> </w:t>
      </w:r>
      <w:r>
        <w:rPr/>
        <w:t>股派现金红利</w:t>
      </w:r>
      <w:r>
        <w:rPr>
          <w:spacing w:val="-52"/>
        </w:rPr>
        <w:t> </w:t>
      </w:r>
      <w:r>
        <w:rPr>
          <w:rFonts w:ascii="宋体" w:hAnsi="宋体" w:cs="宋体" w:eastAsia="宋体" w:hint="default"/>
        </w:rPr>
        <w:t>1.5</w:t>
      </w:r>
      <w:r>
        <w:rPr>
          <w:rFonts w:ascii="宋体" w:hAnsi="宋体" w:cs="宋体" w:eastAsia="宋体" w:hint="default"/>
          <w:spacing w:val="-52"/>
        </w:rPr>
        <w:t> </w:t>
      </w:r>
      <w:r>
        <w:rPr>
          <w:spacing w:val="-101"/>
        </w:rPr>
        <w:t>元</w:t>
      </w:r>
      <w:r>
        <w:rPr/>
        <w:t>（</w:t>
      </w:r>
      <w:r>
        <w:rPr>
          <w:spacing w:val="-2"/>
        </w:rPr>
        <w:t>含</w:t>
      </w:r>
      <w:r>
        <w:rPr/>
        <w:t>税</w:t>
      </w:r>
      <w:r>
        <w:rPr>
          <w:spacing w:val="-101"/>
        </w:rPr>
        <w:t>）</w:t>
      </w:r>
      <w:r>
        <w:rPr/>
        <w:t>，</w:t>
      </w:r>
    </w:p>
    <w:p>
      <w:pPr>
        <w:pStyle w:val="BodyText"/>
        <w:spacing w:line="272" w:lineRule="exact" w:before="26"/>
        <w:ind w:left="0" w:right="246"/>
        <w:jc w:val="right"/>
      </w:pPr>
      <w:r>
        <w:rPr/>
        <w:t>共支付</w:t>
      </w:r>
      <w:r>
        <w:rPr>
          <w:spacing w:val="-54"/>
        </w:rPr>
        <w:t> </w:t>
      </w:r>
      <w:r>
        <w:rPr>
          <w:rFonts w:ascii="宋体" w:hAnsi="宋体" w:cs="宋体" w:eastAsia="宋体" w:hint="default"/>
        </w:rPr>
        <w:t>2013</w:t>
      </w:r>
      <w:r>
        <w:rPr>
          <w:rFonts w:ascii="宋体" w:hAnsi="宋体" w:cs="宋体" w:eastAsia="宋体" w:hint="default"/>
          <w:spacing w:val="-55"/>
        </w:rPr>
        <w:t> </w:t>
      </w:r>
      <w:r>
        <w:rPr/>
        <w:t>年普通股股利</w:t>
      </w:r>
      <w:r>
        <w:rPr>
          <w:spacing w:val="-54"/>
        </w:rPr>
        <w:t> </w:t>
      </w:r>
      <w:r>
        <w:rPr>
          <w:rFonts w:ascii="宋体" w:hAnsi="宋体" w:cs="宋体" w:eastAsia="宋体" w:hint="default"/>
        </w:rPr>
        <w:t>73,206,000.00</w:t>
      </w:r>
      <w:r>
        <w:rPr>
          <w:rFonts w:ascii="宋体" w:hAnsi="宋体" w:cs="宋体" w:eastAsia="宋体" w:hint="default"/>
          <w:spacing w:val="-53"/>
        </w:rPr>
        <w:t> </w:t>
      </w:r>
      <w:r>
        <w:rPr/>
        <w:t>元，占公司合并报表归属于母公司净利润的</w:t>
      </w:r>
      <w:r>
        <w:rPr>
          <w:spacing w:val="-53"/>
        </w:rPr>
        <w:t> </w:t>
      </w:r>
      <w:r>
        <w:rPr>
          <w:rFonts w:ascii="宋体" w:hAnsi="宋体" w:cs="宋体" w:eastAsia="宋体" w:hint="default"/>
        </w:rPr>
        <w:t>32.30%</w:t>
      </w:r>
      <w:r>
        <w:rPr/>
        <w:t>。 报告期公司秉承“守信讲义、通情达理”的理念， 将守法经营、</w:t>
      </w:r>
      <w:r>
        <w:rPr>
          <w:spacing w:val="-2"/>
        </w:rPr>
        <w:t> </w:t>
      </w:r>
      <w:r>
        <w:rPr/>
        <w:t>改善员工的工作生活条件</w:t>
      </w:r>
      <w:r>
        <w:rPr/>
        <w:t> 当作社会责任的重要内容，积极做到以人为本，尊重知识，尊重人才，力求实现员工与企业的共</w:t>
      </w:r>
    </w:p>
    <w:p>
      <w:pPr>
        <w:pStyle w:val="BodyText"/>
        <w:spacing w:line="246" w:lineRule="exact"/>
        <w:ind w:left="218" w:right="270"/>
        <w:jc w:val="left"/>
      </w:pPr>
      <w:r>
        <w:rPr/>
        <w:t>赢共进。</w:t>
      </w:r>
    </w:p>
    <w:p>
      <w:pPr>
        <w:pStyle w:val="BodyText"/>
        <w:spacing w:line="272" w:lineRule="exact" w:before="26"/>
        <w:ind w:left="218" w:right="218" w:firstLine="420"/>
        <w:jc w:val="left"/>
      </w:pPr>
      <w:r>
        <w:rPr/>
        <w:t>年度内按照</w:t>
      </w:r>
      <w:r>
        <w:rPr>
          <w:spacing w:val="-47"/>
        </w:rPr>
        <w:t> </w:t>
      </w:r>
      <w:r>
        <w:rPr>
          <w:rFonts w:ascii="宋体" w:hAnsi="宋体" w:cs="宋体" w:eastAsia="宋体" w:hint="default"/>
        </w:rPr>
        <w:t>ISO9001</w:t>
      </w:r>
      <w:r>
        <w:rPr/>
        <w:t>：</w:t>
      </w:r>
      <w:r>
        <w:rPr>
          <w:rFonts w:ascii="宋体" w:hAnsi="宋体" w:cs="宋体" w:eastAsia="宋体" w:hint="default"/>
        </w:rPr>
        <w:t>2000</w:t>
      </w:r>
      <w:r>
        <w:rPr>
          <w:rFonts w:ascii="宋体" w:hAnsi="宋体" w:cs="宋体" w:eastAsia="宋体" w:hint="default"/>
          <w:spacing w:val="-47"/>
        </w:rPr>
        <w:t> </w:t>
      </w:r>
      <w:r>
        <w:rPr>
          <w:spacing w:val="-1"/>
        </w:rPr>
        <w:t>质量管理体系和</w:t>
      </w:r>
      <w:r>
        <w:rPr>
          <w:spacing w:val="-46"/>
        </w:rPr>
        <w:t> </w:t>
      </w:r>
      <w:r>
        <w:rPr>
          <w:rFonts w:ascii="宋体" w:hAnsi="宋体" w:cs="宋体" w:eastAsia="宋体" w:hint="default"/>
          <w:spacing w:val="-8"/>
        </w:rPr>
        <w:t>ISO14001</w:t>
      </w:r>
      <w:r>
        <w:rPr>
          <w:spacing w:val="-8"/>
        </w:rPr>
        <w:t>：</w:t>
      </w:r>
      <w:r>
        <w:rPr>
          <w:rFonts w:ascii="宋体" w:hAnsi="宋体" w:cs="宋体" w:eastAsia="宋体" w:hint="default"/>
          <w:spacing w:val="-8"/>
        </w:rPr>
        <w:t>2004</w:t>
      </w:r>
      <w:r>
        <w:rPr>
          <w:rFonts w:ascii="宋体" w:hAnsi="宋体" w:cs="宋体" w:eastAsia="宋体" w:hint="default"/>
          <w:spacing w:val="-47"/>
        </w:rPr>
        <w:t> </w:t>
      </w:r>
      <w:r>
        <w:rPr>
          <w:spacing w:val="-1"/>
        </w:rPr>
        <w:t>环境管理体系的要求严格管理，</w:t>
      </w:r>
      <w:r>
        <w:rPr/>
        <w:t> 促进个人与企业、企业与社会，企业与环境的和谐可持续发展。公司质量、环境、职业安全健康 及环境管理体系的标准得到较好执行，在为社会提供高质量的产品的同时，严格执行环境保护、 职业安全健康等的管理法规，营造良好的企业运营环境。在项目管理上，公司深化推进标准化工 地建设，推广绿色施工，尽可能降低工程建设对环境的不利影响。公司《生产安全、文明施工标 </w:t>
      </w:r>
      <w:r>
        <w:rPr>
          <w:spacing w:val="-1"/>
        </w:rPr>
        <w:t>准化手册》发布实施以来，项目施工现场的安全安全管理与环境保护水平得到较大提高。</w:t>
      </w:r>
      <w:r>
        <w:rPr>
          <w:rFonts w:ascii="宋体" w:hAnsi="宋体" w:cs="宋体" w:eastAsia="宋体" w:hint="default"/>
          <w:spacing w:val="-1"/>
        </w:rPr>
        <w:t>2014</w:t>
      </w:r>
      <w:r>
        <w:rPr>
          <w:rFonts w:ascii="宋体" w:hAnsi="宋体" w:cs="宋体" w:eastAsia="宋体" w:hint="default"/>
          <w:spacing w:val="-52"/>
        </w:rPr>
        <w:t> </w:t>
      </w:r>
      <w:r>
        <w:rPr/>
        <w:t>年 公司获得全国市政金杯示范工程</w:t>
      </w:r>
      <w:r>
        <w:rPr>
          <w:spacing w:val="-54"/>
        </w:rPr>
        <w:t> </w:t>
      </w:r>
      <w:r>
        <w:rPr>
          <w:rFonts w:ascii="宋体" w:hAnsi="宋体" w:cs="宋体" w:eastAsia="宋体" w:hint="default"/>
        </w:rPr>
        <w:t>2</w:t>
      </w:r>
      <w:r>
        <w:rPr>
          <w:rFonts w:ascii="宋体" w:hAnsi="宋体" w:cs="宋体" w:eastAsia="宋体" w:hint="default"/>
          <w:spacing w:val="-54"/>
        </w:rPr>
        <w:t> </w:t>
      </w:r>
      <w:r>
        <w:rPr/>
        <w:t>项，省级建筑施工标化工地</w:t>
      </w:r>
      <w:r>
        <w:rPr>
          <w:spacing w:val="-54"/>
        </w:rPr>
        <w:t> </w:t>
      </w:r>
      <w:r>
        <w:rPr>
          <w:rFonts w:ascii="宋体" w:hAnsi="宋体" w:cs="宋体" w:eastAsia="宋体" w:hint="default"/>
        </w:rPr>
        <w:t>4</w:t>
      </w:r>
      <w:r>
        <w:rPr>
          <w:rFonts w:ascii="宋体" w:hAnsi="宋体" w:cs="宋体" w:eastAsia="宋体" w:hint="default"/>
          <w:spacing w:val="-53"/>
        </w:rPr>
        <w:t> </w:t>
      </w:r>
      <w:r>
        <w:rPr/>
        <w:t>项，市级建筑施工标化工地</w:t>
      </w:r>
      <w:r>
        <w:rPr>
          <w:spacing w:val="-53"/>
        </w:rPr>
        <w:t> </w:t>
      </w:r>
      <w:r>
        <w:rPr>
          <w:rFonts w:ascii="宋体" w:hAnsi="宋体" w:cs="宋体" w:eastAsia="宋体" w:hint="default"/>
        </w:rPr>
        <w:t>17</w:t>
      </w:r>
      <w:r>
        <w:rPr>
          <w:rFonts w:ascii="宋体" w:hAnsi="宋体" w:cs="宋体" w:eastAsia="宋体" w:hint="default"/>
          <w:spacing w:val="-1"/>
        </w:rPr>
        <w:t> </w:t>
      </w:r>
      <w:r>
        <w:rPr/>
        <w:t>项，北仑港口博物馆项目通过建设部绿色施工科技示范工程最终验收，钱湖宾馆项目通过国家级 绿色工程中间验收。</w:t>
      </w:r>
    </w:p>
    <w:p>
      <w:pPr>
        <w:pStyle w:val="BodyText"/>
        <w:spacing w:line="246" w:lineRule="exact"/>
        <w:ind w:left="638" w:right="270"/>
        <w:jc w:val="left"/>
      </w:pPr>
      <w:r>
        <w:rPr/>
        <w:t>公司重视对农民工的培训教育，报告期有</w:t>
      </w:r>
      <w:r>
        <w:rPr>
          <w:spacing w:val="-54"/>
        </w:rPr>
        <w:t> </w:t>
      </w:r>
      <w:r>
        <w:rPr>
          <w:rFonts w:ascii="宋体" w:hAnsi="宋体" w:cs="宋体" w:eastAsia="宋体" w:hint="default"/>
        </w:rPr>
        <w:t>80</w:t>
      </w:r>
      <w:r>
        <w:rPr>
          <w:rFonts w:ascii="宋体" w:hAnsi="宋体" w:cs="宋体" w:eastAsia="宋体" w:hint="default"/>
          <w:spacing w:val="-54"/>
        </w:rPr>
        <w:t> </w:t>
      </w:r>
      <w:r>
        <w:rPr/>
        <w:t>余个项目部开设了民工学校课堂，培训农民工</w:t>
      </w:r>
    </w:p>
    <w:p>
      <w:pPr>
        <w:pStyle w:val="BodyText"/>
        <w:spacing w:line="272" w:lineRule="exact" w:before="26"/>
        <w:ind w:left="218" w:right="224"/>
        <w:jc w:val="left"/>
      </w:pPr>
      <w:r>
        <w:rPr>
          <w:rFonts w:ascii="宋体" w:hAnsi="宋体" w:cs="宋体" w:eastAsia="宋体" w:hint="default"/>
        </w:rPr>
        <w:t>8500</w:t>
      </w:r>
      <w:r>
        <w:rPr>
          <w:rFonts w:ascii="宋体" w:hAnsi="宋体" w:cs="宋体" w:eastAsia="宋体" w:hint="default"/>
          <w:spacing w:val="-21"/>
        </w:rPr>
        <w:t> </w:t>
      </w:r>
      <w:r>
        <w:rPr>
          <w:spacing w:val="-2"/>
        </w:rPr>
        <w:t>余人次，使受训人员在掌握劳动技能的同时学习一定的文化法律知识，以提升个人素养，增</w:t>
      </w:r>
      <w:r>
        <w:rPr>
          <w:spacing w:val="-100"/>
        </w:rPr>
        <w:t> </w:t>
      </w:r>
      <w:r>
        <w:rPr>
          <w:spacing w:val="-100"/>
        </w:rPr>
      </w:r>
      <w:r>
        <w:rPr/>
        <w:t>强合法维权的意识和手段。</w:t>
      </w:r>
    </w:p>
    <w:p>
      <w:pPr>
        <w:spacing w:line="240" w:lineRule="auto" w:before="4"/>
        <w:rPr>
          <w:rFonts w:ascii="宋体" w:hAnsi="宋体" w:cs="宋体" w:eastAsia="宋体" w:hint="default"/>
          <w:sz w:val="23"/>
          <w:szCs w:val="23"/>
        </w:rPr>
      </w:pPr>
    </w:p>
    <w:p>
      <w:pPr>
        <w:spacing w:line="290" w:lineRule="auto" w:before="0"/>
        <w:ind w:left="218" w:right="10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属于国家环境保护部门规定的重污染行业的上市公司及其子公司的环保情况说明</w:t>
      </w:r>
      <w:r>
        <w:rPr>
          <w:rFonts w:ascii="宋体" w:hAnsi="宋体" w:cs="宋体" w:eastAsia="宋体" w:hint="default"/>
          <w:b/>
          <w:bCs/>
          <w:w w:val="99"/>
          <w:sz w:val="21"/>
          <w:szCs w:val="21"/>
        </w:rPr>
        <w:t> </w:t>
      </w:r>
      <w:r>
        <w:rPr>
          <w:rFonts w:ascii="宋体" w:hAnsi="宋体" w:cs="宋体" w:eastAsia="宋体" w:hint="default"/>
          <w:sz w:val="21"/>
          <w:szCs w:val="21"/>
        </w:rPr>
        <w:t>本公司及子公司不属于国家环境保护部门规定的重污染行业企业。</w:t>
      </w:r>
    </w:p>
    <w:p>
      <w:pPr>
        <w:spacing w:after="0" w:line="29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49"/>
        <w:ind w:right="270"/>
        <w:jc w:val="left"/>
        <w:rPr>
          <w:b w:val="0"/>
          <w:bCs w:val="0"/>
        </w:rPr>
      </w:pPr>
      <w:r>
        <w:rPr/>
        <w:t>一、重大诉讼、仲裁和媒体普遍质疑的事项</w:t>
      </w:r>
      <w:r>
        <w:rPr>
          <w:b w:val="0"/>
          <w:bCs w:val="0"/>
        </w:rPr>
      </w:r>
    </w:p>
    <w:p>
      <w:pPr>
        <w:pStyle w:val="BodyText"/>
        <w:spacing w:line="240" w:lineRule="auto" w:before="57"/>
        <w:ind w:left="218" w:right="270"/>
        <w:jc w:val="left"/>
      </w:pPr>
      <w:r>
        <w:rPr/>
        <w:t>√适用</w:t>
      </w:r>
      <w:r>
        <w:rPr>
          <w:spacing w:val="-2"/>
        </w:rPr>
        <w:t> </w:t>
      </w:r>
      <w:r>
        <w:rPr/>
        <w:t>□不适用</w:t>
      </w:r>
    </w:p>
    <w:p>
      <w:pPr>
        <w:pStyle w:val="Heading4"/>
        <w:spacing w:line="240" w:lineRule="auto" w:before="58"/>
        <w:ind w:right="27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诉讼、仲裁或媒体质疑事项已在临时公告披露且无后续进展的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00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为维护公司合法权益</w:t>
            </w:r>
            <w:r>
              <w:rPr>
                <w:rFonts w:ascii="宋体" w:hAnsi="宋体" w:cs="宋体" w:eastAsia="宋体" w:hint="default"/>
                <w:spacing w:val="-103"/>
                <w:sz w:val="21"/>
                <w:szCs w:val="21"/>
              </w:rPr>
              <w:t>，</w:t>
            </w:r>
            <w:r>
              <w:rPr>
                <w:rFonts w:ascii="宋体" w:hAnsi="宋体" w:cs="宋体" w:eastAsia="宋体" w:hint="default"/>
                <w:sz w:val="21"/>
                <w:szCs w:val="21"/>
              </w:rPr>
              <w:t>本公司向中华人民共和国</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5"/>
                <w:sz w:val="21"/>
                <w:szCs w:val="21"/>
              </w:rPr>
              <w:t>最高人民法院提出再审申请，请求依法撤销相关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当事人在浙江省高级人民法院作出的损害本公 </w:t>
            </w:r>
            <w:r>
              <w:rPr>
                <w:rFonts w:ascii="宋体" w:hAnsi="宋体" w:cs="宋体" w:eastAsia="宋体" w:hint="default"/>
                <w:spacing w:val="-4"/>
                <w:sz w:val="21"/>
                <w:szCs w:val="21"/>
              </w:rPr>
              <w:t>司合法权益的（</w:t>
            </w:r>
            <w:r>
              <w:rPr>
                <w:rFonts w:ascii="宋体" w:hAnsi="宋体" w:cs="宋体" w:eastAsia="宋体" w:hint="default"/>
                <w:spacing w:val="-4"/>
                <w:sz w:val="21"/>
                <w:szCs w:val="21"/>
              </w:rPr>
              <w:t>2008</w:t>
            </w:r>
            <w:r>
              <w:rPr>
                <w:rFonts w:ascii="宋体" w:hAnsi="宋体" w:cs="宋体" w:eastAsia="宋体" w:hint="default"/>
                <w:spacing w:val="-4"/>
                <w:sz w:val="21"/>
                <w:szCs w:val="21"/>
              </w:rPr>
              <w:t>）浙民二初字第</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9"/>
                <w:sz w:val="21"/>
                <w:szCs w:val="21"/>
              </w:rPr>
              <w:t>号《民事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调解书》，并依法作出判决，最高人民法院受理</w:t>
            </w:r>
            <w:r>
              <w:rPr>
                <w:rFonts w:ascii="宋体" w:hAnsi="宋体" w:cs="宋体" w:eastAsia="宋体" w:hint="default"/>
                <w:sz w:val="21"/>
                <w:szCs w:val="21"/>
              </w:rPr>
              <w:t> </w:t>
            </w:r>
            <w:r>
              <w:rPr>
                <w:rFonts w:ascii="宋体" w:hAnsi="宋体" w:cs="宋体" w:eastAsia="宋体" w:hint="default"/>
                <w:spacing w:val="-5"/>
                <w:sz w:val="21"/>
                <w:szCs w:val="21"/>
              </w:rPr>
              <w:t>本公司申请。本案被申请人分别为：浙江武义元</w:t>
            </w:r>
            <w:r>
              <w:rPr>
                <w:rFonts w:ascii="宋体" w:hAnsi="宋体" w:cs="宋体" w:eastAsia="宋体" w:hint="default"/>
                <w:sz w:val="21"/>
                <w:szCs w:val="21"/>
              </w:rPr>
              <w:t> 利投资有限责任公司、浙江三新建材有限公司、 </w:t>
            </w:r>
            <w:r>
              <w:rPr>
                <w:rFonts w:ascii="宋体" w:hAnsi="宋体" w:cs="宋体" w:eastAsia="宋体" w:hint="default"/>
                <w:spacing w:val="-5"/>
                <w:sz w:val="21"/>
                <w:szCs w:val="21"/>
              </w:rPr>
              <w:t>浙江华越置业有限公司、杨伯群、杨樑樑。</w:t>
            </w:r>
            <w:r>
              <w:rPr>
                <w:rFonts w:ascii="宋体" w:hAnsi="宋体" w:cs="宋体" w:eastAsia="宋体" w:hint="default"/>
                <w:spacing w:val="-5"/>
                <w:sz w:val="21"/>
                <w:szCs w:val="21"/>
              </w:rPr>
              <w:t>2015</w:t>
            </w:r>
            <w:r>
              <w:rPr>
                <w:rFonts w:ascii="宋体" w:hAnsi="宋体" w:cs="宋体" w:eastAsia="宋体" w:hint="default"/>
                <w:spacing w:val="-9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6"/>
                <w:sz w:val="21"/>
                <w:szCs w:val="21"/>
              </w:rPr>
              <w:t>月，最高人民法院下发《民事裁定书》，指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令浙江省高级人民法院再审《民事调解书》涉及</w:t>
            </w:r>
            <w:r>
              <w:rPr>
                <w:rFonts w:ascii="宋体" w:hAnsi="宋体" w:cs="宋体" w:eastAsia="宋体" w:hint="default"/>
                <w:sz w:val="21"/>
                <w:szCs w:val="21"/>
              </w:rPr>
              <w:t> 的诉讼案件。</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63"/>
                <w:sz w:val="21"/>
                <w:szCs w:val="21"/>
              </w:rPr>
              <w:t>在</w:t>
            </w:r>
            <w:r>
              <w:rPr>
                <w:rFonts w:ascii="宋体" w:hAnsi="宋体" w:cs="宋体" w:eastAsia="宋体" w:hint="default"/>
                <w:sz w:val="21"/>
                <w:szCs w:val="21"/>
              </w:rPr>
              <w:t>《中国证券报</w:t>
            </w:r>
            <w:r>
              <w:rPr>
                <w:rFonts w:ascii="宋体" w:hAnsi="宋体" w:cs="宋体" w:eastAsia="宋体" w:hint="default"/>
                <w:spacing w:val="-63"/>
                <w:sz w:val="21"/>
                <w:szCs w:val="21"/>
              </w:rPr>
              <w:t>》</w:t>
            </w:r>
            <w:r>
              <w:rPr>
                <w:rFonts w:ascii="宋体" w:hAnsi="宋体" w:cs="宋体" w:eastAsia="宋体" w:hint="default"/>
                <w:spacing w:val="-125"/>
                <w:sz w:val="21"/>
                <w:szCs w:val="21"/>
              </w:rPr>
              <w:t>、</w:t>
            </w:r>
            <w:r>
              <w:rPr>
                <w:rFonts w:ascii="宋体" w:hAnsi="宋体" w:cs="宋体" w:eastAsia="宋体" w:hint="default"/>
                <w:sz w:val="21"/>
                <w:szCs w:val="21"/>
              </w:rPr>
              <w:t>《上海证券报</w:t>
            </w:r>
            <w:r>
              <w:rPr>
                <w:rFonts w:ascii="宋体" w:hAnsi="宋体" w:cs="宋体" w:eastAsia="宋体" w:hint="default"/>
                <w:spacing w:val="-63"/>
                <w:sz w:val="21"/>
                <w:szCs w:val="21"/>
              </w:rPr>
              <w:t>》</w:t>
            </w:r>
            <w:r>
              <w:rPr>
                <w:rFonts w:ascii="宋体" w:hAnsi="宋体" w:cs="宋体" w:eastAsia="宋体" w:hint="default"/>
                <w:sz w:val="21"/>
                <w:szCs w:val="21"/>
              </w:rPr>
              <w:t>、</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《证券时报》、《证券日报》及上海证券交易所</w:t>
            </w:r>
            <w:r>
              <w:rPr>
                <w:rFonts w:ascii="宋体" w:hAnsi="宋体" w:cs="宋体" w:eastAsia="宋体" w:hint="default"/>
                <w:sz w:val="21"/>
                <w:szCs w:val="21"/>
              </w:rPr>
              <w:t> </w:t>
            </w:r>
            <w:r>
              <w:rPr>
                <w:rFonts w:ascii="宋体" w:hAnsi="宋体" w:cs="宋体" w:eastAsia="宋体" w:hint="default"/>
                <w:spacing w:val="-5"/>
                <w:sz w:val="21"/>
                <w:szCs w:val="21"/>
              </w:rPr>
              <w:t>网站披露的《宁波建工股份有限公司申请再审公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告》、《宁波建工股份有限公司申请再审进展公</w:t>
            </w:r>
            <w:r>
              <w:rPr>
                <w:rFonts w:ascii="宋体" w:hAnsi="宋体" w:cs="宋体" w:eastAsia="宋体" w:hint="default"/>
                <w:sz w:val="21"/>
                <w:szCs w:val="21"/>
              </w:rPr>
              <w:t> 告》。</w:t>
            </w:r>
          </w:p>
        </w:tc>
      </w:tr>
      <w:tr>
        <w:trPr>
          <w:trHeight w:val="491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月与兰溪市喜瑞地产发展有</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限公司（简称</w:t>
            </w:r>
            <w:r>
              <w:rPr>
                <w:rFonts w:ascii="宋体" w:hAnsi="宋体" w:cs="宋体" w:eastAsia="宋体" w:hint="default"/>
                <w:spacing w:val="-5"/>
                <w:sz w:val="21"/>
                <w:szCs w:val="21"/>
              </w:rPr>
              <w:t>"</w:t>
            </w:r>
            <w:r>
              <w:rPr>
                <w:rFonts w:ascii="宋体" w:hAnsi="宋体" w:cs="宋体" w:eastAsia="宋体" w:hint="default"/>
                <w:spacing w:val="-5"/>
                <w:sz w:val="21"/>
                <w:szCs w:val="21"/>
              </w:rPr>
              <w:t>喜瑞地产</w:t>
            </w:r>
            <w:r>
              <w:rPr>
                <w:rFonts w:ascii="宋体" w:hAnsi="宋体" w:cs="宋体" w:eastAsia="宋体" w:hint="default"/>
                <w:spacing w:val="-5"/>
                <w:sz w:val="21"/>
                <w:szCs w:val="21"/>
              </w:rPr>
              <w:t>"</w:t>
            </w:r>
            <w:r>
              <w:rPr>
                <w:rFonts w:ascii="宋体" w:hAnsi="宋体" w:cs="宋体" w:eastAsia="宋体" w:hint="default"/>
                <w:spacing w:val="-5"/>
                <w:sz w:val="21"/>
                <w:szCs w:val="21"/>
              </w:rPr>
              <w:t>）签订建设工程施工合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同，并组织施工。截止</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9"/>
                <w:sz w:val="21"/>
                <w:szCs w:val="21"/>
              </w:rPr>
              <w:t>日，喜瑞</w:t>
            </w:r>
            <w:r>
              <w:rPr>
                <w:rFonts w:ascii="宋体" w:hAnsi="宋体" w:cs="宋体" w:eastAsia="宋体" w:hint="default"/>
                <w:sz w:val="21"/>
                <w:szCs w:val="21"/>
              </w:rPr>
              <w:t> </w:t>
            </w:r>
            <w:r>
              <w:rPr>
                <w:rFonts w:ascii="宋体" w:hAnsi="宋体" w:cs="宋体" w:eastAsia="宋体" w:hint="default"/>
                <w:spacing w:val="-5"/>
                <w:sz w:val="21"/>
                <w:szCs w:val="21"/>
              </w:rPr>
              <w:t>地产尚拖欠本公司包括工程款、补贴费、进度奖</w:t>
            </w:r>
            <w:r>
              <w:rPr>
                <w:rFonts w:ascii="宋体" w:hAnsi="宋体" w:cs="宋体" w:eastAsia="宋体" w:hint="default"/>
                <w:sz w:val="21"/>
                <w:szCs w:val="21"/>
              </w:rPr>
              <w:t> 励款等共计</w:t>
            </w:r>
            <w:r>
              <w:rPr>
                <w:rFonts w:ascii="宋体" w:hAnsi="宋体" w:cs="宋体" w:eastAsia="宋体" w:hint="default"/>
                <w:spacing w:val="-54"/>
                <w:sz w:val="21"/>
                <w:szCs w:val="21"/>
              </w:rPr>
              <w:t> </w:t>
            </w:r>
            <w:r>
              <w:rPr>
                <w:rFonts w:ascii="宋体" w:hAnsi="宋体" w:cs="宋体" w:eastAsia="宋体" w:hint="default"/>
                <w:sz w:val="21"/>
                <w:szCs w:val="21"/>
              </w:rPr>
              <w:t>127,406,606.61</w:t>
            </w:r>
            <w:r>
              <w:rPr>
                <w:rFonts w:ascii="宋体" w:hAnsi="宋体" w:cs="宋体" w:eastAsia="宋体" w:hint="default"/>
                <w:spacing w:val="-52"/>
                <w:sz w:val="21"/>
                <w:szCs w:val="21"/>
              </w:rPr>
              <w:t> </w:t>
            </w:r>
            <w:r>
              <w:rPr>
                <w:rFonts w:ascii="宋体" w:hAnsi="宋体" w:cs="宋体" w:eastAsia="宋体" w:hint="default"/>
                <w:spacing w:val="-9"/>
                <w:sz w:val="21"/>
                <w:szCs w:val="21"/>
              </w:rPr>
              <w:t>元。本公司于</w:t>
            </w:r>
            <w:r>
              <w:rPr>
                <w:rFonts w:ascii="宋体" w:hAnsi="宋体" w:cs="宋体" w:eastAsia="宋体" w:hint="default"/>
                <w:spacing w:val="-53"/>
                <w:sz w:val="21"/>
                <w:szCs w:val="21"/>
              </w:rPr>
              <w:t> </w:t>
            </w:r>
            <w:r>
              <w:rPr>
                <w:rFonts w:ascii="宋体" w:hAnsi="宋体" w:cs="宋体" w:eastAsia="宋体" w:hint="default"/>
                <w:sz w:val="21"/>
                <w:szCs w:val="21"/>
              </w:rPr>
              <w:t>2014</w:t>
            </w: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6"/>
                <w:sz w:val="21"/>
                <w:szCs w:val="21"/>
              </w:rPr>
              <w:t>月向金华市中级人民法院提起诉讼，诉求法</w:t>
            </w:r>
            <w:r>
              <w:rPr>
                <w:rFonts w:ascii="宋体" w:hAnsi="宋体" w:cs="宋体" w:eastAsia="宋体" w:hint="default"/>
                <w:sz w:val="21"/>
                <w:szCs w:val="21"/>
              </w:rPr>
              <w:t> 院判决喜瑞地产支付拖欠本公司相关款项共计</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127,406,606.61</w:t>
            </w:r>
            <w:r>
              <w:rPr>
                <w:rFonts w:ascii="宋体" w:hAnsi="宋体" w:cs="宋体" w:eastAsia="宋体" w:hint="default"/>
                <w:spacing w:val="-55"/>
                <w:sz w:val="21"/>
                <w:szCs w:val="21"/>
              </w:rPr>
              <w:t> </w:t>
            </w:r>
            <w:r>
              <w:rPr>
                <w:rFonts w:ascii="宋体" w:hAnsi="宋体" w:cs="宋体" w:eastAsia="宋体" w:hint="default"/>
                <w:sz w:val="21"/>
                <w:szCs w:val="21"/>
              </w:rPr>
              <w:t>元，金华市中级人民法院受理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了本案。</w:t>
            </w:r>
            <w:r>
              <w:rPr>
                <w:rFonts w:ascii="宋体" w:hAnsi="宋体" w:cs="宋体" w:eastAsia="宋体" w:hint="default"/>
                <w:spacing w:val="2"/>
                <w:sz w:val="21"/>
                <w:szCs w:val="21"/>
              </w:rPr>
              <w:t> </w:t>
            </w:r>
            <w:r>
              <w:rPr>
                <w:rFonts w:ascii="宋体" w:hAnsi="宋体" w:cs="宋体" w:eastAsia="宋体" w:hint="default"/>
                <w:sz w:val="21"/>
                <w:szCs w:val="21"/>
              </w:rPr>
              <w:t>本公司于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日与喜瑞地</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产达成《和解协议》，根据该《和解协议》，</w:t>
            </w:r>
            <w:r>
              <w:rPr>
                <w:rFonts w:ascii="宋体" w:hAnsi="宋体" w:cs="宋体" w:eastAsia="宋体" w:hint="default"/>
                <w:spacing w:val="-60"/>
                <w:sz w:val="21"/>
                <w:szCs w:val="21"/>
              </w:rPr>
              <w:t> </w:t>
            </w:r>
            <w:r>
              <w:rPr>
                <w:rFonts w:ascii="宋体" w:hAnsi="宋体" w:cs="宋体" w:eastAsia="宋体" w:hint="default"/>
                <w:sz w:val="21"/>
                <w:szCs w:val="21"/>
              </w:rPr>
              <w:t>2014</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日，本公司向金华市中级人民法院提 出撤诉申请并获准许。 </w:t>
            </w:r>
            <w:r>
              <w:rPr>
                <w:rFonts w:ascii="宋体" w:hAnsi="宋体" w:cs="宋体" w:eastAsia="宋体" w:hint="default"/>
                <w:spacing w:val="-10"/>
                <w:sz w:val="21"/>
                <w:szCs w:val="21"/>
              </w:rPr>
              <w:t>因喜瑞地产等未能履行《和解协议》约定的义务，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z w:val="21"/>
                <w:szCs w:val="21"/>
              </w:rPr>
              <w:t>月本公司向金华市中级人民法院提起 诉讼，诉请法院判决被告喜瑞地产、浙江三联、 </w:t>
            </w:r>
            <w:r>
              <w:rPr>
                <w:rFonts w:ascii="宋体" w:hAnsi="宋体" w:cs="宋体" w:eastAsia="宋体" w:hint="default"/>
                <w:spacing w:val="-5"/>
                <w:sz w:val="21"/>
                <w:szCs w:val="21"/>
              </w:rPr>
              <w:t>马文生、毛应秀、朱绍军、赵晓宏、胡柏富履行</w:t>
            </w:r>
            <w:r>
              <w:rPr>
                <w:rFonts w:ascii="宋体" w:hAnsi="宋体" w:cs="宋体" w:eastAsia="宋体" w:hint="default"/>
                <w:sz w:val="21"/>
                <w:szCs w:val="21"/>
              </w:rPr>
              <w:t> </w:t>
            </w:r>
            <w:r>
              <w:rPr>
                <w:rFonts w:ascii="宋体" w:hAnsi="宋体" w:cs="宋体" w:eastAsia="宋体" w:hint="default"/>
                <w:spacing w:val="-5"/>
                <w:sz w:val="21"/>
                <w:szCs w:val="21"/>
              </w:rPr>
              <w:t>相关义务。金华市中级人民法院受理了本公司的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起诉申请，尚未开庭审理。</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本项诉讼详见公司于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2014</w:t>
            </w:r>
          </w:p>
          <w:p>
            <w:pPr>
              <w:pStyle w:val="TableParagraph"/>
              <w:spacing w:line="272" w:lineRule="exact"/>
              <w:ind w:left="103" w:right="-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7</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17</w:t>
            </w:r>
            <w:r>
              <w:rPr>
                <w:rFonts w:ascii="宋体" w:hAnsi="宋体" w:cs="宋体" w:eastAsia="宋体" w:hint="default"/>
                <w:spacing w:val="-74"/>
                <w:sz w:val="21"/>
                <w:szCs w:val="21"/>
              </w:rPr>
              <w:t> </w:t>
            </w:r>
            <w:r>
              <w:rPr>
                <w:rFonts w:ascii="宋体" w:hAnsi="宋体" w:cs="宋体" w:eastAsia="宋体" w:hint="default"/>
                <w:sz w:val="21"/>
                <w:szCs w:val="21"/>
              </w:rPr>
              <w:t>日及</w:t>
            </w:r>
            <w:r>
              <w:rPr>
                <w:rFonts w:ascii="宋体" w:hAnsi="宋体" w:cs="宋体" w:eastAsia="宋体" w:hint="default"/>
                <w:spacing w:val="-73"/>
                <w:sz w:val="21"/>
                <w:szCs w:val="21"/>
              </w:rPr>
              <w:t> </w:t>
            </w:r>
            <w:r>
              <w:rPr>
                <w:rFonts w:ascii="宋体" w:hAnsi="宋体" w:cs="宋体" w:eastAsia="宋体" w:hint="default"/>
                <w:sz w:val="21"/>
                <w:szCs w:val="21"/>
              </w:rPr>
              <w:t>20</w:t>
            </w:r>
            <w:r>
              <w:rPr>
                <w:rFonts w:ascii="宋体" w:hAnsi="宋体" w:cs="宋体" w:eastAsia="宋体" w:hint="default"/>
                <w:spacing w:val="-1"/>
                <w:sz w:val="21"/>
                <w:szCs w:val="21"/>
              </w:rPr>
              <w:t>1</w:t>
            </w:r>
            <w:r>
              <w:rPr>
                <w:rFonts w:ascii="宋体" w:hAnsi="宋体" w:cs="宋体" w:eastAsia="宋体" w:hint="default"/>
                <w:sz w:val="21"/>
                <w:szCs w:val="21"/>
              </w:rPr>
              <w:t>5</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4</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在</w:t>
            </w:r>
            <w:r>
              <w:rPr>
                <w:rFonts w:ascii="宋体" w:hAnsi="宋体" w:cs="宋体" w:eastAsia="宋体" w:hint="default"/>
                <w:sz w:val="21"/>
                <w:szCs w:val="21"/>
              </w:rPr>
              <w:t>《</w:t>
            </w:r>
            <w:r>
              <w:rPr>
                <w:rFonts w:ascii="宋体" w:hAnsi="宋体" w:cs="宋体" w:eastAsia="宋体" w:hint="default"/>
                <w:spacing w:val="-2"/>
                <w:sz w:val="21"/>
                <w:szCs w:val="21"/>
              </w:rPr>
              <w:t>中</w:t>
            </w:r>
            <w:r>
              <w:rPr>
                <w:rFonts w:ascii="宋体" w:hAnsi="宋体" w:cs="宋体" w:eastAsia="宋体" w:hint="default"/>
                <w:sz w:val="21"/>
                <w:szCs w:val="21"/>
              </w:rPr>
              <w:t>国证券报</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《上海证券报》、《证券时报》、《证券日报》 </w:t>
            </w:r>
            <w:r>
              <w:rPr>
                <w:rFonts w:ascii="宋体" w:hAnsi="宋体" w:cs="宋体" w:eastAsia="宋体" w:hint="default"/>
                <w:spacing w:val="-5"/>
                <w:sz w:val="21"/>
                <w:szCs w:val="21"/>
              </w:rPr>
              <w:t>及上海证券交易所网站披露的《宁波建工股份有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限公司涉及诉讼公告》、《宁波建工股份有限公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司诉讼撤诉公告》、《宁波建工股份有限公司涉</w:t>
            </w:r>
            <w:r>
              <w:rPr>
                <w:rFonts w:ascii="宋体" w:hAnsi="宋体" w:cs="宋体" w:eastAsia="宋体" w:hint="default"/>
                <w:sz w:val="21"/>
                <w:szCs w:val="21"/>
              </w:rPr>
              <w:t> 及诉讼公告》。</w:t>
            </w:r>
          </w:p>
        </w:tc>
      </w:tr>
      <w:tr>
        <w:trPr>
          <w:trHeight w:val="218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本公司向宁波市中级人民法院提起诉讼</w:t>
            </w:r>
            <w:r>
              <w:rPr>
                <w:rFonts w:ascii="宋体" w:hAnsi="宋体" w:cs="宋体" w:eastAsia="宋体" w:hint="default"/>
                <w:spacing w:val="-103"/>
                <w:sz w:val="21"/>
                <w:szCs w:val="21"/>
              </w:rPr>
              <w:t>，</w:t>
            </w:r>
            <w:r>
              <w:rPr>
                <w:rFonts w:ascii="宋体" w:hAnsi="宋体" w:cs="宋体" w:eastAsia="宋体" w:hint="default"/>
                <w:sz w:val="21"/>
                <w:szCs w:val="21"/>
              </w:rPr>
              <w:t>请求判</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令宁波和邦投资集团有限公司支付“和邦二号” </w:t>
            </w:r>
            <w:r>
              <w:rPr>
                <w:rFonts w:ascii="宋体" w:hAnsi="宋体" w:cs="宋体" w:eastAsia="宋体" w:hint="default"/>
                <w:spacing w:val="-5"/>
                <w:sz w:val="21"/>
                <w:szCs w:val="21"/>
              </w:rPr>
              <w:t>工程款及利息，浙江省高级人民法院指定杭州市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中级人民法院受理。</w:t>
            </w:r>
            <w:r>
              <w:rPr>
                <w:rFonts w:ascii="宋体" w:hAnsi="宋体" w:cs="宋体" w:eastAsia="宋体" w:hint="default"/>
                <w:spacing w:val="-4"/>
                <w:sz w:val="21"/>
                <w:szCs w:val="21"/>
              </w:rPr>
              <w:t>2015 </w:t>
            </w:r>
            <w:r>
              <w:rPr>
                <w:rFonts w:ascii="宋体" w:hAnsi="宋体" w:cs="宋体" w:eastAsia="宋体" w:hint="default"/>
                <w:sz w:val="21"/>
                <w:szCs w:val="21"/>
              </w:rPr>
              <w:t>年 </w:t>
            </w:r>
            <w:r>
              <w:rPr>
                <w:rFonts w:ascii="宋体" w:hAnsi="宋体" w:cs="宋体" w:eastAsia="宋体" w:hint="default"/>
                <w:sz w:val="21"/>
                <w:szCs w:val="21"/>
              </w:rPr>
              <w:t>1 </w:t>
            </w:r>
            <w:r>
              <w:rPr>
                <w:rFonts w:ascii="宋体" w:hAnsi="宋体" w:cs="宋体" w:eastAsia="宋体" w:hint="default"/>
                <w:sz w:val="21"/>
                <w:szCs w:val="21"/>
              </w:rPr>
              <w:t>月 </w:t>
            </w: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pacing w:val="-13"/>
                <w:sz w:val="21"/>
                <w:szCs w:val="21"/>
              </w:rPr>
              <w:t>日，本公</w:t>
            </w:r>
            <w:r>
              <w:rPr>
                <w:rFonts w:ascii="宋体" w:hAnsi="宋体" w:cs="宋体" w:eastAsia="宋体" w:hint="default"/>
                <w:sz w:val="21"/>
                <w:szCs w:val="21"/>
              </w:rPr>
              <w:t> </w:t>
            </w:r>
            <w:r>
              <w:rPr>
                <w:rFonts w:ascii="宋体" w:hAnsi="宋体" w:cs="宋体" w:eastAsia="宋体" w:hint="default"/>
                <w:spacing w:val="16"/>
                <w:sz w:val="21"/>
                <w:szCs w:val="21"/>
              </w:rPr>
              <w:t>司收到杭州市中级人民法院《民事判决书》</w:t>
            </w: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）浙杭民初字第 </w:t>
            </w: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号）。就本案一审 </w:t>
            </w:r>
            <w:r>
              <w:rPr>
                <w:rFonts w:ascii="宋体" w:hAnsi="宋体" w:cs="宋体" w:eastAsia="宋体" w:hint="default"/>
                <w:spacing w:val="-6"/>
                <w:sz w:val="21"/>
                <w:szCs w:val="21"/>
              </w:rPr>
              <w:t>判决，原被告双方均提出上诉，目前浙江省高级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人民法院已受理。</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本项诉讼详见公司于 </w:t>
            </w:r>
            <w:r>
              <w:rPr>
                <w:rFonts w:ascii="宋体" w:hAnsi="宋体" w:cs="宋体" w:eastAsia="宋体" w:hint="default"/>
                <w:sz w:val="21"/>
                <w:szCs w:val="21"/>
              </w:rPr>
              <w:t>2013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 </w:t>
            </w:r>
            <w:r>
              <w:rPr>
                <w:rFonts w:ascii="宋体" w:hAnsi="宋体" w:cs="宋体" w:eastAsia="宋体" w:hint="default"/>
                <w:sz w:val="21"/>
                <w:szCs w:val="21"/>
              </w:rPr>
              <w:t>23</w:t>
            </w:r>
            <w:r>
              <w:rPr>
                <w:rFonts w:ascii="宋体" w:hAnsi="宋体" w:cs="宋体" w:eastAsia="宋体" w:hint="default"/>
                <w:spacing w:val="91"/>
                <w:sz w:val="21"/>
                <w:szCs w:val="21"/>
              </w:rPr>
              <w:t> </w:t>
            </w:r>
            <w:r>
              <w:rPr>
                <w:rFonts w:ascii="宋体" w:hAnsi="宋体" w:cs="宋体" w:eastAsia="宋体" w:hint="default"/>
                <w:spacing w:val="6"/>
                <w:sz w:val="21"/>
                <w:szCs w:val="21"/>
              </w:rPr>
              <w:t>日、</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20</w:t>
            </w:r>
            <w:r>
              <w:rPr>
                <w:rFonts w:ascii="宋体" w:hAnsi="宋体" w:cs="宋体" w:eastAsia="宋体" w:hint="default"/>
                <w:spacing w:val="-48"/>
                <w:sz w:val="21"/>
                <w:szCs w:val="21"/>
              </w:rPr>
              <w:t> </w:t>
            </w:r>
            <w:r>
              <w:rPr>
                <w:rFonts w:ascii="宋体" w:hAnsi="宋体" w:cs="宋体" w:eastAsia="宋体" w:hint="default"/>
                <w:sz w:val="21"/>
                <w:szCs w:val="21"/>
              </w:rPr>
              <w:t>日及</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日在《中国 </w:t>
            </w:r>
            <w:r>
              <w:rPr>
                <w:rFonts w:ascii="宋体" w:hAnsi="宋体" w:cs="宋体" w:eastAsia="宋体" w:hint="default"/>
                <w:spacing w:val="-15"/>
                <w:sz w:val="21"/>
                <w:szCs w:val="21"/>
              </w:rPr>
              <w:t>证券报》、《上海证券报》、《证券时报》、《证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券日报》及上海证券交易所网站披露的《宁波建</w:t>
            </w:r>
            <w:r>
              <w:rPr>
                <w:rFonts w:ascii="宋体" w:hAnsi="宋体" w:cs="宋体" w:eastAsia="宋体" w:hint="default"/>
                <w:sz w:val="21"/>
                <w:szCs w:val="21"/>
              </w:rPr>
              <w:t> </w:t>
            </w:r>
            <w:r>
              <w:rPr>
                <w:rFonts w:ascii="宋体" w:hAnsi="宋体" w:cs="宋体" w:eastAsia="宋体" w:hint="default"/>
                <w:spacing w:val="-5"/>
                <w:sz w:val="21"/>
                <w:szCs w:val="21"/>
              </w:rPr>
              <w:t>工股份有限公司涉及诉讼公告》、《宁波建工股</w:t>
            </w:r>
            <w:r>
              <w:rPr>
                <w:rFonts w:ascii="宋体" w:hAnsi="宋体" w:cs="宋体" w:eastAsia="宋体" w:hint="default"/>
                <w:sz w:val="21"/>
                <w:szCs w:val="21"/>
              </w:rPr>
              <w:t> 份有限公司涉及诉讼进展公告》。</w:t>
            </w:r>
          </w:p>
        </w:tc>
      </w:tr>
      <w:tr>
        <w:trPr>
          <w:trHeight w:val="164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有媒体报道称宁波南南置业有限公司（简称“南</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5"/>
                <w:sz w:val="21"/>
                <w:szCs w:val="21"/>
              </w:rPr>
              <w:t>南置业”）破产清算及本公司与南南置业相关方</w:t>
            </w:r>
            <w:r>
              <w:rPr>
                <w:rFonts w:ascii="宋体" w:hAnsi="宋体" w:cs="宋体" w:eastAsia="宋体" w:hint="default"/>
                <w:sz w:val="21"/>
                <w:szCs w:val="21"/>
              </w:rPr>
              <w:t> </w:t>
            </w:r>
            <w:r>
              <w:rPr>
                <w:rFonts w:ascii="宋体" w:hAnsi="宋体" w:cs="宋体" w:eastAsia="宋体" w:hint="default"/>
                <w:spacing w:val="-5"/>
                <w:sz w:val="21"/>
                <w:szCs w:val="21"/>
              </w:rPr>
              <w:t>宁波镇海新恒德房产开发有限公司（简称“新恒</w:t>
            </w:r>
            <w:r>
              <w:rPr>
                <w:rFonts w:ascii="宋体" w:hAnsi="宋体" w:cs="宋体" w:eastAsia="宋体" w:hint="default"/>
                <w:sz w:val="21"/>
                <w:szCs w:val="21"/>
              </w:rPr>
              <w:t> </w:t>
            </w:r>
            <w:r>
              <w:rPr>
                <w:rFonts w:ascii="宋体" w:hAnsi="宋体" w:cs="宋体" w:eastAsia="宋体" w:hint="default"/>
                <w:spacing w:val="-5"/>
                <w:sz w:val="21"/>
                <w:szCs w:val="21"/>
              </w:rPr>
              <w:t>德房产”）存在建设工程合同诉讼事项。本公司</w:t>
            </w:r>
            <w:r>
              <w:rPr>
                <w:rFonts w:ascii="宋体" w:hAnsi="宋体" w:cs="宋体" w:eastAsia="宋体" w:hint="default"/>
                <w:sz w:val="21"/>
                <w:szCs w:val="21"/>
              </w:rPr>
              <w:t> </w:t>
            </w:r>
            <w:r>
              <w:rPr>
                <w:rFonts w:ascii="宋体" w:hAnsi="宋体" w:cs="宋体" w:eastAsia="宋体" w:hint="default"/>
                <w:spacing w:val="4"/>
                <w:sz w:val="21"/>
                <w:szCs w:val="21"/>
              </w:rPr>
              <w:t>作为新恒德房产开发的镇海郁金香中心项目及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南南置业开发的世博花园 </w:t>
            </w:r>
            <w:r>
              <w:rPr>
                <w:rFonts w:ascii="宋体" w:hAnsi="宋体" w:cs="宋体" w:eastAsia="宋体" w:hint="default"/>
                <w:sz w:val="21"/>
                <w:szCs w:val="21"/>
              </w:rPr>
              <w:t>1 </w:t>
            </w:r>
            <w:r>
              <w:rPr>
                <w:rFonts w:ascii="宋体" w:hAnsi="宋体" w:cs="宋体" w:eastAsia="宋体" w:hint="default"/>
                <w:sz w:val="21"/>
                <w:szCs w:val="21"/>
              </w:rPr>
              <w:t>期、</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期项目的施</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日及</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5"/>
                <w:sz w:val="21"/>
                <w:szCs w:val="21"/>
              </w:rPr>
              <w:t>日在《中国证券报》、《上海证券报》、《证券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时报》、《证券日报》及上海证券交易所网站披</w:t>
            </w:r>
            <w:r>
              <w:rPr>
                <w:rFonts w:ascii="宋体" w:hAnsi="宋体" w:cs="宋体" w:eastAsia="宋体" w:hint="default"/>
                <w:sz w:val="21"/>
                <w:szCs w:val="21"/>
              </w:rPr>
              <w:t> </w:t>
            </w:r>
            <w:r>
              <w:rPr>
                <w:rFonts w:ascii="宋体" w:hAnsi="宋体" w:cs="宋体" w:eastAsia="宋体" w:hint="default"/>
                <w:spacing w:val="-5"/>
                <w:sz w:val="21"/>
                <w:szCs w:val="21"/>
              </w:rPr>
              <w:t>露的《宁波建工股份有限公司澄清公告》、《宁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波建工股份有限公司工程业主单位破产进展公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告》。</w:t>
            </w:r>
          </w:p>
        </w:tc>
      </w:tr>
    </w:tbl>
    <w:p>
      <w:pPr>
        <w:spacing w:after="0" w:line="237" w:lineRule="auto"/>
        <w:jc w:val="both"/>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p>
      <w:pPr>
        <w:spacing w:line="846" w:lineRule="exact"/>
        <w:ind w:left="88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52.95pt;height:42.3pt;mso-position-horizontal-relative:char;mso-position-vertical-relative:line" coordorigin="0,0" coordsize="9059,846">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5;height:2" coordorigin="4534,10" coordsize="4515,2">
              <v:shape style="position:absolute;left:4534;top:10;width:4515;height:2" coordorigin="4534,10" coordsize="4515,0" path="m4534,10l9049,10e" filled="false" stroked="true" strokeweight=".48pt" strokecolor="#000000">
                <v:path arrowok="t"/>
              </v:shape>
            </v:group>
            <v:group style="position:absolute;left:5;top:5;width:2;height:837" coordorigin="5,5" coordsize="2,837">
              <v:shape style="position:absolute;left:5;top:5;width:2;height:837" coordorigin="5,5" coordsize="0,837" path="m5,5l5,841e" filled="false" stroked="true" strokeweight=".48pt" strokecolor="#000000">
                <v:path arrowok="t"/>
              </v:shape>
            </v:group>
            <v:group style="position:absolute;left:10;top:836;width:4515;height:2" coordorigin="10,836" coordsize="4515,2">
              <v:shape style="position:absolute;left:10;top:836;width:4515;height:2" coordorigin="10,836" coordsize="4515,0" path="m10,836l4524,836e" filled="false" stroked="true" strokeweight=".48pt" strokecolor="#000000">
                <v:path arrowok="t"/>
              </v:shape>
            </v:group>
            <v:group style="position:absolute;left:4529;top:5;width:2;height:837" coordorigin="4529,5" coordsize="2,837">
              <v:shape style="position:absolute;left:4529;top:5;width:2;height:837" coordorigin="4529,5" coordsize="0,837" path="m4529,5l4529,841e" filled="false" stroked="true" strokeweight=".48001pt" strokecolor="#000000">
                <v:path arrowok="t"/>
              </v:shape>
            </v:group>
            <v:group style="position:absolute;left:4534;top:836;width:4515;height:2" coordorigin="4534,836" coordsize="4515,2">
              <v:shape style="position:absolute;left:4534;top:836;width:4515;height:2" coordorigin="4534,836" coordsize="4515,0" path="m4534,836l9049,836e" filled="false" stroked="true" strokeweight=".48pt" strokecolor="#000000">
                <v:path arrowok="t"/>
              </v:shape>
            </v:group>
            <v:group style="position:absolute;left:9054;top:5;width:2;height:837" coordorigin="9054,5" coordsize="2,837">
              <v:shape style="position:absolute;left:9054;top:5;width:2;height:837" coordorigin="9054,5" coordsize="0,837" path="m9054,5l9054,841e" filled="false" stroked="true" strokeweight=".47998pt" strokecolor="#000000">
                <v:path arrowok="t"/>
              </v:shape>
              <v:shape style="position:absolute;left:5;top:10;width:4525;height:827" type="#_x0000_t202" filled="false" stroked="false">
                <v:textbox inset="0,0,0,0">
                  <w:txbxContent>
                    <w:p>
                      <w:pPr>
                        <w:spacing w:line="243" w:lineRule="exact" w:before="0"/>
                        <w:ind w:left="108" w:right="0" w:firstLine="0"/>
                        <w:jc w:val="left"/>
                        <w:rPr>
                          <w:rFonts w:ascii="宋体" w:hAnsi="宋体" w:cs="宋体" w:eastAsia="宋体" w:hint="default"/>
                          <w:sz w:val="21"/>
                          <w:szCs w:val="21"/>
                        </w:rPr>
                      </w:pPr>
                      <w:r>
                        <w:rPr>
                          <w:rFonts w:ascii="宋体" w:hAnsi="宋体" w:cs="宋体" w:eastAsia="宋体" w:hint="default"/>
                          <w:spacing w:val="-5"/>
                          <w:sz w:val="21"/>
                          <w:szCs w:val="21"/>
                        </w:rPr>
                        <w:t>工方，为打消投资者疑问，将相关情况进行了说</w:t>
                      </w:r>
                    </w:p>
                    <w:p>
                      <w:pPr>
                        <w:spacing w:line="272" w:lineRule="exact" w:before="26"/>
                        <w:ind w:left="108" w:right="106" w:firstLine="0"/>
                        <w:jc w:val="left"/>
                        <w:rPr>
                          <w:rFonts w:ascii="宋体" w:hAnsi="宋体" w:cs="宋体" w:eastAsia="宋体" w:hint="default"/>
                          <w:sz w:val="21"/>
                          <w:szCs w:val="21"/>
                        </w:rPr>
                      </w:pPr>
                      <w:r>
                        <w:rPr>
                          <w:rFonts w:ascii="宋体" w:hAnsi="宋体" w:cs="宋体" w:eastAsia="宋体" w:hint="default"/>
                          <w:spacing w:val="-5"/>
                          <w:sz w:val="21"/>
                          <w:szCs w:val="21"/>
                        </w:rPr>
                        <w:t>明，同时本公司作为债权人在向南南置业破产管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理小组申报债权后对相关进展进行了披露。</w:t>
                      </w:r>
                    </w:p>
                  </w:txbxContent>
                </v:textbox>
                <w10:wrap type="none"/>
              </v:shape>
            </v:group>
          </v:group>
        </w:pict>
      </w:r>
      <w:r>
        <w:rPr>
          <w:rFonts w:ascii="宋体" w:hAnsi="宋体" w:cs="宋体" w:eastAsia="宋体" w:hint="default"/>
          <w:position w:val="-16"/>
          <w:sz w:val="20"/>
          <w:szCs w:val="20"/>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2" w:footer="1194" w:top="1120" w:bottom="1380" w:left="800" w:right="280"/>
        </w:sectPr>
      </w:pPr>
    </w:p>
    <w:p>
      <w:pPr>
        <w:pStyle w:val="Heading4"/>
        <w:spacing w:line="240" w:lineRule="auto"/>
        <w:ind w:left="99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临时公告未披露或有后续进展的诉讼、仲裁情况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943" w:val="left" w:leader="none"/>
        </w:tabs>
        <w:spacing w:line="240" w:lineRule="auto"/>
        <w:ind w:left="9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800" w:right="280"/>
          <w:cols w:num="2" w:equalWidth="0">
            <w:col w:w="5841" w:space="894"/>
            <w:col w:w="4095"/>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51"/>
        <w:gridCol w:w="737"/>
        <w:gridCol w:w="680"/>
        <w:gridCol w:w="568"/>
        <w:gridCol w:w="3428"/>
        <w:gridCol w:w="1686"/>
        <w:gridCol w:w="660"/>
        <w:gridCol w:w="660"/>
        <w:gridCol w:w="660"/>
        <w:gridCol w:w="660"/>
      </w:tblGrid>
      <w:tr>
        <w:trPr>
          <w:trHeight w:val="283" w:hRule="exact"/>
        </w:trPr>
        <w:tc>
          <w:tcPr>
            <w:tcW w:w="105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p>
        </w:tc>
      </w:tr>
      <w:tr>
        <w:trPr>
          <w:trHeight w:val="246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4" w:right="104"/>
              <w:jc w:val="center"/>
              <w:rPr>
                <w:rFonts w:ascii="宋体" w:hAnsi="宋体" w:cs="宋体" w:eastAsia="宋体" w:hint="default"/>
                <w:sz w:val="21"/>
                <w:szCs w:val="21"/>
              </w:rPr>
            </w:pPr>
            <w:r>
              <w:rPr>
                <w:rFonts w:ascii="宋体" w:hAnsi="宋体" w:cs="宋体" w:eastAsia="宋体" w:hint="default"/>
                <w:sz w:val="21"/>
                <w:szCs w:val="21"/>
              </w:rPr>
              <w:t>起诉 </w:t>
            </w:r>
            <w:r>
              <w:rPr>
                <w:rFonts w:ascii="宋体" w:hAnsi="宋体" w:cs="宋体" w:eastAsia="宋体" w:hint="default"/>
                <w:sz w:val="21"/>
                <w:szCs w:val="21"/>
              </w:rPr>
              <w:t>(</w:t>
            </w:r>
            <w:r>
              <w:rPr>
                <w:rFonts w:ascii="宋体" w:hAnsi="宋体" w:cs="宋体" w:eastAsia="宋体" w:hint="default"/>
                <w:sz w:val="21"/>
                <w:szCs w:val="21"/>
              </w:rPr>
              <w:t>申请</w:t>
            </w:r>
            <w:r>
              <w:rPr>
                <w:rFonts w:ascii="宋体" w:hAnsi="宋体" w:cs="宋体" w:eastAsia="宋体" w:hint="default"/>
                <w:sz w:val="21"/>
                <w:szCs w:val="21"/>
              </w:rPr>
              <w:t>) </w:t>
            </w:r>
            <w:r>
              <w:rPr>
                <w:rFonts w:ascii="宋体" w:hAnsi="宋体" w:cs="宋体" w:eastAsia="宋体" w:hint="default"/>
                <w:sz w:val="21"/>
                <w:szCs w:val="21"/>
              </w:rPr>
              <w:t>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52" w:right="152"/>
              <w:jc w:val="center"/>
              <w:rPr>
                <w:rFonts w:ascii="宋体" w:hAnsi="宋体" w:cs="宋体" w:eastAsia="宋体" w:hint="default"/>
                <w:sz w:val="21"/>
                <w:szCs w:val="21"/>
              </w:rPr>
            </w:pPr>
            <w:r>
              <w:rPr>
                <w:rFonts w:ascii="宋体" w:hAnsi="宋体" w:cs="宋体" w:eastAsia="宋体" w:hint="default"/>
                <w:sz w:val="21"/>
                <w:szCs w:val="21"/>
              </w:rPr>
              <w:t>应诉 </w:t>
            </w:r>
            <w:r>
              <w:rPr>
                <w:rFonts w:ascii="宋体" w:hAnsi="宋体" w:cs="宋体" w:eastAsia="宋体" w:hint="default"/>
                <w:sz w:val="21"/>
                <w:szCs w:val="21"/>
              </w:rPr>
              <w:t>(</w:t>
            </w:r>
            <w:r>
              <w:rPr>
                <w:rFonts w:ascii="宋体" w:hAnsi="宋体" w:cs="宋体" w:eastAsia="宋体" w:hint="default"/>
                <w:sz w:val="21"/>
                <w:szCs w:val="21"/>
              </w:rPr>
              <w:t>被 申 请</w:t>
            </w:r>
            <w:r>
              <w:rPr>
                <w:rFonts w:ascii="宋体" w:hAnsi="宋体" w:cs="宋体" w:eastAsia="宋体" w:hint="default"/>
                <w:sz w:val="21"/>
                <w:szCs w:val="21"/>
              </w:rPr>
              <w:t>) </w:t>
            </w:r>
            <w:r>
              <w:rPr>
                <w:rFonts w:ascii="宋体" w:hAnsi="宋体" w:cs="宋体" w:eastAsia="宋体" w:hint="default"/>
                <w:sz w:val="21"/>
                <w:szCs w:val="21"/>
              </w:rPr>
              <w:t>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24" w:right="125"/>
              <w:jc w:val="both"/>
              <w:rPr>
                <w:rFonts w:ascii="宋体" w:hAnsi="宋体" w:cs="宋体" w:eastAsia="宋体" w:hint="default"/>
                <w:sz w:val="21"/>
                <w:szCs w:val="21"/>
              </w:rPr>
            </w:pPr>
            <w:r>
              <w:rPr>
                <w:rFonts w:ascii="宋体" w:hAnsi="宋体" w:cs="宋体" w:eastAsia="宋体" w:hint="default"/>
                <w:sz w:val="21"/>
                <w:szCs w:val="21"/>
              </w:rPr>
              <w:t>承担 连带 责任 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3" w:right="173"/>
              <w:jc w:val="both"/>
              <w:rPr>
                <w:rFonts w:ascii="宋体" w:hAnsi="宋体" w:cs="宋体" w:eastAsia="宋体" w:hint="default"/>
                <w:sz w:val="21"/>
                <w:szCs w:val="21"/>
              </w:rPr>
            </w:pPr>
            <w:r>
              <w:rPr>
                <w:rFonts w:ascii="宋体" w:hAnsi="宋体" w:cs="宋体" w:eastAsia="宋体" w:hint="default"/>
                <w:sz w:val="21"/>
                <w:szCs w:val="21"/>
              </w:rPr>
              <w:t>诉 讼 仲 裁 类 型</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基本情况</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626" w:right="102" w:hanging="525"/>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w:t>
            </w:r>
            <w:r>
              <w:rPr>
                <w:rFonts w:ascii="宋体" w:hAnsi="宋体" w:cs="宋体" w:eastAsia="宋体" w:hint="default"/>
                <w:sz w:val="21"/>
                <w:szCs w:val="21"/>
              </w:rPr>
              <w:t>仲裁</w:t>
            </w:r>
            <w:r>
              <w:rPr>
                <w:rFonts w:ascii="宋体" w:hAnsi="宋体" w:cs="宋体" w:eastAsia="宋体" w:hint="default"/>
                <w:sz w:val="21"/>
                <w:szCs w:val="21"/>
              </w:rPr>
              <w:t>)</w:t>
            </w:r>
            <w:r>
              <w:rPr>
                <w:rFonts w:ascii="宋体" w:hAnsi="宋体" w:cs="宋体" w:eastAsia="宋体" w:hint="default"/>
                <w:sz w:val="21"/>
                <w:szCs w:val="21"/>
              </w:rPr>
              <w:t>涉及 金额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6" w:right="0" w:hanging="53"/>
              <w:jc w:val="both"/>
              <w:rPr>
                <w:rFonts w:ascii="宋体" w:hAnsi="宋体" w:cs="宋体" w:eastAsia="宋体" w:hint="default"/>
                <w:sz w:val="21"/>
                <w:szCs w:val="21"/>
              </w:rPr>
            </w:pPr>
            <w:r>
              <w:rPr>
                <w:rFonts w:ascii="宋体" w:hAnsi="宋体" w:cs="宋体" w:eastAsia="宋体" w:hint="default"/>
                <w:sz w:val="21"/>
                <w:szCs w:val="21"/>
              </w:rPr>
              <w:t>诉讼</w:t>
            </w:r>
          </w:p>
          <w:p>
            <w:pPr>
              <w:pStyle w:val="TableParagraph"/>
              <w:spacing w:line="272" w:lineRule="exact"/>
              <w:ind w:left="16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37" w:lineRule="auto" w:before="1"/>
              <w:ind w:left="114" w:right="11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r>
              <w:rPr>
                <w:rFonts w:ascii="宋体" w:hAnsi="宋体" w:cs="宋体" w:eastAsia="宋体" w:hint="default"/>
                <w:sz w:val="21"/>
                <w:szCs w:val="21"/>
              </w:rPr>
              <w:t>是否 形成 预计 负债 及金 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6" w:right="114" w:hanging="53"/>
              <w:jc w:val="both"/>
              <w:rPr>
                <w:rFonts w:ascii="宋体" w:hAnsi="宋体" w:cs="宋体" w:eastAsia="宋体" w:hint="default"/>
                <w:sz w:val="21"/>
                <w:szCs w:val="21"/>
              </w:rPr>
            </w:pPr>
            <w:r>
              <w:rPr>
                <w:rFonts w:ascii="宋体" w:hAnsi="宋体" w:cs="宋体" w:eastAsia="宋体" w:hint="default"/>
                <w:sz w:val="21"/>
                <w:szCs w:val="21"/>
              </w:rPr>
              <w:t>诉讼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ind w:left="114" w:right="11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r>
              <w:rPr>
                <w:rFonts w:ascii="宋体" w:hAnsi="宋体" w:cs="宋体" w:eastAsia="宋体" w:hint="default"/>
                <w:sz w:val="21"/>
                <w:szCs w:val="21"/>
              </w:rPr>
              <w:t>进展 情况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6" w:right="114" w:hanging="53"/>
              <w:jc w:val="both"/>
              <w:rPr>
                <w:rFonts w:ascii="宋体" w:hAnsi="宋体" w:cs="宋体" w:eastAsia="宋体" w:hint="default"/>
                <w:sz w:val="21"/>
                <w:szCs w:val="21"/>
              </w:rPr>
            </w:pPr>
            <w:r>
              <w:rPr>
                <w:rFonts w:ascii="宋体" w:hAnsi="宋体" w:cs="宋体" w:eastAsia="宋体" w:hint="default"/>
                <w:sz w:val="21"/>
                <w:szCs w:val="21"/>
              </w:rPr>
              <w:t>诉讼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ind w:left="114" w:right="11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r>
              <w:rPr>
                <w:rFonts w:ascii="宋体" w:hAnsi="宋体" w:cs="宋体" w:eastAsia="宋体" w:hint="default"/>
                <w:sz w:val="21"/>
                <w:szCs w:val="21"/>
              </w:rPr>
              <w:t>审理 结果 及影 响</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66" w:right="114" w:hanging="53"/>
              <w:jc w:val="both"/>
              <w:rPr>
                <w:rFonts w:ascii="宋体" w:hAnsi="宋体" w:cs="宋体" w:eastAsia="宋体" w:hint="default"/>
                <w:sz w:val="21"/>
                <w:szCs w:val="21"/>
              </w:rPr>
            </w:pPr>
            <w:r>
              <w:rPr>
                <w:rFonts w:ascii="宋体" w:hAnsi="宋体" w:cs="宋体" w:eastAsia="宋体" w:hint="default"/>
                <w:sz w:val="21"/>
                <w:szCs w:val="21"/>
              </w:rPr>
              <w:t>诉讼 </w:t>
            </w:r>
            <w:r>
              <w:rPr>
                <w:rFonts w:ascii="宋体" w:hAnsi="宋体" w:cs="宋体" w:eastAsia="宋体" w:hint="default"/>
                <w:sz w:val="21"/>
                <w:szCs w:val="21"/>
              </w:rPr>
              <w:t>(</w:t>
            </w:r>
            <w:r>
              <w:rPr>
                <w:rFonts w:ascii="宋体" w:hAnsi="宋体" w:cs="宋体" w:eastAsia="宋体" w:hint="default"/>
                <w:sz w:val="21"/>
                <w:szCs w:val="21"/>
              </w:rPr>
              <w:t>仲</w:t>
            </w:r>
          </w:p>
          <w:p>
            <w:pPr>
              <w:pStyle w:val="TableParagraph"/>
              <w:spacing w:line="272" w:lineRule="exact"/>
              <w:ind w:left="113" w:right="114" w:firstLine="52"/>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r>
              <w:rPr>
                <w:rFonts w:ascii="宋体" w:hAnsi="宋体" w:cs="宋体" w:eastAsia="宋体" w:hint="default"/>
                <w:sz w:val="21"/>
                <w:szCs w:val="21"/>
              </w:rPr>
              <w:t>判决 执行 情况</w:t>
            </w:r>
          </w:p>
        </w:tc>
      </w:tr>
      <w:tr>
        <w:trPr>
          <w:trHeight w:val="191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宁波建</w:t>
            </w:r>
          </w:p>
          <w:p>
            <w:pPr>
              <w:pStyle w:val="TableParagraph"/>
              <w:spacing w:line="272" w:lineRule="exact" w:before="26"/>
              <w:ind w:left="103" w:right="106"/>
              <w:jc w:val="both"/>
              <w:rPr>
                <w:rFonts w:ascii="宋体" w:hAnsi="宋体" w:cs="宋体" w:eastAsia="宋体" w:hint="default"/>
                <w:sz w:val="21"/>
                <w:szCs w:val="21"/>
              </w:rPr>
            </w:pPr>
            <w:r>
              <w:rPr>
                <w:rFonts w:ascii="宋体" w:hAnsi="宋体" w:cs="宋体" w:eastAsia="宋体" w:hint="default"/>
                <w:sz w:val="21"/>
                <w:szCs w:val="21"/>
              </w:rPr>
              <w:t>工股份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1"/>
              <w:ind w:left="101" w:right="203"/>
              <w:jc w:val="both"/>
              <w:rPr>
                <w:rFonts w:ascii="宋体" w:hAnsi="宋体" w:cs="宋体" w:eastAsia="宋体" w:hint="default"/>
                <w:sz w:val="21"/>
                <w:szCs w:val="21"/>
              </w:rPr>
            </w:pPr>
            <w:r>
              <w:rPr>
                <w:rFonts w:ascii="宋体" w:hAnsi="宋体" w:cs="宋体" w:eastAsia="宋体" w:hint="default"/>
                <w:sz w:val="21"/>
                <w:szCs w:val="21"/>
              </w:rPr>
              <w:t>艾迪 姆斯 运动 用品 有限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本公司向宁波市镇海区人民法院提</w:t>
            </w:r>
          </w:p>
          <w:p>
            <w:pPr>
              <w:pStyle w:val="TableParagraph"/>
              <w:spacing w:line="272" w:lineRule="exact" w:before="26"/>
              <w:ind w:left="101" w:right="165"/>
              <w:jc w:val="both"/>
              <w:rPr>
                <w:rFonts w:ascii="宋体" w:hAnsi="宋体" w:cs="宋体" w:eastAsia="宋体" w:hint="default"/>
                <w:sz w:val="21"/>
                <w:szCs w:val="21"/>
              </w:rPr>
            </w:pPr>
            <w:r>
              <w:rPr>
                <w:rFonts w:ascii="宋体" w:hAnsi="宋体" w:cs="宋体" w:eastAsia="宋体" w:hint="default"/>
                <w:sz w:val="21"/>
                <w:szCs w:val="21"/>
              </w:rPr>
              <w:t>起诉讼，要求宁波艾迪姆斯运动用 品有限公司支付逾期工程款及逾期 利息。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45,517,598.82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执行</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执行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中</w:t>
            </w:r>
          </w:p>
        </w:tc>
      </w:tr>
      <w:tr>
        <w:trPr>
          <w:trHeight w:val="491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宁波建</w:t>
            </w:r>
          </w:p>
          <w:p>
            <w:pPr>
              <w:pStyle w:val="TableParagraph"/>
              <w:spacing w:line="272" w:lineRule="exact" w:before="26"/>
              <w:ind w:left="103" w:right="106"/>
              <w:jc w:val="both"/>
              <w:rPr>
                <w:rFonts w:ascii="宋体" w:hAnsi="宋体" w:cs="宋体" w:eastAsia="宋体" w:hint="default"/>
                <w:sz w:val="21"/>
                <w:szCs w:val="21"/>
              </w:rPr>
            </w:pPr>
            <w:r>
              <w:rPr>
                <w:rFonts w:ascii="宋体" w:hAnsi="宋体" w:cs="宋体" w:eastAsia="宋体" w:hint="default"/>
                <w:sz w:val="21"/>
                <w:szCs w:val="21"/>
              </w:rPr>
              <w:t>工股份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吉林</w:t>
            </w:r>
          </w:p>
          <w:p>
            <w:pPr>
              <w:pStyle w:val="TableParagraph"/>
              <w:spacing w:line="272" w:lineRule="exact" w:before="26"/>
              <w:ind w:left="101" w:right="203"/>
              <w:jc w:val="both"/>
              <w:rPr>
                <w:rFonts w:ascii="宋体" w:hAnsi="宋体" w:cs="宋体" w:eastAsia="宋体" w:hint="default"/>
                <w:sz w:val="21"/>
                <w:szCs w:val="21"/>
              </w:rPr>
            </w:pPr>
            <w:r>
              <w:rPr>
                <w:rFonts w:ascii="宋体" w:hAnsi="宋体" w:cs="宋体" w:eastAsia="宋体" w:hint="default"/>
                <w:sz w:val="21"/>
                <w:szCs w:val="21"/>
              </w:rPr>
              <w:t>白山 和丰 置业 有限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本公司向宁波市中级人民法院提起</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诉讼，要求吉林白山和丰置业有限 公司支付工程款及违约金，一审判 决后，</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日，浙江省 高级人民法院组织双方进行了二审 开庭并进行了调解，后达成调解协 议，并约定和丰置业若未按期履行 调解协议，将按一审判决履行给付 义务。由于白山和丰置业未完整履 </w:t>
            </w:r>
            <w:r>
              <w:rPr>
                <w:rFonts w:ascii="宋体" w:hAnsi="宋体" w:cs="宋体" w:eastAsia="宋体" w:hint="default"/>
                <w:spacing w:val="-5"/>
                <w:sz w:val="21"/>
                <w:szCs w:val="21"/>
              </w:rPr>
              <w:t>行调解协议，本公司于</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72" w:lineRule="exact" w:before="25"/>
              <w:ind w:left="101"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日向宁波市中级人民法院申请执 行一审判决。</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月，白山和 丰置业有限公司向本公司出具书面 承诺书，同意继续履行浙江省高院 调解协议，并承诺如果未履行，宁 波中院可以启动评估拍卖程序，并 按一审判决执行，目前正在启动改 </w:t>
            </w:r>
            <w:r>
              <w:rPr>
                <w:rFonts w:ascii="宋体" w:hAnsi="宋体" w:cs="宋体" w:eastAsia="宋体" w:hint="default"/>
                <w:spacing w:val="-10"/>
                <w:sz w:val="21"/>
                <w:szCs w:val="21"/>
              </w:rPr>
              <w:t>程序，公司已收到执行款</w:t>
            </w:r>
            <w:r>
              <w:rPr>
                <w:rFonts w:ascii="宋体" w:hAnsi="宋体" w:cs="宋体" w:eastAsia="宋体" w:hint="default"/>
                <w:spacing w:val="-73"/>
                <w:sz w:val="21"/>
                <w:szCs w:val="21"/>
              </w:rPr>
              <w:t> </w:t>
            </w:r>
            <w:r>
              <w:rPr>
                <w:rFonts w:ascii="宋体" w:hAnsi="宋体" w:cs="宋体" w:eastAsia="宋体" w:hint="default"/>
                <w:sz w:val="21"/>
                <w:szCs w:val="21"/>
              </w:rPr>
              <w:t>2339</w:t>
            </w:r>
            <w:r>
              <w:rPr>
                <w:rFonts w:ascii="宋体" w:hAnsi="宋体" w:cs="宋体" w:eastAsia="宋体" w:hint="default"/>
                <w:spacing w:val="-73"/>
                <w:sz w:val="21"/>
                <w:szCs w:val="21"/>
              </w:rPr>
              <w:t> </w:t>
            </w:r>
            <w:r>
              <w:rPr>
                <w:rFonts w:ascii="宋体" w:hAnsi="宋体" w:cs="宋体" w:eastAsia="宋体" w:hint="default"/>
                <w:spacing w:val="-1"/>
                <w:sz w:val="21"/>
                <w:szCs w:val="21"/>
              </w:rPr>
              <w:t>万元。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47,513,372.50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执行</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执行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中</w:t>
            </w:r>
          </w:p>
        </w:tc>
      </w:tr>
      <w:tr>
        <w:trPr>
          <w:trHeight w:val="24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新昌营</w:t>
            </w:r>
            <w:r>
              <w:rPr>
                <w:rFonts w:ascii="宋体" w:hAnsi="宋体" w:cs="宋体" w:eastAsia="宋体" w:hint="default"/>
                <w:sz w:val="21"/>
                <w:szCs w:val="21"/>
              </w:rPr>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2"/>
                <w:sz w:val="21"/>
                <w:szCs w:val="21"/>
              </w:rPr>
              <w:t>造有限 </w:t>
            </w:r>
            <w:r>
              <w:rPr>
                <w:rFonts w:ascii="宋体" w:hAnsi="宋体" w:cs="宋体" w:eastAsia="宋体" w:hint="default"/>
                <w:sz w:val="21"/>
                <w:szCs w:val="21"/>
              </w:rPr>
              <w:t>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
                <w:sz w:val="21"/>
                <w:szCs w:val="21"/>
              </w:rPr>
              <w:t> </w:t>
            </w:r>
            <w:r>
              <w:rPr>
                <w:rFonts w:ascii="宋体" w:hAnsi="宋体" w:cs="宋体" w:eastAsia="宋体" w:hint="default"/>
                <w:sz w:val="21"/>
                <w:szCs w:val="21"/>
              </w:rPr>
              <w:t>波</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5"/>
                <w:sz w:val="21"/>
                <w:szCs w:val="21"/>
              </w:rPr>
              <w:t> </w:t>
            </w:r>
            <w:r>
              <w:rPr>
                <w:rFonts w:ascii="宋体" w:hAnsi="宋体" w:cs="宋体" w:eastAsia="宋体" w:hint="default"/>
                <w:sz w:val="21"/>
                <w:szCs w:val="21"/>
              </w:rPr>
              <w:t>工</w:t>
            </w:r>
            <w:r>
              <w:rPr>
                <w:rFonts w:ascii="宋体" w:hAnsi="宋体" w:cs="宋体" w:eastAsia="宋体" w:hint="default"/>
                <w:sz w:val="21"/>
                <w:szCs w:val="21"/>
              </w:rPr>
              <w:t> 股</w:t>
            </w:r>
            <w:r>
              <w:rPr>
                <w:rFonts w:ascii="宋体" w:hAnsi="宋体" w:cs="宋体" w:eastAsia="宋体" w:hint="default"/>
                <w:spacing w:val="-5"/>
                <w:sz w:val="21"/>
                <w:szCs w:val="21"/>
              </w:rPr>
              <w:t> </w:t>
            </w:r>
            <w:r>
              <w:rPr>
                <w:rFonts w:ascii="宋体" w:hAnsi="宋体" w:cs="宋体" w:eastAsia="宋体" w:hint="default"/>
                <w:sz w:val="21"/>
                <w:szCs w:val="21"/>
              </w:rPr>
              <w:t>份</w:t>
            </w:r>
            <w:r>
              <w:rPr>
                <w:rFonts w:ascii="宋体" w:hAnsi="宋体" w:cs="宋体" w:eastAsia="宋体" w:hint="default"/>
                <w:sz w:val="21"/>
                <w:szCs w:val="21"/>
              </w:rPr>
              <w:t> 有</w:t>
            </w:r>
            <w:r>
              <w:rPr>
                <w:rFonts w:ascii="宋体" w:hAnsi="宋体" w:cs="宋体" w:eastAsia="宋体" w:hint="default"/>
                <w:spacing w:val="-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75"/>
                <w:sz w:val="21"/>
                <w:szCs w:val="21"/>
              </w:rPr>
              <w:t> </w:t>
            </w:r>
            <w:r>
              <w:rPr>
                <w:rFonts w:ascii="宋体" w:hAnsi="宋体" w:cs="宋体" w:eastAsia="宋体" w:hint="default"/>
                <w:sz w:val="21"/>
                <w:szCs w:val="21"/>
              </w:rPr>
              <w:t>2011</w:t>
            </w:r>
            <w:r>
              <w:rPr>
                <w:rFonts w:ascii="宋体" w:hAnsi="宋体" w:cs="宋体" w:eastAsia="宋体" w:hint="default"/>
                <w:spacing w:val="-76"/>
                <w:sz w:val="21"/>
                <w:szCs w:val="21"/>
              </w:rPr>
              <w:t> </w:t>
            </w:r>
            <w:r>
              <w:rPr>
                <w:rFonts w:ascii="宋体" w:hAnsi="宋体" w:cs="宋体" w:eastAsia="宋体" w:hint="default"/>
                <w:sz w:val="21"/>
                <w:szCs w:val="21"/>
              </w:rPr>
              <w:t>年与新昌营造有限公司</w:t>
            </w:r>
          </w:p>
          <w:p>
            <w:pPr>
              <w:pStyle w:val="TableParagraph"/>
              <w:spacing w:line="237" w:lineRule="auto" w:before="1"/>
              <w:ind w:left="101" w:right="103"/>
              <w:jc w:val="both"/>
              <w:rPr>
                <w:rFonts w:ascii="宋体" w:hAnsi="宋体" w:cs="宋体" w:eastAsia="宋体" w:hint="default"/>
                <w:sz w:val="21"/>
                <w:szCs w:val="21"/>
              </w:rPr>
            </w:pPr>
            <w:r>
              <w:rPr>
                <w:rFonts w:ascii="宋体" w:hAnsi="宋体" w:cs="宋体" w:eastAsia="宋体" w:hint="default"/>
                <w:spacing w:val="3"/>
                <w:sz w:val="21"/>
                <w:szCs w:val="21"/>
              </w:rPr>
              <w:t>签订《合作协议书》，约定本公司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为华为杭州二期生产基地项目部分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设施提供建造服务。目前该工程已</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经竣工，在双方就服务和费用存在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较大争议情况下，新昌营造建筑有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限公司向杭州市仲裁委员会提起仲</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0"/>
                <w:sz w:val="21"/>
                <w:szCs w:val="21"/>
              </w:rPr>
              <w:t>裁，</w:t>
            </w:r>
            <w:r>
              <w:rPr>
                <w:rFonts w:ascii="宋体" w:hAnsi="宋体" w:cs="宋体" w:eastAsia="宋体" w:hint="default"/>
                <w:spacing w:val="-81"/>
                <w:sz w:val="21"/>
                <w:szCs w:val="21"/>
              </w:rPr>
              <w:t> </w:t>
            </w:r>
            <w:r>
              <w:rPr>
                <w:rFonts w:ascii="宋体" w:hAnsi="宋体" w:cs="宋体" w:eastAsia="宋体" w:hint="default"/>
                <w:spacing w:val="18"/>
                <w:sz w:val="21"/>
                <w:szCs w:val="21"/>
              </w:rPr>
              <w:t>申请裁决本公司支付人民币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205,254,922.50</w:t>
            </w:r>
            <w:r>
              <w:rPr>
                <w:rFonts w:ascii="宋体" w:hAnsi="宋体" w:cs="宋体" w:eastAsia="宋体" w:hint="default"/>
                <w:spacing w:val="-48"/>
                <w:sz w:val="21"/>
                <w:szCs w:val="21"/>
              </w:rPr>
              <w:t> </w:t>
            </w:r>
            <w:r>
              <w:rPr>
                <w:rFonts w:ascii="宋体" w:hAnsi="宋体" w:cs="宋体" w:eastAsia="宋体" w:hint="default"/>
                <w:sz w:val="21"/>
                <w:szCs w:val="21"/>
              </w:rPr>
              <w:t>元及承担向涉案项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205,254,922.50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仲裁</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2" w:right="78"/>
              <w:jc w:val="left"/>
              <w:rPr>
                <w:rFonts w:ascii="宋体" w:hAnsi="宋体" w:cs="宋体" w:eastAsia="宋体" w:hint="default"/>
                <w:sz w:val="21"/>
                <w:szCs w:val="21"/>
              </w:rPr>
            </w:pPr>
            <w:r>
              <w:rPr>
                <w:rFonts w:ascii="宋体" w:hAnsi="宋体" w:cs="宋体" w:eastAsia="宋体" w:hint="default"/>
                <w:spacing w:val="12"/>
                <w:sz w:val="21"/>
                <w:szCs w:val="21"/>
              </w:rPr>
              <w:t>审理</w:t>
            </w:r>
            <w:r>
              <w:rPr>
                <w:rFonts w:ascii="宋体" w:hAnsi="宋体" w:cs="宋体" w:eastAsia="宋体" w:hint="default"/>
                <w:spacing w:val="-81"/>
                <w:sz w:val="21"/>
                <w:szCs w:val="21"/>
              </w:rPr>
              <w:t> </w:t>
            </w:r>
            <w:r>
              <w:rPr>
                <w:rFonts w:ascii="宋体" w:hAnsi="宋体" w:cs="宋体" w:eastAsia="宋体" w:hint="default"/>
                <w:sz w:val="21"/>
                <w:szCs w:val="21"/>
              </w:rPr>
              <w:t>阶段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裁决</w:t>
            </w:r>
          </w:p>
        </w:tc>
      </w:tr>
    </w:tbl>
    <w:p>
      <w:pPr>
        <w:spacing w:after="0" w:line="274" w:lineRule="exact"/>
        <w:jc w:val="left"/>
        <w:rPr>
          <w:rFonts w:ascii="宋体" w:hAnsi="宋体" w:cs="宋体" w:eastAsia="宋体" w:hint="default"/>
          <w:sz w:val="21"/>
          <w:szCs w:val="21"/>
        </w:rPr>
        <w:sectPr>
          <w:type w:val="continuous"/>
          <w:pgSz w:w="11910" w:h="16840"/>
          <w:pgMar w:top="1120" w:bottom="1380" w:left="800" w:right="2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1"/>
        <w:gridCol w:w="737"/>
        <w:gridCol w:w="680"/>
        <w:gridCol w:w="568"/>
        <w:gridCol w:w="3428"/>
        <w:gridCol w:w="1686"/>
        <w:gridCol w:w="660"/>
        <w:gridCol w:w="660"/>
        <w:gridCol w:w="660"/>
        <w:gridCol w:w="660"/>
      </w:tblGrid>
      <w:tr>
        <w:trPr>
          <w:trHeight w:val="5184"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目有关的分包商、供货商及其雇用</w:t>
            </w:r>
          </w:p>
          <w:p>
            <w:pPr>
              <w:pStyle w:val="TableParagraph"/>
              <w:spacing w:line="237" w:lineRule="auto" w:before="1"/>
              <w:ind w:left="101" w:right="97"/>
              <w:jc w:val="both"/>
              <w:rPr>
                <w:rFonts w:ascii="宋体" w:hAnsi="宋体" w:cs="宋体" w:eastAsia="宋体" w:hint="default"/>
                <w:sz w:val="21"/>
                <w:szCs w:val="21"/>
              </w:rPr>
            </w:pPr>
            <w:r>
              <w:rPr>
                <w:rFonts w:ascii="宋体" w:hAnsi="宋体" w:cs="宋体" w:eastAsia="宋体" w:hint="default"/>
                <w:spacing w:val="3"/>
                <w:sz w:val="21"/>
                <w:szCs w:val="21"/>
              </w:rPr>
              <w:t>的劳务人员支付工程款、货款及劳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务工资，并承担本案仲裁费用。就</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本项仲裁，本公司向杭州仲裁委员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会提起仲裁反请求，反请求金额为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221,360,202.13</w:t>
            </w:r>
            <w:r>
              <w:rPr>
                <w:rFonts w:ascii="宋体" w:hAnsi="宋体" w:cs="宋体" w:eastAsia="宋体" w:hint="default"/>
                <w:spacing w:val="-52"/>
                <w:sz w:val="21"/>
                <w:szCs w:val="21"/>
              </w:rPr>
              <w:t> </w:t>
            </w:r>
            <w:r>
              <w:rPr>
                <w:rFonts w:ascii="宋体" w:hAnsi="宋体" w:cs="宋体" w:eastAsia="宋体" w:hint="default"/>
                <w:spacing w:val="-10"/>
                <w:sz w:val="21"/>
                <w:szCs w:val="21"/>
              </w:rPr>
              <w:t>元，并由被</w:t>
            </w:r>
            <w:r>
              <w:rPr>
                <w:rFonts w:ascii="宋体" w:hAnsi="宋体" w:cs="宋体" w:eastAsia="宋体" w:hint="default"/>
                <w:sz w:val="21"/>
                <w:szCs w:val="21"/>
              </w:rPr>
              <w:t> </w:t>
            </w:r>
            <w:r>
              <w:rPr>
                <w:rFonts w:ascii="宋体" w:hAnsi="宋体" w:cs="宋体" w:eastAsia="宋体" w:hint="default"/>
                <w:spacing w:val="3"/>
                <w:sz w:val="21"/>
                <w:szCs w:val="21"/>
              </w:rPr>
              <w:t>反申请人承担本案全部仲裁费用。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月，北京市第三中级人民 </w:t>
            </w:r>
            <w:r>
              <w:rPr>
                <w:rFonts w:ascii="宋体" w:hAnsi="宋体" w:cs="宋体" w:eastAsia="宋体" w:hint="default"/>
                <w:spacing w:val="18"/>
                <w:sz w:val="21"/>
                <w:szCs w:val="21"/>
              </w:rPr>
              <w:t>法院按新昌营造所请冻结本公司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1.15</w:t>
            </w:r>
            <w:r>
              <w:rPr>
                <w:rFonts w:ascii="宋体" w:hAnsi="宋体" w:cs="宋体" w:eastAsia="宋体" w:hint="default"/>
                <w:spacing w:val="-45"/>
                <w:sz w:val="21"/>
                <w:szCs w:val="21"/>
              </w:rPr>
              <w:t> </w:t>
            </w:r>
            <w:r>
              <w:rPr>
                <w:rFonts w:ascii="宋体" w:hAnsi="宋体" w:cs="宋体" w:eastAsia="宋体" w:hint="default"/>
                <w:sz w:val="21"/>
                <w:szCs w:val="21"/>
              </w:rPr>
              <w:t>亿元银行存款，并获执行，本 </w:t>
            </w:r>
            <w:r>
              <w:rPr>
                <w:rFonts w:ascii="宋体" w:hAnsi="宋体" w:cs="宋体" w:eastAsia="宋体" w:hint="default"/>
                <w:spacing w:val="3"/>
                <w:sz w:val="21"/>
                <w:szCs w:val="21"/>
              </w:rPr>
              <w:t>公司已向北京市第三中级人民法院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提交财产保全异议申请，同时本公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司也已对对方提起财产保全。北京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市第三中级人民法院于 </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z w:val="21"/>
                <w:szCs w:val="21"/>
              </w:rPr>
              <w:t>月裁定解除冻结本公司</w:t>
            </w:r>
            <w:r>
              <w:rPr>
                <w:rFonts w:ascii="宋体" w:hAnsi="宋体" w:cs="宋体" w:eastAsia="宋体" w:hint="default"/>
                <w:spacing w:val="-75"/>
                <w:sz w:val="21"/>
                <w:szCs w:val="21"/>
              </w:rPr>
              <w:t> </w:t>
            </w:r>
            <w:r>
              <w:rPr>
                <w:rFonts w:ascii="宋体" w:hAnsi="宋体" w:cs="宋体" w:eastAsia="宋体" w:hint="default"/>
                <w:sz w:val="21"/>
                <w:szCs w:val="21"/>
              </w:rPr>
              <w:t>1.15</w:t>
            </w:r>
            <w:r>
              <w:rPr>
                <w:rFonts w:ascii="宋体" w:hAnsi="宋体" w:cs="宋体" w:eastAsia="宋体" w:hint="default"/>
                <w:spacing w:val="-75"/>
                <w:sz w:val="21"/>
                <w:szCs w:val="21"/>
              </w:rPr>
              <w:t> </w:t>
            </w:r>
            <w:r>
              <w:rPr>
                <w:rFonts w:ascii="宋体" w:hAnsi="宋体" w:cs="宋体" w:eastAsia="宋体" w:hint="default"/>
                <w:sz w:val="21"/>
                <w:szCs w:val="21"/>
              </w:rPr>
              <w:t>亿元银 </w:t>
            </w:r>
            <w:r>
              <w:rPr>
                <w:rFonts w:ascii="宋体" w:hAnsi="宋体" w:cs="宋体" w:eastAsia="宋体" w:hint="default"/>
                <w:spacing w:val="3"/>
                <w:sz w:val="21"/>
                <w:szCs w:val="21"/>
              </w:rPr>
              <w:t>行存款，本公司以保函担保的形式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替代了法院冻结款。目前该案尚正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在等待浙江省杭州市仲裁庭审理裁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w:t>
            </w:r>
          </w:p>
        </w:tc>
        <w:tc>
          <w:tcPr>
            <w:tcW w:w="168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
                <w:sz w:val="21"/>
                <w:szCs w:val="21"/>
              </w:rPr>
              <w:t> </w:t>
            </w:r>
            <w:r>
              <w:rPr>
                <w:rFonts w:ascii="宋体" w:hAnsi="宋体" w:cs="宋体" w:eastAsia="宋体" w:hint="default"/>
                <w:sz w:val="21"/>
                <w:szCs w:val="21"/>
              </w:rPr>
              <w:t>波</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镇</w:t>
            </w:r>
            <w:r>
              <w:rPr>
                <w:rFonts w:ascii="宋体" w:hAnsi="宋体" w:cs="宋体" w:eastAsia="宋体" w:hint="default"/>
                <w:spacing w:val="-5"/>
                <w:sz w:val="21"/>
                <w:szCs w:val="21"/>
              </w:rPr>
              <w:t> </w:t>
            </w:r>
            <w:r>
              <w:rPr>
                <w:rFonts w:ascii="宋体" w:hAnsi="宋体" w:cs="宋体" w:eastAsia="宋体" w:hint="default"/>
                <w:sz w:val="21"/>
                <w:szCs w:val="21"/>
              </w:rPr>
              <w:t>海</w:t>
            </w:r>
            <w:r>
              <w:rPr>
                <w:rFonts w:ascii="宋体" w:hAnsi="宋体" w:cs="宋体" w:eastAsia="宋体" w:hint="default"/>
                <w:sz w:val="21"/>
                <w:szCs w:val="21"/>
              </w:rPr>
              <w:t> 新</w:t>
            </w:r>
            <w:r>
              <w:rPr>
                <w:rFonts w:ascii="宋体" w:hAnsi="宋体" w:cs="宋体" w:eastAsia="宋体" w:hint="default"/>
                <w:spacing w:val="-5"/>
                <w:sz w:val="21"/>
                <w:szCs w:val="21"/>
              </w:rPr>
              <w:t> </w:t>
            </w:r>
            <w:r>
              <w:rPr>
                <w:rFonts w:ascii="宋体" w:hAnsi="宋体" w:cs="宋体" w:eastAsia="宋体" w:hint="default"/>
                <w:sz w:val="21"/>
                <w:szCs w:val="21"/>
              </w:rPr>
              <w:t>恒</w:t>
            </w:r>
            <w:r>
              <w:rPr>
                <w:rFonts w:ascii="宋体" w:hAnsi="宋体" w:cs="宋体" w:eastAsia="宋体" w:hint="default"/>
                <w:sz w:val="21"/>
                <w:szCs w:val="21"/>
              </w:rPr>
              <w:t> 德</w:t>
            </w:r>
            <w:r>
              <w:rPr>
                <w:rFonts w:ascii="宋体" w:hAnsi="宋体" w:cs="宋体" w:eastAsia="宋体" w:hint="default"/>
                <w:spacing w:val="-5"/>
                <w:sz w:val="21"/>
                <w:szCs w:val="21"/>
              </w:rPr>
              <w:t> </w:t>
            </w:r>
            <w:r>
              <w:rPr>
                <w:rFonts w:ascii="宋体" w:hAnsi="宋体" w:cs="宋体" w:eastAsia="宋体" w:hint="default"/>
                <w:sz w:val="21"/>
                <w:szCs w:val="21"/>
              </w:rPr>
              <w:t>房</w:t>
            </w:r>
            <w:r>
              <w:rPr>
                <w:rFonts w:ascii="宋体" w:hAnsi="宋体" w:cs="宋体" w:eastAsia="宋体" w:hint="default"/>
                <w:sz w:val="21"/>
                <w:szCs w:val="21"/>
              </w:rPr>
              <w:t> 产</w:t>
            </w:r>
            <w:r>
              <w:rPr>
                <w:rFonts w:ascii="宋体" w:hAnsi="宋体" w:cs="宋体" w:eastAsia="宋体" w:hint="default"/>
                <w:spacing w:val="-5"/>
                <w:sz w:val="21"/>
                <w:szCs w:val="21"/>
              </w:rPr>
              <w:t> </w:t>
            </w:r>
            <w:r>
              <w:rPr>
                <w:rFonts w:ascii="宋体" w:hAnsi="宋体" w:cs="宋体" w:eastAsia="宋体" w:hint="default"/>
                <w:sz w:val="21"/>
                <w:szCs w:val="21"/>
              </w:rPr>
              <w:t>开</w:t>
            </w:r>
            <w:r>
              <w:rPr>
                <w:rFonts w:ascii="宋体" w:hAnsi="宋体" w:cs="宋体" w:eastAsia="宋体" w:hint="default"/>
                <w:sz w:val="21"/>
                <w:szCs w:val="21"/>
              </w:rPr>
              <w:t> 发</w:t>
            </w:r>
            <w:r>
              <w:rPr>
                <w:rFonts w:ascii="宋体" w:hAnsi="宋体" w:cs="宋体" w:eastAsia="宋体" w:hint="default"/>
                <w:spacing w:val="-5"/>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本公司向宁波市镇海人民法院提起</w:t>
            </w:r>
          </w:p>
          <w:p>
            <w:pPr>
              <w:pStyle w:val="TableParagraph"/>
              <w:spacing w:line="237" w:lineRule="auto" w:before="1"/>
              <w:ind w:left="101" w:right="163"/>
              <w:jc w:val="left"/>
              <w:rPr>
                <w:rFonts w:ascii="宋体" w:hAnsi="宋体" w:cs="宋体" w:eastAsia="宋体" w:hint="default"/>
                <w:sz w:val="21"/>
                <w:szCs w:val="21"/>
              </w:rPr>
            </w:pPr>
            <w:r>
              <w:rPr>
                <w:rFonts w:ascii="宋体" w:hAnsi="宋体" w:cs="宋体" w:eastAsia="宋体" w:hint="default"/>
                <w:sz w:val="21"/>
                <w:szCs w:val="21"/>
              </w:rPr>
              <w:t>诉讼，请求判令宁波镇海新恒德房 产开发有限公司支付所欠本公司工 程款、利息损失、窝工损失共计 </w:t>
            </w:r>
            <w:r>
              <w:rPr>
                <w:rFonts w:ascii="宋体" w:hAnsi="宋体" w:cs="宋体" w:eastAsia="宋体" w:hint="default"/>
                <w:sz w:val="21"/>
                <w:szCs w:val="21"/>
              </w:rPr>
              <w:t>125,527,471.98</w:t>
            </w:r>
            <w:r>
              <w:rPr>
                <w:rFonts w:ascii="宋体" w:hAnsi="宋体" w:cs="宋体" w:eastAsia="宋体" w:hint="default"/>
                <w:sz w:val="21"/>
                <w:szCs w:val="21"/>
              </w:rPr>
              <w:t>元，并依法确认本 公司的建设工程优先权。宁波市镇 海区人民法院受理本案并出具了</w:t>
            </w:r>
          </w:p>
          <w:p>
            <w:pPr>
              <w:pStyle w:val="TableParagraph"/>
              <w:spacing w:line="272" w:lineRule="exact" w:before="25"/>
              <w:ind w:left="101" w:right="102"/>
              <w:jc w:val="both"/>
              <w:rPr>
                <w:rFonts w:ascii="宋体" w:hAnsi="宋体" w:cs="宋体" w:eastAsia="宋体" w:hint="default"/>
                <w:sz w:val="21"/>
                <w:szCs w:val="21"/>
              </w:rPr>
            </w:pPr>
            <w:r>
              <w:rPr>
                <w:rFonts w:ascii="宋体" w:hAnsi="宋体" w:cs="宋体" w:eastAsia="宋体" w:hint="default"/>
                <w:spacing w:val="-3"/>
                <w:sz w:val="21"/>
                <w:szCs w:val="21"/>
              </w:rPr>
              <w:t>《民事裁定书》</w:t>
            </w:r>
            <w:r>
              <w:rPr>
                <w:rFonts w:ascii="宋体" w:hAnsi="宋体" w:cs="宋体" w:eastAsia="宋体" w:hint="default"/>
                <w:spacing w:val="-3"/>
                <w:sz w:val="21"/>
                <w:szCs w:val="21"/>
              </w:rPr>
              <w:t>,</w:t>
            </w:r>
            <w:r>
              <w:rPr>
                <w:rFonts w:ascii="宋体" w:hAnsi="宋体" w:cs="宋体" w:eastAsia="宋体" w:hint="default"/>
                <w:spacing w:val="-3"/>
                <w:sz w:val="21"/>
                <w:szCs w:val="21"/>
              </w:rPr>
              <w:t>按本公司所请保全</w:t>
            </w:r>
            <w:r>
              <w:rPr>
                <w:rFonts w:ascii="宋体" w:hAnsi="宋体" w:cs="宋体" w:eastAsia="宋体" w:hint="default"/>
                <w:spacing w:val="-101"/>
                <w:sz w:val="21"/>
                <w:szCs w:val="21"/>
              </w:rPr>
              <w:t> </w:t>
            </w:r>
            <w:r>
              <w:rPr>
                <w:rFonts w:ascii="宋体" w:hAnsi="宋体" w:cs="宋体" w:eastAsia="宋体" w:hint="default"/>
                <w:sz w:val="21"/>
                <w:szCs w:val="21"/>
              </w:rPr>
              <w:t>宁波新恒德房产开发有限公司所有 </w:t>
            </w:r>
            <w:r>
              <w:rPr>
                <w:rFonts w:ascii="宋体" w:hAnsi="宋体" w:cs="宋体" w:eastAsia="宋体" w:hint="default"/>
                <w:spacing w:val="-3"/>
                <w:sz w:val="21"/>
                <w:szCs w:val="21"/>
              </w:rPr>
              <w:t>的价值</w:t>
            </w:r>
            <w:r>
              <w:rPr>
                <w:rFonts w:ascii="宋体" w:hAnsi="宋体" w:cs="宋体" w:eastAsia="宋体" w:hint="default"/>
                <w:spacing w:val="-3"/>
                <w:sz w:val="21"/>
                <w:szCs w:val="21"/>
              </w:rPr>
              <w:t>100,000,000</w:t>
            </w:r>
            <w:r>
              <w:rPr>
                <w:rFonts w:ascii="宋体" w:hAnsi="宋体" w:cs="宋体" w:eastAsia="宋体" w:hint="default"/>
                <w:spacing w:val="-3"/>
                <w:sz w:val="21"/>
                <w:szCs w:val="21"/>
              </w:rPr>
              <w:t>元的财产，目前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该案正在进行工程款鉴定工作。</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125,527,471.98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一审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判决</w:t>
            </w:r>
          </w:p>
        </w:tc>
      </w:tr>
      <w:tr>
        <w:trPr>
          <w:trHeight w:val="300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
                <w:sz w:val="21"/>
                <w:szCs w:val="21"/>
              </w:rPr>
              <w:t> </w:t>
            </w:r>
            <w:r>
              <w:rPr>
                <w:rFonts w:ascii="宋体" w:hAnsi="宋体" w:cs="宋体" w:eastAsia="宋体" w:hint="default"/>
                <w:sz w:val="21"/>
                <w:szCs w:val="21"/>
              </w:rPr>
              <w:t>波</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
                <w:sz w:val="21"/>
                <w:szCs w:val="21"/>
              </w:rPr>
              <w:t> </w:t>
            </w:r>
            <w:r>
              <w:rPr>
                <w:rFonts w:ascii="宋体" w:hAnsi="宋体" w:cs="宋体" w:eastAsia="宋体" w:hint="default"/>
                <w:sz w:val="21"/>
                <w:szCs w:val="21"/>
              </w:rPr>
              <w:t>邦</w:t>
            </w:r>
            <w:r>
              <w:rPr>
                <w:rFonts w:ascii="宋体" w:hAnsi="宋体" w:cs="宋体" w:eastAsia="宋体" w:hint="default"/>
                <w:sz w:val="21"/>
                <w:szCs w:val="21"/>
              </w:rPr>
              <w:t> 投</w:t>
            </w:r>
            <w:r>
              <w:rPr>
                <w:rFonts w:ascii="宋体" w:hAnsi="宋体" w:cs="宋体" w:eastAsia="宋体" w:hint="default"/>
                <w:spacing w:val="-5"/>
                <w:sz w:val="21"/>
                <w:szCs w:val="21"/>
              </w:rPr>
              <w:t> </w:t>
            </w:r>
            <w:r>
              <w:rPr>
                <w:rFonts w:ascii="宋体" w:hAnsi="宋体" w:cs="宋体" w:eastAsia="宋体" w:hint="default"/>
                <w:sz w:val="21"/>
                <w:szCs w:val="21"/>
              </w:rPr>
              <w:t>资</w:t>
            </w:r>
            <w:r>
              <w:rPr>
                <w:rFonts w:ascii="宋体" w:hAnsi="宋体" w:cs="宋体" w:eastAsia="宋体" w:hint="default"/>
                <w:sz w:val="21"/>
                <w:szCs w:val="21"/>
              </w:rPr>
              <w:t> 集</w:t>
            </w:r>
            <w:r>
              <w:rPr>
                <w:rFonts w:ascii="宋体" w:hAnsi="宋体" w:cs="宋体" w:eastAsia="宋体" w:hint="default"/>
                <w:spacing w:val="-5"/>
                <w:sz w:val="21"/>
                <w:szCs w:val="21"/>
              </w:rPr>
              <w:t> </w:t>
            </w:r>
            <w:r>
              <w:rPr>
                <w:rFonts w:ascii="宋体" w:hAnsi="宋体" w:cs="宋体" w:eastAsia="宋体" w:hint="default"/>
                <w:sz w:val="21"/>
                <w:szCs w:val="21"/>
              </w:rPr>
              <w:t>团</w:t>
            </w:r>
            <w:r>
              <w:rPr>
                <w:rFonts w:ascii="宋体" w:hAnsi="宋体" w:cs="宋体" w:eastAsia="宋体" w:hint="default"/>
                <w:sz w:val="21"/>
                <w:szCs w:val="21"/>
              </w:rPr>
              <w:t> 有</w:t>
            </w:r>
            <w:r>
              <w:rPr>
                <w:rFonts w:ascii="宋体" w:hAnsi="宋体" w:cs="宋体" w:eastAsia="宋体" w:hint="default"/>
                <w:spacing w:val="-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宁波和邦集团有限公司向法院起诉</w:t>
            </w:r>
          </w:p>
          <w:p>
            <w:pPr>
              <w:pStyle w:val="TableParagraph"/>
              <w:spacing w:line="272" w:lineRule="exact" w:before="26"/>
              <w:ind w:left="101" w:right="97"/>
              <w:jc w:val="both"/>
              <w:rPr>
                <w:rFonts w:ascii="宋体" w:hAnsi="宋体" w:cs="宋体" w:eastAsia="宋体" w:hint="default"/>
                <w:sz w:val="21"/>
                <w:szCs w:val="21"/>
              </w:rPr>
            </w:pPr>
            <w:r>
              <w:rPr>
                <w:rFonts w:ascii="宋体" w:hAnsi="宋体" w:cs="宋体" w:eastAsia="宋体" w:hint="default"/>
                <w:spacing w:val="3"/>
                <w:sz w:val="21"/>
                <w:szCs w:val="21"/>
              </w:rPr>
              <w:t>本公司支付“亿嘉公馆”项目工程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延误违约金</w:t>
            </w:r>
            <w:r>
              <w:rPr>
                <w:rFonts w:ascii="宋体" w:hAnsi="宋体" w:cs="宋体" w:eastAsia="宋体" w:hint="default"/>
                <w:spacing w:val="-51"/>
                <w:sz w:val="21"/>
                <w:szCs w:val="21"/>
              </w:rPr>
              <w:t> </w:t>
            </w:r>
            <w:r>
              <w:rPr>
                <w:rFonts w:ascii="宋体" w:hAnsi="宋体" w:cs="宋体" w:eastAsia="宋体" w:hint="default"/>
                <w:sz w:val="21"/>
                <w:szCs w:val="21"/>
              </w:rPr>
              <w:t>1048</w:t>
            </w:r>
            <w:r>
              <w:rPr>
                <w:rFonts w:ascii="宋体" w:hAnsi="宋体" w:cs="宋体" w:eastAsia="宋体" w:hint="default"/>
                <w:spacing w:val="-52"/>
                <w:sz w:val="21"/>
                <w:szCs w:val="21"/>
              </w:rPr>
              <w:t> </w:t>
            </w:r>
            <w:r>
              <w:rPr>
                <w:rFonts w:ascii="宋体" w:hAnsi="宋体" w:cs="宋体" w:eastAsia="宋体" w:hint="default"/>
                <w:spacing w:val="-6"/>
                <w:sz w:val="21"/>
                <w:szCs w:val="21"/>
              </w:rPr>
              <w:t>万，本公司反诉宁</w:t>
            </w:r>
            <w:r>
              <w:rPr>
                <w:rFonts w:ascii="宋体" w:hAnsi="宋体" w:cs="宋体" w:eastAsia="宋体" w:hint="default"/>
                <w:sz w:val="21"/>
                <w:szCs w:val="21"/>
              </w:rPr>
              <w:t> </w:t>
            </w:r>
            <w:r>
              <w:rPr>
                <w:rFonts w:ascii="宋体" w:hAnsi="宋体" w:cs="宋体" w:eastAsia="宋体" w:hint="default"/>
                <w:spacing w:val="18"/>
                <w:sz w:val="21"/>
                <w:szCs w:val="21"/>
              </w:rPr>
              <w:t>波和邦集团有限公司支付工程款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53,111,441.00 </w:t>
            </w:r>
            <w:r>
              <w:rPr>
                <w:rFonts w:ascii="宋体" w:hAnsi="宋体" w:cs="宋体" w:eastAsia="宋体" w:hint="default"/>
                <w:sz w:val="21"/>
                <w:szCs w:val="21"/>
              </w:rPr>
              <w:t>元，并支付自</w:t>
            </w:r>
            <w:r>
              <w:rPr>
                <w:rFonts w:ascii="宋体" w:hAnsi="宋体" w:cs="宋体" w:eastAsia="宋体" w:hint="default"/>
                <w:spacing w:val="-46"/>
                <w:sz w:val="21"/>
                <w:szCs w:val="21"/>
              </w:rPr>
              <w:t> </w:t>
            </w:r>
            <w:r>
              <w:rPr>
                <w:rFonts w:ascii="宋体" w:hAnsi="宋体" w:cs="宋体" w:eastAsia="宋体" w:hint="default"/>
                <w:sz w:val="21"/>
                <w:szCs w:val="21"/>
              </w:rPr>
              <w:t>2011</w:t>
            </w: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4"/>
                <w:sz w:val="21"/>
                <w:szCs w:val="21"/>
              </w:rPr>
              <w:t> </w:t>
            </w:r>
            <w:r>
              <w:rPr>
                <w:rFonts w:ascii="宋体" w:hAnsi="宋体" w:cs="宋体" w:eastAsia="宋体" w:hint="default"/>
                <w:sz w:val="21"/>
                <w:szCs w:val="21"/>
              </w:rPr>
              <w:t>日至判决生效之日止的逾 </w:t>
            </w:r>
            <w:r>
              <w:rPr>
                <w:rFonts w:ascii="宋体" w:hAnsi="宋体" w:cs="宋体" w:eastAsia="宋体" w:hint="default"/>
                <w:spacing w:val="-6"/>
                <w:sz w:val="21"/>
                <w:szCs w:val="21"/>
              </w:rPr>
              <w:t>期利息，</w:t>
            </w:r>
            <w:r>
              <w:rPr>
                <w:rFonts w:ascii="宋体" w:hAnsi="宋体" w:cs="宋体" w:eastAsia="宋体" w:hint="default"/>
                <w:spacing w:val="-6"/>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8"/>
                <w:sz w:val="21"/>
                <w:szCs w:val="21"/>
              </w:rPr>
              <w:t>月，宁波市鄞州</w:t>
            </w:r>
            <w:r>
              <w:rPr>
                <w:rFonts w:ascii="宋体" w:hAnsi="宋体" w:cs="宋体" w:eastAsia="宋体" w:hint="default"/>
                <w:sz w:val="21"/>
                <w:szCs w:val="21"/>
              </w:rPr>
              <w:t> </w:t>
            </w:r>
            <w:r>
              <w:rPr>
                <w:rFonts w:ascii="宋体" w:hAnsi="宋体" w:cs="宋体" w:eastAsia="宋体" w:hint="default"/>
                <w:spacing w:val="3"/>
                <w:sz w:val="21"/>
                <w:szCs w:val="21"/>
              </w:rPr>
              <w:t>区人民法院判决宁波和邦投资集团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w:t>
            </w:r>
            <w:r>
              <w:rPr>
                <w:rFonts w:ascii="宋体" w:hAnsi="宋体" w:cs="宋体" w:eastAsia="宋体" w:hint="default"/>
                <w:spacing w:val="-43"/>
                <w:sz w:val="21"/>
                <w:szCs w:val="21"/>
              </w:rPr>
              <w:t> </w:t>
            </w:r>
            <w:r>
              <w:rPr>
                <w:rFonts w:ascii="宋体" w:hAnsi="宋体" w:cs="宋体" w:eastAsia="宋体" w:hint="default"/>
                <w:sz w:val="21"/>
                <w:szCs w:val="21"/>
              </w:rPr>
              <w:t>限</w:t>
            </w:r>
            <w:r>
              <w:rPr>
                <w:rFonts w:ascii="宋体" w:hAnsi="宋体" w:cs="宋体" w:eastAsia="宋体" w:hint="default"/>
                <w:spacing w:val="-43"/>
                <w:sz w:val="21"/>
                <w:szCs w:val="21"/>
              </w:rPr>
              <w:t> </w:t>
            </w:r>
            <w:r>
              <w:rPr>
                <w:rFonts w:ascii="宋体" w:hAnsi="宋体" w:cs="宋体" w:eastAsia="宋体" w:hint="default"/>
                <w:sz w:val="21"/>
                <w:szCs w:val="21"/>
              </w:rPr>
              <w:t>公</w:t>
            </w:r>
            <w:r>
              <w:rPr>
                <w:rFonts w:ascii="宋体" w:hAnsi="宋体" w:cs="宋体" w:eastAsia="宋体" w:hint="default"/>
                <w:spacing w:val="-43"/>
                <w:sz w:val="21"/>
                <w:szCs w:val="21"/>
              </w:rPr>
              <w:t> </w:t>
            </w:r>
            <w:r>
              <w:rPr>
                <w:rFonts w:ascii="宋体" w:hAnsi="宋体" w:cs="宋体" w:eastAsia="宋体" w:hint="default"/>
                <w:sz w:val="21"/>
                <w:szCs w:val="21"/>
              </w:rPr>
              <w:t>司</w:t>
            </w:r>
            <w:r>
              <w:rPr>
                <w:rFonts w:ascii="宋体" w:hAnsi="宋体" w:cs="宋体" w:eastAsia="宋体" w:hint="default"/>
                <w:spacing w:val="-42"/>
                <w:sz w:val="21"/>
                <w:szCs w:val="21"/>
              </w:rPr>
              <w:t> </w:t>
            </w:r>
            <w:r>
              <w:rPr>
                <w:rFonts w:ascii="宋体" w:hAnsi="宋体" w:cs="宋体" w:eastAsia="宋体" w:hint="default"/>
                <w:sz w:val="21"/>
                <w:szCs w:val="21"/>
              </w:rPr>
              <w:t>支</w:t>
            </w:r>
            <w:r>
              <w:rPr>
                <w:rFonts w:ascii="宋体" w:hAnsi="宋体" w:cs="宋体" w:eastAsia="宋体" w:hint="default"/>
                <w:spacing w:val="-43"/>
                <w:sz w:val="21"/>
                <w:szCs w:val="21"/>
              </w:rPr>
              <w:t> </w:t>
            </w:r>
            <w:r>
              <w:rPr>
                <w:rFonts w:ascii="宋体" w:hAnsi="宋体" w:cs="宋体" w:eastAsia="宋体" w:hint="default"/>
                <w:sz w:val="21"/>
                <w:szCs w:val="21"/>
              </w:rPr>
              <w:t>付</w:t>
            </w:r>
            <w:r>
              <w:rPr>
                <w:rFonts w:ascii="宋体" w:hAnsi="宋体" w:cs="宋体" w:eastAsia="宋体" w:hint="default"/>
                <w:spacing w:val="-43"/>
                <w:sz w:val="21"/>
                <w:szCs w:val="21"/>
              </w:rPr>
              <w:t> </w:t>
            </w:r>
            <w:r>
              <w:rPr>
                <w:rFonts w:ascii="宋体" w:hAnsi="宋体" w:cs="宋体" w:eastAsia="宋体" w:hint="default"/>
                <w:sz w:val="21"/>
                <w:szCs w:val="21"/>
              </w:rPr>
              <w:t>本</w:t>
            </w:r>
            <w:r>
              <w:rPr>
                <w:rFonts w:ascii="宋体" w:hAnsi="宋体" w:cs="宋体" w:eastAsia="宋体" w:hint="default"/>
                <w:spacing w:val="-43"/>
                <w:sz w:val="21"/>
                <w:szCs w:val="21"/>
              </w:rPr>
              <w:t> </w:t>
            </w: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工</w:t>
            </w:r>
            <w:r>
              <w:rPr>
                <w:rFonts w:ascii="宋体" w:hAnsi="宋体" w:cs="宋体" w:eastAsia="宋体" w:hint="default"/>
                <w:spacing w:val="-43"/>
                <w:sz w:val="21"/>
                <w:szCs w:val="21"/>
              </w:rPr>
              <w:t> </w:t>
            </w:r>
            <w:r>
              <w:rPr>
                <w:rFonts w:ascii="宋体" w:hAnsi="宋体" w:cs="宋体" w:eastAsia="宋体" w:hint="default"/>
                <w:sz w:val="21"/>
                <w:szCs w:val="21"/>
              </w:rPr>
              <w:t>程</w:t>
            </w:r>
            <w:r>
              <w:rPr>
                <w:rFonts w:ascii="宋体" w:hAnsi="宋体" w:cs="宋体" w:eastAsia="宋体" w:hint="default"/>
                <w:spacing w:val="-43"/>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r>
              <w:rPr>
                <w:rFonts w:ascii="宋体" w:hAnsi="宋体" w:cs="宋体" w:eastAsia="宋体" w:hint="default"/>
                <w:sz w:val="21"/>
                <w:szCs w:val="21"/>
              </w:rPr>
              <w:t>24,895,422.00</w:t>
            </w:r>
            <w:r>
              <w:rPr>
                <w:rFonts w:ascii="宋体" w:hAnsi="宋体" w:cs="宋体" w:eastAsia="宋体" w:hint="default"/>
                <w:spacing w:val="-46"/>
                <w:sz w:val="21"/>
                <w:szCs w:val="21"/>
              </w:rPr>
              <w:t> </w:t>
            </w:r>
            <w:r>
              <w:rPr>
                <w:rFonts w:ascii="宋体" w:hAnsi="宋体" w:cs="宋体" w:eastAsia="宋体" w:hint="default"/>
                <w:spacing w:val="-12"/>
                <w:sz w:val="21"/>
                <w:szCs w:val="21"/>
              </w:rPr>
              <w:t>元及利息。本公司不</w:t>
            </w:r>
            <w:r>
              <w:rPr>
                <w:rFonts w:ascii="宋体" w:hAnsi="宋体" w:cs="宋体" w:eastAsia="宋体" w:hint="default"/>
                <w:sz w:val="21"/>
                <w:szCs w:val="21"/>
              </w:rPr>
              <w:t> 服判决，现已提起上诉。</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53,111,441.00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二审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二审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t>判决</w:t>
            </w:r>
          </w:p>
        </w:tc>
      </w:tr>
      <w:tr>
        <w:trPr>
          <w:trHeight w:val="24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
                <w:sz w:val="21"/>
                <w:szCs w:val="21"/>
              </w:rPr>
              <w:t> </w:t>
            </w:r>
            <w:r>
              <w:rPr>
                <w:rFonts w:ascii="宋体" w:hAnsi="宋体" w:cs="宋体" w:eastAsia="宋体" w:hint="default"/>
                <w:sz w:val="21"/>
                <w:szCs w:val="21"/>
              </w:rPr>
              <w:t>江</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5"/>
                <w:sz w:val="21"/>
                <w:szCs w:val="21"/>
              </w:rPr>
              <w:t> </w:t>
            </w:r>
            <w:r>
              <w:rPr>
                <w:rFonts w:ascii="宋体" w:hAnsi="宋体" w:cs="宋体" w:eastAsia="宋体" w:hint="default"/>
                <w:sz w:val="21"/>
                <w:szCs w:val="21"/>
              </w:rPr>
              <w:t>越</w:t>
            </w:r>
            <w:r>
              <w:rPr>
                <w:rFonts w:ascii="宋体" w:hAnsi="宋体" w:cs="宋体" w:eastAsia="宋体" w:hint="default"/>
                <w:sz w:val="21"/>
                <w:szCs w:val="21"/>
              </w:rPr>
              <w:t> 置</w:t>
            </w:r>
            <w:r>
              <w:rPr>
                <w:rFonts w:ascii="宋体" w:hAnsi="宋体" w:cs="宋体" w:eastAsia="宋体" w:hint="default"/>
                <w:spacing w:val="-5"/>
                <w:sz w:val="21"/>
                <w:szCs w:val="21"/>
              </w:rPr>
              <w:t> </w:t>
            </w:r>
            <w:r>
              <w:rPr>
                <w:rFonts w:ascii="宋体" w:hAnsi="宋体" w:cs="宋体" w:eastAsia="宋体" w:hint="default"/>
                <w:sz w:val="21"/>
                <w:szCs w:val="21"/>
              </w:rPr>
              <w:t>业</w:t>
            </w:r>
            <w:r>
              <w:rPr>
                <w:rFonts w:ascii="宋体" w:hAnsi="宋体" w:cs="宋体" w:eastAsia="宋体" w:hint="default"/>
                <w:sz w:val="21"/>
                <w:szCs w:val="21"/>
              </w:rPr>
              <w:t> 有</w:t>
            </w:r>
            <w:r>
              <w:rPr>
                <w:rFonts w:ascii="宋体" w:hAnsi="宋体" w:cs="宋体" w:eastAsia="宋体" w:hint="default"/>
                <w:spacing w:val="-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64"/>
                <w:sz w:val="21"/>
                <w:szCs w:val="21"/>
              </w:rPr>
              <w:t> </w:t>
            </w:r>
            <w:r>
              <w:rPr>
                <w:rFonts w:ascii="宋体" w:hAnsi="宋体" w:cs="宋体" w:eastAsia="宋体" w:hint="default"/>
                <w:sz w:val="21"/>
                <w:szCs w:val="21"/>
              </w:rPr>
              <w:t>2007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月与浙江华越置业</w:t>
            </w:r>
          </w:p>
          <w:p>
            <w:pPr>
              <w:pStyle w:val="TableParagraph"/>
              <w:spacing w:line="237" w:lineRule="auto" w:before="1"/>
              <w:ind w:left="101" w:right="-1"/>
              <w:jc w:val="left"/>
              <w:rPr>
                <w:rFonts w:ascii="宋体" w:hAnsi="宋体" w:cs="宋体" w:eastAsia="宋体" w:hint="default"/>
                <w:sz w:val="21"/>
                <w:szCs w:val="21"/>
              </w:rPr>
            </w:pPr>
            <w:r>
              <w:rPr>
                <w:rFonts w:ascii="宋体" w:hAnsi="宋体" w:cs="宋体" w:eastAsia="宋体" w:hint="default"/>
                <w:spacing w:val="3"/>
                <w:sz w:val="21"/>
                <w:szCs w:val="21"/>
              </w:rPr>
              <w:t>有限公司（简称</w:t>
            </w:r>
            <w:r>
              <w:rPr>
                <w:rFonts w:ascii="宋体" w:hAnsi="宋体" w:cs="宋体" w:eastAsia="宋体" w:hint="default"/>
                <w:spacing w:val="3"/>
                <w:sz w:val="21"/>
                <w:szCs w:val="21"/>
              </w:rPr>
              <w:t>"</w:t>
            </w:r>
            <w:r>
              <w:rPr>
                <w:rFonts w:ascii="宋体" w:hAnsi="宋体" w:cs="宋体" w:eastAsia="宋体" w:hint="default"/>
                <w:spacing w:val="3"/>
                <w:sz w:val="21"/>
                <w:szCs w:val="21"/>
              </w:rPr>
              <w:t>华越置业</w:t>
            </w:r>
            <w:r>
              <w:rPr>
                <w:rFonts w:ascii="宋体" w:hAnsi="宋体" w:cs="宋体" w:eastAsia="宋体" w:hint="default"/>
                <w:spacing w:val="3"/>
                <w:sz w:val="21"/>
                <w:szCs w:val="21"/>
              </w:rPr>
              <w:t>"</w:t>
            </w:r>
            <w:r>
              <w:rPr>
                <w:rFonts w:ascii="宋体" w:hAnsi="宋体" w:cs="宋体" w:eastAsia="宋体" w:hint="default"/>
                <w:spacing w:val="3"/>
                <w:sz w:val="21"/>
                <w:szCs w:val="21"/>
              </w:rPr>
              <w:t>）签订</w:t>
            </w:r>
            <w:r>
              <w:rPr>
                <w:rFonts w:ascii="宋体" w:hAnsi="宋体" w:cs="宋体" w:eastAsia="宋体" w:hint="default"/>
                <w:spacing w:val="-97"/>
                <w:sz w:val="21"/>
                <w:szCs w:val="21"/>
              </w:rPr>
              <w:t> </w:t>
            </w:r>
            <w:r>
              <w:rPr>
                <w:rFonts w:ascii="宋体" w:hAnsi="宋体" w:cs="宋体" w:eastAsia="宋体" w:hint="default"/>
                <w:spacing w:val="3"/>
                <w:sz w:val="21"/>
                <w:szCs w:val="21"/>
              </w:rPr>
              <w:t>了工程建设施工合同，开展了工程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施工工作。截止</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 华</w:t>
            </w:r>
            <w:r>
              <w:rPr>
                <w:rFonts w:ascii="宋体" w:hAnsi="宋体" w:cs="宋体" w:eastAsia="宋体" w:hint="default"/>
                <w:spacing w:val="-66"/>
                <w:sz w:val="21"/>
                <w:szCs w:val="21"/>
              </w:rPr>
              <w:t> </w:t>
            </w:r>
            <w:r>
              <w:rPr>
                <w:rFonts w:ascii="宋体" w:hAnsi="宋体" w:cs="宋体" w:eastAsia="宋体" w:hint="default"/>
                <w:sz w:val="21"/>
                <w:szCs w:val="21"/>
              </w:rPr>
              <w:t>越</w:t>
            </w:r>
            <w:r>
              <w:rPr>
                <w:rFonts w:ascii="宋体" w:hAnsi="宋体" w:cs="宋体" w:eastAsia="宋体" w:hint="default"/>
                <w:spacing w:val="-66"/>
                <w:sz w:val="21"/>
                <w:szCs w:val="21"/>
              </w:rPr>
              <w:t> </w:t>
            </w:r>
            <w:r>
              <w:rPr>
                <w:rFonts w:ascii="宋体" w:hAnsi="宋体" w:cs="宋体" w:eastAsia="宋体" w:hint="default"/>
                <w:sz w:val="21"/>
                <w:szCs w:val="21"/>
              </w:rPr>
              <w:t>置</w:t>
            </w:r>
            <w:r>
              <w:rPr>
                <w:rFonts w:ascii="宋体" w:hAnsi="宋体" w:cs="宋体" w:eastAsia="宋体" w:hint="default"/>
                <w:spacing w:val="-65"/>
                <w:sz w:val="21"/>
                <w:szCs w:val="21"/>
              </w:rPr>
              <w:t> </w:t>
            </w:r>
            <w:r>
              <w:rPr>
                <w:rFonts w:ascii="宋体" w:hAnsi="宋体" w:cs="宋体" w:eastAsia="宋体" w:hint="default"/>
                <w:sz w:val="21"/>
                <w:szCs w:val="21"/>
              </w:rPr>
              <w:t>业</w:t>
            </w:r>
            <w:r>
              <w:rPr>
                <w:rFonts w:ascii="宋体" w:hAnsi="宋体" w:cs="宋体" w:eastAsia="宋体" w:hint="default"/>
                <w:spacing w:val="-65"/>
                <w:sz w:val="21"/>
                <w:szCs w:val="21"/>
              </w:rPr>
              <w:t> </w:t>
            </w:r>
            <w:r>
              <w:rPr>
                <w:rFonts w:ascii="宋体" w:hAnsi="宋体" w:cs="宋体" w:eastAsia="宋体" w:hint="default"/>
                <w:sz w:val="21"/>
                <w:szCs w:val="21"/>
              </w:rPr>
              <w:t>尚</w:t>
            </w:r>
            <w:r>
              <w:rPr>
                <w:rFonts w:ascii="宋体" w:hAnsi="宋体" w:cs="宋体" w:eastAsia="宋体" w:hint="default"/>
                <w:spacing w:val="-66"/>
                <w:sz w:val="21"/>
                <w:szCs w:val="21"/>
              </w:rPr>
              <w:t> </w:t>
            </w:r>
            <w:r>
              <w:rPr>
                <w:rFonts w:ascii="宋体" w:hAnsi="宋体" w:cs="宋体" w:eastAsia="宋体" w:hint="default"/>
                <w:sz w:val="21"/>
                <w:szCs w:val="21"/>
              </w:rPr>
              <w:t>拖</w:t>
            </w:r>
            <w:r>
              <w:rPr>
                <w:rFonts w:ascii="宋体" w:hAnsi="宋体" w:cs="宋体" w:eastAsia="宋体" w:hint="default"/>
                <w:spacing w:val="-66"/>
                <w:sz w:val="21"/>
                <w:szCs w:val="21"/>
              </w:rPr>
              <w:t> </w:t>
            </w:r>
            <w:r>
              <w:rPr>
                <w:rFonts w:ascii="宋体" w:hAnsi="宋体" w:cs="宋体" w:eastAsia="宋体" w:hint="default"/>
                <w:sz w:val="21"/>
                <w:szCs w:val="21"/>
              </w:rPr>
              <w:t>欠</w:t>
            </w:r>
            <w:r>
              <w:rPr>
                <w:rFonts w:ascii="宋体" w:hAnsi="宋体" w:cs="宋体" w:eastAsia="宋体" w:hint="default"/>
                <w:spacing w:val="-65"/>
                <w:sz w:val="21"/>
                <w:szCs w:val="21"/>
              </w:rPr>
              <w:t> </w:t>
            </w:r>
            <w:r>
              <w:rPr>
                <w:rFonts w:ascii="宋体" w:hAnsi="宋体" w:cs="宋体" w:eastAsia="宋体" w:hint="default"/>
                <w:sz w:val="21"/>
                <w:szCs w:val="21"/>
              </w:rPr>
              <w:t>本</w:t>
            </w:r>
            <w:r>
              <w:rPr>
                <w:rFonts w:ascii="宋体" w:hAnsi="宋体" w:cs="宋体" w:eastAsia="宋体" w:hint="default"/>
                <w:spacing w:val="-65"/>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5"/>
                <w:sz w:val="21"/>
                <w:szCs w:val="21"/>
              </w:rPr>
              <w:t> </w:t>
            </w:r>
            <w:r>
              <w:rPr>
                <w:rFonts w:ascii="宋体" w:hAnsi="宋体" w:cs="宋体" w:eastAsia="宋体" w:hint="default"/>
                <w:sz w:val="21"/>
                <w:szCs w:val="21"/>
              </w:rPr>
              <w:t>程</w:t>
            </w:r>
            <w:r>
              <w:rPr>
                <w:rFonts w:ascii="宋体" w:hAnsi="宋体" w:cs="宋体" w:eastAsia="宋体" w:hint="default"/>
                <w:spacing w:val="-66"/>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r>
              <w:rPr>
                <w:rFonts w:ascii="宋体" w:hAnsi="宋体" w:cs="宋体" w:eastAsia="宋体" w:hint="default"/>
                <w:sz w:val="21"/>
                <w:szCs w:val="21"/>
              </w:rPr>
              <w:t>440,195,982.82</w:t>
            </w:r>
            <w:r>
              <w:rPr>
                <w:rFonts w:ascii="宋体" w:hAnsi="宋体" w:cs="宋体" w:eastAsia="宋体" w:hint="default"/>
                <w:spacing w:val="-51"/>
                <w:sz w:val="21"/>
                <w:szCs w:val="21"/>
              </w:rPr>
              <w:t> </w:t>
            </w:r>
            <w:r>
              <w:rPr>
                <w:rFonts w:ascii="宋体" w:hAnsi="宋体" w:cs="宋体" w:eastAsia="宋体" w:hint="default"/>
                <w:spacing w:val="-8"/>
                <w:sz w:val="21"/>
                <w:szCs w:val="21"/>
              </w:rPr>
              <w:t>元。本公司于</w:t>
            </w:r>
            <w:r>
              <w:rPr>
                <w:rFonts w:ascii="宋体" w:hAnsi="宋体" w:cs="宋体" w:eastAsia="宋体" w:hint="default"/>
                <w:spacing w:val="-52"/>
                <w:sz w:val="21"/>
                <w:szCs w:val="21"/>
              </w:rPr>
              <w:t> </w:t>
            </w:r>
            <w:r>
              <w:rPr>
                <w:rFonts w:ascii="宋体" w:hAnsi="宋体" w:cs="宋体" w:eastAsia="宋体" w:hint="default"/>
                <w:sz w:val="21"/>
                <w:szCs w:val="21"/>
              </w:rPr>
              <w:t>2014</w:t>
            </w:r>
          </w:p>
          <w:p>
            <w:pPr>
              <w:pStyle w:val="TableParagraph"/>
              <w:spacing w:line="272" w:lineRule="exact" w:before="25"/>
              <w:ind w:left="101" w:right="102"/>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日向宁波市中级人民法院 </w:t>
            </w:r>
            <w:r>
              <w:rPr>
                <w:rFonts w:ascii="宋体" w:hAnsi="宋体" w:cs="宋体" w:eastAsia="宋体" w:hint="default"/>
                <w:spacing w:val="3"/>
                <w:sz w:val="21"/>
                <w:szCs w:val="21"/>
              </w:rPr>
              <w:t>提起诉讼，诉请判决华越置业支付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本公司工程款、履约保证金、逾期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729,196,482.82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一审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一审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t>判决</w:t>
            </w:r>
          </w:p>
        </w:tc>
      </w:tr>
    </w:tbl>
    <w:p>
      <w:pPr>
        <w:spacing w:after="0" w:line="272" w:lineRule="exact"/>
        <w:jc w:val="left"/>
        <w:rPr>
          <w:rFonts w:ascii="宋体" w:hAnsi="宋体" w:cs="宋体" w:eastAsia="宋体" w:hint="default"/>
          <w:sz w:val="21"/>
          <w:szCs w:val="21"/>
        </w:rPr>
        <w:sectPr>
          <w:pgSz w:w="11910" w:h="16840"/>
          <w:pgMar w:header="882" w:footer="1194" w:top="1120" w:bottom="1380" w:left="800" w:right="2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1"/>
        <w:gridCol w:w="737"/>
        <w:gridCol w:w="680"/>
        <w:gridCol w:w="568"/>
        <w:gridCol w:w="3428"/>
        <w:gridCol w:w="1686"/>
        <w:gridCol w:w="660"/>
        <w:gridCol w:w="660"/>
        <w:gridCol w:w="660"/>
        <w:gridCol w:w="660"/>
      </w:tblGrid>
      <w:tr>
        <w:trPr>
          <w:trHeight w:val="3824"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66"/>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滞</w:t>
            </w:r>
            <w:r>
              <w:rPr>
                <w:rFonts w:ascii="宋体" w:hAnsi="宋体" w:cs="宋体" w:eastAsia="宋体" w:hint="default"/>
                <w:spacing w:val="-65"/>
                <w:sz w:val="21"/>
                <w:szCs w:val="21"/>
              </w:rPr>
              <w:t> </w:t>
            </w:r>
            <w:r>
              <w:rPr>
                <w:rFonts w:ascii="宋体" w:hAnsi="宋体" w:cs="宋体" w:eastAsia="宋体" w:hint="default"/>
                <w:sz w:val="21"/>
                <w:szCs w:val="21"/>
              </w:rPr>
              <w:t>纳</w:t>
            </w:r>
            <w:r>
              <w:rPr>
                <w:rFonts w:ascii="宋体" w:hAnsi="宋体" w:cs="宋体" w:eastAsia="宋体" w:hint="default"/>
                <w:spacing w:val="-65"/>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利</w:t>
            </w:r>
            <w:r>
              <w:rPr>
                <w:rFonts w:ascii="宋体" w:hAnsi="宋体" w:cs="宋体" w:eastAsia="宋体" w:hint="default"/>
                <w:spacing w:val="-65"/>
                <w:sz w:val="21"/>
                <w:szCs w:val="21"/>
              </w:rPr>
              <w:t> </w:t>
            </w:r>
            <w:r>
              <w:rPr>
                <w:rFonts w:ascii="宋体" w:hAnsi="宋体" w:cs="宋体" w:eastAsia="宋体" w:hint="default"/>
                <w:sz w:val="21"/>
                <w:szCs w:val="21"/>
              </w:rPr>
              <w:t>息</w:t>
            </w:r>
            <w:r>
              <w:rPr>
                <w:rFonts w:ascii="宋体" w:hAnsi="宋体" w:cs="宋体" w:eastAsia="宋体" w:hint="default"/>
                <w:spacing w:val="-65"/>
                <w:sz w:val="21"/>
                <w:szCs w:val="21"/>
              </w:rPr>
              <w:t> </w:t>
            </w:r>
            <w:r>
              <w:rPr>
                <w:rFonts w:ascii="宋体" w:hAnsi="宋体" w:cs="宋体" w:eastAsia="宋体" w:hint="default"/>
                <w:sz w:val="21"/>
                <w:szCs w:val="21"/>
              </w:rPr>
              <w:t>共</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人</w:t>
            </w:r>
            <w:r>
              <w:rPr>
                <w:rFonts w:ascii="宋体" w:hAnsi="宋体" w:cs="宋体" w:eastAsia="宋体" w:hint="default"/>
                <w:spacing w:val="-65"/>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币</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729,196,482.82</w:t>
            </w:r>
            <w:r>
              <w:rPr>
                <w:rFonts w:ascii="宋体" w:hAnsi="宋体" w:cs="宋体" w:eastAsia="宋体" w:hint="default"/>
                <w:spacing w:val="-46"/>
                <w:sz w:val="21"/>
                <w:szCs w:val="21"/>
              </w:rPr>
              <w:t> </w:t>
            </w:r>
            <w:r>
              <w:rPr>
                <w:rFonts w:ascii="宋体" w:hAnsi="宋体" w:cs="宋体" w:eastAsia="宋体" w:hint="default"/>
                <w:sz w:val="21"/>
                <w:szCs w:val="21"/>
              </w:rPr>
              <w:t>元，诉请法院判决 </w:t>
            </w:r>
            <w:r>
              <w:rPr>
                <w:rFonts w:ascii="宋体" w:hAnsi="宋体" w:cs="宋体" w:eastAsia="宋体" w:hint="default"/>
                <w:spacing w:val="3"/>
                <w:sz w:val="21"/>
                <w:szCs w:val="21"/>
              </w:rPr>
              <w:t>本公司有权对金华世贸中心项目工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程折价或拍卖所得价款在本公司诉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讼金额内优先受偿。宁波市中级人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民法院受理本案，现已依法查封华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越置业部分商品房计</w:t>
            </w:r>
            <w:r>
              <w:rPr>
                <w:rFonts w:ascii="宋体" w:hAnsi="宋体" w:cs="宋体" w:eastAsia="宋体" w:hint="default"/>
                <w:spacing w:val="-75"/>
                <w:sz w:val="21"/>
                <w:szCs w:val="21"/>
              </w:rPr>
              <w:t> </w:t>
            </w:r>
            <w:r>
              <w:rPr>
                <w:rFonts w:ascii="宋体" w:hAnsi="宋体" w:cs="宋体" w:eastAsia="宋体" w:hint="default"/>
                <w:sz w:val="21"/>
                <w:szCs w:val="21"/>
              </w:rPr>
              <w:t>58537.47</w:t>
            </w:r>
            <w:r>
              <w:rPr>
                <w:rFonts w:ascii="宋体" w:hAnsi="宋体" w:cs="宋体" w:eastAsia="宋体" w:hint="default"/>
                <w:spacing w:val="-75"/>
                <w:sz w:val="21"/>
                <w:szCs w:val="21"/>
              </w:rPr>
              <w:t> </w:t>
            </w:r>
            <w:r>
              <w:rPr>
                <w:rFonts w:ascii="宋体" w:hAnsi="宋体" w:cs="宋体" w:eastAsia="宋体" w:hint="default"/>
                <w:sz w:val="21"/>
                <w:szCs w:val="21"/>
              </w:rPr>
              <w:t>平方 </w:t>
            </w:r>
            <w:r>
              <w:rPr>
                <w:rFonts w:ascii="宋体" w:hAnsi="宋体" w:cs="宋体" w:eastAsia="宋体" w:hint="default"/>
                <w:spacing w:val="3"/>
                <w:sz w:val="21"/>
                <w:szCs w:val="21"/>
              </w:rPr>
              <w:t>米（部分为轮候查封）及土地使用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权。期间，华越置业提起了有关工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程质量问题反诉，要求本公司赔偿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人民币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亿元，并就工程造价及质 </w:t>
            </w:r>
            <w:r>
              <w:rPr>
                <w:rFonts w:ascii="宋体" w:hAnsi="宋体" w:cs="宋体" w:eastAsia="宋体" w:hint="default"/>
                <w:spacing w:val="3"/>
                <w:sz w:val="21"/>
                <w:szCs w:val="21"/>
              </w:rPr>
              <w:t>量问题申请鉴定。宁波市中级人民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法院组织双方进行了证据交换，并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已准备移送鉴定。</w:t>
            </w:r>
          </w:p>
        </w:tc>
        <w:tc>
          <w:tcPr>
            <w:tcW w:w="168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杭州森</w:t>
            </w:r>
            <w:r>
              <w:rPr>
                <w:rFonts w:ascii="宋体" w:hAnsi="宋体" w:cs="宋体" w:eastAsia="宋体" w:hint="default"/>
                <w:sz w:val="21"/>
                <w:szCs w:val="21"/>
              </w:rPr>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淼房地 产开发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
                <w:sz w:val="21"/>
                <w:szCs w:val="21"/>
              </w:rPr>
              <w:t> </w:t>
            </w:r>
            <w:r>
              <w:rPr>
                <w:rFonts w:ascii="宋体" w:hAnsi="宋体" w:cs="宋体" w:eastAsia="宋体" w:hint="default"/>
                <w:sz w:val="21"/>
                <w:szCs w:val="21"/>
              </w:rPr>
              <w:t>波</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5"/>
                <w:sz w:val="21"/>
                <w:szCs w:val="21"/>
              </w:rPr>
              <w:t> </w:t>
            </w:r>
            <w:r>
              <w:rPr>
                <w:rFonts w:ascii="宋体" w:hAnsi="宋体" w:cs="宋体" w:eastAsia="宋体" w:hint="default"/>
                <w:sz w:val="21"/>
                <w:szCs w:val="21"/>
              </w:rPr>
              <w:t>工</w:t>
            </w:r>
            <w:r>
              <w:rPr>
                <w:rFonts w:ascii="宋体" w:hAnsi="宋体" w:cs="宋体" w:eastAsia="宋体" w:hint="default"/>
                <w:sz w:val="21"/>
                <w:szCs w:val="21"/>
              </w:rPr>
              <w:t> 股</w:t>
            </w:r>
            <w:r>
              <w:rPr>
                <w:rFonts w:ascii="宋体" w:hAnsi="宋体" w:cs="宋体" w:eastAsia="宋体" w:hint="default"/>
                <w:spacing w:val="-5"/>
                <w:sz w:val="21"/>
                <w:szCs w:val="21"/>
              </w:rPr>
              <w:t> </w:t>
            </w:r>
            <w:r>
              <w:rPr>
                <w:rFonts w:ascii="宋体" w:hAnsi="宋体" w:cs="宋体" w:eastAsia="宋体" w:hint="default"/>
                <w:sz w:val="21"/>
                <w:szCs w:val="21"/>
              </w:rPr>
              <w:t>份</w:t>
            </w:r>
            <w:r>
              <w:rPr>
                <w:rFonts w:ascii="宋体" w:hAnsi="宋体" w:cs="宋体" w:eastAsia="宋体" w:hint="default"/>
                <w:sz w:val="21"/>
                <w:szCs w:val="21"/>
              </w:rPr>
              <w:t> 有</w:t>
            </w:r>
            <w:r>
              <w:rPr>
                <w:rFonts w:ascii="宋体" w:hAnsi="宋体" w:cs="宋体" w:eastAsia="宋体" w:hint="default"/>
                <w:spacing w:val="-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本公司与杭州森淼房地产开发有限</w:t>
            </w:r>
          </w:p>
          <w:p>
            <w:pPr>
              <w:pStyle w:val="TableParagraph"/>
              <w:spacing w:line="272" w:lineRule="exact" w:before="26"/>
              <w:ind w:left="101" w:right="-2"/>
              <w:jc w:val="both"/>
              <w:rPr>
                <w:rFonts w:ascii="宋体" w:hAnsi="宋体" w:cs="宋体" w:eastAsia="宋体" w:hint="default"/>
                <w:sz w:val="21"/>
                <w:szCs w:val="21"/>
              </w:rPr>
            </w:pPr>
            <w:r>
              <w:rPr>
                <w:rFonts w:ascii="宋体" w:hAnsi="宋体" w:cs="宋体" w:eastAsia="宋体" w:hint="default"/>
                <w:spacing w:val="3"/>
                <w:sz w:val="21"/>
                <w:szCs w:val="21"/>
              </w:rPr>
              <w:t>公司（简称“杭州森淼”）产生建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8"/>
                <w:sz w:val="21"/>
                <w:szCs w:val="21"/>
              </w:rPr>
              <w:t>设工程施工合同纠纷。</w:t>
            </w:r>
            <w:r>
              <w:rPr>
                <w:rFonts w:ascii="宋体" w:hAnsi="宋体" w:cs="宋体" w:eastAsia="宋体" w:hint="default"/>
                <w:spacing w:val="-84"/>
                <w:sz w:val="21"/>
                <w:szCs w:val="21"/>
              </w:rPr>
              <w:t> </w:t>
            </w:r>
            <w:r>
              <w:rPr>
                <w:rFonts w:ascii="宋体" w:hAnsi="宋体" w:cs="宋体" w:eastAsia="宋体" w:hint="default"/>
                <w:spacing w:val="15"/>
                <w:sz w:val="21"/>
                <w:szCs w:val="21"/>
              </w:rPr>
              <w:t>杭州森淼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月向杭州市余杭区人民法 </w:t>
            </w:r>
            <w:r>
              <w:rPr>
                <w:rFonts w:ascii="宋体" w:hAnsi="宋体" w:cs="宋体" w:eastAsia="宋体" w:hint="default"/>
                <w:spacing w:val="3"/>
                <w:sz w:val="21"/>
                <w:szCs w:val="21"/>
              </w:rPr>
              <w:t>院提起诉讼，要求本公司支付工期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逾期违约金 </w:t>
            </w:r>
            <w:r>
              <w:rPr>
                <w:rFonts w:ascii="宋体" w:hAnsi="宋体" w:cs="宋体" w:eastAsia="宋体" w:hint="default"/>
                <w:sz w:val="21"/>
                <w:szCs w:val="21"/>
              </w:rPr>
              <w:t>13,367,541.46</w:t>
            </w:r>
            <w:r>
              <w:rPr>
                <w:rFonts w:ascii="宋体" w:hAnsi="宋体" w:cs="宋体" w:eastAsia="宋体" w:hint="default"/>
                <w:spacing w:val="-44"/>
                <w:sz w:val="21"/>
                <w:szCs w:val="21"/>
              </w:rPr>
              <w:t> </w:t>
            </w:r>
            <w:r>
              <w:rPr>
                <w:rFonts w:ascii="宋体" w:hAnsi="宋体" w:cs="宋体" w:eastAsia="宋体" w:hint="default"/>
                <w:sz w:val="21"/>
                <w:szCs w:val="21"/>
              </w:rPr>
              <w:t>元。本 </w:t>
            </w:r>
            <w:r>
              <w:rPr>
                <w:rFonts w:ascii="宋体" w:hAnsi="宋体" w:cs="宋体" w:eastAsia="宋体" w:hint="default"/>
                <w:spacing w:val="3"/>
                <w:sz w:val="21"/>
                <w:szCs w:val="21"/>
              </w:rPr>
              <w:t>公司向杭州森淼提起反诉，要求其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归还履约保证金</w:t>
            </w:r>
            <w:r>
              <w:rPr>
                <w:rFonts w:ascii="宋体" w:hAnsi="宋体" w:cs="宋体" w:eastAsia="宋体" w:hint="default"/>
                <w:spacing w:val="-75"/>
                <w:sz w:val="21"/>
                <w:szCs w:val="21"/>
              </w:rPr>
              <w:t> </w:t>
            </w:r>
            <w:r>
              <w:rPr>
                <w:rFonts w:ascii="宋体" w:hAnsi="宋体" w:cs="宋体" w:eastAsia="宋体" w:hint="default"/>
                <w:sz w:val="21"/>
                <w:szCs w:val="21"/>
              </w:rPr>
              <w:t>12,128,129.00</w:t>
            </w:r>
            <w:r>
              <w:rPr>
                <w:rFonts w:ascii="宋体" w:hAnsi="宋体" w:cs="宋体" w:eastAsia="宋体" w:hint="default"/>
                <w:spacing w:val="-75"/>
                <w:sz w:val="21"/>
                <w:szCs w:val="21"/>
              </w:rPr>
              <w:t> </w:t>
            </w:r>
            <w:r>
              <w:rPr>
                <w:rFonts w:ascii="宋体" w:hAnsi="宋体" w:cs="宋体" w:eastAsia="宋体" w:hint="default"/>
                <w:sz w:val="21"/>
                <w:szCs w:val="21"/>
              </w:rPr>
              <w:t>元，</w:t>
            </w:r>
          </w:p>
          <w:p>
            <w:pPr>
              <w:pStyle w:val="TableParagraph"/>
              <w:spacing w:line="245" w:lineRule="exact"/>
              <w:ind w:left="101" w:right="0"/>
              <w:jc w:val="both"/>
              <w:rPr>
                <w:rFonts w:ascii="宋体" w:hAnsi="宋体" w:cs="宋体" w:eastAsia="宋体" w:hint="default"/>
                <w:sz w:val="21"/>
                <w:szCs w:val="21"/>
              </w:rPr>
            </w:pPr>
            <w:r>
              <w:rPr>
                <w:rFonts w:ascii="宋体" w:hAnsi="宋体" w:cs="宋体" w:eastAsia="宋体" w:hint="default"/>
                <w:sz w:val="21"/>
                <w:szCs w:val="21"/>
              </w:rPr>
              <w:t>支付工程欠款</w:t>
            </w:r>
            <w:r>
              <w:rPr>
                <w:rFonts w:ascii="宋体" w:hAnsi="宋体" w:cs="宋体" w:eastAsia="宋体" w:hint="default"/>
                <w:spacing w:val="-75"/>
                <w:sz w:val="21"/>
                <w:szCs w:val="21"/>
              </w:rPr>
              <w:t> </w:t>
            </w:r>
            <w:r>
              <w:rPr>
                <w:rFonts w:ascii="宋体" w:hAnsi="宋体" w:cs="宋体" w:eastAsia="宋体" w:hint="default"/>
                <w:sz w:val="21"/>
                <w:szCs w:val="21"/>
              </w:rPr>
              <w:t>3,361,345.00</w:t>
            </w:r>
            <w:r>
              <w:rPr>
                <w:rFonts w:ascii="宋体" w:hAnsi="宋体" w:cs="宋体" w:eastAsia="宋体" w:hint="default"/>
                <w:spacing w:val="-74"/>
                <w:sz w:val="21"/>
                <w:szCs w:val="21"/>
              </w:rPr>
              <w:t> </w:t>
            </w:r>
            <w:r>
              <w:rPr>
                <w:rFonts w:ascii="宋体" w:hAnsi="宋体" w:cs="宋体" w:eastAsia="宋体" w:hint="default"/>
                <w:sz w:val="21"/>
                <w:szCs w:val="21"/>
              </w:rPr>
              <w:t>元并承</w:t>
            </w:r>
          </w:p>
          <w:p>
            <w:pPr>
              <w:pStyle w:val="TableParagraph"/>
              <w:spacing w:line="272" w:lineRule="exact" w:before="26"/>
              <w:ind w:left="101" w:right="105"/>
              <w:jc w:val="left"/>
              <w:rPr>
                <w:rFonts w:ascii="宋体" w:hAnsi="宋体" w:cs="宋体" w:eastAsia="宋体" w:hint="default"/>
                <w:sz w:val="21"/>
                <w:szCs w:val="21"/>
              </w:rPr>
            </w:pPr>
            <w:r>
              <w:rPr>
                <w:rFonts w:ascii="宋体" w:hAnsi="宋体" w:cs="宋体" w:eastAsia="宋体" w:hint="default"/>
                <w:spacing w:val="3"/>
                <w:sz w:val="21"/>
                <w:szCs w:val="21"/>
              </w:rPr>
              <w:t>担以上延期付款的利息。现该诉讼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事项目前还未开庭。</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13,367,541.46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开庭</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一审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t>开庭</w:t>
            </w:r>
          </w:p>
        </w:tc>
      </w:tr>
      <w:tr>
        <w:trPr>
          <w:trHeight w:val="382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仪</w:t>
            </w:r>
            <w:r>
              <w:rPr>
                <w:rFonts w:ascii="宋体" w:hAnsi="宋体" w:cs="宋体" w:eastAsia="宋体" w:hint="default"/>
                <w:spacing w:val="-5"/>
                <w:sz w:val="21"/>
                <w:szCs w:val="21"/>
              </w:rPr>
              <w:t> </w:t>
            </w:r>
            <w:r>
              <w:rPr>
                <w:rFonts w:ascii="宋体" w:hAnsi="宋体" w:cs="宋体" w:eastAsia="宋体" w:hint="default"/>
                <w:sz w:val="21"/>
                <w:szCs w:val="21"/>
              </w:rPr>
              <w:t>征</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5"/>
                <w:sz w:val="21"/>
                <w:szCs w:val="21"/>
              </w:rPr>
              <w:t> </w:t>
            </w:r>
            <w:r>
              <w:rPr>
                <w:rFonts w:ascii="宋体" w:hAnsi="宋体" w:cs="宋体" w:eastAsia="宋体" w:hint="default"/>
                <w:sz w:val="21"/>
                <w:szCs w:val="21"/>
              </w:rPr>
              <w:t>宇</w:t>
            </w:r>
            <w:r>
              <w:rPr>
                <w:rFonts w:ascii="宋体" w:hAnsi="宋体" w:cs="宋体" w:eastAsia="宋体" w:hint="default"/>
                <w:sz w:val="21"/>
                <w:szCs w:val="21"/>
              </w:rPr>
              <w:t> 斯</w:t>
            </w:r>
            <w:r>
              <w:rPr>
                <w:rFonts w:ascii="宋体" w:hAnsi="宋体" w:cs="宋体" w:eastAsia="宋体" w:hint="default"/>
                <w:spacing w:val="-5"/>
                <w:sz w:val="21"/>
                <w:szCs w:val="21"/>
              </w:rPr>
              <w:t> </w:t>
            </w:r>
            <w:r>
              <w:rPr>
                <w:rFonts w:ascii="宋体" w:hAnsi="宋体" w:cs="宋体" w:eastAsia="宋体" w:hint="default"/>
                <w:sz w:val="21"/>
                <w:szCs w:val="21"/>
              </w:rPr>
              <w:t>浦</w:t>
            </w:r>
            <w:r>
              <w:rPr>
                <w:rFonts w:ascii="宋体" w:hAnsi="宋体" w:cs="宋体" w:eastAsia="宋体" w:hint="default"/>
                <w:sz w:val="21"/>
                <w:szCs w:val="21"/>
              </w:rPr>
              <w:t> 置</w:t>
            </w:r>
            <w:r>
              <w:rPr>
                <w:rFonts w:ascii="宋体" w:hAnsi="宋体" w:cs="宋体" w:eastAsia="宋体" w:hint="default"/>
                <w:spacing w:val="-5"/>
                <w:sz w:val="21"/>
                <w:szCs w:val="21"/>
              </w:rPr>
              <w:t> </w:t>
            </w:r>
            <w:r>
              <w:rPr>
                <w:rFonts w:ascii="宋体" w:hAnsi="宋体" w:cs="宋体" w:eastAsia="宋体" w:hint="default"/>
                <w:sz w:val="21"/>
                <w:szCs w:val="21"/>
              </w:rPr>
              <w:t>业</w:t>
            </w:r>
            <w:r>
              <w:rPr>
                <w:rFonts w:ascii="宋体" w:hAnsi="宋体" w:cs="宋体" w:eastAsia="宋体" w:hint="default"/>
                <w:sz w:val="21"/>
                <w:szCs w:val="21"/>
              </w:rPr>
              <w:t> 有</w:t>
            </w:r>
            <w:r>
              <w:rPr>
                <w:rFonts w:ascii="宋体" w:hAnsi="宋体" w:cs="宋体" w:eastAsia="宋体" w:hint="default"/>
                <w:spacing w:val="-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22"/>
                <w:sz w:val="21"/>
                <w:szCs w:val="21"/>
              </w:rPr>
              <w:t>宁波</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37" w:lineRule="auto" w:before="1"/>
              <w:ind w:left="101" w:right="59"/>
              <w:jc w:val="both"/>
              <w:rPr>
                <w:rFonts w:ascii="宋体" w:hAnsi="宋体" w:cs="宋体" w:eastAsia="宋体" w:hint="default"/>
                <w:sz w:val="21"/>
                <w:szCs w:val="21"/>
              </w:rPr>
            </w:pPr>
            <w:r>
              <w:rPr>
                <w:rFonts w:ascii="宋体" w:hAnsi="宋体" w:cs="宋体" w:eastAsia="宋体" w:hint="default"/>
                <w:spacing w:val="22"/>
                <w:sz w:val="21"/>
                <w:szCs w:val="21"/>
              </w:rPr>
              <w:t>环球</w:t>
            </w:r>
            <w:r>
              <w:rPr>
                <w:rFonts w:ascii="宋体" w:hAnsi="宋体" w:cs="宋体" w:eastAsia="宋体" w:hint="default"/>
                <w:spacing w:val="-61"/>
                <w:sz w:val="21"/>
                <w:szCs w:val="21"/>
              </w:rPr>
              <w:t> </w:t>
            </w:r>
            <w:r>
              <w:rPr>
                <w:rFonts w:ascii="宋体" w:hAnsi="宋体" w:cs="宋体" w:eastAsia="宋体" w:hint="default"/>
                <w:spacing w:val="22"/>
                <w:sz w:val="21"/>
                <w:szCs w:val="21"/>
              </w:rPr>
              <w:t>宇斯</w:t>
            </w:r>
            <w:r>
              <w:rPr>
                <w:rFonts w:ascii="宋体" w:hAnsi="宋体" w:cs="宋体" w:eastAsia="宋体" w:hint="default"/>
                <w:spacing w:val="-61"/>
                <w:sz w:val="21"/>
                <w:szCs w:val="21"/>
              </w:rPr>
              <w:t> </w:t>
            </w:r>
            <w:r>
              <w:rPr>
                <w:rFonts w:ascii="宋体" w:hAnsi="宋体" w:cs="宋体" w:eastAsia="宋体" w:hint="default"/>
                <w:spacing w:val="22"/>
                <w:sz w:val="21"/>
                <w:szCs w:val="21"/>
              </w:rPr>
              <w:t>浦投</w:t>
            </w:r>
            <w:r>
              <w:rPr>
                <w:rFonts w:ascii="宋体" w:hAnsi="宋体" w:cs="宋体" w:eastAsia="宋体" w:hint="default"/>
                <w:spacing w:val="-61"/>
                <w:sz w:val="21"/>
                <w:szCs w:val="21"/>
              </w:rPr>
              <w:t> </w:t>
            </w:r>
            <w:r>
              <w:rPr>
                <w:rFonts w:ascii="宋体" w:hAnsi="宋体" w:cs="宋体" w:eastAsia="宋体" w:hint="default"/>
                <w:spacing w:val="22"/>
                <w:sz w:val="21"/>
                <w:szCs w:val="21"/>
              </w:rPr>
              <w:t>资控</w:t>
            </w:r>
            <w:r>
              <w:rPr>
                <w:rFonts w:ascii="宋体" w:hAnsi="宋体" w:cs="宋体" w:eastAsia="宋体" w:hint="default"/>
                <w:spacing w:val="-61"/>
                <w:sz w:val="21"/>
                <w:szCs w:val="21"/>
              </w:rPr>
              <w:t> </w:t>
            </w:r>
            <w:r>
              <w:rPr>
                <w:rFonts w:ascii="宋体" w:hAnsi="宋体" w:cs="宋体" w:eastAsia="宋体" w:hint="default"/>
                <w:spacing w:val="22"/>
                <w:sz w:val="21"/>
                <w:szCs w:val="21"/>
              </w:rPr>
              <w:t>股集</w:t>
            </w:r>
            <w:r>
              <w:rPr>
                <w:rFonts w:ascii="宋体" w:hAnsi="宋体" w:cs="宋体" w:eastAsia="宋体" w:hint="default"/>
                <w:spacing w:val="-61"/>
                <w:sz w:val="21"/>
                <w:szCs w:val="21"/>
              </w:rPr>
              <w:t> </w:t>
            </w:r>
            <w:r>
              <w:rPr>
                <w:rFonts w:ascii="宋体" w:hAnsi="宋体" w:cs="宋体" w:eastAsia="宋体" w:hint="default"/>
                <w:spacing w:val="22"/>
                <w:sz w:val="21"/>
                <w:szCs w:val="21"/>
              </w:rPr>
              <w:t>团有</w:t>
            </w:r>
            <w:r>
              <w:rPr>
                <w:rFonts w:ascii="宋体" w:hAnsi="宋体" w:cs="宋体" w:eastAsia="宋体" w:hint="default"/>
                <w:spacing w:val="-61"/>
                <w:sz w:val="21"/>
                <w:szCs w:val="21"/>
              </w:rPr>
              <w:t> </w:t>
            </w:r>
            <w:r>
              <w:rPr>
                <w:rFonts w:ascii="宋体" w:hAnsi="宋体" w:cs="宋体" w:eastAsia="宋体" w:hint="default"/>
                <w:spacing w:val="22"/>
                <w:sz w:val="21"/>
                <w:szCs w:val="21"/>
              </w:rPr>
              <w:t>限公</w:t>
            </w:r>
            <w:r>
              <w:rPr>
                <w:rFonts w:ascii="宋体" w:hAnsi="宋体" w:cs="宋体" w:eastAsia="宋体" w:hint="default"/>
                <w:spacing w:val="-61"/>
                <w:sz w:val="21"/>
                <w:szCs w:val="21"/>
              </w:rPr>
              <w:t> </w:t>
            </w:r>
            <w:r>
              <w:rPr>
                <w:rFonts w:ascii="宋体" w:hAnsi="宋体" w:cs="宋体" w:eastAsia="宋体" w:hint="default"/>
                <w:sz w:val="21"/>
                <w:szCs w:val="21"/>
              </w:rPr>
              <w:t>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本公司与仪征市宇斯浦置业有限公</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pacing w:val="3"/>
                <w:sz w:val="21"/>
                <w:szCs w:val="21"/>
              </w:rPr>
              <w:t>司签订了施工合同，为其开发的江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苏省仪征市“仪征市宇斯浦·国际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花园”工程施工。工程完工后，仪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征市宇斯浦置业有限公司欠本公司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工程款 </w:t>
            </w:r>
            <w:r>
              <w:rPr>
                <w:rFonts w:ascii="宋体" w:hAnsi="宋体" w:cs="宋体" w:eastAsia="宋体" w:hint="default"/>
                <w:sz w:val="21"/>
                <w:szCs w:val="21"/>
              </w:rPr>
              <w:t>27,358,925.00</w:t>
            </w:r>
            <w:r>
              <w:rPr>
                <w:rFonts w:ascii="宋体" w:hAnsi="宋体" w:cs="宋体" w:eastAsia="宋体" w:hint="default"/>
                <w:spacing w:val="-46"/>
                <w:sz w:val="21"/>
                <w:szCs w:val="21"/>
              </w:rPr>
              <w:t> </w:t>
            </w:r>
            <w:r>
              <w:rPr>
                <w:rFonts w:ascii="宋体" w:hAnsi="宋体" w:cs="宋体" w:eastAsia="宋体" w:hint="default"/>
                <w:sz w:val="21"/>
                <w:szCs w:val="21"/>
              </w:rPr>
              <w:t>元未付，本</w:t>
            </w:r>
          </w:p>
          <w:p>
            <w:pPr>
              <w:pStyle w:val="TableParagraph"/>
              <w:spacing w:line="272" w:lineRule="exact" w:before="25"/>
              <w:ind w:left="101" w:right="102"/>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4"/>
                <w:sz w:val="21"/>
                <w:szCs w:val="21"/>
              </w:rPr>
              <w:t> </w:t>
            </w: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月向宁波市江东区 </w:t>
            </w:r>
            <w:r>
              <w:rPr>
                <w:rFonts w:ascii="宋体" w:hAnsi="宋体" w:cs="宋体" w:eastAsia="宋体" w:hint="default"/>
                <w:spacing w:val="3"/>
                <w:sz w:val="21"/>
                <w:szCs w:val="21"/>
              </w:rPr>
              <w:t>人民法院提起诉讼。经法院主持调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解，双方于</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3"/>
                <w:sz w:val="21"/>
                <w:szCs w:val="21"/>
              </w:rPr>
              <w:t> </w:t>
            </w:r>
            <w:r>
              <w:rPr>
                <w:rFonts w:ascii="宋体" w:hAnsi="宋体" w:cs="宋体" w:eastAsia="宋体" w:hint="default"/>
                <w:sz w:val="21"/>
                <w:szCs w:val="21"/>
              </w:rPr>
              <w:t>日达成 </w:t>
            </w:r>
            <w:r>
              <w:rPr>
                <w:rFonts w:ascii="宋体" w:hAnsi="宋体" w:cs="宋体" w:eastAsia="宋体" w:hint="default"/>
                <w:spacing w:val="3"/>
                <w:sz w:val="21"/>
                <w:szCs w:val="21"/>
              </w:rPr>
              <w:t>调解，宁波环球宇斯浦投资控股集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团有限公司承担连带付款责任。后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两公司未按时付本公司工程款，本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公司向江东区法院申请执行，现本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案仍在执行中。</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27,358,925.00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执行</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中</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执行</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中</w:t>
            </w:r>
          </w:p>
        </w:tc>
      </w:tr>
      <w:tr>
        <w:trPr>
          <w:trHeight w:val="300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宁波建</w:t>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
                <w:sz w:val="21"/>
                <w:szCs w:val="21"/>
              </w:rPr>
              <w:t> </w:t>
            </w:r>
            <w:r>
              <w:rPr>
                <w:rFonts w:ascii="宋体" w:hAnsi="宋体" w:cs="宋体" w:eastAsia="宋体" w:hint="default"/>
                <w:sz w:val="21"/>
                <w:szCs w:val="21"/>
              </w:rPr>
              <w:t>波</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5"/>
                <w:sz w:val="21"/>
                <w:szCs w:val="21"/>
              </w:rPr>
              <w:t> </w:t>
            </w:r>
            <w:r>
              <w:rPr>
                <w:rFonts w:ascii="宋体" w:hAnsi="宋体" w:cs="宋体" w:eastAsia="宋体" w:hint="default"/>
                <w:sz w:val="21"/>
                <w:szCs w:val="21"/>
              </w:rPr>
              <w:t>格</w:t>
            </w:r>
            <w:r>
              <w:rPr>
                <w:rFonts w:ascii="宋体" w:hAnsi="宋体" w:cs="宋体" w:eastAsia="宋体" w:hint="default"/>
                <w:sz w:val="21"/>
                <w:szCs w:val="21"/>
              </w:rPr>
              <w:t> 房</w:t>
            </w:r>
            <w:r>
              <w:rPr>
                <w:rFonts w:ascii="宋体" w:hAnsi="宋体" w:cs="宋体" w:eastAsia="宋体" w:hint="default"/>
                <w:spacing w:val="-5"/>
                <w:sz w:val="21"/>
                <w:szCs w:val="21"/>
              </w:rPr>
              <w:t> </w:t>
            </w:r>
            <w:r>
              <w:rPr>
                <w:rFonts w:ascii="宋体" w:hAnsi="宋体" w:cs="宋体" w:eastAsia="宋体" w:hint="default"/>
                <w:sz w:val="21"/>
                <w:szCs w:val="21"/>
              </w:rPr>
              <w:t>地</w:t>
            </w:r>
            <w:r>
              <w:rPr>
                <w:rFonts w:ascii="宋体" w:hAnsi="宋体" w:cs="宋体" w:eastAsia="宋体" w:hint="default"/>
                <w:sz w:val="21"/>
                <w:szCs w:val="21"/>
              </w:rPr>
              <w:t> 产</w:t>
            </w:r>
            <w:r>
              <w:rPr>
                <w:rFonts w:ascii="宋体" w:hAnsi="宋体" w:cs="宋体" w:eastAsia="宋体" w:hint="default"/>
                <w:spacing w:val="-5"/>
                <w:sz w:val="21"/>
                <w:szCs w:val="21"/>
              </w:rPr>
              <w:t> </w:t>
            </w:r>
            <w:r>
              <w:rPr>
                <w:rFonts w:ascii="宋体" w:hAnsi="宋体" w:cs="宋体" w:eastAsia="宋体" w:hint="default"/>
                <w:sz w:val="21"/>
                <w:szCs w:val="21"/>
              </w:rPr>
              <w:t>开</w:t>
            </w:r>
            <w:r>
              <w:rPr>
                <w:rFonts w:ascii="宋体" w:hAnsi="宋体" w:cs="宋体" w:eastAsia="宋体" w:hint="default"/>
                <w:sz w:val="21"/>
                <w:szCs w:val="21"/>
              </w:rPr>
              <w:t> 发</w:t>
            </w:r>
            <w:r>
              <w:rPr>
                <w:rFonts w:ascii="宋体" w:hAnsi="宋体" w:cs="宋体" w:eastAsia="宋体" w:hint="default"/>
                <w:spacing w:val="-5"/>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本公司与宁波香格房地产开发有限</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公司（简称“香格房产”）发生建 </w:t>
            </w:r>
            <w:r>
              <w:rPr>
                <w:rFonts w:ascii="宋体" w:hAnsi="宋体" w:cs="宋体" w:eastAsia="宋体" w:hint="default"/>
                <w:spacing w:val="-3"/>
                <w:sz w:val="21"/>
                <w:szCs w:val="21"/>
              </w:rPr>
              <w:t>设工程合同纠纷，</w:t>
            </w: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3"/>
                <w:sz w:val="21"/>
                <w:szCs w:val="21"/>
              </w:rPr>
              <w:t>6</w:t>
            </w:r>
            <w:r>
              <w:rPr>
                <w:rFonts w:ascii="宋体" w:hAnsi="宋体" w:cs="宋体" w:eastAsia="宋体" w:hint="default"/>
                <w:spacing w:val="-3"/>
                <w:sz w:val="21"/>
                <w:szCs w:val="21"/>
              </w:rPr>
              <w:t>月本公司</w:t>
            </w:r>
            <w:r>
              <w:rPr>
                <w:rFonts w:ascii="宋体" w:hAnsi="宋体" w:cs="宋体" w:eastAsia="宋体" w:hint="default"/>
                <w:spacing w:val="-96"/>
                <w:sz w:val="21"/>
                <w:szCs w:val="21"/>
              </w:rPr>
              <w:t> </w:t>
            </w:r>
            <w:r>
              <w:rPr>
                <w:rFonts w:ascii="宋体" w:hAnsi="宋体" w:cs="宋体" w:eastAsia="宋体" w:hint="default"/>
                <w:sz w:val="21"/>
                <w:szCs w:val="21"/>
              </w:rPr>
              <w:t>向宁波市江东区人民法院提起诉 讼，宁波市江东区人民法院作出民 事调解，双方达成调解协议：香格 房产确认截止</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日尚欠 </w:t>
            </w:r>
            <w:r>
              <w:rPr>
                <w:rFonts w:ascii="宋体" w:hAnsi="宋体" w:cs="宋体" w:eastAsia="宋体" w:hint="default"/>
                <w:spacing w:val="-3"/>
                <w:sz w:val="21"/>
                <w:szCs w:val="21"/>
              </w:rPr>
              <w:t>本公司工程款</w:t>
            </w:r>
            <w:r>
              <w:rPr>
                <w:rFonts w:ascii="宋体" w:hAnsi="宋体" w:cs="宋体" w:eastAsia="宋体" w:hint="default"/>
                <w:spacing w:val="-3"/>
                <w:sz w:val="21"/>
                <w:szCs w:val="21"/>
              </w:rPr>
              <w:t>32,200,000.00</w:t>
            </w:r>
            <w:r>
              <w:rPr>
                <w:rFonts w:ascii="宋体" w:hAnsi="宋体" w:cs="宋体" w:eastAsia="宋体" w:hint="default"/>
                <w:spacing w:val="-3"/>
                <w:sz w:val="21"/>
                <w:szCs w:val="21"/>
              </w:rPr>
              <w:t>元。截</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止</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日，香格房产已累 计支付本公司工程款 </w:t>
            </w:r>
            <w:r>
              <w:rPr>
                <w:rFonts w:ascii="宋体" w:hAnsi="宋体" w:cs="宋体" w:eastAsia="宋体" w:hint="default"/>
                <w:sz w:val="21"/>
                <w:szCs w:val="21"/>
              </w:rPr>
              <w:t>10,000,000.00</w:t>
            </w:r>
            <w:r>
              <w:rPr>
                <w:rFonts w:ascii="宋体" w:hAnsi="宋体" w:cs="宋体" w:eastAsia="宋体" w:hint="default"/>
                <w:sz w:val="21"/>
                <w:szCs w:val="21"/>
              </w:rPr>
              <w:t>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32,200,000.00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调解</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2" w:right="78"/>
              <w:jc w:val="left"/>
              <w:rPr>
                <w:rFonts w:ascii="宋体" w:hAnsi="宋体" w:cs="宋体" w:eastAsia="宋体" w:hint="default"/>
                <w:sz w:val="21"/>
                <w:szCs w:val="21"/>
              </w:rPr>
            </w:pPr>
            <w:r>
              <w:rPr>
                <w:rFonts w:ascii="宋体" w:hAnsi="宋体" w:cs="宋体" w:eastAsia="宋体" w:hint="default"/>
                <w:spacing w:val="12"/>
                <w:sz w:val="21"/>
                <w:szCs w:val="21"/>
              </w:rPr>
              <w:t>执行</w:t>
            </w:r>
            <w:r>
              <w:rPr>
                <w:rFonts w:ascii="宋体" w:hAnsi="宋体" w:cs="宋体" w:eastAsia="宋体" w:hint="default"/>
                <w:spacing w:val="-81"/>
                <w:sz w:val="21"/>
                <w:szCs w:val="21"/>
              </w:rPr>
              <w:t> </w:t>
            </w:r>
            <w:r>
              <w:rPr>
                <w:rFonts w:ascii="宋体" w:hAnsi="宋体" w:cs="宋体" w:eastAsia="宋体" w:hint="default"/>
                <w:sz w:val="21"/>
                <w:szCs w:val="21"/>
              </w:rPr>
              <w:t>中</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调解</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12"/>
                <w:sz w:val="21"/>
                <w:szCs w:val="21"/>
              </w:rPr>
              <w:t>执行</w:t>
            </w:r>
            <w:r>
              <w:rPr>
                <w:rFonts w:ascii="宋体" w:hAnsi="宋体" w:cs="宋体" w:eastAsia="宋体" w:hint="default"/>
                <w:spacing w:val="-81"/>
                <w:sz w:val="21"/>
                <w:szCs w:val="21"/>
              </w:rPr>
              <w:t> </w:t>
            </w:r>
            <w:r>
              <w:rPr>
                <w:rFonts w:ascii="宋体" w:hAnsi="宋体" w:cs="宋体" w:eastAsia="宋体" w:hint="default"/>
                <w:sz w:val="21"/>
                <w:szCs w:val="21"/>
              </w:rPr>
              <w:t>中</w:t>
            </w:r>
          </w:p>
        </w:tc>
      </w:tr>
    </w:tbl>
    <w:p>
      <w:pPr>
        <w:spacing w:after="0" w:line="272" w:lineRule="exact"/>
        <w:jc w:val="left"/>
        <w:rPr>
          <w:rFonts w:ascii="宋体" w:hAnsi="宋体" w:cs="宋体" w:eastAsia="宋体" w:hint="default"/>
          <w:sz w:val="21"/>
          <w:szCs w:val="21"/>
        </w:rPr>
        <w:sectPr>
          <w:pgSz w:w="11910" w:h="16840"/>
          <w:pgMar w:header="882" w:footer="1194" w:top="1120" w:bottom="1380" w:left="800" w:right="2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1"/>
        <w:gridCol w:w="737"/>
        <w:gridCol w:w="680"/>
        <w:gridCol w:w="568"/>
        <w:gridCol w:w="3428"/>
        <w:gridCol w:w="1686"/>
        <w:gridCol w:w="660"/>
        <w:gridCol w:w="660"/>
        <w:gridCol w:w="660"/>
        <w:gridCol w:w="660"/>
      </w:tblGrid>
      <w:tr>
        <w:trPr>
          <w:trHeight w:val="409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盛</w:t>
            </w:r>
            <w:r>
              <w:rPr>
                <w:rFonts w:ascii="宋体" w:hAnsi="宋体" w:cs="宋体" w:eastAsia="宋体" w:hint="default"/>
                <w:spacing w:val="-5"/>
                <w:sz w:val="21"/>
                <w:szCs w:val="21"/>
              </w:rPr>
              <w:t> </w:t>
            </w:r>
            <w:r>
              <w:rPr>
                <w:rFonts w:ascii="宋体" w:hAnsi="宋体" w:cs="宋体" w:eastAsia="宋体" w:hint="default"/>
                <w:sz w:val="21"/>
                <w:szCs w:val="21"/>
              </w:rPr>
              <w:t>宏</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z w:val="21"/>
                <w:szCs w:val="21"/>
              </w:rPr>
              <w:t>永</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九</w:t>
            </w:r>
            <w:r>
              <w:rPr>
                <w:rFonts w:ascii="宋体" w:hAnsi="宋体" w:cs="宋体" w:eastAsia="宋体" w:hint="default"/>
                <w:sz w:val="21"/>
                <w:szCs w:val="21"/>
              </w:rPr>
              <w:t> 江</w:t>
            </w:r>
            <w:r>
              <w:rPr>
                <w:rFonts w:ascii="宋体" w:hAnsi="宋体" w:cs="宋体" w:eastAsia="宋体" w:hint="default"/>
                <w:spacing w:val="-5"/>
                <w:sz w:val="21"/>
                <w:szCs w:val="21"/>
              </w:rPr>
              <w:t> </w:t>
            </w:r>
            <w:r>
              <w:rPr>
                <w:rFonts w:ascii="宋体" w:hAnsi="宋体" w:cs="宋体" w:eastAsia="宋体" w:hint="default"/>
                <w:sz w:val="21"/>
                <w:szCs w:val="21"/>
              </w:rPr>
              <w:t>）</w:t>
            </w:r>
            <w:r>
              <w:rPr>
                <w:rFonts w:ascii="宋体" w:hAnsi="宋体" w:cs="宋体" w:eastAsia="宋体" w:hint="default"/>
                <w:sz w:val="21"/>
                <w:szCs w:val="21"/>
              </w:rPr>
              <w:t> 实</w:t>
            </w:r>
            <w:r>
              <w:rPr>
                <w:rFonts w:ascii="宋体" w:hAnsi="宋体" w:cs="宋体" w:eastAsia="宋体" w:hint="default"/>
                <w:spacing w:val="-5"/>
                <w:sz w:val="21"/>
                <w:szCs w:val="21"/>
              </w:rPr>
              <w:t> </w:t>
            </w:r>
            <w:r>
              <w:rPr>
                <w:rFonts w:ascii="宋体" w:hAnsi="宋体" w:cs="宋体" w:eastAsia="宋体" w:hint="default"/>
                <w:sz w:val="21"/>
                <w:szCs w:val="21"/>
              </w:rPr>
              <w:t>业</w:t>
            </w:r>
            <w:r>
              <w:rPr>
                <w:rFonts w:ascii="宋体" w:hAnsi="宋体" w:cs="宋体" w:eastAsia="宋体" w:hint="default"/>
                <w:sz w:val="21"/>
                <w:szCs w:val="21"/>
              </w:rPr>
              <w:t> 发</w:t>
            </w:r>
            <w:r>
              <w:rPr>
                <w:rFonts w:ascii="宋体" w:hAnsi="宋体" w:cs="宋体" w:eastAsia="宋体" w:hint="default"/>
                <w:spacing w:val="-5"/>
                <w:sz w:val="21"/>
                <w:szCs w:val="21"/>
              </w:rPr>
              <w:t> </w:t>
            </w:r>
            <w:r>
              <w:rPr>
                <w:rFonts w:ascii="宋体" w:hAnsi="宋体" w:cs="宋体" w:eastAsia="宋体" w:hint="default"/>
                <w:sz w:val="21"/>
                <w:szCs w:val="21"/>
              </w:rPr>
              <w:t>展</w:t>
            </w:r>
            <w:r>
              <w:rPr>
                <w:rFonts w:ascii="宋体" w:hAnsi="宋体" w:cs="宋体" w:eastAsia="宋体" w:hint="default"/>
                <w:sz w:val="21"/>
                <w:szCs w:val="21"/>
              </w:rPr>
              <w:t> 有</w:t>
            </w:r>
            <w:r>
              <w:rPr>
                <w:rFonts w:ascii="宋体" w:hAnsi="宋体" w:cs="宋体" w:eastAsia="宋体" w:hint="default"/>
                <w:spacing w:val="-5"/>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本公司与盛宏永（九江）实业发展</w:t>
            </w:r>
          </w:p>
          <w:p>
            <w:pPr>
              <w:pStyle w:val="TableParagraph"/>
              <w:spacing w:line="237" w:lineRule="auto" w:before="1"/>
              <w:ind w:left="101" w:right="97"/>
              <w:jc w:val="both"/>
              <w:rPr>
                <w:rFonts w:ascii="宋体" w:hAnsi="宋体" w:cs="宋体" w:eastAsia="宋体" w:hint="default"/>
                <w:sz w:val="21"/>
                <w:szCs w:val="21"/>
              </w:rPr>
            </w:pPr>
            <w:r>
              <w:rPr>
                <w:rFonts w:ascii="宋体" w:hAnsi="宋体" w:cs="宋体" w:eastAsia="宋体" w:hint="default"/>
                <w:spacing w:val="3"/>
                <w:sz w:val="21"/>
                <w:szCs w:val="21"/>
              </w:rPr>
              <w:t>有限公司（简称“盛宏永实业”）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建设工程产生合同纠纷，本公司向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宁波市江东区人民法院提起诉讼，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要求盛宏永实业支付本公司工程款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及 利 息 、 停 窝 工 损 失</w:t>
            </w:r>
            <w:r>
              <w:rPr>
                <w:rFonts w:ascii="宋体" w:hAnsi="宋体" w:cs="宋体" w:eastAsia="宋体" w:hint="default"/>
                <w:spacing w:val="57"/>
                <w:sz w:val="21"/>
                <w:szCs w:val="21"/>
              </w:rPr>
              <w:t> </w:t>
            </w:r>
            <w:r>
              <w:rPr>
                <w:rFonts w:ascii="宋体" w:hAnsi="宋体" w:cs="宋体" w:eastAsia="宋体" w:hint="default"/>
                <w:sz w:val="21"/>
                <w:szCs w:val="21"/>
              </w:rPr>
              <w:t>等</w:t>
            </w:r>
            <w:r>
              <w:rPr>
                <w:rFonts w:ascii="宋体" w:hAnsi="宋体" w:cs="宋体" w:eastAsia="宋体" w:hint="default"/>
                <w:sz w:val="21"/>
                <w:szCs w:val="21"/>
              </w:rPr>
              <w:t> </w:t>
            </w:r>
            <w:r>
              <w:rPr>
                <w:rFonts w:ascii="宋体" w:hAnsi="宋体" w:cs="宋体" w:eastAsia="宋体" w:hint="default"/>
                <w:spacing w:val="-3"/>
                <w:sz w:val="21"/>
                <w:szCs w:val="21"/>
              </w:rPr>
              <w:t>38,067,235.62</w:t>
            </w:r>
            <w:r>
              <w:rPr>
                <w:rFonts w:ascii="宋体" w:hAnsi="宋体" w:cs="宋体" w:eastAsia="宋体" w:hint="default"/>
                <w:spacing w:val="-3"/>
                <w:sz w:val="21"/>
                <w:szCs w:val="21"/>
              </w:rPr>
              <w:t>元，并解除与其签订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的《建设工程施工合同》。</w:t>
            </w: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102"/>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月江东区法院依本公司所请裁定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冻结盛宏永实业银行存款及相当于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保全额度的等值财产。因盛宏永实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业提出管辖权异议，</w:t>
            </w:r>
            <w:r>
              <w:rPr>
                <w:rFonts w:ascii="宋体" w:hAnsi="宋体" w:cs="宋体" w:eastAsia="宋体" w:hint="default"/>
                <w:spacing w:val="-3"/>
                <w:sz w:val="21"/>
                <w:szCs w:val="21"/>
              </w:rPr>
              <w:t>2015</w:t>
            </w:r>
            <w:r>
              <w:rPr>
                <w:rFonts w:ascii="宋体" w:hAnsi="宋体" w:cs="宋体" w:eastAsia="宋体" w:hint="default"/>
                <w:spacing w:val="-3"/>
                <w:sz w:val="21"/>
                <w:szCs w:val="21"/>
              </w:rPr>
              <w:t>年</w:t>
            </w:r>
            <w:r>
              <w:rPr>
                <w:rFonts w:ascii="宋体" w:hAnsi="宋体" w:cs="宋体" w:eastAsia="宋体" w:hint="default"/>
                <w:spacing w:val="-3"/>
                <w:sz w:val="21"/>
                <w:szCs w:val="21"/>
              </w:rPr>
              <w:t>2</w:t>
            </w:r>
            <w:r>
              <w:rPr>
                <w:rFonts w:ascii="宋体" w:hAnsi="宋体" w:cs="宋体" w:eastAsia="宋体" w:hint="default"/>
                <w:spacing w:val="-3"/>
                <w:sz w:val="21"/>
                <w:szCs w:val="21"/>
              </w:rPr>
              <w:t>月宁波</w:t>
            </w:r>
            <w:r>
              <w:rPr>
                <w:rFonts w:ascii="宋体" w:hAnsi="宋体" w:cs="宋体" w:eastAsia="宋体" w:hint="default"/>
                <w:spacing w:val="-97"/>
                <w:sz w:val="21"/>
                <w:szCs w:val="21"/>
              </w:rPr>
              <w:t> </w:t>
            </w:r>
            <w:r>
              <w:rPr>
                <w:rFonts w:ascii="宋体" w:hAnsi="宋体" w:cs="宋体" w:eastAsia="宋体" w:hint="default"/>
                <w:spacing w:val="3"/>
                <w:sz w:val="21"/>
                <w:szCs w:val="21"/>
              </w:rPr>
              <w:t>市中级人民法院裁定该案移交宁波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市中级人民法院管辖。目前尚未开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庭审理。</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38,067,235.62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开庭</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一审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t>开庭</w:t>
            </w:r>
          </w:p>
        </w:tc>
      </w:tr>
      <w:tr>
        <w:trPr>
          <w:trHeight w:val="491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宁波建</w:t>
            </w:r>
            <w:r>
              <w:rPr>
                <w:rFonts w:ascii="宋体" w:hAnsi="宋体" w:cs="宋体" w:eastAsia="宋体" w:hint="default"/>
                <w:sz w:val="21"/>
                <w:szCs w:val="21"/>
              </w:rPr>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2"/>
                <w:sz w:val="21"/>
                <w:szCs w:val="21"/>
              </w:rPr>
              <w:t>工股份 有限公 </w:t>
            </w:r>
            <w:r>
              <w:rPr>
                <w:rFonts w:ascii="宋体" w:hAnsi="宋体" w:cs="宋体" w:eastAsia="宋体" w:hint="default"/>
                <w:sz w:val="21"/>
                <w:szCs w:val="21"/>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color w:val="333333"/>
                <w:sz w:val="21"/>
                <w:szCs w:val="21"/>
              </w:rPr>
              <w:t>镇</w:t>
            </w:r>
            <w:r>
              <w:rPr>
                <w:rFonts w:ascii="宋体" w:hAnsi="宋体" w:cs="宋体" w:eastAsia="宋体" w:hint="default"/>
                <w:color w:val="333333"/>
                <w:spacing w:val="-5"/>
                <w:sz w:val="21"/>
                <w:szCs w:val="21"/>
              </w:rPr>
              <w:t> </w:t>
            </w:r>
            <w:r>
              <w:rPr>
                <w:rFonts w:ascii="宋体" w:hAnsi="宋体" w:cs="宋体" w:eastAsia="宋体" w:hint="default"/>
                <w:color w:val="333333"/>
                <w:sz w:val="21"/>
                <w:szCs w:val="21"/>
              </w:rPr>
              <w:t>江</w:t>
            </w:r>
            <w:r>
              <w:rPr>
                <w:rFonts w:ascii="宋体" w:hAnsi="宋体" w:cs="宋体" w:eastAsia="宋体" w:hint="default"/>
                <w:sz w:val="21"/>
                <w:szCs w:val="21"/>
              </w:rPr>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color w:val="333333"/>
                <w:sz w:val="21"/>
                <w:szCs w:val="21"/>
              </w:rPr>
              <w:t>深</w:t>
            </w:r>
            <w:r>
              <w:rPr>
                <w:rFonts w:ascii="宋体" w:hAnsi="宋体" w:cs="宋体" w:eastAsia="宋体" w:hint="default"/>
                <w:color w:val="333333"/>
                <w:spacing w:val="-5"/>
                <w:sz w:val="21"/>
                <w:szCs w:val="21"/>
              </w:rPr>
              <w:t> </w:t>
            </w:r>
            <w:r>
              <w:rPr>
                <w:rFonts w:ascii="宋体" w:hAnsi="宋体" w:cs="宋体" w:eastAsia="宋体" w:hint="default"/>
                <w:color w:val="333333"/>
                <w:sz w:val="21"/>
                <w:szCs w:val="21"/>
              </w:rPr>
              <w:t>国</w:t>
            </w:r>
            <w:r>
              <w:rPr>
                <w:rFonts w:ascii="宋体" w:hAnsi="宋体" w:cs="宋体" w:eastAsia="宋体" w:hint="default"/>
                <w:color w:val="333333"/>
                <w:sz w:val="21"/>
                <w:szCs w:val="21"/>
              </w:rPr>
              <w:t> 投</w:t>
            </w:r>
            <w:r>
              <w:rPr>
                <w:rFonts w:ascii="宋体" w:hAnsi="宋体" w:cs="宋体" w:eastAsia="宋体" w:hint="default"/>
                <w:color w:val="333333"/>
                <w:spacing w:val="-5"/>
                <w:sz w:val="21"/>
                <w:szCs w:val="21"/>
              </w:rPr>
              <w:t> </w:t>
            </w:r>
            <w:r>
              <w:rPr>
                <w:rFonts w:ascii="宋体" w:hAnsi="宋体" w:cs="宋体" w:eastAsia="宋体" w:hint="default"/>
                <w:color w:val="333333"/>
                <w:sz w:val="21"/>
                <w:szCs w:val="21"/>
              </w:rPr>
              <w:t>商</w:t>
            </w:r>
            <w:r>
              <w:rPr>
                <w:rFonts w:ascii="宋体" w:hAnsi="宋体" w:cs="宋体" w:eastAsia="宋体" w:hint="default"/>
                <w:color w:val="333333"/>
                <w:sz w:val="21"/>
                <w:szCs w:val="21"/>
              </w:rPr>
              <w:t> 用</w:t>
            </w:r>
            <w:r>
              <w:rPr>
                <w:rFonts w:ascii="宋体" w:hAnsi="宋体" w:cs="宋体" w:eastAsia="宋体" w:hint="default"/>
                <w:color w:val="333333"/>
                <w:spacing w:val="-5"/>
                <w:sz w:val="21"/>
                <w:szCs w:val="21"/>
              </w:rPr>
              <w:t> </w:t>
            </w:r>
            <w:r>
              <w:rPr>
                <w:rFonts w:ascii="宋体" w:hAnsi="宋体" w:cs="宋体" w:eastAsia="宋体" w:hint="default"/>
                <w:color w:val="333333"/>
                <w:sz w:val="21"/>
                <w:szCs w:val="21"/>
              </w:rPr>
              <w:t>置</w:t>
            </w:r>
            <w:r>
              <w:rPr>
                <w:rFonts w:ascii="宋体" w:hAnsi="宋体" w:cs="宋体" w:eastAsia="宋体" w:hint="default"/>
                <w:color w:val="333333"/>
                <w:sz w:val="21"/>
                <w:szCs w:val="21"/>
              </w:rPr>
              <w:t> 业</w:t>
            </w:r>
            <w:r>
              <w:rPr>
                <w:rFonts w:ascii="宋体" w:hAnsi="宋体" w:cs="宋体" w:eastAsia="宋体" w:hint="default"/>
                <w:color w:val="333333"/>
                <w:spacing w:val="-5"/>
                <w:sz w:val="21"/>
                <w:szCs w:val="21"/>
              </w:rPr>
              <w:t> </w:t>
            </w:r>
            <w:r>
              <w:rPr>
                <w:rFonts w:ascii="宋体" w:hAnsi="宋体" w:cs="宋体" w:eastAsia="宋体" w:hint="default"/>
                <w:color w:val="333333"/>
                <w:sz w:val="21"/>
                <w:szCs w:val="21"/>
              </w:rPr>
              <w:t>有</w:t>
            </w:r>
            <w:r>
              <w:rPr>
                <w:rFonts w:ascii="宋体" w:hAnsi="宋体" w:cs="宋体" w:eastAsia="宋体" w:hint="default"/>
                <w:color w:val="333333"/>
                <w:sz w:val="21"/>
                <w:szCs w:val="21"/>
              </w:rPr>
              <w:t> 限</w:t>
            </w:r>
            <w:r>
              <w:rPr>
                <w:rFonts w:ascii="宋体" w:hAnsi="宋体" w:cs="宋体" w:eastAsia="宋体" w:hint="default"/>
                <w:color w:val="333333"/>
                <w:spacing w:val="-5"/>
                <w:sz w:val="21"/>
                <w:szCs w:val="21"/>
              </w:rPr>
              <w:t> </w:t>
            </w:r>
            <w:r>
              <w:rPr>
                <w:rFonts w:ascii="宋体" w:hAnsi="宋体" w:cs="宋体" w:eastAsia="宋体" w:hint="default"/>
                <w:color w:val="333333"/>
                <w:sz w:val="21"/>
                <w:szCs w:val="21"/>
              </w:rPr>
              <w:t>公</w:t>
            </w:r>
            <w:r>
              <w:rPr>
                <w:rFonts w:ascii="宋体" w:hAnsi="宋体" w:cs="宋体" w:eastAsia="宋体" w:hint="default"/>
                <w:color w:val="333333"/>
                <w:sz w:val="21"/>
                <w:szCs w:val="21"/>
              </w:rPr>
              <w:t> 司</w:t>
            </w:r>
            <w:r>
              <w:rPr>
                <w:rFonts w:ascii="宋体" w:hAnsi="宋体" w:cs="宋体" w:eastAsia="宋体" w:hint="default"/>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42"/>
              <w:jc w:val="both"/>
              <w:rPr>
                <w:rFonts w:ascii="宋体" w:hAnsi="宋体" w:cs="宋体" w:eastAsia="宋体" w:hint="default"/>
                <w:sz w:val="21"/>
                <w:szCs w:val="21"/>
              </w:rPr>
            </w:pPr>
            <w:r>
              <w:rPr>
                <w:rFonts w:ascii="宋体" w:hAnsi="宋体" w:cs="宋体" w:eastAsia="宋体" w:hint="default"/>
                <w:sz w:val="21"/>
                <w:szCs w:val="21"/>
              </w:rPr>
              <w:t>事 诉 讼</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本公司与</w:t>
            </w:r>
            <w:r>
              <w:rPr>
                <w:rFonts w:ascii="宋体" w:hAnsi="宋体" w:cs="宋体" w:eastAsia="宋体" w:hint="default"/>
                <w:color w:val="333333"/>
                <w:spacing w:val="3"/>
                <w:sz w:val="21"/>
                <w:szCs w:val="21"/>
              </w:rPr>
              <w:t>镇江深国投商用置业有限</w:t>
            </w:r>
            <w:r>
              <w:rPr>
                <w:rFonts w:ascii="宋体" w:hAnsi="宋体" w:cs="宋体" w:eastAsia="宋体" w:hint="default"/>
                <w:spacing w:val="3"/>
                <w:sz w:val="21"/>
                <w:szCs w:val="21"/>
              </w:rPr>
            </w:r>
          </w:p>
          <w:p>
            <w:pPr>
              <w:pStyle w:val="TableParagraph"/>
              <w:spacing w:line="357" w:lineRule="auto" w:before="133"/>
              <w:ind w:left="101" w:right="-1"/>
              <w:jc w:val="left"/>
              <w:rPr>
                <w:rFonts w:ascii="宋体" w:hAnsi="宋体" w:cs="宋体" w:eastAsia="宋体" w:hint="default"/>
                <w:sz w:val="21"/>
                <w:szCs w:val="21"/>
              </w:rPr>
            </w:pPr>
            <w:r>
              <w:rPr>
                <w:rFonts w:ascii="宋体" w:hAnsi="宋体" w:cs="宋体" w:eastAsia="宋体" w:hint="default"/>
                <w:color w:val="333333"/>
                <w:spacing w:val="3"/>
                <w:sz w:val="21"/>
                <w:szCs w:val="21"/>
              </w:rPr>
              <w:t>公司（简称“深国投公司”）</w:t>
            </w:r>
            <w:r>
              <w:rPr>
                <w:rFonts w:ascii="宋体" w:hAnsi="宋体" w:cs="宋体" w:eastAsia="宋体" w:hint="default"/>
                <w:spacing w:val="3"/>
                <w:sz w:val="21"/>
                <w:szCs w:val="21"/>
              </w:rPr>
              <w:t>产生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建设工程合同纠纷，于</w:t>
            </w:r>
            <w:r>
              <w:rPr>
                <w:rFonts w:ascii="宋体" w:hAnsi="宋体" w:cs="宋体" w:eastAsia="宋体" w:hint="default"/>
                <w:spacing w:val="-3"/>
                <w:sz w:val="21"/>
                <w:szCs w:val="21"/>
              </w:rPr>
              <w:t>2015</w:t>
            </w:r>
            <w:r>
              <w:rPr>
                <w:rFonts w:ascii="宋体" w:hAnsi="宋体" w:cs="宋体" w:eastAsia="宋体" w:hint="default"/>
                <w:spacing w:val="-3"/>
                <w:sz w:val="21"/>
                <w:szCs w:val="21"/>
              </w:rPr>
              <w:t>年</w:t>
            </w:r>
            <w:r>
              <w:rPr>
                <w:rFonts w:ascii="宋体" w:hAnsi="宋体" w:cs="宋体" w:eastAsia="宋体" w:hint="default"/>
                <w:spacing w:val="-3"/>
                <w:sz w:val="21"/>
                <w:szCs w:val="21"/>
              </w:rPr>
              <w:t>3</w:t>
            </w:r>
            <w:r>
              <w:rPr>
                <w:rFonts w:ascii="宋体" w:hAnsi="宋体" w:cs="宋体" w:eastAsia="宋体" w:hint="default"/>
                <w:spacing w:val="-3"/>
                <w:sz w:val="21"/>
                <w:szCs w:val="21"/>
              </w:rPr>
              <w:t>月向</w:t>
            </w:r>
            <w:r>
              <w:rPr>
                <w:rFonts w:ascii="宋体" w:hAnsi="宋体" w:cs="宋体" w:eastAsia="宋体" w:hint="default"/>
                <w:spacing w:val="-96"/>
                <w:sz w:val="21"/>
                <w:szCs w:val="21"/>
              </w:rPr>
              <w:t> </w:t>
            </w:r>
            <w:r>
              <w:rPr>
                <w:rFonts w:ascii="宋体" w:hAnsi="宋体" w:cs="宋体" w:eastAsia="宋体" w:hint="default"/>
                <w:spacing w:val="3"/>
                <w:sz w:val="21"/>
                <w:szCs w:val="21"/>
              </w:rPr>
              <w:t>镇江市中级人民法院提起诉讼，要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求深国投公司支付工程款及逾期付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7"/>
                <w:sz w:val="21"/>
                <w:szCs w:val="21"/>
              </w:rPr>
              <w:t>款利息合计人民币</w:t>
            </w:r>
            <w:r>
              <w:rPr>
                <w:rFonts w:ascii="宋体" w:hAnsi="宋体" w:cs="宋体" w:eastAsia="宋体" w:hint="default"/>
                <w:spacing w:val="-83"/>
                <w:sz w:val="21"/>
                <w:szCs w:val="21"/>
              </w:rPr>
              <w:t> </w:t>
            </w:r>
            <w:r>
              <w:rPr>
                <w:rFonts w:ascii="宋体" w:hAnsi="宋体" w:cs="宋体" w:eastAsia="宋体" w:hint="default"/>
                <w:sz w:val="21"/>
                <w:szCs w:val="21"/>
              </w:rPr>
              <w:t>33,998,011.00</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元，并请求对“镇江东方伟业广场”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项目折价或以拍卖所得款优先受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偿。镇江市中级人民法院已受理此</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案，本公司已提出财产保全申请，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并将于近期对深国投公司名下资产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进行诉讼财产保全。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33,998,011.00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开庭</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2"/>
                <w:sz w:val="21"/>
                <w:szCs w:val="21"/>
              </w:rPr>
              <w:t>一审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1" w:right="78"/>
              <w:jc w:val="left"/>
              <w:rPr>
                <w:rFonts w:ascii="宋体" w:hAnsi="宋体" w:cs="宋体" w:eastAsia="宋体" w:hint="default"/>
                <w:sz w:val="21"/>
                <w:szCs w:val="21"/>
              </w:rPr>
            </w:pPr>
            <w:r>
              <w:rPr>
                <w:rFonts w:ascii="宋体" w:hAnsi="宋体" w:cs="宋体" w:eastAsia="宋体" w:hint="default"/>
                <w:spacing w:val="12"/>
                <w:sz w:val="21"/>
                <w:szCs w:val="21"/>
              </w:rPr>
              <w:t>尚未</w:t>
            </w:r>
            <w:r>
              <w:rPr>
                <w:rFonts w:ascii="宋体" w:hAnsi="宋体" w:cs="宋体" w:eastAsia="宋体" w:hint="default"/>
                <w:spacing w:val="-81"/>
                <w:sz w:val="21"/>
                <w:szCs w:val="21"/>
              </w:rPr>
              <w:t> </w:t>
            </w:r>
            <w:r>
              <w:rPr>
                <w:rFonts w:ascii="宋体" w:hAnsi="宋体" w:cs="宋体" w:eastAsia="宋体" w:hint="default"/>
                <w:sz w:val="21"/>
                <w:szCs w:val="21"/>
              </w:rPr>
              <w:t>开庭</w:t>
            </w:r>
          </w:p>
        </w:tc>
      </w:tr>
    </w:tbl>
    <w:p>
      <w:pPr>
        <w:spacing w:after="0" w:line="272" w:lineRule="exact"/>
        <w:jc w:val="left"/>
        <w:rPr>
          <w:rFonts w:ascii="宋体" w:hAnsi="宋体" w:cs="宋体" w:eastAsia="宋体" w:hint="default"/>
          <w:sz w:val="21"/>
          <w:szCs w:val="21"/>
        </w:rPr>
        <w:sectPr>
          <w:pgSz w:w="11910" w:h="16840"/>
          <w:pgMar w:header="882" w:footer="1194" w:top="1120" w:bottom="1380" w:left="800" w:right="2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Heading4"/>
        <w:spacing w:line="240" w:lineRule="auto" w:before="0"/>
        <w:ind w:left="398" w:right="89"/>
        <w:jc w:val="left"/>
        <w:rPr>
          <w:b w:val="0"/>
          <w:bCs w:val="0"/>
        </w:rPr>
      </w:pPr>
      <w:r>
        <w:rPr/>
        <w:t>二、报告期内资金被占用情况及清欠进展情况</w:t>
      </w:r>
      <w:r>
        <w:rPr>
          <w:b w:val="0"/>
          <w:bCs w:val="0"/>
        </w:rPr>
      </w:r>
    </w:p>
    <w:p>
      <w:pPr>
        <w:pStyle w:val="BodyText"/>
        <w:spacing w:line="240" w:lineRule="auto" w:before="57"/>
        <w:ind w:left="398" w:right="89"/>
        <w:jc w:val="left"/>
      </w:pPr>
      <w:r>
        <w:rPr/>
        <w:t>□适用</w:t>
      </w:r>
      <w:r>
        <w:rPr>
          <w:spacing w:val="-2"/>
        </w:rPr>
        <w:t> </w:t>
      </w:r>
      <w:r>
        <w:rPr/>
        <w:t>√不适用</w:t>
      </w:r>
    </w:p>
    <w:p>
      <w:pPr>
        <w:spacing w:line="290" w:lineRule="auto" w:before="57"/>
        <w:ind w:left="398" w:right="7020"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4"/>
        <w:spacing w:line="240" w:lineRule="auto" w:before="0"/>
        <w:ind w:left="398" w:right="89"/>
        <w:jc w:val="left"/>
        <w:rPr>
          <w:b w:val="0"/>
          <w:bCs w:val="0"/>
        </w:rPr>
      </w:pPr>
      <w:r>
        <w:rPr/>
        <w:t>四、资产交易、企业合并事项</w:t>
      </w:r>
      <w:r>
        <w:rPr>
          <w:b w:val="0"/>
          <w:bCs w:val="0"/>
        </w:rPr>
      </w:r>
    </w:p>
    <w:p>
      <w:pPr>
        <w:pStyle w:val="BodyText"/>
        <w:spacing w:line="240" w:lineRule="auto" w:before="57"/>
        <w:ind w:left="398" w:right="89"/>
        <w:jc w:val="left"/>
      </w:pPr>
      <w:r>
        <w:rPr/>
        <w:t>√适用□不适用</w:t>
      </w:r>
    </w:p>
    <w:p>
      <w:pPr>
        <w:pStyle w:val="Heading4"/>
        <w:tabs>
          <w:tab w:pos="965" w:val="left" w:leader="none"/>
        </w:tabs>
        <w:spacing w:line="240" w:lineRule="auto" w:before="57"/>
        <w:ind w:left="398" w:right="89"/>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2"/>
        <w:rPr>
          <w:rFonts w:ascii="宋体" w:hAnsi="宋体" w:cs="宋体" w:eastAsia="宋体" w:hint="default"/>
          <w:b/>
          <w:bCs/>
          <w:sz w:val="4"/>
          <w:szCs w:val="4"/>
        </w:rPr>
      </w:pPr>
    </w:p>
    <w:tbl>
      <w:tblPr>
        <w:tblW w:w="0" w:type="auto"/>
        <w:jc w:val="left"/>
        <w:tblInd w:w="285" w:type="dxa"/>
        <w:tblLayout w:type="fixed"/>
        <w:tblCellMar>
          <w:top w:w="0" w:type="dxa"/>
          <w:left w:w="0" w:type="dxa"/>
          <w:bottom w:w="0" w:type="dxa"/>
          <w:right w:w="0" w:type="dxa"/>
        </w:tblCellMar>
        <w:tblLook w:val="01E0"/>
      </w:tblPr>
      <w:tblGrid>
        <w:gridCol w:w="2802"/>
        <w:gridCol w:w="6248"/>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1" w:right="0"/>
              <w:jc w:val="left"/>
              <w:rPr>
                <w:rFonts w:ascii="宋体" w:hAnsi="宋体" w:cs="宋体" w:eastAsia="宋体" w:hint="default"/>
                <w:sz w:val="21"/>
                <w:szCs w:val="21"/>
              </w:rPr>
            </w:pPr>
            <w:r>
              <w:rPr>
                <w:rFonts w:ascii="宋体" w:hAnsi="宋体" w:cs="宋体" w:eastAsia="宋体" w:hint="default"/>
                <w:sz w:val="21"/>
                <w:szCs w:val="21"/>
              </w:rPr>
              <w:t>事项概述及类型</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收购宁波冶金勘察设计研究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pacing w:val="-53"/>
                <w:sz w:val="21"/>
                <w:szCs w:val="21"/>
              </w:rPr>
              <w:t> </w:t>
            </w:r>
            <w:r>
              <w:rPr>
                <w:rFonts w:ascii="宋体" w:hAnsi="宋体" w:cs="宋体" w:eastAsia="宋体" w:hint="default"/>
                <w:sz w:val="21"/>
                <w:szCs w:val="21"/>
              </w:rPr>
              <w:t>85%</w:t>
            </w:r>
            <w:r>
              <w:rPr>
                <w:rFonts w:ascii="宋体" w:hAnsi="宋体" w:cs="宋体" w:eastAsia="宋体" w:hint="default"/>
                <w:sz w:val="21"/>
                <w:szCs w:val="21"/>
              </w:rPr>
              <w:t>股权</w:t>
            </w:r>
          </w:p>
        </w:tc>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12"/>
                <w:sz w:val="21"/>
                <w:szCs w:val="21"/>
              </w:rPr>
              <w:t>日、</w:t>
            </w:r>
            <w:r>
              <w:rPr>
                <w:rFonts w:ascii="宋体" w:hAnsi="宋体" w:cs="宋体" w:eastAsia="宋体" w:hint="default"/>
                <w:spacing w:val="-12"/>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pacing w:val="-15"/>
                <w:sz w:val="21"/>
                <w:szCs w:val="21"/>
              </w:rPr>
              <w:t>日在《中国证券报》、</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pacing w:val="-3"/>
                <w:sz w:val="21"/>
                <w:szCs w:val="21"/>
              </w:rPr>
              <w:t>《上海证券报》、《证券时报》、《证券日报》及上海证券交易所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网站披露的《宁波建工股份有限公司关于拟收购宁波冶金勘察设计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研究股份有限公司部分股权的公告》、《宁波建工股份有限公司关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于收购宁波冶金勘察设计研究股份有限公司部分股权的进展公 告》。</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400" w:right="960"/>
        </w:sectPr>
      </w:pPr>
    </w:p>
    <w:p>
      <w:pPr>
        <w:pStyle w:val="Heading4"/>
        <w:tabs>
          <w:tab w:pos="965" w:val="left" w:leader="none"/>
        </w:tabs>
        <w:spacing w:line="240" w:lineRule="auto"/>
        <w:ind w:left="39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临时公告未披露或有后续进展的情况</w:t>
      </w:r>
      <w:r>
        <w:rPr>
          <w:b w:val="0"/>
          <w:bCs w:val="0"/>
        </w:rPr>
      </w:r>
    </w:p>
    <w:p>
      <w:pPr>
        <w:pStyle w:val="Heading4"/>
        <w:spacing w:line="240" w:lineRule="auto" w:before="30"/>
        <w:ind w:left="398" w:right="0"/>
        <w:jc w:val="left"/>
        <w:rPr>
          <w:b w:val="0"/>
          <w:bCs w:val="0"/>
        </w:rPr>
      </w:pPr>
      <w:r>
        <w:rPr>
          <w:rFonts w:ascii="Cambria" w:hAnsi="Cambria" w:cs="Cambria" w:eastAsia="Cambria" w:hint="default"/>
        </w:rPr>
        <w:t>1</w:t>
      </w:r>
      <w:r>
        <w:rPr/>
        <w:t>、</w:t>
      </w:r>
      <w:r>
        <w:rPr>
          <w:spacing w:val="-24"/>
        </w:rPr>
        <w:t> </w:t>
      </w:r>
      <w:r>
        <w:rPr/>
        <w:t>收购资产情况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43" w:val="left" w:leader="none"/>
        </w:tabs>
        <w:spacing w:line="240" w:lineRule="auto" w:before="176"/>
        <w:ind w:left="3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400" w:right="960"/>
          <w:cols w:num="2" w:equalWidth="0">
            <w:col w:w="4336" w:space="2400"/>
            <w:col w:w="2814"/>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68"/>
        <w:gridCol w:w="593"/>
        <w:gridCol w:w="601"/>
        <w:gridCol w:w="1046"/>
        <w:gridCol w:w="788"/>
        <w:gridCol w:w="1350"/>
        <w:gridCol w:w="914"/>
        <w:gridCol w:w="461"/>
        <w:gridCol w:w="651"/>
        <w:gridCol w:w="652"/>
        <w:gridCol w:w="973"/>
        <w:gridCol w:w="352"/>
      </w:tblGrid>
      <w:tr>
        <w:trPr>
          <w:trHeight w:val="2189"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63" w:right="63"/>
              <w:jc w:val="center"/>
              <w:rPr>
                <w:rFonts w:ascii="宋体" w:hAnsi="宋体" w:cs="宋体" w:eastAsia="宋体" w:hint="default"/>
                <w:sz w:val="21"/>
                <w:szCs w:val="21"/>
              </w:rPr>
            </w:pPr>
            <w:r>
              <w:rPr>
                <w:rFonts w:ascii="宋体" w:hAnsi="宋体" w:cs="宋体" w:eastAsia="宋体" w:hint="default"/>
                <w:sz w:val="21"/>
                <w:szCs w:val="21"/>
              </w:rPr>
              <w:t>交易对 方或最 终控制 方</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80" w:right="80"/>
              <w:jc w:val="both"/>
              <w:rPr>
                <w:rFonts w:ascii="宋体" w:hAnsi="宋体" w:cs="宋体" w:eastAsia="宋体" w:hint="default"/>
                <w:sz w:val="21"/>
                <w:szCs w:val="21"/>
              </w:rPr>
            </w:pPr>
            <w:r>
              <w:rPr>
                <w:rFonts w:ascii="宋体" w:hAnsi="宋体" w:cs="宋体" w:eastAsia="宋体" w:hint="default"/>
                <w:sz w:val="21"/>
                <w:szCs w:val="21"/>
              </w:rPr>
              <w:t>被收 购资 产</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2" w:lineRule="exact"/>
              <w:ind w:left="189" w:right="84" w:hanging="105"/>
              <w:jc w:val="left"/>
              <w:rPr>
                <w:rFonts w:ascii="宋体" w:hAnsi="宋体" w:cs="宋体" w:eastAsia="宋体" w:hint="default"/>
                <w:sz w:val="21"/>
                <w:szCs w:val="21"/>
              </w:rPr>
            </w:pPr>
            <w:r>
              <w:rPr>
                <w:rFonts w:ascii="宋体" w:hAnsi="宋体" w:cs="宋体" w:eastAsia="宋体" w:hint="default"/>
                <w:sz w:val="21"/>
                <w:szCs w:val="21"/>
              </w:rPr>
              <w:t>购买 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2" w:lineRule="exact"/>
              <w:ind w:left="308" w:right="96" w:hanging="210"/>
              <w:jc w:val="left"/>
              <w:rPr>
                <w:rFonts w:ascii="宋体" w:hAnsi="宋体" w:cs="宋体" w:eastAsia="宋体" w:hint="default"/>
                <w:sz w:val="21"/>
                <w:szCs w:val="21"/>
              </w:rPr>
            </w:pPr>
            <w:r>
              <w:rPr>
                <w:rFonts w:ascii="宋体" w:hAnsi="宋体" w:cs="宋体" w:eastAsia="宋体" w:hint="default"/>
                <w:sz w:val="21"/>
                <w:szCs w:val="21"/>
              </w:rPr>
              <w:t>资产收购 价格</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73" w:right="72"/>
              <w:jc w:val="both"/>
              <w:rPr>
                <w:rFonts w:ascii="宋体" w:hAnsi="宋体" w:cs="宋体" w:eastAsia="宋体" w:hint="default"/>
                <w:sz w:val="21"/>
                <w:szCs w:val="21"/>
              </w:rPr>
            </w:pPr>
            <w:r>
              <w:rPr>
                <w:rFonts w:ascii="宋体" w:hAnsi="宋体" w:cs="宋体" w:eastAsia="宋体" w:hint="default"/>
                <w:sz w:val="21"/>
                <w:szCs w:val="21"/>
              </w:rPr>
              <w:t>自收购 日起至 本年末 为上市 公司贡 献的净 利润</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8" w:right="41"/>
              <w:jc w:val="center"/>
              <w:rPr>
                <w:rFonts w:ascii="宋体" w:hAnsi="宋体" w:cs="宋体" w:eastAsia="宋体" w:hint="default"/>
                <w:sz w:val="21"/>
                <w:szCs w:val="21"/>
              </w:rPr>
            </w:pPr>
            <w:r>
              <w:rPr>
                <w:rFonts w:ascii="宋体" w:hAnsi="宋体" w:cs="宋体" w:eastAsia="宋体" w:hint="default"/>
                <w:sz w:val="21"/>
                <w:szCs w:val="21"/>
              </w:rPr>
              <w:t>自本年初至本 年末为上市公 司贡献的净利 润（适用于同 一控制下的企 业合并）</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31" w:hanging="106"/>
              <w:jc w:val="left"/>
              <w:rPr>
                <w:rFonts w:ascii="宋体" w:hAnsi="宋体" w:cs="宋体" w:eastAsia="宋体" w:hint="default"/>
                <w:sz w:val="21"/>
                <w:szCs w:val="21"/>
              </w:rPr>
            </w:pPr>
            <w:r>
              <w:rPr>
                <w:rFonts w:ascii="宋体" w:hAnsi="宋体" w:cs="宋体" w:eastAsia="宋体" w:hint="default"/>
                <w:sz w:val="21"/>
                <w:szCs w:val="21"/>
              </w:rPr>
              <w:t>是否为关 联交易</w:t>
            </w:r>
          </w:p>
          <w:p>
            <w:pPr>
              <w:pStyle w:val="TableParagraph"/>
              <w:spacing w:line="272" w:lineRule="exact"/>
              <w:ind w:left="31" w:right="31"/>
              <w:jc w:val="both"/>
              <w:rPr>
                <w:rFonts w:ascii="宋体" w:hAnsi="宋体" w:cs="宋体" w:eastAsia="宋体" w:hint="default"/>
                <w:sz w:val="21"/>
                <w:szCs w:val="21"/>
              </w:rPr>
            </w:pPr>
            <w:r>
              <w:rPr>
                <w:rFonts w:ascii="宋体" w:hAnsi="宋体" w:cs="宋体" w:eastAsia="宋体" w:hint="default"/>
                <w:sz w:val="21"/>
                <w:szCs w:val="21"/>
              </w:rPr>
              <w:t>（如是， 说明定价 原则）</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37" w:lineRule="auto" w:before="1"/>
              <w:ind w:left="119" w:right="119"/>
              <w:jc w:val="both"/>
              <w:rPr>
                <w:rFonts w:ascii="宋体" w:hAnsi="宋体" w:cs="宋体" w:eastAsia="宋体" w:hint="default"/>
                <w:sz w:val="21"/>
                <w:szCs w:val="21"/>
              </w:rPr>
            </w:pPr>
            <w:r>
              <w:rPr>
                <w:rFonts w:ascii="宋体" w:hAnsi="宋体" w:cs="宋体" w:eastAsia="宋体" w:hint="default"/>
                <w:sz w:val="21"/>
                <w:szCs w:val="21"/>
              </w:rPr>
              <w:t>产 收 购 定 价 原 则</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before="1"/>
              <w:ind w:left="109" w:right="109"/>
              <w:jc w:val="both"/>
              <w:rPr>
                <w:rFonts w:ascii="宋体" w:hAnsi="宋体" w:cs="宋体" w:eastAsia="宋体" w:hint="default"/>
                <w:sz w:val="21"/>
                <w:szCs w:val="21"/>
              </w:rPr>
            </w:pPr>
            <w:r>
              <w:rPr>
                <w:rFonts w:ascii="宋体" w:hAnsi="宋体" w:cs="宋体" w:eastAsia="宋体" w:hint="default"/>
                <w:sz w:val="21"/>
                <w:szCs w:val="21"/>
              </w:rPr>
              <w:t>及的 资产 产权 是否 已全 部过 户</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before="1"/>
              <w:ind w:left="110" w:right="109"/>
              <w:jc w:val="both"/>
              <w:rPr>
                <w:rFonts w:ascii="宋体" w:hAnsi="宋体" w:cs="宋体" w:eastAsia="宋体" w:hint="default"/>
                <w:sz w:val="21"/>
                <w:szCs w:val="21"/>
              </w:rPr>
            </w:pPr>
            <w:r>
              <w:rPr>
                <w:rFonts w:ascii="宋体" w:hAnsi="宋体" w:cs="宋体" w:eastAsia="宋体" w:hint="default"/>
                <w:sz w:val="21"/>
                <w:szCs w:val="21"/>
              </w:rPr>
              <w:t>及的 债权 债务 是否 已全 部转 移</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0" w:right="61"/>
              <w:jc w:val="both"/>
              <w:rPr>
                <w:rFonts w:ascii="宋体" w:hAnsi="宋体" w:cs="宋体" w:eastAsia="宋体" w:hint="default"/>
                <w:sz w:val="21"/>
                <w:szCs w:val="21"/>
              </w:rPr>
            </w:pPr>
            <w:r>
              <w:rPr>
                <w:rFonts w:ascii="宋体" w:hAnsi="宋体" w:cs="宋体" w:eastAsia="宋体" w:hint="default"/>
                <w:sz w:val="21"/>
                <w:szCs w:val="21"/>
              </w:rPr>
              <w:t>该资产为 上市公司 贡献的净 利润占利 润总额的 比例</w:t>
            </w:r>
            <w:r>
              <w:rPr>
                <w:rFonts w:ascii="宋体" w:hAnsi="宋体" w:cs="宋体" w:eastAsia="宋体" w:hint="default"/>
                <w:sz w:val="21"/>
                <w:szCs w:val="21"/>
              </w:rPr>
              <w:t>(%)</w:t>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64" w:right="65"/>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2189"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成瑞祥</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hAnsi="宋体" w:cs="宋体" w:eastAsia="宋体" w:hint="default"/>
                <w:sz w:val="21"/>
                <w:szCs w:val="21"/>
              </w:rPr>
              <w:t>上饶</w:t>
            </w:r>
          </w:p>
          <w:p>
            <w:pPr>
              <w:pStyle w:val="TableParagraph"/>
              <w:spacing w:line="272" w:lineRule="exact" w:before="26"/>
              <w:ind w:left="32" w:right="23" w:firstLine="104"/>
              <w:jc w:val="both"/>
              <w:rPr>
                <w:rFonts w:ascii="宋体" w:hAnsi="宋体" w:cs="宋体" w:eastAsia="宋体" w:hint="default"/>
                <w:sz w:val="21"/>
                <w:szCs w:val="21"/>
              </w:rPr>
            </w:pPr>
            <w:r>
              <w:rPr>
                <w:rFonts w:ascii="宋体" w:hAnsi="宋体" w:cs="宋体" w:eastAsia="宋体" w:hint="default"/>
                <w:sz w:val="21"/>
                <w:szCs w:val="21"/>
              </w:rPr>
              <w:t>广天 构件 </w:t>
            </w:r>
            <w:r>
              <w:rPr>
                <w:rFonts w:ascii="宋体" w:hAnsi="宋体" w:cs="宋体" w:eastAsia="宋体" w:hint="default"/>
                <w:sz w:val="21"/>
                <w:szCs w:val="21"/>
              </w:rPr>
              <w:t>42%</w:t>
            </w:r>
            <w:r>
              <w:rPr>
                <w:rFonts w:ascii="宋体" w:hAnsi="宋体" w:cs="宋体" w:eastAsia="宋体" w:hint="default"/>
                <w:sz w:val="21"/>
                <w:szCs w:val="21"/>
              </w:rPr>
              <w:t>股</w:t>
            </w:r>
          </w:p>
          <w:p>
            <w:pPr>
              <w:pStyle w:val="TableParagraph"/>
              <w:spacing w:line="248" w:lineRule="exact"/>
              <w:ind w:left="346" w:right="0"/>
              <w:jc w:val="left"/>
              <w:rPr>
                <w:rFonts w:ascii="宋体" w:hAnsi="宋体" w:cs="宋体" w:eastAsia="宋体" w:hint="default"/>
                <w:sz w:val="21"/>
                <w:szCs w:val="21"/>
              </w:rPr>
            </w:pPr>
            <w:r>
              <w:rPr>
                <w:rFonts w:ascii="宋体" w:hAnsi="宋体" w:cs="宋体" w:eastAsia="宋体" w:hint="default"/>
                <w:sz w:val="21"/>
                <w:szCs w:val="21"/>
              </w:rPr>
              <w:t>权</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pacing w:val="5"/>
                <w:sz w:val="21"/>
                <w:szCs w:val="21"/>
              </w:rPr>
              <w:t>年</w:t>
            </w:r>
            <w:r>
              <w:rPr>
                <w:rFonts w:ascii="宋体" w:hAnsi="宋体" w:cs="宋体" w:eastAsia="宋体" w:hint="default"/>
                <w:spacing w:val="5"/>
                <w:sz w:val="21"/>
                <w:szCs w:val="21"/>
              </w:rPr>
              <w:t>7</w:t>
            </w:r>
            <w:r>
              <w:rPr>
                <w:rFonts w:ascii="宋体" w:hAnsi="宋体" w:cs="宋体" w:eastAsia="宋体" w:hint="default"/>
                <w:spacing w:val="5"/>
                <w:sz w:val="21"/>
                <w:szCs w:val="21"/>
              </w:rPr>
              <w:t>月</w:t>
            </w:r>
            <w:r>
              <w:rPr>
                <w:rFonts w:ascii="宋体" w:hAnsi="宋体" w:cs="宋体" w:eastAsia="宋体" w:hint="default"/>
                <w:sz w:val="21"/>
                <w:szCs w:val="21"/>
              </w:rPr>
              <w:t> </w:t>
            </w:r>
            <w:r>
              <w:rPr>
                <w:rFonts w:ascii="宋体" w:hAnsi="宋体" w:cs="宋体" w:eastAsia="宋体" w:hint="default"/>
                <w:sz w:val="21"/>
                <w:szCs w:val="21"/>
              </w:rPr>
              <w:t>15</w:t>
            </w:r>
            <w:r>
              <w:rPr>
                <w:rFonts w:ascii="宋体" w:hAnsi="宋体" w:cs="宋体" w:eastAsia="宋体" w:hint="default"/>
                <w:sz w:val="21"/>
                <w:szCs w:val="21"/>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5,180,000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参</w:t>
            </w:r>
          </w:p>
          <w:p>
            <w:pPr>
              <w:pStyle w:val="TableParagraph"/>
              <w:spacing w:line="272" w:lineRule="exact" w:before="26"/>
              <w:ind w:left="25" w:right="215"/>
              <w:jc w:val="both"/>
              <w:rPr>
                <w:rFonts w:ascii="宋体" w:hAnsi="宋体" w:cs="宋体" w:eastAsia="宋体" w:hint="default"/>
                <w:sz w:val="21"/>
                <w:szCs w:val="21"/>
              </w:rPr>
            </w:pPr>
            <w:r>
              <w:rPr>
                <w:rFonts w:ascii="宋体" w:hAnsi="宋体" w:cs="宋体" w:eastAsia="宋体" w:hint="default"/>
                <w:sz w:val="21"/>
                <w:szCs w:val="21"/>
              </w:rPr>
              <w:t>考 经 评 估 净 资 产</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73"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398" w:right="89"/>
        <w:jc w:val="left"/>
      </w:pPr>
      <w:r>
        <w:rPr/>
        <w:t>收购资产情况说明</w:t>
      </w:r>
    </w:p>
    <w:p>
      <w:pPr>
        <w:pStyle w:val="BodyText"/>
        <w:spacing w:line="272" w:lineRule="exact" w:before="26"/>
        <w:ind w:left="398" w:right="89" w:firstLine="420"/>
        <w:jc w:val="left"/>
      </w:pPr>
      <w:r>
        <w:rPr/>
        <w:t>公司控股子公司浙江广天构件受让其参股的上饶广天构件</w:t>
      </w:r>
      <w:r>
        <w:rPr>
          <w:spacing w:val="-48"/>
        </w:rPr>
        <w:t> </w:t>
      </w:r>
      <w:r>
        <w:rPr>
          <w:rFonts w:ascii="宋体" w:hAnsi="宋体" w:cs="宋体" w:eastAsia="宋体" w:hint="default"/>
          <w:spacing w:val="-7"/>
        </w:rPr>
        <w:t>42%</w:t>
      </w:r>
      <w:r>
        <w:rPr>
          <w:spacing w:val="-7"/>
        </w:rPr>
        <w:t>股权，广天构件持股增加为</w:t>
      </w:r>
      <w:r>
        <w:rPr>
          <w:spacing w:val="-48"/>
        </w:rPr>
        <w:t> </w:t>
      </w:r>
      <w:r>
        <w:rPr>
          <w:rFonts w:ascii="宋体" w:hAnsi="宋体" w:cs="宋体" w:eastAsia="宋体" w:hint="default"/>
        </w:rPr>
        <w:t>80%</w:t>
      </w:r>
      <w:r>
        <w:rPr/>
        <w:t>， 交易价格</w:t>
      </w:r>
      <w:r>
        <w:rPr>
          <w:spacing w:val="-54"/>
        </w:rPr>
        <w:t> </w:t>
      </w:r>
      <w:r>
        <w:rPr>
          <w:rFonts w:ascii="宋体" w:hAnsi="宋体" w:cs="宋体" w:eastAsia="宋体" w:hint="default"/>
        </w:rPr>
        <w:t>518</w:t>
      </w:r>
      <w:r>
        <w:rPr>
          <w:rFonts w:ascii="宋体" w:hAnsi="宋体" w:cs="宋体" w:eastAsia="宋体" w:hint="default"/>
          <w:spacing w:val="-53"/>
        </w:rPr>
        <w:t> </w:t>
      </w:r>
      <w:r>
        <w:rPr/>
        <w:t>万元，目前相关资产已过户，相关债权债务已转移。</w:t>
      </w:r>
    </w:p>
    <w:p>
      <w:pPr>
        <w:spacing w:line="240" w:lineRule="auto" w:before="4"/>
        <w:rPr>
          <w:rFonts w:ascii="宋体" w:hAnsi="宋体" w:cs="宋体" w:eastAsia="宋体" w:hint="default"/>
          <w:sz w:val="23"/>
          <w:szCs w:val="23"/>
        </w:rPr>
      </w:pPr>
    </w:p>
    <w:p>
      <w:pPr>
        <w:pStyle w:val="Heading4"/>
        <w:spacing w:line="240" w:lineRule="auto" w:before="0"/>
        <w:ind w:left="398" w:right="89"/>
        <w:jc w:val="left"/>
        <w:rPr>
          <w:b w:val="0"/>
          <w:bCs w:val="0"/>
        </w:rPr>
      </w:pPr>
      <w:r>
        <w:rPr/>
        <w:t>五、公司股权激励情况及其影响</w:t>
      </w:r>
      <w:r>
        <w:rPr>
          <w:b w:val="0"/>
          <w:bCs w:val="0"/>
        </w:rPr>
      </w:r>
    </w:p>
    <w:p>
      <w:pPr>
        <w:pStyle w:val="BodyText"/>
        <w:spacing w:line="240" w:lineRule="auto" w:before="57"/>
        <w:ind w:left="398" w:right="89"/>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89"/>
        <w:jc w:val="left"/>
        <w:rPr>
          <w:b w:val="0"/>
          <w:bCs w:val="0"/>
        </w:rPr>
      </w:pPr>
      <w:r>
        <w:rPr/>
        <w:t>六、重大关联交易</w:t>
      </w:r>
      <w:r>
        <w:rPr>
          <w:b w:val="0"/>
          <w:bCs w:val="0"/>
        </w:rPr>
      </w:r>
    </w:p>
    <w:p>
      <w:pPr>
        <w:pStyle w:val="BodyText"/>
        <w:spacing w:line="240" w:lineRule="auto" w:before="57"/>
        <w:ind w:left="398" w:right="89"/>
        <w:jc w:val="left"/>
      </w:pPr>
      <w:r>
        <w:rPr/>
        <w:t>√适用</w:t>
      </w:r>
      <w:r>
        <w:rPr>
          <w:spacing w:val="-2"/>
        </w:rPr>
        <w:t> </w:t>
      </w:r>
      <w:r>
        <w:rPr/>
        <w:t>□不适用</w:t>
      </w:r>
    </w:p>
    <w:p>
      <w:pPr>
        <w:spacing w:after="0" w:line="240" w:lineRule="auto"/>
        <w:jc w:val="left"/>
        <w:sectPr>
          <w:type w:val="continuous"/>
          <w:pgSz w:w="11910" w:h="16840"/>
          <w:pgMar w:top="1120" w:bottom="1380" w:left="1400" w:right="96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120" w:right="1120"/>
        </w:sectPr>
      </w:pPr>
    </w:p>
    <w:p>
      <w:pPr>
        <w:pStyle w:val="Heading4"/>
        <w:spacing w:line="264" w:lineRule="auto"/>
        <w:ind w:left="67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w w:val="99"/>
        </w:rPr>
        <w:t> </w:t>
      </w:r>
      <w:r>
        <w:rPr>
          <w:rFonts w:ascii="宋体" w:hAnsi="宋体" w:cs="宋体" w:eastAsia="宋体" w:hint="default"/>
        </w:rPr>
        <w:t>1</w:t>
      </w:r>
      <w:r>
        <w:rPr/>
        <w:t>、</w:t>
      </w:r>
      <w:r>
        <w:rPr>
          <w:spacing w:val="-6"/>
        </w:rPr>
        <w:t> </w:t>
      </w:r>
      <w:r>
        <w:rPr/>
        <w:t>临时公告未披露的事项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23" w:val="left" w:leader="none"/>
        </w:tabs>
        <w:spacing w:line="240" w:lineRule="auto" w:before="176"/>
        <w:ind w:left="6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120" w:right="1120"/>
          <w:cols w:num="2" w:equalWidth="0">
            <w:col w:w="3626" w:space="3109"/>
            <w:col w:w="293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54"/>
        <w:gridCol w:w="720"/>
        <w:gridCol w:w="720"/>
        <w:gridCol w:w="724"/>
        <w:gridCol w:w="766"/>
        <w:gridCol w:w="734"/>
        <w:gridCol w:w="1530"/>
        <w:gridCol w:w="862"/>
        <w:gridCol w:w="640"/>
        <w:gridCol w:w="526"/>
        <w:gridCol w:w="956"/>
      </w:tblGrid>
      <w:tr>
        <w:trPr>
          <w:trHeight w:val="1372"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48" w:right="41"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8" w:right="41"/>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40" w:right="41"/>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2" w:right="63"/>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46" w:right="47"/>
              <w:jc w:val="left"/>
              <w:rPr>
                <w:rFonts w:ascii="宋体" w:hAnsi="宋体" w:cs="宋体" w:eastAsia="宋体" w:hint="default"/>
                <w:sz w:val="21"/>
                <w:szCs w:val="21"/>
              </w:rPr>
            </w:pPr>
            <w:r>
              <w:rPr>
                <w:rFonts w:ascii="宋体" w:hAnsi="宋体" w:cs="宋体" w:eastAsia="宋体" w:hint="default"/>
                <w:sz w:val="21"/>
                <w:szCs w:val="21"/>
              </w:rPr>
              <w:t>关联交 易价格</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10" w:right="111"/>
              <w:jc w:val="center"/>
              <w:rPr>
                <w:rFonts w:ascii="宋体" w:hAnsi="宋体" w:cs="宋体" w:eastAsia="宋体" w:hint="default"/>
                <w:sz w:val="21"/>
                <w:szCs w:val="21"/>
              </w:rPr>
            </w:pPr>
            <w:r>
              <w:rPr>
                <w:rFonts w:ascii="宋体" w:hAnsi="宋体" w:cs="宋体" w:eastAsia="宋体" w:hint="default"/>
                <w:sz w:val="21"/>
                <w:szCs w:val="21"/>
              </w:rPr>
              <w:t>交易金 额的比 例</w:t>
            </w:r>
          </w:p>
          <w:p>
            <w:pPr>
              <w:pStyle w:val="TableParagraph"/>
              <w:spacing w:line="248" w:lineRule="exact"/>
              <w:ind w:right="0"/>
              <w:jc w:val="center"/>
              <w:rPr>
                <w:rFonts w:ascii="宋体" w:hAnsi="宋体" w:cs="宋体" w:eastAsia="宋体" w:hint="default"/>
                <w:sz w:val="21"/>
                <w:szCs w:val="21"/>
              </w:rPr>
            </w:pPr>
            <w:r>
              <w:rPr>
                <w:rFonts w:ascii="宋体"/>
                <w:sz w:val="21"/>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4" w:right="103"/>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46" w:right="47"/>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交易价格</w:t>
            </w:r>
          </w:p>
          <w:p>
            <w:pPr>
              <w:pStyle w:val="TableParagraph"/>
              <w:spacing w:line="272" w:lineRule="exact" w:before="26"/>
              <w:ind w:left="52" w:right="53"/>
              <w:jc w:val="center"/>
              <w:rPr>
                <w:rFonts w:ascii="宋体" w:hAnsi="宋体" w:cs="宋体" w:eastAsia="宋体" w:hint="default"/>
                <w:sz w:val="21"/>
                <w:szCs w:val="21"/>
              </w:rPr>
            </w:pPr>
            <w:r>
              <w:rPr>
                <w:rFonts w:ascii="宋体" w:hAnsi="宋体" w:cs="宋体" w:eastAsia="宋体" w:hint="default"/>
                <w:sz w:val="21"/>
                <w:szCs w:val="21"/>
              </w:rPr>
              <w:t>与市场参 考价格差 异较大的 原因</w:t>
            </w: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宁波建乐东</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城木业有限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品</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材物资</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5,769,402.09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宁波高新区</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广天日月广 告企划公司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企划费</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442,596.00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宁波市日月</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宾馆有限公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餐饮住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宿服务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2,400,370.00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宁波新日月</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酒店物业服 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3,212,140.46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1"/>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101"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宁波和风细</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雨人力资源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43,200.00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浙江广天日</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月集团股份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品</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品</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26,709.40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衢州广天建</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昌房地产开 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38,996,544.26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0.29</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浙江广天建</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昌房地产股 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488,734.00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宁波广天建</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昌房地产有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5,290,265.84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海盐建昌房</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地产有限公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106,916,541.44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0.78</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余姚广天建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昌房地产开</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的控股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1,359,223.30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或承</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20" w:right="1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54"/>
        <w:gridCol w:w="720"/>
        <w:gridCol w:w="720"/>
        <w:gridCol w:w="724"/>
        <w:gridCol w:w="766"/>
        <w:gridCol w:w="734"/>
        <w:gridCol w:w="1530"/>
        <w:gridCol w:w="862"/>
        <w:gridCol w:w="640"/>
        <w:gridCol w:w="526"/>
        <w:gridCol w:w="956"/>
      </w:tblGrid>
      <w:tr>
        <w:trPr>
          <w:trHeight w:val="554"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兑汇</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宁波普利凯</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建筑科技有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合营公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销售材</w:t>
            </w:r>
          </w:p>
          <w:p>
            <w:pPr>
              <w:pStyle w:val="TableParagraph"/>
              <w:spacing w:line="272" w:lineRule="exact" w:before="26"/>
              <w:ind w:left="24" w:right="59"/>
              <w:jc w:val="left"/>
              <w:rPr>
                <w:rFonts w:ascii="宋体" w:hAnsi="宋体" w:cs="宋体" w:eastAsia="宋体" w:hint="default"/>
                <w:sz w:val="21"/>
                <w:szCs w:val="21"/>
              </w:rPr>
            </w:pPr>
            <w:r>
              <w:rPr>
                <w:rFonts w:ascii="宋体" w:hAnsi="宋体" w:cs="宋体" w:eastAsia="宋体" w:hint="default"/>
                <w:sz w:val="21"/>
                <w:szCs w:val="21"/>
              </w:rPr>
              <w:t>料、设 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1,299,370.81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1"/>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宁波新日月</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酒店物业服 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151,757.00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1"/>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宁波远望华</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夏酒店管理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宁波远望华</w:t>
            </w:r>
          </w:p>
          <w:p>
            <w:pPr>
              <w:pStyle w:val="TableParagraph"/>
              <w:spacing w:line="272" w:lineRule="exact" w:before="26"/>
              <w:ind w:left="25" w:right="167"/>
              <w:jc w:val="left"/>
              <w:rPr>
                <w:rFonts w:ascii="宋体" w:hAnsi="宋体" w:cs="宋体" w:eastAsia="宋体" w:hint="default"/>
                <w:sz w:val="21"/>
                <w:szCs w:val="21"/>
              </w:rPr>
            </w:pPr>
            <w:r>
              <w:rPr>
                <w:rFonts w:ascii="宋体" w:hAnsi="宋体" w:cs="宋体" w:eastAsia="宋体" w:hint="default"/>
                <w:sz w:val="21"/>
                <w:szCs w:val="21"/>
              </w:rPr>
              <w:t>夏置业发展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6"/>
              <w:ind w:left="23" w:right="54"/>
              <w:jc w:val="left"/>
              <w:rPr>
                <w:rFonts w:ascii="宋体" w:hAnsi="宋体" w:cs="宋体" w:eastAsia="宋体" w:hint="default"/>
                <w:sz w:val="21"/>
                <w:szCs w:val="21"/>
              </w:rPr>
            </w:pPr>
            <w:r>
              <w:rPr>
                <w:rFonts w:ascii="宋体" w:hAnsi="宋体" w:cs="宋体" w:eastAsia="宋体" w:hint="default"/>
                <w:sz w:val="21"/>
                <w:szCs w:val="21"/>
              </w:rPr>
              <w:t>的控股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8,602,751.06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25" w:right="182"/>
              <w:jc w:val="both"/>
              <w:rPr>
                <w:rFonts w:ascii="宋体" w:hAnsi="宋体" w:cs="宋体" w:eastAsia="宋体" w:hint="default"/>
                <w:sz w:val="21"/>
                <w:szCs w:val="21"/>
              </w:rPr>
            </w:pPr>
            <w:r>
              <w:rPr>
                <w:rFonts w:ascii="宋体" w:hAnsi="宋体" w:cs="宋体" w:eastAsia="宋体" w:hint="default"/>
                <w:sz w:val="21"/>
                <w:szCs w:val="21"/>
              </w:rPr>
              <w:t>或承 兑汇 票</w:t>
            </w:r>
          </w:p>
        </w:tc>
        <w:tc>
          <w:tcPr>
            <w:tcW w:w="5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175,999,605.66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248" w:type="dxa"/>
            <w:gridSpan w:val="6"/>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关联交易的必要性</w:t>
            </w:r>
            <w:r>
              <w:rPr>
                <w:rFonts w:ascii="宋体" w:hAnsi="宋体" w:cs="宋体" w:eastAsia="宋体" w:hint="default"/>
                <w:spacing w:val="-96"/>
                <w:sz w:val="21"/>
                <w:szCs w:val="21"/>
              </w:rPr>
              <w:t>、</w:t>
            </w:r>
            <w:r>
              <w:rPr>
                <w:rFonts w:ascii="宋体" w:hAnsi="宋体" w:cs="宋体" w:eastAsia="宋体" w:hint="default"/>
                <w:sz w:val="21"/>
                <w:szCs w:val="21"/>
              </w:rPr>
              <w:t>持续性</w:t>
            </w:r>
            <w:r>
              <w:rPr>
                <w:rFonts w:ascii="宋体" w:hAnsi="宋体" w:cs="宋体" w:eastAsia="宋体" w:hint="default"/>
                <w:spacing w:val="-96"/>
                <w:sz w:val="21"/>
                <w:szCs w:val="21"/>
              </w:rPr>
              <w:t>、</w:t>
            </w:r>
            <w:r>
              <w:rPr>
                <w:rFonts w:ascii="宋体" w:hAnsi="宋体" w:cs="宋体" w:eastAsia="宋体" w:hint="default"/>
                <w:sz w:val="21"/>
                <w:szCs w:val="21"/>
              </w:rPr>
              <w:t>选择与关联</w:t>
            </w:r>
            <w:r>
              <w:rPr>
                <w:rFonts w:ascii="宋体" w:hAnsi="宋体" w:cs="宋体" w:eastAsia="宋体" w:hint="default"/>
                <w:spacing w:val="-96"/>
                <w:sz w:val="21"/>
                <w:szCs w:val="21"/>
              </w:rPr>
              <w:t>方</w:t>
            </w:r>
            <w:r>
              <w:rPr>
                <w:rFonts w:ascii="宋体" w:hAnsi="宋体" w:cs="宋体" w:eastAsia="宋体" w:hint="default"/>
                <w:sz w:val="21"/>
                <w:szCs w:val="21"/>
              </w:rPr>
              <w:t>（而</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非市场其他交易方）进行交易的原因</w:t>
            </w:r>
          </w:p>
        </w:tc>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37"/>
              <w:jc w:val="left"/>
              <w:rPr>
                <w:rFonts w:ascii="宋体" w:hAnsi="宋体" w:cs="宋体" w:eastAsia="宋体" w:hint="default"/>
                <w:sz w:val="21"/>
                <w:szCs w:val="21"/>
              </w:rPr>
            </w:pPr>
            <w:r>
              <w:rPr>
                <w:rFonts w:ascii="宋体" w:hAnsi="宋体" w:cs="宋体" w:eastAsia="宋体" w:hint="default"/>
                <w:spacing w:val="-3"/>
                <w:sz w:val="21"/>
                <w:szCs w:val="21"/>
              </w:rPr>
              <w:t>本公司及下属子公司与控股股东及其下属公司、其他关联</w:t>
            </w:r>
          </w:p>
          <w:p>
            <w:pPr>
              <w:pStyle w:val="TableParagraph"/>
              <w:spacing w:line="272" w:lineRule="exact" w:before="26"/>
              <w:ind w:left="25" w:right="-37"/>
              <w:jc w:val="left"/>
              <w:rPr>
                <w:rFonts w:ascii="宋体" w:hAnsi="宋体" w:cs="宋体" w:eastAsia="宋体" w:hint="default"/>
                <w:sz w:val="21"/>
                <w:szCs w:val="21"/>
              </w:rPr>
            </w:pPr>
            <w:r>
              <w:rPr>
                <w:rFonts w:ascii="宋体" w:hAnsi="宋体" w:cs="宋体" w:eastAsia="宋体" w:hint="default"/>
                <w:sz w:val="21"/>
                <w:szCs w:val="21"/>
              </w:rPr>
              <w:t>方之间形成了长期的业务协作关系，相关业务合作良好， 定价公允。</w:t>
            </w:r>
          </w:p>
        </w:tc>
      </w:tr>
      <w:tr>
        <w:trPr>
          <w:trHeight w:val="556" w:hRule="exact"/>
        </w:trPr>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公司与关联方发生的日常经营相关交易占公司相同业务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比重较低，相关交易不影响公司独立性。</w:t>
            </w:r>
          </w:p>
        </w:tc>
      </w:tr>
    </w:tbl>
    <w:p>
      <w:pPr>
        <w:spacing w:line="240" w:lineRule="auto" w:before="0"/>
        <w:rPr>
          <w:rFonts w:ascii="宋体" w:hAnsi="宋体" w:cs="宋体" w:eastAsia="宋体" w:hint="default"/>
          <w:sz w:val="20"/>
          <w:szCs w:val="20"/>
        </w:rPr>
      </w:pPr>
    </w:p>
    <w:p>
      <w:pPr>
        <w:pStyle w:val="Heading4"/>
        <w:spacing w:line="264" w:lineRule="auto"/>
        <w:ind w:left="678" w:right="594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资产收购、出售发生的关联交易</w:t>
      </w:r>
      <w:r>
        <w:rPr>
          <w:w w:val="99"/>
        </w:rPr>
        <w:t> </w:t>
      </w:r>
      <w:r>
        <w:rPr>
          <w:rFonts w:ascii="宋体" w:hAnsi="宋体" w:cs="宋体" w:eastAsia="宋体" w:hint="default"/>
          <w:b w:val="0"/>
          <w:bCs w:val="0"/>
        </w:rPr>
        <w:t>不适用</w:t>
      </w:r>
    </w:p>
    <w:p>
      <w:pPr>
        <w:pStyle w:val="Heading4"/>
        <w:spacing w:line="264" w:lineRule="auto" w:before="36"/>
        <w:ind w:left="678" w:right="6151"/>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共同对外投资的重大关联交易</w:t>
      </w:r>
      <w:r>
        <w:rPr>
          <w:w w:val="99"/>
        </w:rPr>
        <w:t> </w:t>
      </w:r>
      <w:r>
        <w:rPr>
          <w:rFonts w:ascii="宋体" w:hAnsi="宋体" w:cs="宋体" w:eastAsia="宋体" w:hint="default"/>
          <w:b w:val="0"/>
          <w:bCs w:val="0"/>
        </w:rPr>
        <w:t>不适用</w:t>
      </w:r>
    </w:p>
    <w:p>
      <w:pPr>
        <w:pStyle w:val="Heading4"/>
        <w:spacing w:line="264" w:lineRule="auto" w:before="36"/>
        <w:ind w:left="678" w:right="7204"/>
        <w:jc w:val="left"/>
        <w:rPr>
          <w:rFonts w:ascii="宋体" w:hAnsi="宋体" w:cs="宋体" w:eastAsia="宋体" w:hint="default"/>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w w:val="99"/>
        </w:rPr>
        <w:t> </w:t>
      </w:r>
      <w:r>
        <w:rPr>
          <w:rFonts w:ascii="宋体" w:hAnsi="宋体" w:cs="宋体" w:eastAsia="宋体" w:hint="default"/>
          <w:b w:val="0"/>
          <w:bCs w:val="0"/>
        </w:rPr>
        <w:t>不适用</w:t>
      </w:r>
    </w:p>
    <w:p>
      <w:pPr>
        <w:spacing w:line="264" w:lineRule="auto" w:before="36"/>
        <w:ind w:left="678" w:right="846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6"/>
          <w:pgSz w:w="11910" w:h="16840"/>
          <w:pgMar w:footer="1194" w:header="882" w:top="1120" w:bottom="1380" w:left="1120" w:right="780"/>
        </w:sectPr>
      </w:pPr>
    </w:p>
    <w:p>
      <w:pPr>
        <w:pStyle w:val="Heading4"/>
        <w:tabs>
          <w:tab w:pos="1097" w:val="left" w:leader="none"/>
        </w:tabs>
        <w:spacing w:line="290" w:lineRule="auto"/>
        <w:ind w:left="678" w:right="0"/>
        <w:jc w:val="left"/>
        <w:rPr>
          <w:b w:val="0"/>
          <w:bCs w:val="0"/>
        </w:rPr>
      </w:pPr>
      <w:r>
        <w:rPr>
          <w:w w:val="95"/>
        </w:rPr>
        <w:t>七、重大合同及其履行情况</w:t>
      </w:r>
      <w:r>
        <w:rPr>
          <w:spacing w:val="23"/>
          <w:w w:val="95"/>
        </w:rPr>
        <w:t> </w:t>
      </w:r>
      <w:r>
        <w:rPr>
          <w:spacing w:val="23"/>
          <w:w w:val="95"/>
        </w:rPr>
      </w:r>
      <w:r>
        <w:rPr>
          <w:rFonts w:ascii="宋体" w:hAnsi="宋体" w:cs="宋体" w:eastAsia="宋体" w:hint="default"/>
          <w:w w:val="95"/>
        </w:rPr>
        <w:t>1</w:t>
        <w:tab/>
      </w:r>
      <w:r>
        <w:rPr>
          <w:w w:val="95"/>
        </w:rPr>
        <w:t>托管、承包、租赁事项</w:t>
      </w:r>
      <w:r>
        <w:rPr>
          <w:b w:val="0"/>
          <w:bCs w:val="0"/>
        </w:rPr>
      </w:r>
    </w:p>
    <w:p>
      <w:pPr>
        <w:tabs>
          <w:tab w:pos="1097" w:val="left" w:leader="none"/>
        </w:tabs>
        <w:spacing w:line="290" w:lineRule="auto" w:before="13"/>
        <w:ind w:left="678" w:right="9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3"/>
        <w:ind w:left="678"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tabs>
          <w:tab w:pos="1727" w:val="left" w:leader="none"/>
        </w:tabs>
        <w:spacing w:line="240" w:lineRule="auto"/>
        <w:ind w:left="678" w:right="0"/>
        <w:jc w:val="left"/>
      </w:pPr>
      <w:r>
        <w:rPr/>
        <w:t>单位</w:t>
      </w:r>
      <w:r>
        <w:rPr>
          <w:rFonts w:ascii="宋体" w:hAnsi="宋体" w:cs="宋体" w:eastAsia="宋体" w:hint="default"/>
        </w:rPr>
        <w:t>:</w:t>
      </w:r>
      <w:r>
        <w:rPr>
          <w:rFonts w:ascii="宋体" w:hAnsi="宋体" w:cs="宋体" w:eastAsia="宋体" w:hint="default"/>
          <w:spacing w:val="1"/>
        </w:rPr>
        <w:t> </w:t>
      </w:r>
      <w:r>
        <w:rPr/>
        <w:t>元</w:t>
        <w:tab/>
        <w:t>币种</w:t>
      </w:r>
      <w:r>
        <w:rPr>
          <w:rFonts w:ascii="宋体" w:hAnsi="宋体" w:cs="宋体" w:eastAsia="宋体" w:hint="default"/>
        </w:rPr>
        <w:t>:</w:t>
      </w:r>
      <w:r>
        <w:rPr>
          <w:rFonts w:ascii="宋体" w:hAnsi="宋体" w:cs="宋体" w:eastAsia="宋体" w:hint="default"/>
          <w:spacing w:val="-1"/>
        </w:rPr>
        <w:t> </w:t>
      </w:r>
      <w:r>
        <w:rPr/>
        <w:t>人民币</w:t>
      </w:r>
    </w:p>
    <w:p>
      <w:pPr>
        <w:spacing w:after="0" w:line="240" w:lineRule="auto"/>
        <w:jc w:val="left"/>
        <w:sectPr>
          <w:type w:val="continuous"/>
          <w:pgSz w:w="11910" w:h="16840"/>
          <w:pgMar w:top="1120" w:bottom="1380" w:left="1120" w:right="780"/>
          <w:cols w:num="2" w:equalWidth="0">
            <w:col w:w="3206" w:space="3632"/>
            <w:col w:w="3172"/>
          </w:cols>
        </w:sectPr>
      </w:pPr>
    </w:p>
    <w:p>
      <w:pPr>
        <w:spacing w:line="240" w:lineRule="auto" w:before="7"/>
        <w:rPr>
          <w:rFonts w:ascii="宋体" w:hAnsi="宋体" w:cs="宋体" w:eastAsia="宋体" w:hint="default"/>
          <w:sz w:val="2"/>
          <w:szCs w:val="2"/>
        </w:rPr>
      </w:pPr>
    </w:p>
    <w:tbl>
      <w:tblPr>
        <w:tblW w:w="0" w:type="auto"/>
        <w:jc w:val="left"/>
        <w:tblInd w:w="643" w:type="dxa"/>
        <w:tblLayout w:type="fixed"/>
        <w:tblCellMar>
          <w:top w:w="0" w:type="dxa"/>
          <w:left w:w="0" w:type="dxa"/>
          <w:bottom w:w="0" w:type="dxa"/>
          <w:right w:w="0" w:type="dxa"/>
        </w:tblCellMar>
        <w:tblLook w:val="01E0"/>
      </w:tblPr>
      <w:tblGrid>
        <w:gridCol w:w="665"/>
        <w:gridCol w:w="662"/>
        <w:gridCol w:w="662"/>
        <w:gridCol w:w="666"/>
        <w:gridCol w:w="638"/>
        <w:gridCol w:w="713"/>
        <w:gridCol w:w="704"/>
        <w:gridCol w:w="590"/>
        <w:gridCol w:w="692"/>
        <w:gridCol w:w="708"/>
        <w:gridCol w:w="708"/>
        <w:gridCol w:w="710"/>
        <w:gridCol w:w="704"/>
        <w:gridCol w:w="421"/>
      </w:tblGrid>
      <w:tr>
        <w:trPr>
          <w:trHeight w:val="304"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1" w:right="115"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16" w:right="114"/>
              <w:jc w:val="both"/>
              <w:rPr>
                <w:rFonts w:ascii="宋体" w:hAnsi="宋体" w:cs="宋体" w:eastAsia="宋体" w:hint="default"/>
                <w:sz w:val="21"/>
                <w:szCs w:val="21"/>
              </w:rPr>
            </w:pPr>
            <w:r>
              <w:rPr>
                <w:rFonts w:ascii="宋体" w:hAnsi="宋体" w:cs="宋体" w:eastAsia="宋体" w:hint="default"/>
                <w:sz w:val="21"/>
                <w:szCs w:val="21"/>
              </w:rPr>
              <w:t>方与 上市 公司 的关</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5" w:right="115"/>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6" w:right="119"/>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50" w:right="51" w:firstLine="52"/>
              <w:jc w:val="both"/>
              <w:rPr>
                <w:rFonts w:ascii="宋体" w:hAnsi="宋体" w:cs="宋体" w:eastAsia="宋体" w:hint="default"/>
                <w:sz w:val="21"/>
                <w:szCs w:val="21"/>
              </w:rPr>
            </w:pPr>
            <w:r>
              <w:rPr>
                <w:rFonts w:ascii="宋体" w:hAnsi="宋体" w:cs="宋体" w:eastAsia="宋体" w:hint="default"/>
                <w:sz w:val="21"/>
                <w:szCs w:val="21"/>
              </w:rPr>
              <w:t>发生 日期 </w:t>
            </w:r>
            <w:r>
              <w:rPr>
                <w:rFonts w:ascii="宋体" w:hAnsi="宋体" w:cs="宋体" w:eastAsia="宋体" w:hint="default"/>
                <w:sz w:val="21"/>
                <w:szCs w:val="21"/>
              </w:rPr>
              <w:t>(</w:t>
            </w:r>
            <w:r>
              <w:rPr>
                <w:rFonts w:ascii="宋体" w:hAnsi="宋体" w:cs="宋体" w:eastAsia="宋体" w:hint="default"/>
                <w:sz w:val="21"/>
                <w:szCs w:val="21"/>
              </w:rPr>
              <w:t>协议 签署</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5" w:right="35"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 w:right="31" w:firstLine="105"/>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80" w:right="78"/>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25" w:right="25"/>
              <w:jc w:val="center"/>
              <w:rPr>
                <w:rFonts w:ascii="宋体" w:hAnsi="宋体" w:cs="宋体" w:eastAsia="宋体" w:hint="default"/>
                <w:sz w:val="21"/>
                <w:szCs w:val="21"/>
              </w:rPr>
            </w:pPr>
            <w:r>
              <w:rPr>
                <w:rFonts w:ascii="宋体" w:hAnsi="宋体" w:cs="宋体" w:eastAsia="宋体" w:hint="default"/>
                <w:sz w:val="21"/>
                <w:szCs w:val="21"/>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 w:right="33"/>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 w:right="32"/>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 w:right="35"/>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 w:right="31"/>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99" w:right="101"/>
              <w:jc w:val="both"/>
              <w:rPr>
                <w:rFonts w:ascii="宋体" w:hAnsi="宋体" w:cs="宋体" w:eastAsia="宋体" w:hint="default"/>
                <w:sz w:val="21"/>
                <w:szCs w:val="21"/>
              </w:rPr>
            </w:pPr>
            <w:r>
              <w:rPr>
                <w:rFonts w:ascii="宋体" w:hAnsi="宋体" w:cs="宋体" w:eastAsia="宋体" w:hint="default"/>
                <w:sz w:val="21"/>
                <w:szCs w:val="21"/>
              </w:rPr>
              <w:t>关 联 关 系</w:t>
            </w:r>
          </w:p>
        </w:tc>
      </w:tr>
    </w:tbl>
    <w:p>
      <w:pPr>
        <w:spacing w:after="0" w:line="237" w:lineRule="auto"/>
        <w:jc w:val="both"/>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665"/>
        <w:gridCol w:w="662"/>
        <w:gridCol w:w="662"/>
        <w:gridCol w:w="666"/>
        <w:gridCol w:w="638"/>
        <w:gridCol w:w="736"/>
        <w:gridCol w:w="682"/>
        <w:gridCol w:w="590"/>
        <w:gridCol w:w="692"/>
        <w:gridCol w:w="708"/>
        <w:gridCol w:w="708"/>
        <w:gridCol w:w="710"/>
        <w:gridCol w:w="704"/>
        <w:gridCol w:w="421"/>
      </w:tblGrid>
      <w:tr>
        <w:trPr>
          <w:trHeight w:val="302"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系</w:t>
            </w:r>
          </w:p>
        </w:tc>
        <w:tc>
          <w:tcPr>
            <w:tcW w:w="662"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555"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1,708,700,000</w:t>
            </w:r>
          </w:p>
        </w:tc>
      </w:tr>
      <w:tr>
        <w:trPr>
          <w:trHeight w:val="318"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1,403,900,000</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1,403,900,000</w:t>
            </w:r>
          </w:p>
        </w:tc>
      </w:tr>
      <w:tr>
        <w:trPr>
          <w:trHeight w:val="318"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62.06</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r>
      <w:tr>
        <w:trPr>
          <w:trHeight w:val="554"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1,403,900,000</w:t>
            </w:r>
          </w:p>
        </w:tc>
      </w:tr>
      <w:tr>
        <w:trPr>
          <w:trHeight w:val="318"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272,791,082</w:t>
            </w:r>
          </w:p>
        </w:tc>
      </w:tr>
      <w:tr>
        <w:trPr>
          <w:trHeight w:val="319" w:hRule="exact"/>
        </w:trPr>
        <w:tc>
          <w:tcPr>
            <w:tcW w:w="40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1,676,691,082</w:t>
            </w:r>
          </w:p>
        </w:tc>
      </w:tr>
    </w:tbl>
    <w:p>
      <w:pPr>
        <w:spacing w:line="240" w:lineRule="auto" w:before="0"/>
        <w:rPr>
          <w:rFonts w:ascii="宋体" w:hAnsi="宋体" w:cs="宋体" w:eastAsia="宋体" w:hint="default"/>
          <w:sz w:val="20"/>
          <w:szCs w:val="20"/>
        </w:rPr>
      </w:pPr>
    </w:p>
    <w:p>
      <w:pPr>
        <w:tabs>
          <w:tab w:pos="557" w:val="left" w:leader="none"/>
        </w:tabs>
        <w:spacing w:line="290" w:lineRule="auto" w:before="35"/>
        <w:ind w:left="138" w:right="4916"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报告期公司签订的主要建筑工程业务合同如下：</w:t>
      </w:r>
    </w:p>
    <w:p>
      <w:pPr>
        <w:pStyle w:val="BodyText"/>
        <w:spacing w:line="228" w:lineRule="exact"/>
        <w:ind w:right="386"/>
        <w:jc w:val="left"/>
      </w:pPr>
      <w:r>
        <w:rPr>
          <w:rFonts w:ascii="宋体" w:hAnsi="宋体" w:cs="宋体" w:eastAsia="宋体" w:hint="default"/>
        </w:rPr>
        <w:t>1</w:t>
      </w:r>
      <w:r>
        <w:rPr/>
        <w:t>、公司与宁波立成置业有限公司签订了天水家园以北地段</w:t>
      </w:r>
      <w:r>
        <w:rPr>
          <w:spacing w:val="-55"/>
        </w:rPr>
        <w:t> </w:t>
      </w:r>
      <w:r>
        <w:rPr>
          <w:rFonts w:ascii="宋体" w:hAnsi="宋体" w:cs="宋体" w:eastAsia="宋体" w:hint="default"/>
        </w:rPr>
        <w:t>I-2a</w:t>
      </w:r>
      <w:r>
        <w:rPr>
          <w:rFonts w:ascii="宋体" w:hAnsi="宋体" w:cs="宋体" w:eastAsia="宋体" w:hint="default"/>
          <w:spacing w:val="-55"/>
        </w:rPr>
        <w:t> </w:t>
      </w:r>
      <w:r>
        <w:rPr/>
        <w:t>地块项目工程合同，合同金额为</w:t>
      </w:r>
    </w:p>
    <w:p>
      <w:pPr>
        <w:pStyle w:val="BodyText"/>
        <w:spacing w:line="240" w:lineRule="auto" w:before="134"/>
        <w:ind w:right="4916"/>
        <w:jc w:val="left"/>
      </w:pPr>
      <w:r>
        <w:rPr>
          <w:rFonts w:ascii="宋体" w:hAnsi="宋体" w:cs="宋体" w:eastAsia="宋体" w:hint="default"/>
        </w:rPr>
        <w:t>25235.7758</w:t>
      </w:r>
      <w:r>
        <w:rPr>
          <w:rFonts w:ascii="宋体" w:hAnsi="宋体" w:cs="宋体" w:eastAsia="宋体" w:hint="default"/>
          <w:spacing w:val="-53"/>
        </w:rPr>
        <w:t> </w:t>
      </w:r>
      <w:r>
        <w:rPr/>
        <w:t>万元；</w:t>
      </w:r>
    </w:p>
    <w:p>
      <w:pPr>
        <w:pStyle w:val="BodyText"/>
        <w:spacing w:line="357" w:lineRule="auto" w:before="133"/>
        <w:ind w:right="486"/>
        <w:jc w:val="left"/>
      </w:pPr>
      <w:r>
        <w:rPr>
          <w:rFonts w:ascii="宋体" w:hAnsi="宋体" w:cs="宋体" w:eastAsia="宋体" w:hint="default"/>
          <w:spacing w:val="-3"/>
        </w:rPr>
        <w:t>2</w:t>
      </w:r>
      <w:r>
        <w:rPr>
          <w:spacing w:val="-3"/>
        </w:rPr>
        <w:t>、公司与宁波市江东区公共项目建设中心签订了宁波市江东区滨江实验学校工程合同，合同金额</w:t>
      </w:r>
      <w:r>
        <w:rPr>
          <w:spacing w:val="-70"/>
        </w:rPr>
        <w:t> </w:t>
      </w:r>
      <w:r>
        <w:rPr>
          <w:spacing w:val="-70"/>
        </w:rPr>
      </w:r>
      <w:r>
        <w:rPr/>
        <w:t>为</w:t>
      </w:r>
      <w:r>
        <w:rPr>
          <w:spacing w:val="-53"/>
        </w:rPr>
        <w:t> </w:t>
      </w:r>
      <w:r>
        <w:rPr>
          <w:rFonts w:ascii="宋体" w:hAnsi="宋体" w:cs="宋体" w:eastAsia="宋体" w:hint="default"/>
        </w:rPr>
        <w:t>22725</w:t>
      </w:r>
      <w:r>
        <w:rPr>
          <w:rFonts w:ascii="宋体" w:hAnsi="宋体" w:cs="宋体" w:eastAsia="宋体" w:hint="default"/>
          <w:spacing w:val="-52"/>
        </w:rPr>
        <w:t> </w:t>
      </w:r>
      <w:r>
        <w:rPr/>
        <w:t>万元； </w:t>
      </w:r>
      <w:r>
        <w:rPr>
          <w:rFonts w:ascii="宋体" w:hAnsi="宋体" w:cs="宋体" w:eastAsia="宋体" w:hint="default"/>
          <w:spacing w:val="-2"/>
        </w:rPr>
        <w:t>3</w:t>
      </w:r>
      <w:r>
        <w:rPr>
          <w:spacing w:val="-2"/>
        </w:rPr>
        <w:t>、公司与奉化市东部新城建设投资有限公司签订了奉化市中央商务区（中山广场）项目地下室</w:t>
      </w:r>
      <w:r>
        <w:rPr>
          <w:spacing w:val="-19"/>
        </w:rPr>
        <w:t> </w:t>
      </w:r>
      <w:r>
        <w:rPr>
          <w:rFonts w:ascii="宋体" w:hAnsi="宋体" w:cs="宋体" w:eastAsia="宋体" w:hint="default"/>
        </w:rPr>
        <w:t>I</w:t>
      </w:r>
      <w:r>
        <w:rPr>
          <w:rFonts w:ascii="宋体" w:hAnsi="宋体" w:cs="宋体" w:eastAsia="宋体" w:hint="default"/>
          <w:spacing w:val="-99"/>
        </w:rPr>
        <w:t> </w:t>
      </w:r>
      <w:r>
        <w:rPr/>
        <w:t>标段工程合同，合同金额为</w:t>
      </w:r>
      <w:r>
        <w:rPr>
          <w:spacing w:val="-53"/>
        </w:rPr>
        <w:t> </w:t>
      </w:r>
      <w:r>
        <w:rPr>
          <w:rFonts w:ascii="宋体" w:hAnsi="宋体" w:cs="宋体" w:eastAsia="宋体" w:hint="default"/>
        </w:rPr>
        <w:t>43500</w:t>
      </w:r>
      <w:r>
        <w:rPr>
          <w:rFonts w:ascii="宋体" w:hAnsi="宋体" w:cs="宋体" w:eastAsia="宋体" w:hint="default"/>
          <w:spacing w:val="-53"/>
        </w:rPr>
        <w:t> </w:t>
      </w:r>
      <w:r>
        <w:rPr/>
        <w:t>万元； </w:t>
      </w:r>
      <w:r>
        <w:rPr>
          <w:rFonts w:ascii="宋体" w:hAnsi="宋体" w:cs="宋体" w:eastAsia="宋体" w:hint="default"/>
          <w:spacing w:val="-3"/>
        </w:rPr>
        <w:t>4</w:t>
      </w:r>
      <w:r>
        <w:rPr>
          <w:spacing w:val="-3"/>
        </w:rPr>
        <w:t>、公司与温州宁联投资置业有限公司签订了苍南铁路站前大道东侧地块商住楼工程Ⅱ标段工程合</w:t>
      </w:r>
      <w:r>
        <w:rPr>
          <w:spacing w:val="-69"/>
        </w:rPr>
        <w:t> </w:t>
      </w:r>
      <w:r>
        <w:rPr>
          <w:spacing w:val="-69"/>
        </w:rPr>
      </w:r>
      <w:r>
        <w:rPr/>
        <w:t>同，合同金额为</w:t>
      </w:r>
      <w:r>
        <w:rPr>
          <w:spacing w:val="-53"/>
        </w:rPr>
        <w:t> </w:t>
      </w:r>
      <w:r>
        <w:rPr>
          <w:rFonts w:ascii="宋体" w:hAnsi="宋体" w:cs="宋体" w:eastAsia="宋体" w:hint="default"/>
        </w:rPr>
        <w:t>33636</w:t>
      </w:r>
      <w:r>
        <w:rPr>
          <w:rFonts w:ascii="宋体" w:hAnsi="宋体" w:cs="宋体" w:eastAsia="宋体" w:hint="default"/>
          <w:spacing w:val="-53"/>
        </w:rPr>
        <w:t> </w:t>
      </w:r>
      <w:r>
        <w:rPr/>
        <w:t>万元； </w:t>
      </w:r>
      <w:r>
        <w:rPr>
          <w:rFonts w:ascii="宋体" w:hAnsi="宋体" w:cs="宋体" w:eastAsia="宋体" w:hint="default"/>
        </w:rPr>
        <w:t>5</w:t>
      </w:r>
      <w:r>
        <w:rPr/>
        <w:t>、公司与金华奥克斯置业有限公司签订了金华市八一南大街项目工程合同，合同金额为</w:t>
      </w:r>
    </w:p>
    <w:p>
      <w:pPr>
        <w:pStyle w:val="BodyText"/>
        <w:spacing w:line="240" w:lineRule="auto" w:before="30"/>
        <w:ind w:right="4916"/>
        <w:jc w:val="left"/>
      </w:pPr>
      <w:r>
        <w:rPr>
          <w:rFonts w:ascii="宋体" w:hAnsi="宋体" w:cs="宋体" w:eastAsia="宋体" w:hint="default"/>
        </w:rPr>
        <w:t>25228.6707</w:t>
      </w:r>
      <w:r>
        <w:rPr>
          <w:rFonts w:ascii="宋体" w:hAnsi="宋体" w:cs="宋体" w:eastAsia="宋体" w:hint="default"/>
          <w:spacing w:val="-53"/>
        </w:rPr>
        <w:t> </w:t>
      </w:r>
      <w:r>
        <w:rPr/>
        <w:t>万元；</w:t>
      </w:r>
    </w:p>
    <w:p>
      <w:pPr>
        <w:pStyle w:val="BodyText"/>
        <w:spacing w:line="240" w:lineRule="auto" w:before="134"/>
        <w:ind w:right="386"/>
        <w:jc w:val="left"/>
      </w:pPr>
      <w:r>
        <w:rPr>
          <w:rFonts w:ascii="宋体" w:hAnsi="宋体" w:cs="宋体" w:eastAsia="宋体" w:hint="default"/>
        </w:rPr>
        <w:t>6</w:t>
      </w:r>
      <w:r>
        <w:rPr/>
        <w:t>、公司与宁波半边山工人疗养院有限公司签订了宁波半边山工人疗养院工程合同，合同金额为</w:t>
      </w:r>
    </w:p>
    <w:p>
      <w:pPr>
        <w:pStyle w:val="BodyText"/>
        <w:spacing w:line="240" w:lineRule="auto" w:before="133"/>
        <w:ind w:right="4916"/>
        <w:jc w:val="left"/>
      </w:pPr>
      <w:r>
        <w:rPr>
          <w:rFonts w:ascii="宋体" w:hAnsi="宋体" w:cs="宋体" w:eastAsia="宋体" w:hint="default"/>
        </w:rPr>
        <w:t>39720.3796</w:t>
      </w:r>
      <w:r>
        <w:rPr>
          <w:rFonts w:ascii="宋体" w:hAnsi="宋体" w:cs="宋体" w:eastAsia="宋体" w:hint="default"/>
          <w:spacing w:val="-53"/>
        </w:rPr>
        <w:t> </w:t>
      </w:r>
      <w:r>
        <w:rPr/>
        <w:t>万元；</w:t>
      </w:r>
    </w:p>
    <w:p>
      <w:pPr>
        <w:pStyle w:val="BodyText"/>
        <w:spacing w:line="357" w:lineRule="auto" w:before="134"/>
        <w:ind w:right="386"/>
        <w:jc w:val="left"/>
      </w:pPr>
      <w:r>
        <w:rPr>
          <w:rFonts w:ascii="宋体" w:hAnsi="宋体" w:cs="宋体" w:eastAsia="宋体" w:hint="default"/>
          <w:spacing w:val="-3"/>
        </w:rPr>
        <w:t>7</w:t>
      </w:r>
      <w:r>
        <w:rPr>
          <w:spacing w:val="-3"/>
        </w:rPr>
        <w:t>、公司子公司市政集团与宁波城市交通建设有限公司签订了宁波市“三江六岸”滨江休闲带姚江</w:t>
      </w:r>
      <w:r>
        <w:rPr>
          <w:spacing w:val="-72"/>
        </w:rPr>
        <w:t> </w:t>
      </w:r>
      <w:r>
        <w:rPr>
          <w:spacing w:val="-72"/>
        </w:rPr>
      </w:r>
      <w:r>
        <w:rPr/>
        <w:t>东岸（解放桥</w:t>
      </w:r>
      <w:r>
        <w:rPr>
          <w:rFonts w:ascii="宋体" w:hAnsi="宋体" w:cs="宋体" w:eastAsia="宋体" w:hint="default"/>
        </w:rPr>
        <w:t>-</w:t>
      </w:r>
      <w:r>
        <w:rPr/>
        <w:t>新江桥段）工程合同，合同金额为</w:t>
      </w:r>
      <w:r>
        <w:rPr>
          <w:spacing w:val="-53"/>
        </w:rPr>
        <w:t> </w:t>
      </w:r>
      <w:r>
        <w:rPr>
          <w:rFonts w:ascii="宋体" w:hAnsi="宋体" w:cs="宋体" w:eastAsia="宋体" w:hint="default"/>
        </w:rPr>
        <w:t>10777.381</w:t>
      </w:r>
      <w:r>
        <w:rPr>
          <w:rFonts w:ascii="宋体" w:hAnsi="宋体" w:cs="宋体" w:eastAsia="宋体" w:hint="default"/>
          <w:spacing w:val="-53"/>
        </w:rPr>
        <w:t> </w:t>
      </w:r>
      <w:r>
        <w:rPr/>
        <w:t>万元； </w:t>
      </w:r>
      <w:r>
        <w:rPr>
          <w:rFonts w:ascii="宋体" w:hAnsi="宋体" w:cs="宋体" w:eastAsia="宋体" w:hint="default"/>
        </w:rPr>
        <w:t>8</w:t>
      </w:r>
      <w:r>
        <w:rPr/>
        <w:t>、公司子公司市政集团与宁波市市政工程前期办公室签订了金达路延伸段（环城南路—富强路）</w:t>
      </w:r>
      <w:r>
        <w:rPr>
          <w:spacing w:val="-95"/>
        </w:rPr>
        <w:t> </w:t>
      </w:r>
      <w:r>
        <w:rPr>
          <w:spacing w:val="-95"/>
        </w:rPr>
      </w:r>
      <w:r>
        <w:rPr/>
        <w:t>工程合同，合同金额为</w:t>
      </w:r>
      <w:r>
        <w:rPr>
          <w:spacing w:val="-53"/>
        </w:rPr>
        <w:t> </w:t>
      </w:r>
      <w:r>
        <w:rPr>
          <w:rFonts w:ascii="宋体" w:hAnsi="宋体" w:cs="宋体" w:eastAsia="宋体" w:hint="default"/>
        </w:rPr>
        <w:t>11768.5349</w:t>
      </w:r>
      <w:r>
        <w:rPr>
          <w:rFonts w:ascii="宋体" w:hAnsi="宋体" w:cs="宋体" w:eastAsia="宋体" w:hint="default"/>
          <w:spacing w:val="-52"/>
        </w:rPr>
        <w:t> </w:t>
      </w:r>
      <w:r>
        <w:rPr/>
        <w:t>万元。 </w:t>
      </w:r>
      <w:r>
        <w:rPr>
          <w:rFonts w:ascii="宋体" w:hAnsi="宋体" w:cs="宋体" w:eastAsia="宋体" w:hint="default"/>
        </w:rPr>
        <w:t>9</w:t>
      </w:r>
      <w:r>
        <w:rPr/>
        <w:t>、公司与浙江民科产业基地开发有限公司签订了温州空港新区天城围垦北区块市政道路工程</w:t>
      </w:r>
      <w:r>
        <w:rPr>
          <w:spacing w:val="-53"/>
        </w:rPr>
        <w:t> </w:t>
      </w:r>
      <w:r>
        <w:rPr>
          <w:rFonts w:ascii="宋体" w:hAnsi="宋体" w:cs="宋体" w:eastAsia="宋体" w:hint="default"/>
        </w:rPr>
        <w:t>BT</w:t>
      </w:r>
      <w:r>
        <w:rPr>
          <w:rFonts w:ascii="宋体" w:hAnsi="宋体" w:cs="宋体" w:eastAsia="宋体" w:hint="default"/>
          <w:spacing w:val="-1"/>
        </w:rPr>
        <w:t> </w:t>
      </w:r>
      <w:r>
        <w:rPr/>
        <w:t>合同，合同金额为人民币</w:t>
      </w:r>
      <w:r>
        <w:rPr>
          <w:spacing w:val="-54"/>
        </w:rPr>
        <w:t> </w:t>
      </w:r>
      <w:r>
        <w:rPr>
          <w:rFonts w:ascii="宋体" w:hAnsi="宋体" w:cs="宋体" w:eastAsia="宋体" w:hint="default"/>
        </w:rPr>
        <w:t>71000</w:t>
      </w:r>
      <w:r>
        <w:rPr>
          <w:rFonts w:ascii="宋体" w:hAnsi="宋体" w:cs="宋体" w:eastAsia="宋体" w:hint="default"/>
          <w:spacing w:val="-53"/>
        </w:rPr>
        <w:t> </w:t>
      </w:r>
      <w:r>
        <w:rPr/>
        <w:t>万元。</w:t>
      </w:r>
    </w:p>
    <w:p>
      <w:pPr>
        <w:spacing w:after="0" w:line="357" w:lineRule="auto"/>
        <w:jc w:val="left"/>
        <w:sectPr>
          <w:footerReference w:type="default" r:id="rId17"/>
          <w:pgSz w:w="11910" w:h="16840"/>
          <w:pgMar w:footer="1194" w:header="882" w:top="1120" w:bottom="1380" w:left="1660" w:right="780"/>
          <w:pgNumType w:start="31"/>
        </w:sectPr>
      </w:pPr>
    </w:p>
    <w:p>
      <w:pPr>
        <w:spacing w:line="240" w:lineRule="auto" w:before="6"/>
        <w:rPr>
          <w:rFonts w:ascii="宋体" w:hAnsi="宋体" w:cs="宋体" w:eastAsia="宋体" w:hint="default"/>
          <w:sz w:val="25"/>
          <w:szCs w:val="25"/>
        </w:rPr>
      </w:pPr>
    </w:p>
    <w:p>
      <w:pPr>
        <w:pStyle w:val="BodyText"/>
        <w:spacing w:line="240" w:lineRule="auto" w:before="35"/>
        <w:ind w:left="658" w:right="0"/>
        <w:jc w:val="left"/>
      </w:pPr>
      <w:r>
        <w:rPr>
          <w:rFonts w:ascii="宋体" w:hAnsi="宋体" w:cs="宋体" w:eastAsia="宋体" w:hint="default"/>
        </w:rPr>
        <w:t>10</w:t>
      </w:r>
      <w:r>
        <w:rPr/>
        <w:t>、公司与宁波市鄞州区石碶街道新村建设办公室签订了石碶街道建庄</w:t>
      </w:r>
      <w:r>
        <w:rPr>
          <w:spacing w:val="-54"/>
        </w:rPr>
        <w:t> </w:t>
      </w:r>
      <w:r>
        <w:rPr>
          <w:rFonts w:ascii="宋体" w:hAnsi="宋体" w:cs="宋体" w:eastAsia="宋体" w:hint="default"/>
        </w:rPr>
        <w:t>1</w:t>
      </w:r>
      <w:r>
        <w:rPr>
          <w:rFonts w:ascii="宋体" w:hAnsi="宋体" w:cs="宋体" w:eastAsia="宋体" w:hint="default"/>
          <w:spacing w:val="-54"/>
        </w:rPr>
        <w:t> </w:t>
      </w:r>
      <w:r>
        <w:rPr/>
        <w:t>号地块拆迁安置工程项</w:t>
      </w:r>
    </w:p>
    <w:p>
      <w:pPr>
        <w:pStyle w:val="BodyText"/>
        <w:spacing w:line="357" w:lineRule="auto" w:before="133"/>
        <w:ind w:left="658" w:right="668"/>
        <w:jc w:val="left"/>
      </w:pPr>
      <w:r>
        <w:rPr/>
        <w:t>目合同，合同金额为人民币</w:t>
      </w:r>
      <w:r>
        <w:rPr>
          <w:spacing w:val="-53"/>
        </w:rPr>
        <w:t> </w:t>
      </w:r>
      <w:r>
        <w:rPr>
          <w:rFonts w:ascii="宋体" w:hAnsi="宋体" w:cs="宋体" w:eastAsia="宋体" w:hint="default"/>
        </w:rPr>
        <w:t>22750</w:t>
      </w:r>
      <w:r>
        <w:rPr>
          <w:rFonts w:ascii="宋体" w:hAnsi="宋体" w:cs="宋体" w:eastAsia="宋体" w:hint="default"/>
          <w:spacing w:val="-53"/>
        </w:rPr>
        <w:t> </w:t>
      </w:r>
      <w:r>
        <w:rPr/>
        <w:t>万元； </w:t>
      </w:r>
      <w:r>
        <w:rPr>
          <w:rFonts w:ascii="宋体" w:hAnsi="宋体" w:cs="宋体" w:eastAsia="宋体" w:hint="default"/>
        </w:rPr>
        <w:t>11</w:t>
      </w:r>
      <w:r>
        <w:rPr/>
        <w:t>、公司与苍南浙福数码家电城开发有限公司签订了中国·浙福数码家电城建设工程项目合同， 合同金额为人民币</w:t>
      </w:r>
      <w:r>
        <w:rPr>
          <w:spacing w:val="-53"/>
        </w:rPr>
        <w:t> </w:t>
      </w:r>
      <w:r>
        <w:rPr>
          <w:rFonts w:ascii="宋体" w:hAnsi="宋体" w:cs="宋体" w:eastAsia="宋体" w:hint="default"/>
        </w:rPr>
        <w:t>35077</w:t>
      </w:r>
      <w:r>
        <w:rPr>
          <w:rFonts w:ascii="宋体" w:hAnsi="宋体" w:cs="宋体" w:eastAsia="宋体" w:hint="default"/>
          <w:spacing w:val="-52"/>
        </w:rPr>
        <w:t> </w:t>
      </w:r>
      <w:r>
        <w:rPr/>
        <w:t>万元； </w:t>
      </w:r>
      <w:r>
        <w:rPr>
          <w:rFonts w:ascii="宋体" w:hAnsi="宋体" w:cs="宋体" w:eastAsia="宋体" w:hint="default"/>
        </w:rPr>
        <w:t>12</w:t>
      </w:r>
      <w:r>
        <w:rPr/>
        <w:t>、公司与宁波市鄞州下应东南片区拆迁置业有限公司签订了鄞州新城区东南片区江六新村建设 项目（一期）项目合同，合同金额为人民币</w:t>
      </w:r>
      <w:r>
        <w:rPr>
          <w:spacing w:val="-52"/>
        </w:rPr>
        <w:t> </w:t>
      </w:r>
      <w:r>
        <w:rPr>
          <w:rFonts w:ascii="宋体" w:hAnsi="宋体" w:cs="宋体" w:eastAsia="宋体" w:hint="default"/>
        </w:rPr>
        <w:t>62975</w:t>
      </w:r>
      <w:r>
        <w:rPr>
          <w:rFonts w:ascii="宋体" w:hAnsi="宋体" w:cs="宋体" w:eastAsia="宋体" w:hint="default"/>
          <w:spacing w:val="-52"/>
        </w:rPr>
        <w:t> </w:t>
      </w:r>
      <w:r>
        <w:rPr/>
        <w:t>万元；</w:t>
      </w:r>
    </w:p>
    <w:p>
      <w:pPr>
        <w:pStyle w:val="BodyText"/>
        <w:spacing w:line="240" w:lineRule="auto" w:before="30"/>
        <w:ind w:left="658" w:right="0"/>
        <w:jc w:val="left"/>
      </w:pPr>
      <w:r>
        <w:rPr>
          <w:rFonts w:ascii="宋体" w:hAnsi="宋体" w:cs="宋体" w:eastAsia="宋体" w:hint="default"/>
        </w:rPr>
        <w:t>13</w:t>
      </w:r>
      <w:r>
        <w:rPr/>
        <w:t>、公司与宁波银鑫房地产开发有限公司签订了高桥镇秀丰村、新联村</w:t>
      </w:r>
      <w:r>
        <w:rPr>
          <w:spacing w:val="-54"/>
        </w:rPr>
        <w:t> </w:t>
      </w:r>
      <w:r>
        <w:rPr>
          <w:rFonts w:ascii="宋体" w:hAnsi="宋体" w:cs="宋体" w:eastAsia="宋体" w:hint="default"/>
        </w:rPr>
        <w:t>1</w:t>
      </w:r>
      <w:r>
        <w:rPr>
          <w:rFonts w:ascii="宋体" w:hAnsi="宋体" w:cs="宋体" w:eastAsia="宋体" w:hint="default"/>
          <w:spacing w:val="-54"/>
        </w:rPr>
        <w:t> </w:t>
      </w:r>
      <w:r>
        <w:rPr/>
        <w:t>号地块住宅项目二标段</w:t>
      </w:r>
    </w:p>
    <w:p>
      <w:pPr>
        <w:pStyle w:val="BodyText"/>
        <w:spacing w:line="355" w:lineRule="auto" w:before="134"/>
        <w:ind w:left="658" w:right="1088"/>
        <w:jc w:val="left"/>
      </w:pPr>
      <w:r>
        <w:rPr/>
        <w:t>项目合同，合同金额为人民币</w:t>
      </w:r>
      <w:r>
        <w:rPr>
          <w:spacing w:val="-53"/>
        </w:rPr>
        <w:t> </w:t>
      </w:r>
      <w:r>
        <w:rPr>
          <w:rFonts w:ascii="宋体" w:hAnsi="宋体" w:cs="宋体" w:eastAsia="宋体" w:hint="default"/>
        </w:rPr>
        <w:t>20701</w:t>
      </w:r>
      <w:r>
        <w:rPr>
          <w:rFonts w:ascii="宋体" w:hAnsi="宋体" w:cs="宋体" w:eastAsia="宋体" w:hint="default"/>
          <w:spacing w:val="-52"/>
        </w:rPr>
        <w:t> </w:t>
      </w:r>
      <w:r>
        <w:rPr/>
        <w:t>万元； </w:t>
      </w:r>
      <w:r>
        <w:rPr>
          <w:rFonts w:ascii="宋体" w:hAnsi="宋体" w:cs="宋体" w:eastAsia="宋体" w:hint="default"/>
        </w:rPr>
        <w:t>14</w:t>
      </w:r>
      <w:r>
        <w:rPr/>
        <w:t>、公司与长沙奥克斯置业有限公司签订了长沙奥克斯缔壹城项目合同，合同金额为人民币</w:t>
      </w:r>
    </w:p>
    <w:p>
      <w:pPr>
        <w:pStyle w:val="BodyText"/>
        <w:spacing w:line="240" w:lineRule="auto" w:before="33"/>
        <w:ind w:left="658" w:right="0"/>
        <w:jc w:val="left"/>
      </w:pPr>
      <w:r>
        <w:rPr>
          <w:rFonts w:ascii="宋体" w:hAnsi="宋体" w:cs="宋体" w:eastAsia="宋体" w:hint="default"/>
        </w:rPr>
        <w:t>105596</w:t>
      </w:r>
      <w:r>
        <w:rPr>
          <w:rFonts w:ascii="宋体" w:hAnsi="宋体" w:cs="宋体" w:eastAsia="宋体" w:hint="default"/>
          <w:spacing w:val="-53"/>
        </w:rPr>
        <w:t> </w:t>
      </w:r>
      <w:r>
        <w:rPr/>
        <w:t>万元；</w:t>
      </w:r>
    </w:p>
    <w:p>
      <w:pPr>
        <w:pStyle w:val="BodyText"/>
        <w:spacing w:line="357" w:lineRule="auto" w:before="133"/>
        <w:ind w:left="658" w:right="661"/>
        <w:jc w:val="left"/>
      </w:pPr>
      <w:r>
        <w:rPr>
          <w:rFonts w:ascii="宋体" w:hAnsi="宋体" w:cs="宋体" w:eastAsia="宋体" w:hint="default"/>
          <w:spacing w:val="-4"/>
        </w:rPr>
        <w:t>15</w:t>
      </w:r>
      <w:r>
        <w:rPr>
          <w:spacing w:val="-4"/>
        </w:rPr>
        <w:t>、公司与温州宁联投资置业有限公司签订了苍南县天和广场项目合同，合同金额为人民币</w:t>
      </w:r>
      <w:r>
        <w:rPr>
          <w:spacing w:val="-39"/>
        </w:rPr>
        <w:t> </w:t>
      </w:r>
      <w:r>
        <w:rPr>
          <w:rFonts w:ascii="宋体" w:hAnsi="宋体" w:cs="宋体" w:eastAsia="宋体" w:hint="default"/>
        </w:rPr>
        <w:t>32820</w:t>
      </w:r>
      <w:r>
        <w:rPr>
          <w:rFonts w:ascii="宋体" w:hAnsi="宋体" w:cs="宋体" w:eastAsia="宋体" w:hint="default"/>
          <w:spacing w:val="-103"/>
        </w:rPr>
        <w:t> </w:t>
      </w:r>
      <w:r>
        <w:rPr/>
        <w:t>万元；</w:t>
      </w:r>
    </w:p>
    <w:p>
      <w:pPr>
        <w:pStyle w:val="BodyText"/>
        <w:spacing w:line="357" w:lineRule="auto" w:before="30"/>
        <w:ind w:left="658" w:right="668"/>
        <w:jc w:val="left"/>
      </w:pPr>
      <w:r>
        <w:rPr>
          <w:rFonts w:ascii="宋体" w:hAnsi="宋体" w:cs="宋体" w:eastAsia="宋体" w:hint="default"/>
        </w:rPr>
        <w:t>16</w:t>
      </w:r>
      <w:r>
        <w:rPr/>
        <w:t>、公司与株洲市新芦淞玉城置业有限公司签订了新芦淞玉城服饰白关产业园</w:t>
      </w:r>
      <w:r>
        <w:rPr>
          <w:spacing w:val="-57"/>
        </w:rPr>
        <w:t> </w:t>
      </w:r>
      <w:r>
        <w:rPr>
          <w:rFonts w:ascii="宋体" w:hAnsi="宋体" w:cs="宋体" w:eastAsia="宋体" w:hint="default"/>
        </w:rPr>
        <w:t>1</w:t>
      </w:r>
      <w:r>
        <w:rPr/>
        <w:t>、</w:t>
      </w:r>
      <w:r>
        <w:rPr>
          <w:rFonts w:ascii="宋体" w:hAnsi="宋体" w:cs="宋体" w:eastAsia="宋体" w:hint="default"/>
        </w:rPr>
        <w:t>3-18</w:t>
      </w:r>
      <w:r>
        <w:rPr/>
        <w:t>、</w:t>
      </w:r>
      <w:r>
        <w:rPr>
          <w:rFonts w:ascii="宋体" w:hAnsi="宋体" w:cs="宋体" w:eastAsia="宋体" w:hint="default"/>
        </w:rPr>
        <w:t>36</w:t>
      </w:r>
      <w:r>
        <w:rPr>
          <w:rFonts w:ascii="宋体" w:hAnsi="宋体" w:cs="宋体" w:eastAsia="宋体" w:hint="default"/>
          <w:spacing w:val="-57"/>
        </w:rPr>
        <w:t> </w:t>
      </w:r>
      <w:r>
        <w:rPr/>
        <w:t>栋工</w:t>
      </w:r>
      <w:r>
        <w:rPr>
          <w:spacing w:val="-2"/>
        </w:rPr>
        <w:t> </w:t>
      </w:r>
      <w:r>
        <w:rPr/>
        <w:t>程项目合同，合同金额为人民币</w:t>
      </w:r>
      <w:r>
        <w:rPr>
          <w:spacing w:val="-53"/>
        </w:rPr>
        <w:t> </w:t>
      </w:r>
      <w:r>
        <w:rPr>
          <w:rFonts w:ascii="宋体" w:hAnsi="宋体" w:cs="宋体" w:eastAsia="宋体" w:hint="default"/>
        </w:rPr>
        <w:t>27612</w:t>
      </w:r>
      <w:r>
        <w:rPr>
          <w:rFonts w:ascii="宋体" w:hAnsi="宋体" w:cs="宋体" w:eastAsia="宋体" w:hint="default"/>
          <w:spacing w:val="-52"/>
        </w:rPr>
        <w:t> </w:t>
      </w:r>
      <w:r>
        <w:rPr/>
        <w:t>万元； </w:t>
      </w:r>
      <w:r>
        <w:rPr>
          <w:rFonts w:ascii="宋体" w:hAnsi="宋体" w:cs="宋体" w:eastAsia="宋体" w:hint="default"/>
        </w:rPr>
        <w:t>17</w:t>
      </w:r>
      <w:r>
        <w:rPr/>
        <w:t>、公司子公司宁波市政集团与宁波市市政工程前期办公室签订了中山路（机场路至世纪大道） 综合整治项目市政工程施工海曙段工程合同，合同金额为</w:t>
      </w:r>
      <w:r>
        <w:rPr>
          <w:spacing w:val="-54"/>
        </w:rPr>
        <w:t> </w:t>
      </w:r>
      <w:r>
        <w:rPr>
          <w:rFonts w:ascii="宋体" w:hAnsi="宋体" w:cs="宋体" w:eastAsia="宋体" w:hint="default"/>
        </w:rPr>
        <w:t>30430.11</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0"/>
        <w:ind w:left="658" w:right="0"/>
        <w:jc w:val="left"/>
        <w:rPr>
          <w:b w:val="0"/>
          <w:bCs w:val="0"/>
        </w:rPr>
      </w:pPr>
      <w:r>
        <w:rPr/>
        <w:t>八、承诺事项履行情况</w:t>
      </w:r>
      <w:r>
        <w:rPr>
          <w:b w:val="0"/>
          <w:bCs w:val="0"/>
        </w:rPr>
      </w:r>
    </w:p>
    <w:p>
      <w:pPr>
        <w:pStyle w:val="BodyText"/>
        <w:spacing w:line="240" w:lineRule="auto" w:before="57"/>
        <w:ind w:left="658" w:right="0"/>
        <w:jc w:val="left"/>
      </w:pPr>
      <w:r>
        <w:rPr/>
        <w:t>√适用</w:t>
      </w:r>
      <w:r>
        <w:rPr>
          <w:spacing w:val="-2"/>
        </w:rPr>
        <w:t> </w:t>
      </w:r>
      <w:r>
        <w:rPr/>
        <w:t>□不适用</w:t>
      </w:r>
    </w:p>
    <w:p>
      <w:pPr>
        <w:spacing w:line="240" w:lineRule="auto" w:before="3"/>
        <w:rPr>
          <w:rFonts w:ascii="宋体" w:hAnsi="宋体" w:cs="宋体" w:eastAsia="宋体" w:hint="default"/>
          <w:sz w:val="27"/>
          <w:szCs w:val="27"/>
        </w:rPr>
      </w:pPr>
    </w:p>
    <w:p>
      <w:pPr>
        <w:pStyle w:val="Heading4"/>
        <w:tabs>
          <w:tab w:pos="1225" w:val="left" w:leader="none"/>
        </w:tabs>
        <w:spacing w:line="272" w:lineRule="exact" w:before="0"/>
        <w:ind w:left="1225" w:right="67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690"/>
        <w:gridCol w:w="708"/>
        <w:gridCol w:w="991"/>
        <w:gridCol w:w="3543"/>
        <w:gridCol w:w="994"/>
        <w:gridCol w:w="709"/>
        <w:gridCol w:w="709"/>
        <w:gridCol w:w="751"/>
        <w:gridCol w:w="830"/>
      </w:tblGrid>
      <w:tr>
        <w:trPr>
          <w:trHeight w:val="2734"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72" w:lineRule="exact"/>
              <w:ind w:left="128" w:right="130"/>
              <w:jc w:val="left"/>
              <w:rPr>
                <w:rFonts w:ascii="宋体" w:hAnsi="宋体" w:cs="宋体" w:eastAsia="宋体" w:hint="default"/>
                <w:sz w:val="21"/>
                <w:szCs w:val="21"/>
              </w:rPr>
            </w:pPr>
            <w:r>
              <w:rPr>
                <w:rFonts w:ascii="宋体" w:hAnsi="宋体" w:cs="宋体" w:eastAsia="宋体" w:hint="default"/>
                <w:sz w:val="21"/>
                <w:szCs w:val="21"/>
              </w:rPr>
              <w:t>承诺 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72" w:lineRule="exact"/>
              <w:ind w:left="137" w:right="138"/>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72" w:lineRule="exact"/>
              <w:ind w:left="1555" w:right="1555"/>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1"/>
              <w:ind w:left="176" w:right="177"/>
              <w:jc w:val="center"/>
              <w:rPr>
                <w:rFonts w:ascii="宋体" w:hAnsi="宋体" w:cs="宋体" w:eastAsia="宋体" w:hint="default"/>
                <w:sz w:val="21"/>
                <w:szCs w:val="21"/>
              </w:rPr>
            </w:pPr>
            <w:r>
              <w:rPr>
                <w:rFonts w:ascii="宋体" w:hAnsi="宋体" w:cs="宋体" w:eastAsia="宋体" w:hint="default"/>
                <w:sz w:val="21"/>
                <w:szCs w:val="21"/>
              </w:rPr>
              <w:t>承诺时 间及期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37" w:lineRule="auto"/>
              <w:ind w:left="138" w:right="139"/>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37" w:lineRule="auto"/>
              <w:ind w:left="138" w:right="139"/>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1"/>
              <w:ind w:left="159" w:right="161"/>
              <w:jc w:val="both"/>
              <w:rPr>
                <w:rFonts w:ascii="宋体" w:hAnsi="宋体" w:cs="宋体" w:eastAsia="宋体" w:hint="default"/>
                <w:sz w:val="21"/>
                <w:szCs w:val="21"/>
              </w:rPr>
            </w:pPr>
            <w:r>
              <w:rPr>
                <w:rFonts w:ascii="宋体" w:hAnsi="宋体" w:cs="宋体" w:eastAsia="宋体" w:hint="default"/>
                <w:sz w:val="21"/>
                <w:szCs w:val="21"/>
              </w:rPr>
              <w:t>能及 时履 行应 说明 未完 成履 行的 具体 原因</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200" w:right="198"/>
              <w:jc w:val="both"/>
              <w:rPr>
                <w:rFonts w:ascii="宋体" w:hAnsi="宋体" w:cs="宋体" w:eastAsia="宋体" w:hint="default"/>
                <w:sz w:val="21"/>
                <w:szCs w:val="21"/>
              </w:rPr>
            </w:pPr>
            <w:r>
              <w:rPr>
                <w:rFonts w:ascii="宋体" w:hAnsi="宋体" w:cs="宋体" w:eastAsia="宋体" w:hint="default"/>
                <w:sz w:val="21"/>
                <w:szCs w:val="21"/>
              </w:rPr>
              <w:t>如未 能及 时履 行应 说明 下一 步计 划</w:t>
            </w:r>
          </w:p>
        </w:tc>
      </w:tr>
      <w:tr>
        <w:trPr>
          <w:trHeight w:val="2190"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02" w:right="156"/>
              <w:jc w:val="both"/>
              <w:rPr>
                <w:rFonts w:ascii="宋体" w:hAnsi="宋体" w:cs="宋体" w:eastAsia="宋体" w:hint="default"/>
                <w:sz w:val="21"/>
                <w:szCs w:val="21"/>
              </w:rPr>
            </w:pPr>
            <w:r>
              <w:rPr>
                <w:rFonts w:ascii="宋体" w:hAnsi="宋体" w:cs="宋体" w:eastAsia="宋体" w:hint="default"/>
                <w:sz w:val="21"/>
                <w:szCs w:val="21"/>
              </w:rPr>
              <w:t>与重 大资 产重 组相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6"/>
                <w:sz w:val="21"/>
                <w:szCs w:val="21"/>
              </w:rPr>
              <w:t>盈利</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1" w:right="30"/>
              <w:jc w:val="both"/>
              <w:rPr>
                <w:rFonts w:ascii="宋体" w:hAnsi="宋体" w:cs="宋体" w:eastAsia="宋体" w:hint="default"/>
                <w:sz w:val="21"/>
                <w:szCs w:val="21"/>
              </w:rPr>
            </w:pPr>
            <w:r>
              <w:rPr>
                <w:rFonts w:ascii="宋体" w:hAnsi="宋体" w:cs="宋体" w:eastAsia="宋体" w:hint="default"/>
                <w:spacing w:val="36"/>
                <w:sz w:val="21"/>
                <w:szCs w:val="21"/>
              </w:rPr>
              <w:t>预测</w:t>
            </w:r>
            <w:r>
              <w:rPr>
                <w:rFonts w:ascii="宋体" w:hAnsi="宋体" w:cs="宋体" w:eastAsia="宋体" w:hint="default"/>
                <w:spacing w:val="-33"/>
                <w:sz w:val="21"/>
                <w:szCs w:val="21"/>
              </w:rPr>
              <w:t> </w:t>
            </w:r>
            <w:r>
              <w:rPr>
                <w:rFonts w:ascii="宋体" w:hAnsi="宋体" w:cs="宋体" w:eastAsia="宋体" w:hint="default"/>
                <w:spacing w:val="36"/>
                <w:sz w:val="21"/>
                <w:szCs w:val="21"/>
              </w:rPr>
              <w:t>及补</w:t>
            </w:r>
            <w:r>
              <w:rPr>
                <w:rFonts w:ascii="宋体" w:hAnsi="宋体" w:cs="宋体" w:eastAsia="宋体" w:hint="default"/>
                <w:spacing w:val="-33"/>
                <w:sz w:val="21"/>
                <w:szCs w:val="21"/>
              </w:rPr>
              <w:t> </w:t>
            </w:r>
            <w:r>
              <w:rPr>
                <w:rFonts w:ascii="宋体" w:hAnsi="宋体" w:cs="宋体" w:eastAsia="宋体" w:hint="default"/>
                <w:sz w:val="21"/>
                <w:szCs w:val="21"/>
              </w:rPr>
              <w:t>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资及中 </w:t>
            </w:r>
            <w:r>
              <w:rPr>
                <w:rFonts w:ascii="宋体" w:hAnsi="宋体" w:cs="宋体" w:eastAsia="宋体" w:hint="default"/>
                <w:spacing w:val="-17"/>
                <w:sz w:val="21"/>
                <w:szCs w:val="21"/>
              </w:rPr>
              <w:t>亘基、中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sz w:val="21"/>
                <w:szCs w:val="21"/>
              </w:rPr>
              <w:t>嘉基、景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浩、景 威、景 合、景 吉、景</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市政集团</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pacing w:val="-96"/>
                <w:sz w:val="21"/>
                <w:szCs w:val="21"/>
              </w:rPr>
              <w:t>、</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w:t>
            </w:r>
            <w:r>
              <w:rPr>
                <w:rFonts w:ascii="宋体" w:hAnsi="宋体" w:cs="宋体" w:eastAsia="宋体" w:hint="default"/>
                <w:spacing w:val="-95"/>
                <w:sz w:val="21"/>
                <w:szCs w:val="21"/>
              </w:rPr>
              <w:t>、</w:t>
            </w:r>
            <w:r>
              <w:rPr>
                <w:rFonts w:ascii="宋体" w:hAnsi="宋体" w:cs="宋体" w:eastAsia="宋体" w:hint="default"/>
                <w:sz w:val="21"/>
                <w:szCs w:val="21"/>
              </w:rPr>
              <w:t>2014</w:t>
            </w:r>
          </w:p>
          <w:p>
            <w:pPr>
              <w:pStyle w:val="TableParagraph"/>
              <w:spacing w:line="237" w:lineRule="auto" w:before="1"/>
              <w:ind w:left="101" w:right="173"/>
              <w:jc w:val="both"/>
              <w:rPr>
                <w:rFonts w:ascii="宋体" w:hAnsi="宋体" w:cs="宋体" w:eastAsia="宋体" w:hint="default"/>
                <w:sz w:val="21"/>
                <w:szCs w:val="21"/>
              </w:rPr>
            </w:pPr>
            <w:r>
              <w:rPr>
                <w:rFonts w:ascii="宋体" w:hAnsi="宋体" w:cs="宋体" w:eastAsia="宋体" w:hint="default"/>
                <w:sz w:val="21"/>
                <w:szCs w:val="21"/>
              </w:rPr>
              <w:t>年度实现的经审计的扣除非经常性 损益后的净利润不低于</w:t>
            </w:r>
            <w:r>
              <w:rPr>
                <w:rFonts w:ascii="宋体" w:hAnsi="宋体" w:cs="宋体" w:eastAsia="宋体" w:hint="default"/>
                <w:spacing w:val="-52"/>
                <w:sz w:val="21"/>
                <w:szCs w:val="21"/>
              </w:rPr>
              <w:t> </w:t>
            </w:r>
            <w:r>
              <w:rPr>
                <w:rFonts w:ascii="宋体" w:hAnsi="宋体" w:cs="宋体" w:eastAsia="宋体" w:hint="default"/>
                <w:sz w:val="21"/>
                <w:szCs w:val="21"/>
              </w:rPr>
              <w:t>4436.00</w:t>
            </w:r>
            <w:r>
              <w:rPr>
                <w:rFonts w:ascii="宋体" w:hAnsi="宋体" w:cs="宋体" w:eastAsia="宋体" w:hint="default"/>
                <w:spacing w:val="-52"/>
                <w:sz w:val="21"/>
                <w:szCs w:val="21"/>
              </w:rPr>
              <w:t> </w:t>
            </w:r>
            <w:r>
              <w:rPr>
                <w:rFonts w:ascii="宋体" w:hAnsi="宋体" w:cs="宋体" w:eastAsia="宋体" w:hint="default"/>
                <w:sz w:val="21"/>
                <w:szCs w:val="21"/>
              </w:rPr>
              <w:t>万 元、</w:t>
            </w:r>
            <w:r>
              <w:rPr>
                <w:rFonts w:ascii="宋体" w:hAnsi="宋体" w:cs="宋体" w:eastAsia="宋体" w:hint="default"/>
                <w:sz w:val="21"/>
                <w:szCs w:val="21"/>
              </w:rPr>
              <w:t>4437.00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4905.00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pacing w:val="-11"/>
                <w:sz w:val="21"/>
                <w:szCs w:val="21"/>
              </w:rPr>
              <w:t>度、</w:t>
            </w:r>
            <w:r>
              <w:rPr>
                <w:rFonts w:ascii="宋体" w:hAnsi="宋体" w:cs="宋体" w:eastAsia="宋体" w:hint="default"/>
                <w:spacing w:val="-11"/>
                <w:sz w:val="21"/>
                <w:szCs w:val="21"/>
              </w:rPr>
              <w:t>2013</w:t>
            </w:r>
            <w:r>
              <w:rPr>
                <w:rFonts w:ascii="宋体" w:hAnsi="宋体" w:cs="宋体" w:eastAsia="宋体" w:hint="default"/>
                <w:spacing w:val="-102"/>
                <w:sz w:val="21"/>
                <w:szCs w:val="21"/>
              </w:rPr>
              <w:t> </w:t>
            </w:r>
            <w:r>
              <w:rPr>
                <w:rFonts w:ascii="宋体" w:hAnsi="宋体" w:cs="宋体" w:eastAsia="宋体" w:hint="default"/>
                <w:sz w:val="21"/>
                <w:szCs w:val="21"/>
              </w:rPr>
              <w:t>年度、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140" w:right="6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0"/>
        <w:gridCol w:w="708"/>
        <w:gridCol w:w="991"/>
        <w:gridCol w:w="3543"/>
        <w:gridCol w:w="994"/>
        <w:gridCol w:w="709"/>
        <w:gridCol w:w="709"/>
        <w:gridCol w:w="751"/>
        <w:gridCol w:w="830"/>
      </w:tblGrid>
      <w:tr>
        <w:trPr>
          <w:trHeight w:val="1372" w:hRule="exact"/>
        </w:trPr>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杰、景</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pacing w:val="-17"/>
                <w:sz w:val="21"/>
                <w:szCs w:val="21"/>
              </w:rPr>
              <w:t>崎、景腾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等十家 重组对 方</w:t>
            </w: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5456"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72" w:lineRule="exact"/>
              <w:ind w:left="102" w:right="156"/>
              <w:jc w:val="both"/>
              <w:rPr>
                <w:rFonts w:ascii="宋体" w:hAnsi="宋体" w:cs="宋体" w:eastAsia="宋体" w:hint="default"/>
                <w:sz w:val="21"/>
                <w:szCs w:val="21"/>
              </w:rPr>
            </w:pPr>
            <w:r>
              <w:rPr>
                <w:rFonts w:ascii="宋体" w:hAnsi="宋体" w:cs="宋体" w:eastAsia="宋体" w:hint="default"/>
                <w:sz w:val="21"/>
                <w:szCs w:val="21"/>
              </w:rPr>
              <w:t>与重 大资 产重 组相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、公司持有的市政集团</w:t>
            </w:r>
            <w:r>
              <w:rPr>
                <w:rFonts w:ascii="宋体" w:hAnsi="宋体" w:cs="宋体" w:eastAsia="宋体" w:hint="default"/>
                <w:spacing w:val="-3"/>
                <w:sz w:val="21"/>
                <w:szCs w:val="21"/>
              </w:rPr>
              <w:t> </w:t>
            </w:r>
            <w:r>
              <w:rPr>
                <w:rFonts w:ascii="宋体" w:hAnsi="宋体" w:cs="宋体" w:eastAsia="宋体" w:hint="default"/>
                <w:sz w:val="21"/>
                <w:szCs w:val="21"/>
              </w:rPr>
              <w:t>2,126.648</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万股股份持续拥有权益的时间已超 过 </w:t>
            </w: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pacing w:val="-3"/>
                <w:sz w:val="21"/>
                <w:szCs w:val="21"/>
              </w:rPr>
              <w:t>个月，本公司以该部分股份认</w:t>
            </w: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购的宁波建工股份自取得之日起</w:t>
            </w:r>
            <w:r>
              <w:rPr>
                <w:rFonts w:ascii="宋体" w:hAnsi="宋体" w:cs="宋体" w:eastAsia="宋体" w:hint="default"/>
                <w:spacing w:val="-1"/>
                <w:sz w:val="21"/>
                <w:szCs w:val="21"/>
              </w:rPr>
              <w:t>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个月内将不予转让</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、本公司以上述 股份以外的其余 </w:t>
            </w:r>
            <w:r>
              <w:rPr>
                <w:rFonts w:ascii="宋体" w:hAnsi="宋体" w:cs="宋体" w:eastAsia="宋体" w:hint="default"/>
                <w:sz w:val="21"/>
                <w:szCs w:val="21"/>
              </w:rPr>
              <w:t>3,190.50</w:t>
            </w:r>
            <w:r>
              <w:rPr>
                <w:rFonts w:ascii="宋体" w:hAnsi="宋体" w:cs="宋体" w:eastAsia="宋体" w:hint="default"/>
                <w:spacing w:val="-1"/>
                <w:sz w:val="21"/>
                <w:szCs w:val="21"/>
              </w:rPr>
              <w:t> </w:t>
            </w:r>
            <w:r>
              <w:rPr>
                <w:rFonts w:ascii="宋体" w:hAnsi="宋体" w:cs="宋体" w:eastAsia="宋体" w:hint="default"/>
                <w:sz w:val="21"/>
                <w:szCs w:val="21"/>
              </w:rPr>
              <w:t>万股股 </w:t>
            </w:r>
            <w:r>
              <w:rPr>
                <w:rFonts w:ascii="宋体" w:hAnsi="宋体" w:cs="宋体" w:eastAsia="宋体" w:hint="default"/>
                <w:spacing w:val="-3"/>
                <w:sz w:val="21"/>
                <w:szCs w:val="21"/>
              </w:rPr>
              <w:t>份（以下称“其余股份”）认购宁波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建工股份时，如持续拥有其余股份权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益的时间已超过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pacing w:val="-5"/>
                <w:sz w:val="21"/>
                <w:szCs w:val="21"/>
              </w:rPr>
              <w:t>个月，则自取得</w:t>
            </w:r>
          </w:p>
          <w:p>
            <w:pPr>
              <w:pStyle w:val="TableParagraph"/>
              <w:spacing w:line="272" w:lineRule="exact"/>
              <w:ind w:left="101" w:right="68"/>
              <w:jc w:val="left"/>
              <w:rPr>
                <w:rFonts w:ascii="宋体" w:hAnsi="宋体" w:cs="宋体" w:eastAsia="宋体" w:hint="default"/>
                <w:sz w:val="21"/>
                <w:szCs w:val="21"/>
              </w:rPr>
            </w:pPr>
            <w:r>
              <w:rPr>
                <w:rFonts w:ascii="宋体" w:hAnsi="宋体" w:cs="宋体" w:eastAsia="宋体" w:hint="default"/>
                <w:sz w:val="21"/>
                <w:szCs w:val="21"/>
              </w:rPr>
              <w:t>宁波建工股份之日起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pacing w:val="-7"/>
                <w:sz w:val="21"/>
                <w:szCs w:val="21"/>
              </w:rPr>
              <w:t>个月内（以</w:t>
            </w:r>
            <w:r>
              <w:rPr>
                <w:rFonts w:ascii="宋体" w:hAnsi="宋体" w:cs="宋体" w:eastAsia="宋体" w:hint="default"/>
                <w:sz w:val="21"/>
                <w:szCs w:val="21"/>
              </w:rPr>
              <w:t> </w:t>
            </w:r>
            <w:r>
              <w:rPr>
                <w:rFonts w:ascii="宋体" w:hAnsi="宋体" w:cs="宋体" w:eastAsia="宋体" w:hint="default"/>
                <w:spacing w:val="-3"/>
                <w:sz w:val="21"/>
                <w:szCs w:val="21"/>
              </w:rPr>
              <w:t>下称“锁定期”），本公司将不转让</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以其余股份认购的宁波建工股份；锁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定期满后至利润补偿义务履行完毕 </w:t>
            </w:r>
            <w:r>
              <w:rPr>
                <w:rFonts w:ascii="宋体" w:hAnsi="宋体" w:cs="宋体" w:eastAsia="宋体" w:hint="default"/>
                <w:spacing w:val="-3"/>
                <w:sz w:val="21"/>
                <w:szCs w:val="21"/>
              </w:rPr>
              <w:t>前，本公司转让的以其余股份认购的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宁波建工股份不超过本次认购的宁 波建工全部股份的</w:t>
            </w:r>
            <w:r>
              <w:rPr>
                <w:rFonts w:ascii="宋体" w:hAnsi="宋体" w:cs="宋体" w:eastAsia="宋体" w:hint="default"/>
                <w:spacing w:val="1"/>
                <w:sz w:val="21"/>
                <w:szCs w:val="21"/>
              </w:rPr>
              <w:t> </w:t>
            </w:r>
            <w:r>
              <w:rPr>
                <w:rFonts w:ascii="宋体" w:hAnsi="宋体" w:cs="宋体" w:eastAsia="宋体" w:hint="default"/>
                <w:spacing w:val="-4"/>
                <w:sz w:val="21"/>
                <w:szCs w:val="21"/>
              </w:rPr>
              <w:t>17%</w:t>
            </w:r>
            <w:r>
              <w:rPr>
                <w:rFonts w:ascii="宋体" w:hAnsi="宋体" w:cs="宋体" w:eastAsia="宋体" w:hint="default"/>
                <w:spacing w:val="-4"/>
                <w:sz w:val="21"/>
                <w:szCs w:val="21"/>
              </w:rPr>
              <w:t>。如持续拥有</w:t>
            </w:r>
            <w:r>
              <w:rPr>
                <w:rFonts w:ascii="宋体" w:hAnsi="宋体" w:cs="宋体" w:eastAsia="宋体" w:hint="default"/>
                <w:sz w:val="21"/>
                <w:szCs w:val="21"/>
              </w:rPr>
              <w:t> 其余股份权益的时间不足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个月，</w:t>
            </w:r>
          </w:p>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则自取得宁波建工股份之日起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pacing w:val="-3"/>
                <w:sz w:val="21"/>
                <w:szCs w:val="21"/>
              </w:rPr>
              <w:t>月内，本公司将不予转让以其余股份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认购的宁波建工股份。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2" w:lineRule="exact"/>
              <w:ind w:left="103" w:right="0"/>
              <w:jc w:val="left"/>
              <w:rPr>
                <w:rFonts w:ascii="宋体" w:hAnsi="宋体" w:cs="宋体" w:eastAsia="宋体" w:hint="default"/>
                <w:sz w:val="21"/>
                <w:szCs w:val="21"/>
              </w:rPr>
            </w:pPr>
            <w:r>
              <w:rPr>
                <w:rFonts w:ascii="宋体"/>
                <w:sz w:val="21"/>
              </w:rPr>
              <w:t>1197.98</w:t>
            </w:r>
          </w:p>
          <w:p>
            <w:pPr>
              <w:pStyle w:val="TableParagraph"/>
              <w:spacing w:line="272" w:lineRule="exact" w:before="26"/>
              <w:ind w:left="103" w:right="195"/>
              <w:jc w:val="left"/>
              <w:rPr>
                <w:rFonts w:ascii="宋体" w:hAnsi="宋体" w:cs="宋体" w:eastAsia="宋体" w:hint="default"/>
                <w:sz w:val="21"/>
                <w:szCs w:val="21"/>
              </w:rPr>
            </w:pPr>
            <w:r>
              <w:rPr>
                <w:rFonts w:ascii="宋体" w:hAnsi="宋体" w:cs="宋体" w:eastAsia="宋体" w:hint="default"/>
                <w:sz w:val="21"/>
                <w:szCs w:val="21"/>
              </w:rPr>
              <w:t>万股自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72" w:lineRule="exact" w:before="26"/>
              <w:ind w:left="103" w:right="143"/>
              <w:jc w:val="left"/>
              <w:rPr>
                <w:rFonts w:ascii="宋体" w:hAnsi="宋体" w:cs="宋体" w:eastAsia="宋体" w:hint="default"/>
                <w:sz w:val="21"/>
                <w:szCs w:val="21"/>
              </w:rPr>
            </w:pPr>
            <w:r>
              <w:rPr>
                <w:rFonts w:ascii="宋体" w:hAnsi="宋体" w:cs="宋体" w:eastAsia="宋体" w:hint="default"/>
                <w:sz w:val="21"/>
                <w:szCs w:val="21"/>
              </w:rPr>
              <w:t>日起锁 定</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 月， </w:t>
            </w:r>
            <w:r>
              <w:rPr>
                <w:rFonts w:ascii="宋体" w:hAnsi="宋体" w:cs="宋体" w:eastAsia="宋体" w:hint="default"/>
                <w:sz w:val="21"/>
                <w:szCs w:val="21"/>
              </w:rPr>
              <w:t>1797.26</w:t>
            </w:r>
          </w:p>
          <w:p>
            <w:pPr>
              <w:pStyle w:val="TableParagraph"/>
              <w:spacing w:line="272" w:lineRule="exact"/>
              <w:ind w:left="103" w:right="195"/>
              <w:jc w:val="left"/>
              <w:rPr>
                <w:rFonts w:ascii="宋体" w:hAnsi="宋体" w:cs="宋体" w:eastAsia="宋体" w:hint="default"/>
                <w:sz w:val="21"/>
                <w:szCs w:val="21"/>
              </w:rPr>
            </w:pPr>
            <w:r>
              <w:rPr>
                <w:rFonts w:ascii="宋体" w:hAnsi="宋体" w:cs="宋体" w:eastAsia="宋体" w:hint="default"/>
                <w:sz w:val="21"/>
                <w:szCs w:val="21"/>
              </w:rPr>
              <w:t>万股自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72" w:lineRule="exact" w:before="26"/>
              <w:ind w:left="103" w:right="143"/>
              <w:jc w:val="left"/>
              <w:rPr>
                <w:rFonts w:ascii="宋体" w:hAnsi="宋体" w:cs="宋体" w:eastAsia="宋体" w:hint="default"/>
                <w:sz w:val="21"/>
                <w:szCs w:val="21"/>
              </w:rPr>
            </w:pPr>
            <w:r>
              <w:rPr>
                <w:rFonts w:ascii="宋体" w:hAnsi="宋体" w:cs="宋体" w:eastAsia="宋体" w:hint="default"/>
                <w:sz w:val="21"/>
                <w:szCs w:val="21"/>
              </w:rPr>
              <w:t>日起锁 定</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 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02" w:right="156"/>
              <w:jc w:val="both"/>
              <w:rPr>
                <w:rFonts w:ascii="宋体" w:hAnsi="宋体" w:cs="宋体" w:eastAsia="宋体" w:hint="default"/>
                <w:sz w:val="21"/>
                <w:szCs w:val="21"/>
              </w:rPr>
            </w:pPr>
            <w:r>
              <w:rPr>
                <w:rFonts w:ascii="宋体" w:hAnsi="宋体" w:cs="宋体" w:eastAsia="宋体" w:hint="default"/>
                <w:sz w:val="21"/>
                <w:szCs w:val="21"/>
              </w:rPr>
              <w:t>与重 大资 产重 组相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中亘基、</w:t>
            </w:r>
          </w:p>
          <w:p>
            <w:pPr>
              <w:pStyle w:val="TableParagraph"/>
              <w:spacing w:line="237" w:lineRule="auto" w:before="1"/>
              <w:ind w:left="103" w:right="36"/>
              <w:jc w:val="left"/>
              <w:rPr>
                <w:rFonts w:ascii="宋体" w:hAnsi="宋体" w:cs="宋体" w:eastAsia="宋体" w:hint="default"/>
                <w:sz w:val="21"/>
                <w:szCs w:val="21"/>
              </w:rPr>
            </w:pPr>
            <w:r>
              <w:rPr>
                <w:rFonts w:ascii="宋体" w:hAnsi="宋体" w:cs="宋体" w:eastAsia="宋体" w:hint="default"/>
                <w:sz w:val="21"/>
                <w:szCs w:val="21"/>
              </w:rPr>
              <w:t>中嘉基、 </w:t>
            </w:r>
            <w:r>
              <w:rPr>
                <w:rFonts w:ascii="宋体" w:hAnsi="宋体" w:cs="宋体" w:eastAsia="宋体" w:hint="default"/>
                <w:spacing w:val="-17"/>
                <w:sz w:val="21"/>
                <w:szCs w:val="21"/>
              </w:rPr>
              <w:t>景浩、景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威、景 合、景 吉、景 杰、景 </w:t>
            </w:r>
            <w:r>
              <w:rPr>
                <w:rFonts w:ascii="宋体" w:hAnsi="宋体" w:cs="宋体" w:eastAsia="宋体" w:hint="default"/>
                <w:spacing w:val="-17"/>
                <w:sz w:val="21"/>
                <w:szCs w:val="21"/>
              </w:rPr>
              <w:t>崎、景腾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等九家 重组对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如本公司取得宁波建工本次发行的</w:t>
            </w:r>
          </w:p>
          <w:p>
            <w:pPr>
              <w:pStyle w:val="TableParagraph"/>
              <w:spacing w:line="237" w:lineRule="auto" w:before="1"/>
              <w:ind w:left="101" w:right="101"/>
              <w:jc w:val="left"/>
              <w:rPr>
                <w:rFonts w:ascii="宋体" w:hAnsi="宋体" w:cs="宋体" w:eastAsia="宋体" w:hint="default"/>
                <w:sz w:val="21"/>
                <w:szCs w:val="21"/>
              </w:rPr>
            </w:pPr>
            <w:r>
              <w:rPr>
                <w:rFonts w:ascii="宋体" w:hAnsi="宋体" w:cs="宋体" w:eastAsia="宋体" w:hint="default"/>
                <w:sz w:val="21"/>
                <w:szCs w:val="21"/>
              </w:rPr>
              <w:t>股份时对用于认购股份的市政集团 股份持续拥有权益的时间已超过</w:t>
            </w:r>
            <w:r>
              <w:rPr>
                <w:rFonts w:ascii="宋体" w:hAnsi="宋体" w:cs="宋体" w:eastAsia="宋体" w:hint="default"/>
                <w:spacing w:val="-52"/>
                <w:sz w:val="21"/>
                <w:szCs w:val="21"/>
              </w:rPr>
              <w:t> </w:t>
            </w:r>
            <w:r>
              <w:rPr>
                <w:rFonts w:ascii="宋体" w:hAnsi="宋体" w:cs="宋体" w:eastAsia="宋体" w:hint="default"/>
                <w:sz w:val="21"/>
                <w:szCs w:val="21"/>
              </w:rPr>
              <w:t>12 </w:t>
            </w:r>
            <w:r>
              <w:rPr>
                <w:rFonts w:ascii="宋体" w:hAnsi="宋体" w:cs="宋体" w:eastAsia="宋体" w:hint="default"/>
                <w:spacing w:val="-3"/>
                <w:sz w:val="21"/>
                <w:szCs w:val="21"/>
              </w:rPr>
              <w:t>个月，则自取得宁波建工股份之日起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8"/>
                <w:sz w:val="21"/>
                <w:szCs w:val="21"/>
              </w:rPr>
              <w:t>个月内（以下称“锁定期”），本</w:t>
            </w:r>
            <w:r>
              <w:rPr>
                <w:rFonts w:ascii="宋体" w:hAnsi="宋体" w:cs="宋体" w:eastAsia="宋体" w:hint="default"/>
                <w:spacing w:val="-29"/>
                <w:sz w:val="21"/>
                <w:szCs w:val="21"/>
              </w:rPr>
              <w:t> </w:t>
            </w:r>
            <w:r>
              <w:rPr>
                <w:rFonts w:ascii="宋体" w:hAnsi="宋体" w:cs="宋体" w:eastAsia="宋体" w:hint="default"/>
                <w:spacing w:val="-3"/>
                <w:sz w:val="21"/>
                <w:szCs w:val="21"/>
              </w:rPr>
              <w:t>公司将不予转让该等股份；锁定期满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后至利润补偿义务履行完毕前，本公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司转让的股份不超过本次取得的宁 波建工股份的</w:t>
            </w:r>
            <w:r>
              <w:rPr>
                <w:rFonts w:ascii="宋体" w:hAnsi="宋体" w:cs="宋体" w:eastAsia="宋体" w:hint="default"/>
                <w:spacing w:val="-54"/>
                <w:sz w:val="21"/>
                <w:szCs w:val="21"/>
              </w:rPr>
              <w:t> </w:t>
            </w:r>
            <w:r>
              <w:rPr>
                <w:rFonts w:ascii="宋体" w:hAnsi="宋体" w:cs="宋体" w:eastAsia="宋体" w:hint="default"/>
                <w:sz w:val="21"/>
                <w:szCs w:val="21"/>
              </w:rPr>
              <w:t>57%</w:t>
            </w:r>
            <w:r>
              <w:rPr>
                <w:rFonts w:ascii="宋体" w:hAnsi="宋体" w:cs="宋体" w:eastAsia="宋体" w:hint="default"/>
                <w:sz w:val="21"/>
                <w:szCs w:val="21"/>
              </w:rPr>
              <w:t>。如本公司取得宁 波建工本次发行的股份时对用于认 购股份的市政集团股份持续拥有权 益的时间不足</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个月，则自取得宁</w:t>
            </w:r>
          </w:p>
          <w:p>
            <w:pPr>
              <w:pStyle w:val="TableParagraph"/>
              <w:spacing w:line="272" w:lineRule="exact" w:before="25"/>
              <w:ind w:left="101" w:right="174"/>
              <w:jc w:val="left"/>
              <w:rPr>
                <w:rFonts w:ascii="宋体" w:hAnsi="宋体" w:cs="宋体" w:eastAsia="宋体" w:hint="default"/>
                <w:sz w:val="21"/>
                <w:szCs w:val="21"/>
              </w:rPr>
            </w:pPr>
            <w:r>
              <w:rPr>
                <w:rFonts w:ascii="宋体" w:hAnsi="宋体" w:cs="宋体" w:eastAsia="宋体" w:hint="default"/>
                <w:sz w:val="21"/>
                <w:szCs w:val="21"/>
              </w:rPr>
              <w:t>波建工股份之日起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个月内，本公 司将不予转让该等股份。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所持本</w:t>
            </w:r>
          </w:p>
          <w:p>
            <w:pPr>
              <w:pStyle w:val="TableParagraph"/>
              <w:spacing w:line="272" w:lineRule="exact" w:before="26"/>
              <w:ind w:left="103" w:right="196"/>
              <w:jc w:val="left"/>
              <w:rPr>
                <w:rFonts w:ascii="宋体" w:hAnsi="宋体" w:cs="宋体" w:eastAsia="宋体" w:hint="default"/>
                <w:sz w:val="21"/>
                <w:szCs w:val="21"/>
              </w:rPr>
            </w:pPr>
            <w:r>
              <w:rPr>
                <w:rFonts w:ascii="宋体" w:hAnsi="宋体" w:cs="宋体" w:eastAsia="宋体" w:hint="default"/>
                <w:sz w:val="21"/>
                <w:szCs w:val="21"/>
              </w:rPr>
              <w:t>公司股 份</w:t>
            </w:r>
            <w:r>
              <w:rPr>
                <w:rFonts w:ascii="宋体" w:hAnsi="宋体" w:cs="宋体" w:eastAsia="宋体" w:hint="default"/>
                <w:spacing w:val="-53"/>
                <w:sz w:val="21"/>
                <w:szCs w:val="21"/>
              </w:rPr>
              <w:t> </w:t>
            </w:r>
            <w:r>
              <w:rPr>
                <w:rFonts w:ascii="宋体" w:hAnsi="宋体" w:cs="宋体" w:eastAsia="宋体" w:hint="default"/>
                <w:sz w:val="21"/>
                <w:szCs w:val="21"/>
              </w:rPr>
              <w:t>2012</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日起</w:t>
            </w:r>
          </w:p>
          <w:p>
            <w:pPr>
              <w:pStyle w:val="TableParagraph"/>
              <w:spacing w:line="272" w:lineRule="exact" w:before="26"/>
              <w:ind w:left="103" w:right="195"/>
              <w:jc w:val="left"/>
              <w:rPr>
                <w:rFonts w:ascii="宋体" w:hAnsi="宋体" w:cs="宋体" w:eastAsia="宋体" w:hint="default"/>
                <w:sz w:val="21"/>
                <w:szCs w:val="21"/>
              </w:rPr>
            </w:pPr>
            <w:r>
              <w:rPr>
                <w:rFonts w:ascii="宋体" w:hAnsi="宋体" w:cs="宋体" w:eastAsia="宋体" w:hint="default"/>
                <w:sz w:val="21"/>
                <w:szCs w:val="21"/>
              </w:rPr>
              <w:t>锁定</w:t>
            </w:r>
            <w:r>
              <w:rPr>
                <w:rFonts w:ascii="宋体" w:hAnsi="宋体" w:cs="宋体" w:eastAsia="宋体" w:hint="default"/>
                <w:spacing w:val="-53"/>
                <w:sz w:val="21"/>
                <w:szCs w:val="21"/>
              </w:rPr>
              <w:t> </w:t>
            </w:r>
            <w:r>
              <w:rPr>
                <w:rFonts w:ascii="宋体" w:hAnsi="宋体" w:cs="宋体" w:eastAsia="宋体" w:hint="default"/>
                <w:sz w:val="21"/>
                <w:szCs w:val="21"/>
              </w:rPr>
              <w:t>36 </w:t>
            </w:r>
            <w:r>
              <w:rPr>
                <w:rFonts w:ascii="宋体" w:hAnsi="宋体" w:cs="宋体" w:eastAsia="宋体" w:hint="default"/>
                <w:sz w:val="21"/>
                <w:szCs w:val="21"/>
              </w:rPr>
              <w:t>个月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37" w:lineRule="auto"/>
              <w:ind w:left="102" w:right="156"/>
              <w:jc w:val="both"/>
              <w:rPr>
                <w:rFonts w:ascii="宋体" w:hAnsi="宋体" w:cs="宋体" w:eastAsia="宋体" w:hint="default"/>
                <w:sz w:val="21"/>
                <w:szCs w:val="21"/>
              </w:rPr>
            </w:pPr>
            <w:r>
              <w:rPr>
                <w:rFonts w:ascii="宋体" w:hAnsi="宋体" w:cs="宋体" w:eastAsia="宋体" w:hint="default"/>
                <w:sz w:val="21"/>
                <w:szCs w:val="21"/>
              </w:rPr>
              <w:t>与重 大资 产重 组相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6"/>
                <w:sz w:val="21"/>
                <w:szCs w:val="21"/>
              </w:rPr>
              <w:t>置入</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1" w:right="30"/>
              <w:jc w:val="both"/>
              <w:rPr>
                <w:rFonts w:ascii="宋体" w:hAnsi="宋体" w:cs="宋体" w:eastAsia="宋体" w:hint="default"/>
                <w:sz w:val="21"/>
                <w:szCs w:val="21"/>
              </w:rPr>
            </w:pPr>
            <w:r>
              <w:rPr>
                <w:rFonts w:ascii="宋体" w:hAnsi="宋体" w:cs="宋体" w:eastAsia="宋体" w:hint="default"/>
                <w:spacing w:val="36"/>
                <w:sz w:val="21"/>
                <w:szCs w:val="21"/>
              </w:rPr>
              <w:t>资产</w:t>
            </w:r>
            <w:r>
              <w:rPr>
                <w:rFonts w:ascii="宋体" w:hAnsi="宋体" w:cs="宋体" w:eastAsia="宋体" w:hint="default"/>
                <w:spacing w:val="-33"/>
                <w:sz w:val="21"/>
                <w:szCs w:val="21"/>
              </w:rPr>
              <w:t> </w:t>
            </w:r>
            <w:r>
              <w:rPr>
                <w:rFonts w:ascii="宋体" w:hAnsi="宋体" w:cs="宋体" w:eastAsia="宋体" w:hint="default"/>
                <w:spacing w:val="36"/>
                <w:sz w:val="21"/>
                <w:szCs w:val="21"/>
              </w:rPr>
              <w:t>价值</w:t>
            </w:r>
            <w:r>
              <w:rPr>
                <w:rFonts w:ascii="宋体" w:hAnsi="宋体" w:cs="宋体" w:eastAsia="宋体" w:hint="default"/>
                <w:spacing w:val="-33"/>
                <w:sz w:val="21"/>
                <w:szCs w:val="21"/>
              </w:rPr>
              <w:t> </w:t>
            </w:r>
            <w:r>
              <w:rPr>
                <w:rFonts w:ascii="宋体" w:hAnsi="宋体" w:cs="宋体" w:eastAsia="宋体" w:hint="default"/>
                <w:spacing w:val="36"/>
                <w:sz w:val="21"/>
                <w:szCs w:val="21"/>
              </w:rPr>
              <w:t>保证</w:t>
            </w:r>
            <w:r>
              <w:rPr>
                <w:rFonts w:ascii="宋体" w:hAnsi="宋体" w:cs="宋体" w:eastAsia="宋体" w:hint="default"/>
                <w:spacing w:val="-33"/>
                <w:sz w:val="21"/>
                <w:szCs w:val="21"/>
              </w:rPr>
              <w:t> </w:t>
            </w:r>
            <w:r>
              <w:rPr>
                <w:rFonts w:ascii="宋体" w:hAnsi="宋体" w:cs="宋体" w:eastAsia="宋体" w:hint="default"/>
                <w:spacing w:val="36"/>
                <w:sz w:val="21"/>
                <w:szCs w:val="21"/>
              </w:rPr>
              <w:t>及补</w:t>
            </w:r>
            <w:r>
              <w:rPr>
                <w:rFonts w:ascii="宋体" w:hAnsi="宋体" w:cs="宋体" w:eastAsia="宋体" w:hint="default"/>
                <w:spacing w:val="-33"/>
                <w:sz w:val="21"/>
                <w:szCs w:val="21"/>
              </w:rPr>
              <w:t> </w:t>
            </w:r>
            <w:r>
              <w:rPr>
                <w:rFonts w:ascii="宋体" w:hAnsi="宋体" w:cs="宋体" w:eastAsia="宋体" w:hint="default"/>
                <w:sz w:val="21"/>
                <w:szCs w:val="21"/>
              </w:rPr>
              <w:t>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资及中 </w:t>
            </w:r>
            <w:r>
              <w:rPr>
                <w:rFonts w:ascii="宋体" w:hAnsi="宋体" w:cs="宋体" w:eastAsia="宋体" w:hint="default"/>
                <w:spacing w:val="-17"/>
                <w:sz w:val="21"/>
                <w:szCs w:val="21"/>
              </w:rPr>
              <w:t>亘基、中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sz w:val="21"/>
                <w:szCs w:val="21"/>
              </w:rPr>
              <w:t>嘉基、景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浩、景 威、景 合、景 吉、景 杰、景 </w:t>
            </w:r>
            <w:r>
              <w:rPr>
                <w:rFonts w:ascii="宋体" w:hAnsi="宋体" w:cs="宋体" w:eastAsia="宋体" w:hint="default"/>
                <w:spacing w:val="-17"/>
                <w:sz w:val="21"/>
                <w:szCs w:val="21"/>
              </w:rPr>
              <w:t>崎、景腾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等十家</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本次重组获得中国证监会核准后，若</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因面积为 </w:t>
            </w:r>
            <w:r>
              <w:rPr>
                <w:rFonts w:ascii="宋体" w:hAnsi="宋体" w:cs="宋体" w:eastAsia="宋体" w:hint="default"/>
                <w:sz w:val="21"/>
                <w:szCs w:val="21"/>
              </w:rPr>
              <w:t>3,158.66</w:t>
            </w:r>
            <w:r>
              <w:rPr>
                <w:rFonts w:ascii="宋体" w:hAnsi="宋体" w:cs="宋体" w:eastAsia="宋体" w:hint="default"/>
                <w:spacing w:val="-53"/>
                <w:sz w:val="21"/>
                <w:szCs w:val="21"/>
              </w:rPr>
              <w:t> </w:t>
            </w:r>
            <w:r>
              <w:rPr>
                <w:rFonts w:ascii="宋体" w:hAnsi="宋体" w:cs="宋体" w:eastAsia="宋体" w:hint="default"/>
                <w:sz w:val="21"/>
                <w:szCs w:val="21"/>
              </w:rPr>
              <w:t>平方米的门卫 </w:t>
            </w:r>
            <w:r>
              <w:rPr>
                <w:rFonts w:ascii="宋体" w:hAnsi="宋体" w:cs="宋体" w:eastAsia="宋体" w:hint="default"/>
                <w:spacing w:val="-3"/>
                <w:sz w:val="21"/>
                <w:szCs w:val="21"/>
              </w:rPr>
              <w:t>房、配电房、仓库及部分办公房未能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获得房屋产权证或未能规范部分房 产证载建筑面积与实际建筑面积不 一致的情形而导致宁波建工受到任 </w:t>
            </w:r>
            <w:r>
              <w:rPr>
                <w:rFonts w:ascii="宋体" w:hAnsi="宋体" w:cs="宋体" w:eastAsia="宋体" w:hint="default"/>
                <w:spacing w:val="-3"/>
                <w:sz w:val="21"/>
                <w:szCs w:val="21"/>
              </w:rPr>
              <w:t>何损失、承担任何支出或费用的，承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诺人将对该部分损失、支出及费用承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担偿付责任，且在承担后不向宁波建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工追偿，保证宁波建工不会因上述情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形遭受任何损失。该项承诺的具体实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140" w:right="6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0"/>
        <w:gridCol w:w="708"/>
        <w:gridCol w:w="991"/>
        <w:gridCol w:w="3543"/>
        <w:gridCol w:w="994"/>
        <w:gridCol w:w="709"/>
        <w:gridCol w:w="709"/>
        <w:gridCol w:w="751"/>
        <w:gridCol w:w="830"/>
      </w:tblGrid>
      <w:tr>
        <w:trPr>
          <w:trHeight w:val="1099" w:hRule="exact"/>
        </w:trPr>
        <w:tc>
          <w:tcPr>
            <w:tcW w:w="6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重组对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施办法详见本公司于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3"/>
                <w:sz w:val="21"/>
                <w:szCs w:val="21"/>
              </w:rPr>
              <w:t>日在上海证券交易所网站披露的《关</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于资产重组部分标的房产拆除损失 偿付承诺的公告》。</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4368"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2" w:lineRule="exact"/>
              <w:ind w:left="102" w:right="156"/>
              <w:jc w:val="both"/>
              <w:rPr>
                <w:rFonts w:ascii="宋体" w:hAnsi="宋体" w:cs="宋体" w:eastAsia="宋体" w:hint="default"/>
                <w:sz w:val="21"/>
                <w:szCs w:val="21"/>
              </w:rPr>
            </w:pPr>
            <w:r>
              <w:rPr>
                <w:rFonts w:ascii="宋体" w:hAnsi="宋体" w:cs="宋体" w:eastAsia="宋体" w:hint="default"/>
                <w:sz w:val="21"/>
                <w:szCs w:val="21"/>
              </w:rPr>
              <w:t>与重 大资 产重 组相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解决</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1" w:right="30"/>
              <w:jc w:val="left"/>
              <w:rPr>
                <w:rFonts w:ascii="宋体" w:hAnsi="宋体" w:cs="宋体" w:eastAsia="宋体" w:hint="default"/>
                <w:sz w:val="21"/>
                <w:szCs w:val="21"/>
              </w:rPr>
            </w:pPr>
            <w:r>
              <w:rPr>
                <w:rFonts w:ascii="宋体" w:hAnsi="宋体" w:cs="宋体" w:eastAsia="宋体" w:hint="default"/>
                <w:spacing w:val="36"/>
                <w:sz w:val="21"/>
                <w:szCs w:val="21"/>
              </w:rPr>
              <w:t>同业</w:t>
            </w:r>
            <w:r>
              <w:rPr>
                <w:rFonts w:ascii="宋体" w:hAnsi="宋体" w:cs="宋体" w:eastAsia="宋体" w:hint="default"/>
                <w:spacing w:val="-33"/>
                <w:sz w:val="21"/>
                <w:szCs w:val="21"/>
              </w:rPr>
              <w:t> </w:t>
            </w:r>
            <w:r>
              <w:rPr>
                <w:rFonts w:ascii="宋体" w:hAnsi="宋体" w:cs="宋体" w:eastAsia="宋体" w:hint="default"/>
                <w:sz w:val="21"/>
                <w:szCs w:val="21"/>
              </w:rPr>
              <w:t>竞争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同创投</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资及中 </w:t>
            </w:r>
            <w:r>
              <w:rPr>
                <w:rFonts w:ascii="宋体" w:hAnsi="宋体" w:cs="宋体" w:eastAsia="宋体" w:hint="default"/>
                <w:spacing w:val="-17"/>
                <w:sz w:val="21"/>
                <w:szCs w:val="21"/>
              </w:rPr>
              <w:t>亘基、中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sz w:val="21"/>
                <w:szCs w:val="21"/>
              </w:rPr>
              <w:t>嘉基、景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浩、景 威、景 合、景 吉、景 杰、景 </w:t>
            </w:r>
            <w:r>
              <w:rPr>
                <w:rFonts w:ascii="宋体" w:hAnsi="宋体" w:cs="宋体" w:eastAsia="宋体" w:hint="default"/>
                <w:spacing w:val="-17"/>
                <w:sz w:val="21"/>
                <w:szCs w:val="21"/>
              </w:rPr>
              <w:t>崎、景腾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等十家 重组对 方</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市政集团与宁波建工重组完成后持</w:t>
            </w:r>
          </w:p>
          <w:p>
            <w:pPr>
              <w:pStyle w:val="TableParagraph"/>
              <w:spacing w:line="272" w:lineRule="exact" w:before="26"/>
              <w:ind w:left="101" w:right="69"/>
              <w:jc w:val="left"/>
              <w:rPr>
                <w:rFonts w:ascii="宋体" w:hAnsi="宋体" w:cs="宋体" w:eastAsia="宋体" w:hint="default"/>
                <w:sz w:val="21"/>
                <w:szCs w:val="21"/>
              </w:rPr>
            </w:pPr>
            <w:r>
              <w:rPr>
                <w:rFonts w:ascii="宋体" w:hAnsi="宋体" w:cs="宋体" w:eastAsia="宋体" w:hint="default"/>
                <w:spacing w:val="-3"/>
                <w:sz w:val="21"/>
                <w:szCs w:val="21"/>
              </w:rPr>
              <w:t>有宁波建工股份期间，同创投资等十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家重组对方及其控股股东、实际控制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人及其关联方不以任何形式（包括但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不限于在中国境内或境外自行或与 他人合资、合作、联合经营）从事、 参与或协助他人从事任何与宁波建 </w:t>
            </w:r>
            <w:r>
              <w:rPr>
                <w:rFonts w:ascii="宋体" w:hAnsi="宋体" w:cs="宋体" w:eastAsia="宋体" w:hint="default"/>
                <w:spacing w:val="-3"/>
                <w:sz w:val="21"/>
                <w:szCs w:val="21"/>
              </w:rPr>
              <w:t>工及其子公司（包括市政集团）届时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正在从事的业务有直接或间接竞争 </w:t>
            </w:r>
            <w:r>
              <w:rPr>
                <w:rFonts w:ascii="宋体" w:hAnsi="宋体" w:cs="宋体" w:eastAsia="宋体" w:hint="default"/>
                <w:spacing w:val="-3"/>
                <w:sz w:val="21"/>
                <w:szCs w:val="21"/>
              </w:rPr>
              <w:t>关系的经营活动，也不直接或间接投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资任何与宁波建工及其子公司（包括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市政集团）届时正在从事的业务有直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接或间接竞争关系的竞争实体。如本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公司违反上述承诺，给宁波建工造成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任何损失，同创投资等十家重组对方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将承担赔偿责任。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同创投</w:t>
            </w:r>
          </w:p>
          <w:p>
            <w:pPr>
              <w:pStyle w:val="TableParagraph"/>
              <w:spacing w:line="272" w:lineRule="exact" w:before="26"/>
              <w:ind w:left="103" w:right="249"/>
              <w:jc w:val="both"/>
              <w:rPr>
                <w:rFonts w:ascii="宋体" w:hAnsi="宋体" w:cs="宋体" w:eastAsia="宋体" w:hint="default"/>
                <w:sz w:val="21"/>
                <w:szCs w:val="21"/>
              </w:rPr>
            </w:pPr>
            <w:r>
              <w:rPr>
                <w:rFonts w:ascii="宋体" w:hAnsi="宋体" w:cs="宋体" w:eastAsia="宋体" w:hint="default"/>
                <w:sz w:val="21"/>
                <w:szCs w:val="21"/>
              </w:rPr>
              <w:t>资等十 家重组 对方持 有宁波 建工股 份期间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822"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7"/>
              <w:ind w:left="102" w:right="156"/>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37" w:lineRule="auto" w:before="1"/>
              <w:ind w:left="103" w:right="36"/>
              <w:jc w:val="left"/>
              <w:rPr>
                <w:rFonts w:ascii="宋体" w:hAnsi="宋体" w:cs="宋体" w:eastAsia="宋体" w:hint="default"/>
                <w:sz w:val="21"/>
                <w:szCs w:val="21"/>
              </w:rPr>
            </w:pPr>
            <w:r>
              <w:rPr>
                <w:rFonts w:ascii="宋体" w:hAnsi="宋体" w:cs="宋体" w:eastAsia="宋体" w:hint="default"/>
                <w:sz w:val="21"/>
                <w:szCs w:val="21"/>
              </w:rPr>
              <w:t>控股股 </w:t>
            </w:r>
            <w:r>
              <w:rPr>
                <w:rFonts w:ascii="宋体" w:hAnsi="宋体" w:cs="宋体" w:eastAsia="宋体" w:hint="default"/>
                <w:spacing w:val="-17"/>
                <w:sz w:val="21"/>
                <w:szCs w:val="21"/>
              </w:rPr>
              <w:t>东、实际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控制人、 首次公 开发行 股份前 持有公 司股份 的其他 股东和 公司董 监高人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2"/>
              <w:jc w:val="left"/>
              <w:rPr>
                <w:rFonts w:ascii="宋体" w:hAnsi="宋体" w:cs="宋体" w:eastAsia="宋体" w:hint="default"/>
                <w:sz w:val="21"/>
                <w:szCs w:val="21"/>
              </w:rPr>
            </w:pPr>
            <w:r>
              <w:rPr>
                <w:rFonts w:ascii="宋体" w:hAnsi="宋体" w:cs="宋体" w:eastAsia="宋体" w:hint="default"/>
                <w:sz w:val="21"/>
                <w:szCs w:val="21"/>
              </w:rPr>
              <w:t>自本公司股票上市之日起</w:t>
            </w:r>
            <w:r>
              <w:rPr>
                <w:rFonts w:ascii="宋体" w:hAnsi="宋体" w:cs="宋体" w:eastAsia="宋体" w:hint="default"/>
                <w:spacing w:val="-70"/>
                <w:sz w:val="21"/>
                <w:szCs w:val="21"/>
              </w:rPr>
              <w:t> </w:t>
            </w:r>
            <w:r>
              <w:rPr>
                <w:rFonts w:ascii="宋体" w:hAnsi="宋体" w:cs="宋体" w:eastAsia="宋体" w:hint="default"/>
                <w:sz w:val="21"/>
                <w:szCs w:val="21"/>
              </w:rPr>
              <w:t>36</w:t>
            </w:r>
            <w:r>
              <w:rPr>
                <w:rFonts w:ascii="宋体" w:hAnsi="宋体" w:cs="宋体" w:eastAsia="宋体" w:hint="default"/>
                <w:spacing w:val="-70"/>
                <w:sz w:val="21"/>
                <w:szCs w:val="21"/>
              </w:rPr>
              <w:t> </w:t>
            </w:r>
            <w:r>
              <w:rPr>
                <w:rFonts w:ascii="宋体" w:hAnsi="宋体" w:cs="宋体" w:eastAsia="宋体" w:hint="default"/>
                <w:sz w:val="21"/>
                <w:szCs w:val="21"/>
              </w:rPr>
              <w:t>个月内，</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不转让或者委托他人管理其直接和 间接持有的本公司首次公开发行股 </w:t>
            </w:r>
            <w:r>
              <w:rPr>
                <w:rFonts w:ascii="宋体" w:hAnsi="宋体" w:cs="宋体" w:eastAsia="宋体" w:hint="default"/>
                <w:spacing w:val="-3"/>
                <w:sz w:val="21"/>
                <w:szCs w:val="21"/>
              </w:rPr>
              <w:t>票前已发行股份，也不由本公司回购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该部分股份。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2011</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2" w:right="156"/>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解决</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1" w:right="30"/>
              <w:jc w:val="left"/>
              <w:rPr>
                <w:rFonts w:ascii="宋体" w:hAnsi="宋体" w:cs="宋体" w:eastAsia="宋体" w:hint="default"/>
                <w:sz w:val="21"/>
                <w:szCs w:val="21"/>
              </w:rPr>
            </w:pPr>
            <w:r>
              <w:rPr>
                <w:rFonts w:ascii="宋体" w:hAnsi="宋体" w:cs="宋体" w:eastAsia="宋体" w:hint="default"/>
                <w:spacing w:val="36"/>
                <w:sz w:val="21"/>
                <w:szCs w:val="21"/>
              </w:rPr>
              <w:t>同业</w:t>
            </w:r>
            <w:r>
              <w:rPr>
                <w:rFonts w:ascii="宋体" w:hAnsi="宋体" w:cs="宋体" w:eastAsia="宋体" w:hint="default"/>
                <w:spacing w:val="-33"/>
                <w:sz w:val="21"/>
                <w:szCs w:val="21"/>
              </w:rPr>
              <w:t> </w:t>
            </w:r>
            <w:r>
              <w:rPr>
                <w:rFonts w:ascii="宋体" w:hAnsi="宋体" w:cs="宋体" w:eastAsia="宋体" w:hint="default"/>
                <w:sz w:val="21"/>
                <w:szCs w:val="21"/>
              </w:rPr>
              <w:t>竞争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股股东 浙江广 天日月 集团股 份有限 </w:t>
            </w:r>
            <w:r>
              <w:rPr>
                <w:rFonts w:ascii="宋体" w:hAnsi="宋体" w:cs="宋体" w:eastAsia="宋体" w:hint="default"/>
                <w:spacing w:val="-17"/>
                <w:sz w:val="21"/>
                <w:szCs w:val="21"/>
              </w:rPr>
              <w:t>公司、公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司实际 控制人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不直接或间接从事与公司相同或相</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pacing w:val="-3"/>
                <w:sz w:val="21"/>
                <w:szCs w:val="21"/>
              </w:rPr>
              <w:t>类似的业务，不与公司进行任何直接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或间接的同业竞争。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2" w:right="156"/>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解决</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1" w:right="30"/>
              <w:jc w:val="left"/>
              <w:rPr>
                <w:rFonts w:ascii="宋体" w:hAnsi="宋体" w:cs="宋体" w:eastAsia="宋体" w:hint="default"/>
                <w:sz w:val="21"/>
                <w:szCs w:val="21"/>
              </w:rPr>
            </w:pPr>
            <w:r>
              <w:rPr>
                <w:rFonts w:ascii="宋体" w:hAnsi="宋体" w:cs="宋体" w:eastAsia="宋体" w:hint="default"/>
                <w:spacing w:val="36"/>
                <w:sz w:val="21"/>
                <w:szCs w:val="21"/>
              </w:rPr>
              <w:t>关联</w:t>
            </w:r>
            <w:r>
              <w:rPr>
                <w:rFonts w:ascii="宋体" w:hAnsi="宋体" w:cs="宋体" w:eastAsia="宋体" w:hint="default"/>
                <w:spacing w:val="-33"/>
                <w:sz w:val="21"/>
                <w:szCs w:val="21"/>
              </w:rPr>
              <w:t> </w:t>
            </w:r>
            <w:r>
              <w:rPr>
                <w:rFonts w:ascii="宋体" w:hAnsi="宋体" w:cs="宋体" w:eastAsia="宋体" w:hint="default"/>
                <w:sz w:val="21"/>
                <w:szCs w:val="21"/>
              </w:rPr>
              <w:t>交易</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1"/>
              <w:ind w:left="103" w:right="246"/>
              <w:jc w:val="both"/>
              <w:rPr>
                <w:rFonts w:ascii="宋体" w:hAnsi="宋体" w:cs="宋体" w:eastAsia="宋体" w:hint="default"/>
                <w:sz w:val="21"/>
                <w:szCs w:val="21"/>
              </w:rPr>
            </w:pPr>
            <w:r>
              <w:rPr>
                <w:rFonts w:ascii="宋体" w:hAnsi="宋体" w:cs="宋体" w:eastAsia="宋体" w:hint="default"/>
                <w:sz w:val="21"/>
                <w:szCs w:val="21"/>
              </w:rPr>
              <w:t>股股东 浙江广 天日月 集团股 份有限 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尽可能减少与公司之间的关联交易。</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对于无法避免或者有合理原因而发 </w:t>
            </w:r>
            <w:r>
              <w:rPr>
                <w:rFonts w:ascii="宋体" w:hAnsi="宋体" w:cs="宋体" w:eastAsia="宋体" w:hint="default"/>
                <w:spacing w:val="-3"/>
                <w:sz w:val="21"/>
                <w:szCs w:val="21"/>
              </w:rPr>
              <w:t>生的关联交易，不要求公司提供优于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任何第三者的条件。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140" w:right="6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690"/>
        <w:gridCol w:w="708"/>
        <w:gridCol w:w="991"/>
        <w:gridCol w:w="3543"/>
        <w:gridCol w:w="994"/>
        <w:gridCol w:w="709"/>
        <w:gridCol w:w="709"/>
        <w:gridCol w:w="751"/>
        <w:gridCol w:w="830"/>
      </w:tblGrid>
      <w:tr>
        <w:trPr>
          <w:trHeight w:val="2462"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2" w:right="156"/>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1"/>
              <w:ind w:left="103" w:right="246"/>
              <w:jc w:val="both"/>
              <w:rPr>
                <w:rFonts w:ascii="宋体" w:hAnsi="宋体" w:cs="宋体" w:eastAsia="宋体" w:hint="default"/>
                <w:sz w:val="21"/>
                <w:szCs w:val="21"/>
              </w:rPr>
            </w:pPr>
            <w:r>
              <w:rPr>
                <w:rFonts w:ascii="宋体" w:hAnsi="宋体" w:cs="宋体" w:eastAsia="宋体" w:hint="default"/>
                <w:sz w:val="21"/>
                <w:szCs w:val="21"/>
              </w:rPr>
              <w:t>股股东 浙江广 天日月 集团股 份有限 公司</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初</w:t>
            </w:r>
            <w:r>
              <w:rPr>
                <w:rFonts w:ascii="宋体" w:hAnsi="宋体" w:cs="宋体" w:eastAsia="宋体" w:hint="default"/>
                <w:spacing w:val="-86"/>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司控股股东广天日月将</w:t>
            </w:r>
          </w:p>
          <w:p>
            <w:pPr>
              <w:pStyle w:val="TableParagraph"/>
              <w:spacing w:line="237" w:lineRule="auto" w:before="1"/>
              <w:ind w:left="101" w:right="101"/>
              <w:jc w:val="left"/>
              <w:rPr>
                <w:rFonts w:ascii="宋体" w:hAnsi="宋体" w:cs="宋体" w:eastAsia="宋体" w:hint="default"/>
                <w:sz w:val="21"/>
                <w:szCs w:val="21"/>
              </w:rPr>
            </w:pPr>
            <w:r>
              <w:rPr>
                <w:rFonts w:ascii="宋体" w:hAnsi="宋体" w:cs="宋体" w:eastAsia="宋体" w:hint="default"/>
                <w:spacing w:val="-3"/>
                <w:sz w:val="21"/>
                <w:szCs w:val="21"/>
              </w:rPr>
              <w:t>其与建筑主业有关的资产、资质、业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务、人员等转移至宁波建工，本次整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体资产划转作为一项交易行为不违 </w:t>
            </w:r>
            <w:r>
              <w:rPr>
                <w:rFonts w:ascii="宋体" w:hAnsi="宋体" w:cs="宋体" w:eastAsia="宋体" w:hint="default"/>
                <w:spacing w:val="-3"/>
                <w:sz w:val="21"/>
                <w:szCs w:val="21"/>
              </w:rPr>
              <w:t>反相关法律的强制性规定，且获得交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易双方权力机构确认。控股股东广天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日月承诺因本次划转遗留问题而导 </w:t>
            </w:r>
            <w:r>
              <w:rPr>
                <w:rFonts w:ascii="宋体" w:hAnsi="宋体" w:cs="宋体" w:eastAsia="宋体" w:hint="default"/>
                <w:spacing w:val="-3"/>
                <w:sz w:val="21"/>
                <w:szCs w:val="21"/>
              </w:rPr>
              <w:t>致宁波建工承担责任或损失，由其全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部承担。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2" w:right="156"/>
              <w:jc w:val="both"/>
              <w:rPr>
                <w:rFonts w:ascii="宋体" w:hAnsi="宋体" w:cs="宋体" w:eastAsia="宋体" w:hint="default"/>
                <w:sz w:val="21"/>
                <w:szCs w:val="21"/>
              </w:rPr>
            </w:pPr>
            <w:r>
              <w:rPr>
                <w:rFonts w:ascii="宋体" w:hAnsi="宋体" w:cs="宋体" w:eastAsia="宋体" w:hint="default"/>
                <w:sz w:val="21"/>
                <w:szCs w:val="21"/>
              </w:rPr>
              <w:t>与首 次公 开发 行相 关的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解决</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1" w:right="30"/>
              <w:jc w:val="left"/>
              <w:rPr>
                <w:rFonts w:ascii="宋体" w:hAnsi="宋体" w:cs="宋体" w:eastAsia="宋体" w:hint="default"/>
                <w:sz w:val="21"/>
                <w:szCs w:val="21"/>
              </w:rPr>
            </w:pPr>
            <w:r>
              <w:rPr>
                <w:rFonts w:ascii="宋体" w:hAnsi="宋体" w:cs="宋体" w:eastAsia="宋体" w:hint="default"/>
                <w:spacing w:val="36"/>
                <w:sz w:val="21"/>
                <w:szCs w:val="21"/>
              </w:rPr>
              <w:t>关联</w:t>
            </w:r>
            <w:r>
              <w:rPr>
                <w:rFonts w:ascii="宋体" w:hAnsi="宋体" w:cs="宋体" w:eastAsia="宋体" w:hint="default"/>
                <w:spacing w:val="-33"/>
                <w:sz w:val="21"/>
                <w:szCs w:val="21"/>
              </w:rPr>
              <w:t> </w:t>
            </w:r>
            <w:r>
              <w:rPr>
                <w:rFonts w:ascii="宋体" w:hAnsi="宋体" w:cs="宋体" w:eastAsia="宋体" w:hint="default"/>
                <w:sz w:val="21"/>
                <w:szCs w:val="21"/>
              </w:rPr>
              <w:t>交易</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72" w:lineRule="exact" w:before="26"/>
              <w:ind w:left="103" w:right="246"/>
              <w:jc w:val="both"/>
              <w:rPr>
                <w:rFonts w:ascii="宋体" w:hAnsi="宋体" w:cs="宋体" w:eastAsia="宋体" w:hint="default"/>
                <w:sz w:val="21"/>
                <w:szCs w:val="21"/>
              </w:rPr>
            </w:pPr>
            <w:r>
              <w:rPr>
                <w:rFonts w:ascii="宋体" w:hAnsi="宋体" w:cs="宋体" w:eastAsia="宋体" w:hint="default"/>
                <w:sz w:val="21"/>
                <w:szCs w:val="21"/>
              </w:rPr>
              <w:t>股股东 浙江广 天日月 集团股 份有限 公司及 实际控 制人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今后将不以借款、代偿债务、代垫款</w:t>
            </w:r>
          </w:p>
          <w:p>
            <w:pPr>
              <w:pStyle w:val="TableParagraph"/>
              <w:spacing w:line="272" w:lineRule="exact" w:before="26"/>
              <w:ind w:left="101" w:right="279"/>
              <w:jc w:val="left"/>
              <w:rPr>
                <w:rFonts w:ascii="宋体" w:hAnsi="宋体" w:cs="宋体" w:eastAsia="宋体" w:hint="default"/>
                <w:sz w:val="21"/>
                <w:szCs w:val="21"/>
              </w:rPr>
            </w:pPr>
            <w:r>
              <w:rPr>
                <w:rFonts w:ascii="宋体" w:hAnsi="宋体" w:cs="宋体" w:eastAsia="宋体" w:hint="default"/>
                <w:sz w:val="21"/>
                <w:szCs w:val="21"/>
              </w:rPr>
              <w:t>项或者其他任何方式占用公司及其 控股子公司的资金。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1"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tabs>
          <w:tab w:pos="1225" w:val="left" w:leader="none"/>
        </w:tabs>
        <w:spacing w:line="264" w:lineRule="auto" w:before="35"/>
        <w:ind w:left="658" w:right="135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w w:val="95"/>
          <w:sz w:val="21"/>
          <w:szCs w:val="21"/>
        </w:rPr>
        <w:t>公司资产或项目存在盈利预测，且报告期仍处在盈利预测期间，公司就资产或项目  </w:t>
      </w:r>
      <w:r>
        <w:rPr>
          <w:rFonts w:ascii="宋体" w:hAnsi="宋体" w:cs="宋体" w:eastAsia="宋体" w:hint="default"/>
          <w:b/>
          <w:bCs/>
          <w:spacing w:val="69"/>
          <w:w w:val="95"/>
          <w:sz w:val="21"/>
          <w:szCs w:val="21"/>
        </w:rPr>
        <w:t> </w:t>
      </w:r>
      <w:r>
        <w:rPr>
          <w:rFonts w:ascii="宋体" w:hAnsi="宋体" w:cs="宋体" w:eastAsia="宋体" w:hint="default"/>
          <w:b/>
          <w:bCs/>
          <w:spacing w:val="69"/>
          <w:w w:val="95"/>
          <w:sz w:val="21"/>
          <w:szCs w:val="21"/>
        </w:rPr>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宋体" w:hAnsi="宋体" w:cs="宋体" w:eastAsia="宋体" w:hint="default"/>
          <w:sz w:val="21"/>
          <w:szCs w:val="21"/>
        </w:rPr>
        <w:t>达到原盈利预测及其原因作出说明</w:t>
      </w:r>
    </w:p>
    <w:p>
      <w:pPr>
        <w:pStyle w:val="BodyText"/>
        <w:spacing w:line="279" w:lineRule="exact"/>
        <w:ind w:left="1078" w:right="0"/>
        <w:jc w:val="left"/>
      </w:pPr>
      <w:r>
        <w:rPr/>
        <w:t>公司与市政集团资产重组对方宁波同创投资有限公司等</w:t>
      </w:r>
      <w:r>
        <w:rPr>
          <w:spacing w:val="-64"/>
        </w:rPr>
        <w:t> </w:t>
      </w:r>
      <w:r>
        <w:rPr>
          <w:rFonts w:ascii="Calibri" w:hAnsi="Calibri" w:cs="Calibri" w:eastAsia="Calibri" w:hint="default"/>
        </w:rPr>
        <w:t>10</w:t>
      </w:r>
      <w:r>
        <w:rPr>
          <w:rFonts w:ascii="Calibri" w:hAnsi="Calibri" w:cs="Calibri" w:eastAsia="Calibri" w:hint="default"/>
          <w:spacing w:val="-7"/>
        </w:rPr>
        <w:t> </w:t>
      </w:r>
      <w:r>
        <w:rPr/>
        <w:t>家公司承诺及实现情况如下：</w:t>
      </w:r>
    </w:p>
    <w:p>
      <w:pPr>
        <w:spacing w:line="240" w:lineRule="auto" w:before="10"/>
        <w:rPr>
          <w:rFonts w:ascii="宋体" w:hAnsi="宋体" w:cs="宋体" w:eastAsia="宋体" w:hint="default"/>
          <w:sz w:val="10"/>
          <w:szCs w:val="10"/>
        </w:rPr>
      </w:pPr>
    </w:p>
    <w:tbl>
      <w:tblPr>
        <w:tblW w:w="0" w:type="auto"/>
        <w:jc w:val="left"/>
        <w:tblInd w:w="520" w:type="dxa"/>
        <w:tblLayout w:type="fixed"/>
        <w:tblCellMar>
          <w:top w:w="0" w:type="dxa"/>
          <w:left w:w="0" w:type="dxa"/>
          <w:bottom w:w="0" w:type="dxa"/>
          <w:right w:w="0" w:type="dxa"/>
        </w:tblCellMar>
        <w:tblLook w:val="01E0"/>
      </w:tblPr>
      <w:tblGrid>
        <w:gridCol w:w="2039"/>
        <w:gridCol w:w="1913"/>
        <w:gridCol w:w="1765"/>
        <w:gridCol w:w="1766"/>
        <w:gridCol w:w="1582"/>
      </w:tblGrid>
      <w:tr>
        <w:trPr>
          <w:trHeight w:val="290" w:hRule="exact"/>
        </w:trPr>
        <w:tc>
          <w:tcPr>
            <w:tcW w:w="2039" w:type="dxa"/>
            <w:tcBorders>
              <w:top w:val="single" w:sz="12" w:space="0" w:color="000000"/>
              <w:left w:val="nil" w:sz="6" w:space="0" w:color="auto"/>
              <w:bottom w:val="single" w:sz="4" w:space="0" w:color="000000"/>
              <w:right w:val="single" w:sz="4" w:space="0" w:color="000000"/>
            </w:tcBorders>
          </w:tcPr>
          <w:p>
            <w:pPr>
              <w:pStyle w:val="TableParagraph"/>
              <w:spacing w:line="236" w:lineRule="exact"/>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b/>
                <w:bCs/>
                <w:sz w:val="20"/>
                <w:szCs w:val="20"/>
              </w:rPr>
              <w:t>2014</w:t>
            </w:r>
            <w:r>
              <w:rPr>
                <w:rFonts w:ascii="宋体" w:hAnsi="宋体" w:cs="宋体" w:eastAsia="宋体" w:hint="default"/>
                <w:b/>
                <w:bCs/>
                <w:spacing w:val="-54"/>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765"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2013</w:t>
            </w:r>
            <w:r>
              <w:rPr>
                <w:rFonts w:ascii="宋体" w:hAnsi="宋体" w:cs="宋体" w:eastAsia="宋体" w:hint="default"/>
                <w:b/>
                <w:bCs/>
                <w:spacing w:val="-54"/>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766"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4"/>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582" w:type="dxa"/>
            <w:tcBorders>
              <w:top w:val="single" w:sz="12"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b/>
                <w:bCs/>
                <w:sz w:val="20"/>
                <w:szCs w:val="20"/>
              </w:rPr>
              <w:t>三年合计</w:t>
            </w:r>
            <w:r>
              <w:rPr>
                <w:rFonts w:ascii="宋体" w:hAnsi="宋体" w:cs="宋体" w:eastAsia="宋体" w:hint="default"/>
                <w:sz w:val="20"/>
                <w:szCs w:val="20"/>
              </w:rPr>
            </w:r>
          </w:p>
        </w:tc>
      </w:tr>
      <w:tr>
        <w:trPr>
          <w:trHeight w:val="1048" w:hRule="exact"/>
        </w:trPr>
        <w:tc>
          <w:tcPr>
            <w:tcW w:w="2039"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1</w:t>
            </w:r>
            <w:r>
              <w:rPr>
                <w:rFonts w:ascii="宋体" w:hAnsi="宋体" w:cs="宋体" w:eastAsia="宋体" w:hint="default"/>
                <w:spacing w:val="-93"/>
                <w:w w:val="100"/>
                <w:sz w:val="20"/>
                <w:szCs w:val="20"/>
              </w:rPr>
              <w:t>、</w:t>
            </w:r>
            <w:r>
              <w:rPr>
                <w:rFonts w:ascii="宋体" w:hAnsi="宋体" w:cs="宋体" w:eastAsia="宋体" w:hint="default"/>
                <w:w w:val="100"/>
                <w:sz w:val="20"/>
                <w:szCs w:val="20"/>
              </w:rPr>
              <w:t>宁</w:t>
            </w:r>
            <w:r>
              <w:rPr>
                <w:rFonts w:ascii="宋体" w:hAnsi="宋体" w:cs="宋体" w:eastAsia="宋体" w:hint="default"/>
                <w:spacing w:val="-2"/>
                <w:w w:val="100"/>
                <w:sz w:val="20"/>
                <w:szCs w:val="20"/>
              </w:rPr>
              <w:t>波</w:t>
            </w:r>
            <w:r>
              <w:rPr>
                <w:rFonts w:ascii="宋体" w:hAnsi="宋体" w:cs="宋体" w:eastAsia="宋体" w:hint="default"/>
                <w:w w:val="100"/>
                <w:sz w:val="20"/>
                <w:szCs w:val="20"/>
              </w:rPr>
              <w:t>同创</w:t>
            </w:r>
            <w:r>
              <w:rPr>
                <w:rFonts w:ascii="宋体" w:hAnsi="宋体" w:cs="宋体" w:eastAsia="宋体" w:hint="default"/>
                <w:spacing w:val="-2"/>
                <w:w w:val="100"/>
                <w:sz w:val="20"/>
                <w:szCs w:val="20"/>
              </w:rPr>
              <w:t>投</w:t>
            </w:r>
            <w:r>
              <w:rPr>
                <w:rFonts w:ascii="宋体" w:hAnsi="宋体" w:cs="宋体" w:eastAsia="宋体" w:hint="default"/>
                <w:w w:val="100"/>
                <w:sz w:val="20"/>
                <w:szCs w:val="20"/>
              </w:rPr>
              <w:t>资有限</w:t>
            </w:r>
          </w:p>
          <w:p>
            <w:pPr>
              <w:pStyle w:val="TableParagraph"/>
              <w:spacing w:line="260" w:lineRule="exact" w:before="24"/>
              <w:ind w:left="122" w:right="108"/>
              <w:jc w:val="left"/>
              <w:rPr>
                <w:rFonts w:ascii="宋体" w:hAnsi="宋体" w:cs="宋体" w:eastAsia="宋体" w:hint="default"/>
                <w:sz w:val="20"/>
                <w:szCs w:val="20"/>
              </w:rPr>
            </w:pPr>
            <w:r>
              <w:rPr>
                <w:rFonts w:ascii="宋体" w:hAnsi="宋体" w:cs="宋体" w:eastAsia="宋体" w:hint="default"/>
                <w:sz w:val="20"/>
                <w:szCs w:val="20"/>
              </w:rPr>
              <w:t>公司等</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49"/>
                <w:sz w:val="20"/>
                <w:szCs w:val="20"/>
              </w:rPr>
              <w:t> </w:t>
            </w:r>
            <w:r>
              <w:rPr>
                <w:rFonts w:ascii="宋体" w:hAnsi="宋体" w:cs="宋体" w:eastAsia="宋体" w:hint="default"/>
                <w:sz w:val="20"/>
                <w:szCs w:val="20"/>
              </w:rPr>
              <w:t>家公司承</w:t>
            </w:r>
            <w:r>
              <w:rPr>
                <w:rFonts w:ascii="宋体" w:hAnsi="宋体" w:cs="宋体" w:eastAsia="宋体" w:hint="default"/>
                <w:w w:val="100"/>
                <w:sz w:val="20"/>
                <w:szCs w:val="20"/>
              </w:rPr>
              <w:t> </w:t>
            </w:r>
            <w:r>
              <w:rPr>
                <w:rFonts w:ascii="宋体" w:hAnsi="宋体" w:cs="宋体" w:eastAsia="宋体" w:hint="default"/>
                <w:sz w:val="20"/>
                <w:szCs w:val="20"/>
              </w:rPr>
              <w:t>诺的各年度扣非后净</w:t>
            </w:r>
            <w:r>
              <w:rPr>
                <w:rFonts w:ascii="宋体" w:hAnsi="宋体" w:cs="宋体" w:eastAsia="宋体" w:hint="default"/>
                <w:w w:val="100"/>
                <w:sz w:val="20"/>
                <w:szCs w:val="20"/>
              </w:rPr>
              <w:t> </w:t>
            </w:r>
            <w:r>
              <w:rPr>
                <w:rFonts w:ascii="宋体" w:hAnsi="宋体" w:cs="宋体" w:eastAsia="宋体" w:hint="default"/>
                <w:sz w:val="20"/>
                <w:szCs w:val="20"/>
              </w:rPr>
              <w:t>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Calibri" w:hAnsi="Calibri" w:cs="Calibri" w:eastAsia="Calibri" w:hint="default"/>
                <w:w w:val="95"/>
                <w:sz w:val="20"/>
                <w:szCs w:val="20"/>
              </w:rPr>
              <w:t>4,905.00</w:t>
            </w:r>
            <w:r>
              <w:rPr>
                <w:rFonts w:ascii="Calibri" w:hAnsi="Calibri" w:cs="Calibri" w:eastAsia="Calibri" w:hint="default"/>
                <w:spacing w:val="-14"/>
                <w:w w:val="95"/>
                <w:sz w:val="20"/>
                <w:szCs w:val="20"/>
              </w:rPr>
              <w:t> </w:t>
            </w:r>
            <w:r>
              <w:rPr>
                <w:rFonts w:ascii="宋体" w:hAnsi="宋体" w:cs="宋体" w:eastAsia="宋体" w:hint="default"/>
                <w:w w:val="95"/>
                <w:sz w:val="20"/>
                <w:szCs w:val="20"/>
              </w:rPr>
              <w:t>万元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Calibri" w:hAnsi="Calibri" w:cs="Calibri" w:eastAsia="Calibri" w:hint="default"/>
                <w:w w:val="95"/>
                <w:sz w:val="20"/>
                <w:szCs w:val="20"/>
              </w:rPr>
              <w:t>4,437.00</w:t>
            </w:r>
            <w:r>
              <w:rPr>
                <w:rFonts w:ascii="Calibri" w:hAnsi="Calibri" w:cs="Calibri" w:eastAsia="Calibri" w:hint="default"/>
                <w:spacing w:val="-13"/>
                <w:w w:val="95"/>
                <w:sz w:val="20"/>
                <w:szCs w:val="20"/>
              </w:rPr>
              <w:t> </w:t>
            </w:r>
            <w:r>
              <w:rPr>
                <w:rFonts w:ascii="宋体" w:hAnsi="宋体" w:cs="宋体" w:eastAsia="宋体" w:hint="default"/>
                <w:w w:val="95"/>
                <w:sz w:val="20"/>
                <w:szCs w:val="20"/>
              </w:rPr>
              <w:t>万元</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Calibri" w:hAnsi="Calibri" w:cs="Calibri" w:eastAsia="Calibri" w:hint="default"/>
                <w:w w:val="95"/>
                <w:sz w:val="20"/>
                <w:szCs w:val="20"/>
              </w:rPr>
              <w:t>4,436.00</w:t>
            </w:r>
            <w:r>
              <w:rPr>
                <w:rFonts w:ascii="Calibri" w:hAnsi="Calibri" w:cs="Calibri" w:eastAsia="Calibri" w:hint="default"/>
                <w:spacing w:val="-13"/>
                <w:w w:val="95"/>
                <w:sz w:val="20"/>
                <w:szCs w:val="20"/>
              </w:rPr>
              <w:t> </w:t>
            </w:r>
            <w:r>
              <w:rPr>
                <w:rFonts w:ascii="宋体" w:hAnsi="宋体" w:cs="宋体" w:eastAsia="宋体" w:hint="default"/>
                <w:w w:val="95"/>
                <w:sz w:val="20"/>
                <w:szCs w:val="20"/>
              </w:rPr>
              <w:t>万元</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5"/>
              <w:jc w:val="center"/>
              <w:rPr>
                <w:rFonts w:ascii="宋体" w:hAnsi="宋体" w:cs="宋体" w:eastAsia="宋体" w:hint="default"/>
                <w:sz w:val="20"/>
                <w:szCs w:val="20"/>
              </w:rPr>
            </w:pPr>
            <w:r>
              <w:rPr>
                <w:rFonts w:ascii="Calibri" w:hAnsi="Calibri" w:cs="Calibri" w:eastAsia="Calibri" w:hint="default"/>
                <w:w w:val="95"/>
                <w:sz w:val="20"/>
                <w:szCs w:val="20"/>
              </w:rPr>
              <w:t>13,778.00</w:t>
            </w:r>
            <w:r>
              <w:rPr>
                <w:rFonts w:ascii="Calibri" w:hAnsi="Calibri" w:cs="Calibri" w:eastAsia="Calibri" w:hint="default"/>
                <w:spacing w:val="-19"/>
                <w:w w:val="95"/>
                <w:sz w:val="20"/>
                <w:szCs w:val="20"/>
              </w:rPr>
              <w:t> </w:t>
            </w:r>
            <w:r>
              <w:rPr>
                <w:rFonts w:ascii="宋体" w:hAnsi="宋体" w:cs="宋体" w:eastAsia="宋体" w:hint="default"/>
                <w:w w:val="95"/>
                <w:sz w:val="20"/>
                <w:szCs w:val="20"/>
              </w:rPr>
              <w:t>万元</w:t>
            </w:r>
          </w:p>
        </w:tc>
      </w:tr>
      <w:tr>
        <w:trPr>
          <w:trHeight w:val="799" w:hRule="exact"/>
        </w:trPr>
        <w:tc>
          <w:tcPr>
            <w:tcW w:w="2039"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2</w:t>
            </w:r>
            <w:r>
              <w:rPr>
                <w:rFonts w:ascii="宋体" w:hAnsi="宋体" w:cs="宋体" w:eastAsia="宋体" w:hint="default"/>
                <w:spacing w:val="-93"/>
                <w:w w:val="100"/>
                <w:sz w:val="20"/>
                <w:szCs w:val="20"/>
              </w:rPr>
              <w:t>、</w:t>
            </w:r>
            <w:r>
              <w:rPr>
                <w:rFonts w:ascii="宋体" w:hAnsi="宋体" w:cs="宋体" w:eastAsia="宋体" w:hint="default"/>
                <w:w w:val="100"/>
                <w:sz w:val="20"/>
                <w:szCs w:val="20"/>
              </w:rPr>
              <w:t>宁</w:t>
            </w:r>
            <w:r>
              <w:rPr>
                <w:rFonts w:ascii="宋体" w:hAnsi="宋体" w:cs="宋体" w:eastAsia="宋体" w:hint="default"/>
                <w:spacing w:val="-2"/>
                <w:w w:val="100"/>
                <w:sz w:val="20"/>
                <w:szCs w:val="20"/>
              </w:rPr>
              <w:t>波</w:t>
            </w:r>
            <w:r>
              <w:rPr>
                <w:rFonts w:ascii="宋体" w:hAnsi="宋体" w:cs="宋体" w:eastAsia="宋体" w:hint="default"/>
                <w:w w:val="100"/>
                <w:sz w:val="20"/>
                <w:szCs w:val="20"/>
              </w:rPr>
              <w:t>市政</w:t>
            </w:r>
            <w:r>
              <w:rPr>
                <w:rFonts w:ascii="宋体" w:hAnsi="宋体" w:cs="宋体" w:eastAsia="宋体" w:hint="default"/>
                <w:spacing w:val="-2"/>
                <w:w w:val="100"/>
                <w:sz w:val="20"/>
                <w:szCs w:val="20"/>
              </w:rPr>
              <w:t>经</w:t>
            </w:r>
            <w:r>
              <w:rPr>
                <w:rFonts w:ascii="宋体" w:hAnsi="宋体" w:cs="宋体" w:eastAsia="宋体" w:hint="default"/>
                <w:w w:val="100"/>
                <w:sz w:val="20"/>
                <w:szCs w:val="20"/>
              </w:rPr>
              <w:t>审计实</w:t>
            </w:r>
          </w:p>
          <w:p>
            <w:pPr>
              <w:pStyle w:val="TableParagraph"/>
              <w:spacing w:line="260" w:lineRule="exact" w:before="24"/>
              <w:ind w:left="122" w:right="108"/>
              <w:jc w:val="left"/>
              <w:rPr>
                <w:rFonts w:ascii="宋体" w:hAnsi="宋体" w:cs="宋体" w:eastAsia="宋体" w:hint="default"/>
                <w:sz w:val="20"/>
                <w:szCs w:val="20"/>
              </w:rPr>
            </w:pPr>
            <w:r>
              <w:rPr>
                <w:rFonts w:ascii="宋体" w:hAnsi="宋体" w:cs="宋体" w:eastAsia="宋体" w:hint="default"/>
                <w:sz w:val="20"/>
                <w:szCs w:val="20"/>
              </w:rPr>
              <w:t>现的各年度扣非后净</w:t>
            </w:r>
            <w:r>
              <w:rPr>
                <w:rFonts w:ascii="宋体" w:hAnsi="宋体" w:cs="宋体" w:eastAsia="宋体" w:hint="default"/>
                <w:w w:val="100"/>
                <w:sz w:val="20"/>
                <w:szCs w:val="20"/>
              </w:rPr>
              <w:t> </w:t>
            </w:r>
            <w:r>
              <w:rPr>
                <w:rFonts w:ascii="宋体" w:hAnsi="宋体" w:cs="宋体" w:eastAsia="宋体" w:hint="default"/>
                <w:sz w:val="20"/>
                <w:szCs w:val="20"/>
              </w:rPr>
              <w:t>利润</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Calibri" w:hAnsi="Calibri" w:cs="Calibri" w:eastAsia="Calibri" w:hint="default"/>
                <w:w w:val="95"/>
                <w:sz w:val="20"/>
                <w:szCs w:val="20"/>
              </w:rPr>
              <w:t>4,625.07</w:t>
            </w:r>
            <w:r>
              <w:rPr>
                <w:rFonts w:ascii="Calibri" w:hAnsi="Calibri" w:cs="Calibri" w:eastAsia="Calibri" w:hint="default"/>
                <w:spacing w:val="-13"/>
                <w:w w:val="95"/>
                <w:sz w:val="20"/>
                <w:szCs w:val="20"/>
              </w:rPr>
              <w:t> </w:t>
            </w:r>
            <w:r>
              <w:rPr>
                <w:rFonts w:ascii="宋体" w:hAnsi="宋体" w:cs="宋体" w:eastAsia="宋体" w:hint="default"/>
                <w:w w:val="95"/>
                <w:sz w:val="20"/>
                <w:szCs w:val="20"/>
              </w:rPr>
              <w:t>万元</w:t>
            </w: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Calibri" w:hAnsi="Calibri" w:cs="Calibri" w:eastAsia="Calibri" w:hint="default"/>
                <w:w w:val="95"/>
                <w:sz w:val="20"/>
                <w:szCs w:val="20"/>
              </w:rPr>
              <w:t>4,985.17</w:t>
            </w:r>
            <w:r>
              <w:rPr>
                <w:rFonts w:ascii="Calibri" w:hAnsi="Calibri" w:cs="Calibri" w:eastAsia="Calibri" w:hint="default"/>
                <w:spacing w:val="-13"/>
                <w:w w:val="95"/>
                <w:sz w:val="20"/>
                <w:szCs w:val="20"/>
              </w:rPr>
              <w:t> </w:t>
            </w:r>
            <w:r>
              <w:rPr>
                <w:rFonts w:ascii="宋体" w:hAnsi="宋体" w:cs="宋体" w:eastAsia="宋体" w:hint="default"/>
                <w:w w:val="95"/>
                <w:sz w:val="20"/>
                <w:szCs w:val="20"/>
              </w:rPr>
              <w:t>万元</w:t>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Calibri" w:hAnsi="Calibri" w:cs="Calibri" w:eastAsia="Calibri" w:hint="default"/>
                <w:w w:val="95"/>
                <w:sz w:val="20"/>
                <w:szCs w:val="20"/>
              </w:rPr>
              <w:t>5,048.67</w:t>
            </w:r>
            <w:r>
              <w:rPr>
                <w:rFonts w:ascii="Calibri" w:hAnsi="Calibri" w:cs="Calibri" w:eastAsia="Calibri" w:hint="default"/>
                <w:spacing w:val="-13"/>
                <w:w w:val="95"/>
                <w:sz w:val="20"/>
                <w:szCs w:val="20"/>
              </w:rPr>
              <w:t> </w:t>
            </w:r>
            <w:r>
              <w:rPr>
                <w:rFonts w:ascii="宋体" w:hAnsi="宋体" w:cs="宋体" w:eastAsia="宋体" w:hint="default"/>
                <w:w w:val="95"/>
                <w:sz w:val="20"/>
                <w:szCs w:val="20"/>
              </w:rPr>
              <w:t>万元</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Calibri" w:hAnsi="Calibri" w:cs="Calibri" w:eastAsia="Calibri" w:hint="default"/>
                <w:w w:val="95"/>
                <w:sz w:val="20"/>
                <w:szCs w:val="20"/>
              </w:rPr>
              <w:t>14,658.91</w:t>
            </w:r>
            <w:r>
              <w:rPr>
                <w:rFonts w:ascii="Calibri" w:hAnsi="Calibri" w:cs="Calibri" w:eastAsia="Calibri" w:hint="default"/>
                <w:spacing w:val="-19"/>
                <w:w w:val="95"/>
                <w:sz w:val="20"/>
                <w:szCs w:val="20"/>
              </w:rPr>
              <w:t> </w:t>
            </w:r>
            <w:r>
              <w:rPr>
                <w:rFonts w:ascii="宋体" w:hAnsi="宋体" w:cs="宋体" w:eastAsia="宋体" w:hint="default"/>
                <w:w w:val="95"/>
                <w:sz w:val="20"/>
                <w:szCs w:val="20"/>
              </w:rPr>
              <w:t>万元</w:t>
            </w:r>
          </w:p>
        </w:tc>
      </w:tr>
    </w:tbl>
    <w:p>
      <w:pPr>
        <w:spacing w:line="240" w:lineRule="auto" w:before="9"/>
        <w:rPr>
          <w:rFonts w:ascii="宋体" w:hAnsi="宋体" w:cs="宋体" w:eastAsia="宋体" w:hint="default"/>
          <w:sz w:val="6"/>
          <w:szCs w:val="6"/>
        </w:rPr>
      </w:pPr>
    </w:p>
    <w:p>
      <w:pPr>
        <w:pStyle w:val="BodyText"/>
        <w:spacing w:line="240" w:lineRule="auto" w:before="35"/>
        <w:ind w:left="1078" w:right="0"/>
        <w:jc w:val="left"/>
      </w:pPr>
      <w:r>
        <w:rPr/>
        <w:t>根据宁波同创投资有限公司等</w:t>
      </w:r>
      <w:r>
        <w:rPr>
          <w:spacing w:val="-69"/>
        </w:rPr>
        <w:t> </w:t>
      </w:r>
      <w:r>
        <w:rPr>
          <w:rFonts w:ascii="宋体" w:hAnsi="宋体" w:cs="宋体" w:eastAsia="宋体" w:hint="default"/>
        </w:rPr>
        <w:t>10</w:t>
      </w:r>
      <w:r>
        <w:rPr>
          <w:rFonts w:ascii="宋体" w:hAnsi="宋体" w:cs="宋体" w:eastAsia="宋体" w:hint="default"/>
          <w:spacing w:val="-69"/>
        </w:rPr>
        <w:t> </w:t>
      </w:r>
      <w:r>
        <w:rPr/>
        <w:t>家重组对方对宁波市政</w:t>
      </w:r>
      <w:r>
        <w:rPr>
          <w:spacing w:val="-69"/>
        </w:rPr>
        <w:t> </w:t>
      </w:r>
      <w:r>
        <w:rPr>
          <w:rFonts w:ascii="宋体" w:hAnsi="宋体" w:cs="宋体" w:eastAsia="宋体" w:hint="default"/>
        </w:rPr>
        <w:t>2012</w:t>
      </w:r>
      <w:r>
        <w:rPr>
          <w:rFonts w:ascii="宋体" w:hAnsi="宋体" w:cs="宋体" w:eastAsia="宋体" w:hint="default"/>
          <w:spacing w:val="-69"/>
        </w:rPr>
        <w:t> </w:t>
      </w:r>
      <w:r>
        <w:rPr/>
        <w:t>至</w:t>
      </w:r>
      <w:r>
        <w:rPr>
          <w:spacing w:val="-69"/>
        </w:rPr>
        <w:t> </w:t>
      </w:r>
      <w:r>
        <w:rPr>
          <w:rFonts w:ascii="宋体" w:hAnsi="宋体" w:cs="宋体" w:eastAsia="宋体" w:hint="default"/>
        </w:rPr>
        <w:t>2014</w:t>
      </w:r>
      <w:r>
        <w:rPr>
          <w:rFonts w:ascii="宋体" w:hAnsi="宋体" w:cs="宋体" w:eastAsia="宋体" w:hint="default"/>
          <w:spacing w:val="-69"/>
        </w:rPr>
        <w:t> </w:t>
      </w:r>
      <w:r>
        <w:rPr/>
        <w:t>年度扣除非经常性损益</w:t>
      </w:r>
    </w:p>
    <w:p>
      <w:pPr>
        <w:spacing w:line="240" w:lineRule="auto" w:before="2"/>
        <w:rPr>
          <w:rFonts w:ascii="宋体" w:hAnsi="宋体" w:cs="宋体" w:eastAsia="宋体" w:hint="default"/>
          <w:sz w:val="14"/>
          <w:szCs w:val="14"/>
        </w:rPr>
      </w:pPr>
    </w:p>
    <w:p>
      <w:pPr>
        <w:pStyle w:val="BodyText"/>
        <w:spacing w:line="240" w:lineRule="auto"/>
        <w:ind w:left="658" w:right="0"/>
        <w:jc w:val="left"/>
      </w:pPr>
      <w:r>
        <w:rPr/>
        <w:t>的净利润的承诺及补偿计算办法，宁波市政</w:t>
      </w:r>
      <w:r>
        <w:rPr>
          <w:spacing w:val="-52"/>
        </w:rPr>
        <w:t> </w:t>
      </w:r>
      <w:r>
        <w:rPr>
          <w:rFonts w:ascii="宋体" w:hAnsi="宋体" w:cs="宋体" w:eastAsia="宋体" w:hint="default"/>
        </w:rPr>
        <w:t>2012</w:t>
      </w:r>
      <w:r>
        <w:rPr>
          <w:rFonts w:ascii="宋体" w:hAnsi="宋体" w:cs="宋体" w:eastAsia="宋体" w:hint="default"/>
          <w:spacing w:val="-53"/>
        </w:rPr>
        <w:t> </w:t>
      </w:r>
      <w:r>
        <w:rPr/>
        <w:t>年至</w:t>
      </w:r>
      <w:r>
        <w:rPr>
          <w:spacing w:val="-54"/>
        </w:rPr>
        <w:t> </w:t>
      </w:r>
      <w:r>
        <w:rPr>
          <w:rFonts w:ascii="宋体" w:hAnsi="宋体" w:cs="宋体" w:eastAsia="宋体" w:hint="default"/>
        </w:rPr>
        <w:t>2014</w:t>
      </w:r>
      <w:r>
        <w:rPr>
          <w:rFonts w:ascii="宋体" w:hAnsi="宋体" w:cs="宋体" w:eastAsia="宋体" w:hint="default"/>
          <w:spacing w:val="-53"/>
        </w:rPr>
        <w:t> </w:t>
      </w:r>
      <w:r>
        <w:rPr/>
        <w:t>年度扣非后净利润的累计实现数</w:t>
      </w:r>
    </w:p>
    <w:p>
      <w:pPr>
        <w:spacing w:line="240" w:lineRule="auto" w:before="3"/>
        <w:rPr>
          <w:rFonts w:ascii="宋体" w:hAnsi="宋体" w:cs="宋体" w:eastAsia="宋体" w:hint="default"/>
          <w:sz w:val="14"/>
          <w:szCs w:val="14"/>
        </w:rPr>
      </w:pPr>
    </w:p>
    <w:p>
      <w:pPr>
        <w:pStyle w:val="BodyText"/>
        <w:spacing w:line="240" w:lineRule="auto"/>
        <w:ind w:left="658" w:right="0"/>
        <w:jc w:val="left"/>
      </w:pPr>
      <w:r>
        <w:rPr>
          <w:rFonts w:ascii="Calibri" w:hAnsi="Calibri" w:cs="Calibri" w:eastAsia="Calibri" w:hint="default"/>
          <w:w w:val="90"/>
        </w:rPr>
        <w:t>14,658.</w:t>
      </w:r>
      <w:r>
        <w:rPr>
          <w:rFonts w:ascii="Calibri" w:hAnsi="Calibri" w:cs="Calibri" w:eastAsia="Calibri" w:hint="default"/>
          <w:spacing w:val="-2"/>
          <w:w w:val="90"/>
        </w:rPr>
        <w:t>9</w:t>
      </w:r>
      <w:r>
        <w:rPr>
          <w:rFonts w:ascii="Calibri" w:hAnsi="Calibri" w:cs="Calibri" w:eastAsia="Calibri" w:hint="default"/>
          <w:w w:val="89"/>
        </w:rPr>
        <w:t>1</w:t>
      </w:r>
      <w:r>
        <w:rPr>
          <w:rFonts w:ascii="Calibri" w:hAnsi="Calibri" w:cs="Calibri" w:eastAsia="Calibri" w:hint="default"/>
          <w:spacing w:val="5"/>
        </w:rPr>
        <w:t> </w:t>
      </w:r>
      <w:r>
        <w:rPr>
          <w:spacing w:val="-2"/>
        </w:rPr>
        <w:t>万</w:t>
      </w:r>
      <w:r>
        <w:rPr/>
        <w:t>元已超过承诺数</w:t>
      </w:r>
      <w:r>
        <w:rPr>
          <w:spacing w:val="-53"/>
        </w:rPr>
        <w:t> </w:t>
      </w:r>
      <w:r>
        <w:rPr>
          <w:rFonts w:ascii="Calibri" w:hAnsi="Calibri" w:cs="Calibri" w:eastAsia="Calibri" w:hint="default"/>
          <w:w w:val="90"/>
        </w:rPr>
        <w:t>13,7</w:t>
      </w:r>
      <w:r>
        <w:rPr>
          <w:rFonts w:ascii="Calibri" w:hAnsi="Calibri" w:cs="Calibri" w:eastAsia="Calibri" w:hint="default"/>
          <w:w w:val="90"/>
        </w:rPr>
        <w:t>78.</w:t>
      </w:r>
      <w:r>
        <w:rPr>
          <w:rFonts w:ascii="Calibri" w:hAnsi="Calibri" w:cs="Calibri" w:eastAsia="Calibri" w:hint="default"/>
          <w:spacing w:val="-2"/>
          <w:w w:val="90"/>
        </w:rPr>
        <w:t>0</w:t>
      </w:r>
      <w:r>
        <w:rPr>
          <w:rFonts w:ascii="Calibri" w:hAnsi="Calibri" w:cs="Calibri" w:eastAsia="Calibri" w:hint="default"/>
          <w:w w:val="89"/>
        </w:rPr>
        <w:t>0</w:t>
      </w:r>
      <w:r>
        <w:rPr>
          <w:rFonts w:ascii="Calibri" w:hAnsi="Calibri" w:cs="Calibri" w:eastAsia="Calibri" w:hint="default"/>
          <w:spacing w:val="6"/>
        </w:rPr>
        <w:t> </w:t>
      </w:r>
      <w:r>
        <w:rPr/>
        <w:t>万元</w:t>
      </w:r>
      <w:r>
        <w:rPr>
          <w:spacing w:val="-102"/>
        </w:rPr>
        <w:t>，</w:t>
      </w:r>
      <w:r>
        <w:rPr/>
        <w:t>宁波同创投资有限公司等</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家重组对方无须就利润实</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82" w:footer="1194" w:top="1120" w:bottom="1380" w:left="1140" w:right="600"/>
        </w:sectPr>
      </w:pPr>
    </w:p>
    <w:p>
      <w:pPr>
        <w:pStyle w:val="BodyText"/>
        <w:spacing w:line="240" w:lineRule="auto" w:before="35"/>
        <w:ind w:left="658" w:right="0"/>
        <w:jc w:val="left"/>
      </w:pPr>
      <w:r>
        <w:rPr/>
        <w:t>现事项对本公司进行补偿。</w:t>
      </w:r>
    </w:p>
    <w:p>
      <w:pPr>
        <w:pStyle w:val="Heading4"/>
        <w:spacing w:line="240" w:lineRule="auto" w:before="86"/>
        <w:ind w:left="658" w:right="0"/>
        <w:jc w:val="left"/>
        <w:rPr>
          <w:b w:val="0"/>
          <w:bCs w:val="0"/>
        </w:rPr>
      </w:pPr>
      <w:r>
        <w:rPr>
          <w:w w:val="95"/>
        </w:rPr>
        <w:t>九、聘任、解聘会计师事务所情况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tabs>
          <w:tab w:pos="1918" w:val="left" w:leader="none"/>
        </w:tabs>
        <w:spacing w:line="240" w:lineRule="auto"/>
        <w:ind w:left="657" w:right="0"/>
        <w:jc w:val="left"/>
      </w:pPr>
      <w:r>
        <w:rPr/>
        <w:t>单位：万元</w:t>
        <w:tab/>
        <w:t>币种：人民币</w:t>
      </w:r>
    </w:p>
    <w:p>
      <w:pPr>
        <w:spacing w:after="0" w:line="240" w:lineRule="auto"/>
        <w:jc w:val="left"/>
        <w:sectPr>
          <w:type w:val="continuous"/>
          <w:pgSz w:w="11910" w:h="16840"/>
          <w:pgMar w:top="1120" w:bottom="1380" w:left="1140" w:right="600"/>
          <w:cols w:num="2" w:equalWidth="0">
            <w:col w:w="3818" w:space="2497"/>
            <w:col w:w="3855"/>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大信会计师事务所（特殊普通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54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bl>
    <w:p>
      <w:pPr>
        <w:spacing w:after="0" w:line="240" w:lineRule="exact"/>
        <w:jc w:val="right"/>
        <w:rPr>
          <w:rFonts w:ascii="宋体" w:hAnsi="宋体" w:cs="宋体" w:eastAsia="宋体" w:hint="default"/>
          <w:sz w:val="21"/>
          <w:szCs w:val="21"/>
        </w:rPr>
        <w:sectPr>
          <w:type w:val="continuous"/>
          <w:pgSz w:w="11910" w:h="16840"/>
          <w:pgMar w:top="1120" w:bottom="1380" w:left="1140" w:right="6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中国中投证券有限责任公司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中国中投证券有限责任公司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70"/>
        <w:jc w:val="left"/>
      </w:pPr>
      <w:r>
        <w:rPr/>
        <w:t>聘任、解聘会计师事务所的情况说明</w:t>
      </w:r>
    </w:p>
    <w:p>
      <w:pPr>
        <w:pStyle w:val="BodyText"/>
        <w:spacing w:line="273" w:lineRule="exact"/>
        <w:ind w:left="638" w:right="270"/>
        <w:jc w:val="left"/>
      </w:pPr>
      <w:r>
        <w:rPr/>
        <w:t>经公司</w:t>
      </w:r>
      <w:r>
        <w:rPr>
          <w:spacing w:val="-53"/>
        </w:rPr>
        <w:t> </w:t>
      </w:r>
      <w:r>
        <w:rPr>
          <w:rFonts w:ascii="宋体" w:hAnsi="宋体" w:cs="宋体" w:eastAsia="宋体" w:hint="default"/>
        </w:rPr>
        <w:t>2013</w:t>
      </w:r>
      <w:r>
        <w:rPr>
          <w:rFonts w:ascii="宋体" w:hAnsi="宋体" w:cs="宋体" w:eastAsia="宋体" w:hint="default"/>
          <w:spacing w:val="-54"/>
        </w:rPr>
        <w:t> </w:t>
      </w:r>
      <w:r>
        <w:rPr/>
        <w:t>年度股东大会审议通过，公司聘任大信会计师事务所（特殊普通合伙）为公司</w:t>
      </w:r>
    </w:p>
    <w:p>
      <w:pPr>
        <w:pStyle w:val="BodyText"/>
        <w:spacing w:line="274" w:lineRule="exact"/>
        <w:ind w:left="218" w:right="270"/>
        <w:jc w:val="left"/>
      </w:pPr>
      <w:r>
        <w:rPr>
          <w:rFonts w:ascii="宋体" w:hAnsi="宋体" w:cs="宋体" w:eastAsia="宋体" w:hint="default"/>
        </w:rPr>
        <w:t>2014</w:t>
      </w:r>
      <w:r>
        <w:rPr>
          <w:rFonts w:ascii="宋体" w:hAnsi="宋体" w:cs="宋体" w:eastAsia="宋体" w:hint="default"/>
          <w:spacing w:val="-53"/>
        </w:rPr>
        <w:t> </w:t>
      </w:r>
      <w:r>
        <w:rPr/>
        <w:t>年度审计机构，年度审计费用</w:t>
      </w:r>
      <w:r>
        <w:rPr>
          <w:spacing w:val="-54"/>
        </w:rPr>
        <w:t> </w:t>
      </w:r>
      <w:r>
        <w:rPr>
          <w:rFonts w:ascii="宋体" w:hAnsi="宋体" w:cs="宋体" w:eastAsia="宋体" w:hint="default"/>
        </w:rPr>
        <w:t>100</w:t>
      </w:r>
      <w:r>
        <w:rPr>
          <w:rFonts w:ascii="宋体" w:hAnsi="宋体" w:cs="宋体" w:eastAsia="宋体" w:hint="default"/>
          <w:spacing w:val="-54"/>
        </w:rPr>
        <w:t> </w:t>
      </w:r>
      <w:r>
        <w:rPr/>
        <w:t>万元人民币。</w:t>
      </w:r>
    </w:p>
    <w:p>
      <w:pPr>
        <w:spacing w:line="240" w:lineRule="auto" w:before="10"/>
        <w:rPr>
          <w:rFonts w:ascii="宋体" w:hAnsi="宋体" w:cs="宋体" w:eastAsia="宋体" w:hint="default"/>
          <w:sz w:val="22"/>
          <w:szCs w:val="22"/>
        </w:rPr>
      </w:pPr>
    </w:p>
    <w:p>
      <w:pPr>
        <w:pStyle w:val="BodyText"/>
        <w:spacing w:line="272" w:lineRule="exact"/>
        <w:ind w:left="218" w:right="5478"/>
        <w:jc w:val="left"/>
      </w:pPr>
      <w:r>
        <w:rPr/>
        <w:t>审计期间改聘会计师事务所的情况说明 报告期公司未改聘会计师事务所。</w:t>
      </w:r>
    </w:p>
    <w:p>
      <w:pPr>
        <w:spacing w:line="240" w:lineRule="auto" w:before="6"/>
        <w:rPr>
          <w:rFonts w:ascii="宋体" w:hAnsi="宋体" w:cs="宋体" w:eastAsia="宋体" w:hint="default"/>
          <w:sz w:val="25"/>
          <w:szCs w:val="25"/>
        </w:rPr>
      </w:pPr>
    </w:p>
    <w:p>
      <w:pPr>
        <w:pStyle w:val="Heading4"/>
        <w:spacing w:line="272" w:lineRule="exact" w:before="0"/>
        <w:ind w:left="638" w:right="22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2" w:lineRule="exact" w:before="60"/>
        <w:ind w:left="218" w:right="224" w:firstLine="420"/>
        <w:jc w:val="left"/>
      </w:pPr>
      <w:r>
        <w:rPr>
          <w:spacing w:val="-2"/>
        </w:rPr>
        <w:t>报告期公司及其董事、监事、高级管理人员、持有</w:t>
      </w:r>
      <w:r>
        <w:rPr>
          <w:spacing w:val="-38"/>
        </w:rPr>
        <w:t> </w:t>
      </w:r>
      <w:r>
        <w:rPr>
          <w:rFonts w:ascii="宋体" w:hAnsi="宋体" w:cs="宋体" w:eastAsia="宋体" w:hint="default"/>
          <w:spacing w:val="-1"/>
        </w:rPr>
        <w:t>5%</w:t>
      </w:r>
      <w:r>
        <w:rPr>
          <w:spacing w:val="-1"/>
        </w:rPr>
        <w:t>以上股份的股东、实际控制人、收购人</w:t>
      </w:r>
      <w:r>
        <w:rPr/>
        <w:t> 均未受中国证监会的稽查、行政处罚、通报批评及证券交易所的公开谴责。</w:t>
      </w:r>
    </w:p>
    <w:p>
      <w:pPr>
        <w:pStyle w:val="Heading4"/>
        <w:spacing w:line="240" w:lineRule="auto" w:before="32"/>
        <w:ind w:right="270"/>
        <w:jc w:val="left"/>
        <w:rPr>
          <w:b w:val="0"/>
          <w:bCs w:val="0"/>
        </w:rPr>
      </w:pPr>
      <w:r>
        <w:rPr/>
        <w:t>十一、可转换公司债券情况</w:t>
      </w:r>
      <w:r>
        <w:rPr>
          <w:b w:val="0"/>
          <w:bCs w:val="0"/>
        </w:rPr>
      </w:r>
    </w:p>
    <w:p>
      <w:pPr>
        <w:pStyle w:val="BodyText"/>
        <w:spacing w:line="240" w:lineRule="auto" w:before="57"/>
        <w:ind w:left="218" w:right="27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290" w:lineRule="auto" w:before="0"/>
        <w:ind w:left="218" w:right="219" w:firstLine="0"/>
        <w:jc w:val="left"/>
        <w:rPr>
          <w:rFonts w:ascii="宋体" w:hAnsi="宋体" w:cs="宋体" w:eastAsia="宋体" w:hint="default"/>
          <w:sz w:val="21"/>
          <w:szCs w:val="21"/>
        </w:rPr>
      </w:pPr>
      <w:r>
        <w:rPr>
          <w:rFonts w:ascii="宋体" w:hAnsi="宋体" w:cs="宋体" w:eastAsia="宋体" w:hint="default"/>
          <w:b/>
          <w:bCs/>
          <w:sz w:val="21"/>
          <w:szCs w:val="21"/>
        </w:rPr>
        <w:t>十二、执行新会计准则对合并财务报表的影响</w:t>
      </w:r>
      <w:r>
        <w:rPr>
          <w:rFonts w:ascii="宋体" w:hAnsi="宋体" w:cs="宋体" w:eastAsia="宋体" w:hint="default"/>
          <w:b/>
          <w:bCs/>
          <w:w w:val="99"/>
          <w:sz w:val="21"/>
          <w:szCs w:val="21"/>
        </w:rPr>
        <w:t> </w:t>
      </w:r>
      <w:r>
        <w:rPr>
          <w:rFonts w:ascii="宋体" w:hAnsi="宋体" w:cs="宋体" w:eastAsia="宋体" w:hint="default"/>
          <w:sz w:val="21"/>
          <w:szCs w:val="21"/>
        </w:rPr>
        <w:t>报告期，公司落实执行财政部修订的《企业会计准则第 </w:t>
      </w: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pacing w:val="-4"/>
          <w:sz w:val="21"/>
          <w:szCs w:val="21"/>
        </w:rPr>
        <w:t>号—长期股权投资》、《企业会计准则</w:t>
      </w:r>
    </w:p>
    <w:p>
      <w:pPr>
        <w:pStyle w:val="BodyText"/>
        <w:spacing w:line="227" w:lineRule="exact"/>
        <w:ind w:left="218" w:right="270"/>
        <w:jc w:val="left"/>
        <w:rPr>
          <w:rFonts w:ascii="宋体" w:hAnsi="宋体" w:cs="宋体" w:eastAsia="宋体" w:hint="default"/>
        </w:rPr>
      </w:pPr>
      <w:r>
        <w:rPr/>
        <w:t>第 </w:t>
      </w:r>
      <w:r>
        <w:rPr>
          <w:rFonts w:ascii="宋体" w:hAnsi="宋体" w:cs="宋体" w:eastAsia="宋体" w:hint="default"/>
        </w:rPr>
        <w:t>9 </w:t>
      </w:r>
      <w:r>
        <w:rPr/>
        <w:t>号——职工薪酬》等</w:t>
      </w:r>
      <w:r>
        <w:rPr>
          <w:rFonts w:ascii="宋体" w:hAnsi="宋体" w:cs="宋体" w:eastAsia="宋体" w:hint="default"/>
        </w:rPr>
        <w:t>,</w:t>
      </w:r>
      <w:r>
        <w:rPr/>
        <w:t>对公司相关会计科目核算进行变更、调整。详见公司于 </w:t>
      </w:r>
      <w:r>
        <w:rPr>
          <w:rFonts w:ascii="宋体" w:hAnsi="宋体" w:cs="宋体" w:eastAsia="宋体" w:hint="default"/>
        </w:rPr>
        <w:t>2014 </w:t>
      </w:r>
      <w:r>
        <w:rPr/>
        <w:t>年</w:t>
      </w:r>
      <w:r>
        <w:rPr>
          <w:spacing w:val="-5"/>
        </w:rPr>
        <w:t> </w:t>
      </w:r>
      <w:r>
        <w:rPr>
          <w:rFonts w:ascii="宋体" w:hAnsi="宋体" w:cs="宋体" w:eastAsia="宋体" w:hint="default"/>
        </w:rPr>
        <w:t>10</w:t>
      </w:r>
    </w:p>
    <w:p>
      <w:pPr>
        <w:pStyle w:val="BodyText"/>
        <w:spacing w:line="272" w:lineRule="exact" w:before="26"/>
        <w:ind w:left="218" w:right="233"/>
        <w:jc w:val="left"/>
      </w:pPr>
      <w:r>
        <w:rPr/>
        <w:t>月 </w:t>
      </w:r>
      <w:r>
        <w:rPr>
          <w:rFonts w:ascii="宋体" w:hAnsi="宋体" w:cs="宋体" w:eastAsia="宋体" w:hint="default"/>
        </w:rPr>
        <w:t>30</w:t>
      </w:r>
      <w:r>
        <w:rPr>
          <w:rFonts w:ascii="宋体" w:hAnsi="宋体" w:cs="宋体" w:eastAsia="宋体" w:hint="default"/>
          <w:spacing w:val="-5"/>
        </w:rPr>
        <w:t> </w:t>
      </w:r>
      <w:r>
        <w:rPr/>
        <w:t>日在上海证券交易所网站（</w:t>
      </w:r>
      <w:hyperlink r:id="rId11">
        <w:r>
          <w:rPr>
            <w:rFonts w:ascii="宋体" w:hAnsi="宋体" w:cs="宋体" w:eastAsia="宋体" w:hint="default"/>
          </w:rPr>
          <w:t>www.sse.com.cn</w:t>
        </w:r>
      </w:hyperlink>
      <w:r>
        <w:rPr/>
        <w:t>）披露的《宁波建工股份有限公司关于公司会 计政策变更的公告》（编号</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2014-040</w:t>
      </w:r>
      <w:r>
        <w:rPr/>
        <w:t>）。</w:t>
      </w:r>
    </w:p>
    <w:p>
      <w:pPr>
        <w:spacing w:line="240" w:lineRule="auto" w:before="9"/>
        <w:rPr>
          <w:rFonts w:ascii="宋体" w:hAnsi="宋体" w:cs="宋体" w:eastAsia="宋体" w:hint="default"/>
          <w:sz w:val="20"/>
          <w:szCs w:val="20"/>
        </w:rPr>
      </w:pPr>
    </w:p>
    <w:p>
      <w:pPr>
        <w:pStyle w:val="Heading4"/>
        <w:tabs>
          <w:tab w:pos="637" w:val="left" w:leader="none"/>
        </w:tabs>
        <w:spacing w:line="240" w:lineRule="auto"/>
        <w:ind w:right="270"/>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tabs>
          <w:tab w:pos="1100" w:val="left" w:leader="none"/>
        </w:tabs>
        <w:spacing w:before="56"/>
        <w:ind w:left="0" w:right="23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901"/>
        <w:gridCol w:w="1556"/>
        <w:gridCol w:w="1687"/>
        <w:gridCol w:w="1688"/>
        <w:gridCol w:w="1549"/>
      </w:tblGrid>
      <w:tr>
        <w:trPr>
          <w:trHeight w:val="419" w:hRule="exact"/>
        </w:trPr>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86" w:lineRule="exact"/>
              <w:ind w:left="609" w:right="499"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114" w:right="116"/>
              <w:jc w:val="left"/>
              <w:rPr>
                <w:rFonts w:ascii="宋体" w:hAnsi="宋体" w:cs="宋体" w:eastAsia="宋体" w:hint="default"/>
                <w:sz w:val="22"/>
                <w:szCs w:val="22"/>
              </w:rPr>
            </w:pPr>
            <w:r>
              <w:rPr>
                <w:rFonts w:ascii="宋体" w:hAnsi="宋体" w:cs="宋体" w:eastAsia="宋体" w:hint="default"/>
                <w:sz w:val="22"/>
                <w:szCs w:val="22"/>
              </w:rPr>
              <w:t>交易基</w:t>
            </w:r>
            <w:r>
              <w:rPr>
                <w:rFonts w:ascii="宋体" w:hAnsi="宋体" w:cs="宋体" w:eastAsia="宋体" w:hint="default"/>
                <w:w w:val="99"/>
                <w:sz w:val="22"/>
                <w:szCs w:val="22"/>
              </w:rPr>
              <w:t> </w:t>
            </w:r>
            <w:r>
              <w:rPr>
                <w:rFonts w:ascii="宋体" w:hAnsi="宋体" w:cs="宋体" w:eastAsia="宋体" w:hint="default"/>
                <w:sz w:val="22"/>
                <w:szCs w:val="22"/>
              </w:rPr>
              <w:t>本信息</w:t>
            </w:r>
          </w:p>
        </w:tc>
        <w:tc>
          <w:tcPr>
            <w:tcW w:w="1556" w:type="dxa"/>
            <w:vMerge w:val="restart"/>
            <w:tcBorders>
              <w:top w:val="single" w:sz="4" w:space="0" w:color="000000"/>
              <w:left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w:t>
            </w:r>
          </w:p>
          <w:p>
            <w:pPr>
              <w:pStyle w:val="TableParagraph"/>
              <w:spacing w:line="273" w:lineRule="auto" w:before="39"/>
              <w:ind w:left="111" w:right="113"/>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40" w:lineRule="auto" w:before="9"/>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49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04" w:hRule="exact"/>
        </w:trPr>
        <w:tc>
          <w:tcPr>
            <w:tcW w:w="1669"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26"/>
              <w:ind w:right="0"/>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2"/>
              <w:ind w:left="233" w:right="177"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
              <w:ind w:left="109" w:right="109"/>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59" w:lineRule="exact"/>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556"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7"/>
                <w:sz w:val="21"/>
                <w:szCs w:val="21"/>
              </w:rPr>
              <w:t> </w:t>
            </w:r>
            <w:r>
              <w:rPr>
                <w:rFonts w:ascii="宋体" w:hAnsi="宋体" w:cs="宋体" w:eastAsia="宋体" w:hint="default"/>
                <w:sz w:val="21"/>
                <w:szCs w:val="21"/>
              </w:rPr>
              <w:t>京</w:t>
            </w:r>
            <w:r>
              <w:rPr>
                <w:rFonts w:ascii="宋体" w:hAnsi="宋体" w:cs="宋体" w:eastAsia="宋体" w:hint="default"/>
                <w:spacing w:val="-67"/>
                <w:sz w:val="21"/>
                <w:szCs w:val="21"/>
              </w:rPr>
              <w:t> </w:t>
            </w:r>
            <w:r>
              <w:rPr>
                <w:rFonts w:ascii="宋体" w:hAnsi="宋体" w:cs="宋体" w:eastAsia="宋体" w:hint="default"/>
                <w:sz w:val="21"/>
                <w:szCs w:val="21"/>
              </w:rPr>
              <w:t>韬</w:t>
            </w:r>
            <w:r>
              <w:rPr>
                <w:rFonts w:ascii="宋体" w:hAnsi="宋体" w:cs="宋体" w:eastAsia="宋体" w:hint="default"/>
                <w:spacing w:val="-67"/>
                <w:sz w:val="21"/>
                <w:szCs w:val="21"/>
              </w:rPr>
              <w:t> </w:t>
            </w:r>
            <w:r>
              <w:rPr>
                <w:rFonts w:ascii="宋体" w:hAnsi="宋体" w:cs="宋体" w:eastAsia="宋体" w:hint="default"/>
                <w:sz w:val="21"/>
                <w:szCs w:val="21"/>
              </w:rPr>
              <w:t>盛</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+18,000,000.00</w:t>
            </w: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67"/>
                <w:sz w:val="21"/>
                <w:szCs w:val="21"/>
              </w:rPr>
              <w:t> </w:t>
            </w:r>
            <w:r>
              <w:rPr>
                <w:rFonts w:ascii="宋体" w:hAnsi="宋体" w:cs="宋体" w:eastAsia="宋体" w:hint="default"/>
                <w:sz w:val="21"/>
                <w:szCs w:val="21"/>
              </w:rPr>
              <w:t>波</w:t>
            </w:r>
            <w:r>
              <w:rPr>
                <w:rFonts w:ascii="宋体" w:hAnsi="宋体" w:cs="宋体" w:eastAsia="宋体" w:hint="default"/>
                <w:spacing w:val="-67"/>
                <w:sz w:val="21"/>
                <w:szCs w:val="21"/>
              </w:rPr>
              <w:t> </w:t>
            </w:r>
            <w:r>
              <w:rPr>
                <w:rFonts w:ascii="宋体" w:hAnsi="宋体" w:cs="宋体" w:eastAsia="宋体" w:hint="default"/>
                <w:sz w:val="21"/>
                <w:szCs w:val="21"/>
              </w:rPr>
              <w:t>高</w:t>
            </w:r>
            <w:r>
              <w:rPr>
                <w:rFonts w:ascii="宋体" w:hAnsi="宋体" w:cs="宋体" w:eastAsia="宋体" w:hint="default"/>
                <w:spacing w:val="-67"/>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区</w:t>
            </w:r>
            <w:r>
              <w:rPr>
                <w:rFonts w:ascii="宋体" w:hAnsi="宋体" w:cs="宋体" w:eastAsia="宋体" w:hint="default"/>
                <w:spacing w:val="-67"/>
                <w:sz w:val="21"/>
                <w:szCs w:val="21"/>
              </w:rPr>
              <w:t> </w:t>
            </w:r>
            <w:r>
              <w:rPr>
                <w:rFonts w:ascii="宋体" w:hAnsi="宋体" w:cs="宋体" w:eastAsia="宋体" w:hint="default"/>
                <w:sz w:val="21"/>
                <w:szCs w:val="21"/>
              </w:rPr>
              <w:t>广</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7"/>
                <w:sz w:val="21"/>
                <w:szCs w:val="21"/>
              </w:rPr>
              <w:t> </w:t>
            </w:r>
            <w:r>
              <w:rPr>
                <w:rFonts w:ascii="宋体" w:hAnsi="宋体" w:cs="宋体" w:eastAsia="宋体" w:hint="default"/>
                <w:sz w:val="21"/>
                <w:szCs w:val="21"/>
              </w:rPr>
              <w:t>日</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广</w:t>
            </w:r>
            <w:r>
              <w:rPr>
                <w:rFonts w:ascii="宋体" w:hAnsi="宋体" w:cs="宋体" w:eastAsia="宋体" w:hint="default"/>
                <w:spacing w:val="-66"/>
                <w:sz w:val="21"/>
                <w:szCs w:val="21"/>
              </w:rPr>
              <w:t> </w:t>
            </w:r>
            <w:r>
              <w:rPr>
                <w:rFonts w:ascii="宋体" w:hAnsi="宋体" w:cs="宋体" w:eastAsia="宋体" w:hint="default"/>
                <w:sz w:val="21"/>
                <w:szCs w:val="21"/>
              </w:rPr>
              <w:t>告</w:t>
            </w:r>
            <w:r>
              <w:rPr>
                <w:rFonts w:ascii="宋体" w:hAnsi="宋体" w:cs="宋体" w:eastAsia="宋体" w:hint="default"/>
                <w:spacing w:val="-67"/>
                <w:sz w:val="21"/>
                <w:szCs w:val="21"/>
              </w:rPr>
              <w:t> </w:t>
            </w:r>
            <w:r>
              <w:rPr>
                <w:rFonts w:ascii="宋体" w:hAnsi="宋体" w:cs="宋体" w:eastAsia="宋体" w:hint="default"/>
                <w:sz w:val="21"/>
                <w:szCs w:val="21"/>
              </w:rPr>
              <w:t>企</w:t>
            </w:r>
            <w:r>
              <w:rPr>
                <w:rFonts w:ascii="宋体" w:hAnsi="宋体" w:cs="宋体" w:eastAsia="宋体" w:hint="default"/>
                <w:sz w:val="21"/>
                <w:szCs w:val="21"/>
              </w:rPr>
              <w:t> 划有限公司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w:t>
            </w: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5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-18,300,000.00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+18,300,000.00</w:t>
            </w:r>
          </w:p>
        </w:tc>
        <w:tc>
          <w:tcPr>
            <w:tcW w:w="15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right="270"/>
        <w:jc w:val="left"/>
        <w:rPr>
          <w:b w:val="0"/>
          <w:bCs w:val="0"/>
        </w:rPr>
      </w:pPr>
      <w:r>
        <w:rPr/>
        <w:t>十三、其他重大事项的说明</w:t>
      </w:r>
      <w:r>
        <w:rPr>
          <w:b w:val="0"/>
          <w:bCs w:val="0"/>
        </w:rPr>
      </w:r>
    </w:p>
    <w:p>
      <w:pPr>
        <w:pStyle w:val="BodyText"/>
        <w:spacing w:line="240" w:lineRule="auto" w:before="57"/>
        <w:ind w:left="218" w:right="270"/>
        <w:jc w:val="left"/>
      </w:pPr>
      <w:r>
        <w:rPr/>
        <w:t>□适用</w:t>
      </w:r>
      <w:r>
        <w:rPr>
          <w:spacing w:val="-2"/>
        </w:rPr>
        <w:t> </w:t>
      </w:r>
      <w:r>
        <w:rPr/>
        <w:t>√不适用</w:t>
      </w:r>
    </w:p>
    <w:p>
      <w:pPr>
        <w:spacing w:after="0" w:line="240" w:lineRule="auto"/>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4599" w:val="left" w:leader="none"/>
        </w:tabs>
        <w:spacing w:line="240" w:lineRule="auto"/>
        <w:ind w:left="3339" w:right="228"/>
        <w:jc w:val="left"/>
        <w:rPr>
          <w:b w:val="0"/>
          <w:bCs w:val="0"/>
        </w:rPr>
      </w:pPr>
      <w:bookmarkStart w:name="_TOC_250006"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980" w:right="1040"/>
        </w:sectPr>
      </w:pPr>
    </w:p>
    <w:p>
      <w:pPr>
        <w:pStyle w:val="Heading4"/>
        <w:tabs>
          <w:tab w:pos="1385" w:val="left" w:leader="none"/>
        </w:tabs>
        <w:spacing w:line="278" w:lineRule="auto"/>
        <w:ind w:left="818"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817" w:right="0"/>
        <w:jc w:val="left"/>
      </w:pPr>
      <w:r>
        <w:rPr/>
        <w:t>单位：万股</w:t>
      </w:r>
    </w:p>
    <w:p>
      <w:pPr>
        <w:spacing w:after="0" w:line="240" w:lineRule="auto"/>
        <w:jc w:val="left"/>
        <w:sectPr>
          <w:type w:val="continuous"/>
          <w:pgSz w:w="11910" w:h="16840"/>
          <w:pgMar w:top="1120" w:bottom="1380" w:left="980" w:right="1040"/>
          <w:cols w:num="2" w:equalWidth="0">
            <w:col w:w="2860" w:space="4924"/>
            <w:col w:w="21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4"/>
        <w:gridCol w:w="1372"/>
        <w:gridCol w:w="740"/>
        <w:gridCol w:w="426"/>
        <w:gridCol w:w="427"/>
        <w:gridCol w:w="427"/>
        <w:gridCol w:w="1266"/>
        <w:gridCol w:w="1266"/>
        <w:gridCol w:w="1370"/>
        <w:gridCol w:w="742"/>
      </w:tblGrid>
      <w:tr>
        <w:trPr>
          <w:trHeight w:val="282" w:hRule="exact"/>
        </w:trPr>
        <w:tc>
          <w:tcPr>
            <w:tcW w:w="1614" w:type="dxa"/>
            <w:vMerge w:val="restart"/>
            <w:tcBorders>
              <w:top w:val="single" w:sz="4" w:space="0" w:color="000000"/>
              <w:left w:val="single" w:sz="4" w:space="0" w:color="000000"/>
              <w:right w:val="single" w:sz="4" w:space="0" w:color="000000"/>
            </w:tcBorders>
          </w:tcPr>
          <w:p>
            <w:pP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2" w:hRule="exact"/>
        </w:trPr>
        <w:tc>
          <w:tcPr>
            <w:tcW w:w="1614"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7"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1"/>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2"/>
              <w:jc w:val="left"/>
              <w:rPr>
                <w:rFonts w:ascii="宋体" w:hAnsi="宋体" w:cs="宋体" w:eastAsia="宋体" w:hint="default"/>
                <w:sz w:val="21"/>
                <w:szCs w:val="21"/>
              </w:rPr>
            </w:pPr>
            <w:r>
              <w:rPr>
                <w:rFonts w:ascii="宋体" w:hAnsi="宋体" w:cs="宋体" w:eastAsia="宋体" w:hint="default"/>
                <w:sz w:val="21"/>
                <w:szCs w:val="21"/>
              </w:rPr>
              <w:t>送 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8"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一、有限售条件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37,606.0247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77.06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4,996.0247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10.24</w:t>
            </w:r>
          </w:p>
        </w:tc>
      </w:tr>
      <w:tr>
        <w:trPr>
          <w:trHeight w:val="28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1.72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36,766.0247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75.34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-31,770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4,996.0247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10.24</w:t>
            </w: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其中：境内非国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27,972.8247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57.32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-22,976.80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-22,976.80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4,996.0247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10.24</w:t>
            </w: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8,793.20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18.02</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-8,793.20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-8,793.20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其中：境外法人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二、无限售条件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11,197.9753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32,610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43,807.9753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89.76</w:t>
            </w:r>
          </w:p>
        </w:tc>
      </w:tr>
      <w:tr>
        <w:trPr>
          <w:trHeight w:val="556"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11,197.9753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32,610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32,610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43,807.9753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89.76</w:t>
            </w: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48,804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100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48,804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Heading4"/>
        <w:spacing w:line="240" w:lineRule="auto"/>
        <w:ind w:left="818" w:right="228"/>
        <w:jc w:val="left"/>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72" w:lineRule="exact" w:before="68"/>
        <w:ind w:left="818" w:right="233" w:firstLine="420"/>
        <w:jc w:val="both"/>
      </w:pPr>
      <w:r>
        <w:rPr/>
        <w:t>经中国证券监督管理委员会证监许可</w:t>
      </w:r>
      <w:r>
        <w:rPr>
          <w:rFonts w:ascii="宋体" w:hAnsi="宋体" w:cs="宋体" w:eastAsia="宋体" w:hint="default"/>
        </w:rPr>
        <w:t>[2011]1176</w:t>
      </w:r>
      <w:r>
        <w:rPr>
          <w:rFonts w:ascii="宋体" w:hAnsi="宋体" w:cs="宋体" w:eastAsia="宋体" w:hint="default"/>
          <w:spacing w:val="-40"/>
        </w:rPr>
        <w:t> </w:t>
      </w:r>
      <w:r>
        <w:rPr>
          <w:spacing w:val="-3"/>
        </w:rPr>
        <w:t>号文核准，本公司向社会公开发行人民币普</w:t>
      </w:r>
      <w:r>
        <w:rPr/>
        <w:t> </w:t>
      </w:r>
      <w:r>
        <w:rPr>
          <w:spacing w:val="-3"/>
        </w:rPr>
        <w:t>通股（</w:t>
      </w:r>
      <w:r>
        <w:rPr>
          <w:rFonts w:ascii="宋体" w:hAnsi="宋体" w:cs="宋体" w:eastAsia="宋体" w:hint="default"/>
          <w:spacing w:val="-3"/>
        </w:rPr>
        <w:t>A</w:t>
      </w:r>
      <w:r>
        <w:rPr>
          <w:rFonts w:ascii="宋体" w:hAnsi="宋体" w:cs="宋体" w:eastAsia="宋体" w:hint="default"/>
          <w:spacing w:val="-4"/>
        </w:rPr>
        <w:t> </w:t>
      </w:r>
      <w:r>
        <w:rPr>
          <w:spacing w:val="-4"/>
        </w:rPr>
        <w:t>股）</w:t>
      </w:r>
      <w:r>
        <w:rPr>
          <w:rFonts w:ascii="宋体" w:hAnsi="宋体" w:cs="宋体" w:eastAsia="宋体" w:hint="default"/>
          <w:spacing w:val="-4"/>
        </w:rPr>
        <w:t>1</w:t>
      </w:r>
      <w:r>
        <w:rPr>
          <w:rFonts w:ascii="宋体" w:hAnsi="宋体" w:cs="宋体" w:eastAsia="宋体" w:hint="default"/>
          <w:spacing w:val="-55"/>
        </w:rPr>
        <w:t> </w:t>
      </w:r>
      <w:r>
        <w:rPr/>
        <w:t>亿股，其中网上发行的</w:t>
      </w:r>
      <w:r>
        <w:rPr>
          <w:spacing w:val="-55"/>
        </w:rPr>
        <w:t> </w:t>
      </w:r>
      <w:r>
        <w:rPr>
          <w:rFonts w:ascii="宋体" w:hAnsi="宋体" w:cs="宋体" w:eastAsia="宋体" w:hint="default"/>
        </w:rPr>
        <w:t>80,000,000</w:t>
      </w:r>
      <w:r>
        <w:rPr>
          <w:rFonts w:ascii="宋体" w:hAnsi="宋体" w:cs="宋体" w:eastAsia="宋体" w:hint="default"/>
          <w:spacing w:val="-56"/>
        </w:rPr>
        <w:t> </w:t>
      </w:r>
      <w:r>
        <w:rPr/>
        <w:t>股股份自</w:t>
      </w:r>
      <w:r>
        <w:rPr>
          <w:spacing w:val="-57"/>
        </w:rPr>
        <w:t> </w:t>
      </w:r>
      <w:r>
        <w:rPr>
          <w:rFonts w:ascii="宋体" w:hAnsi="宋体" w:cs="宋体" w:eastAsia="宋体" w:hint="default"/>
        </w:rPr>
        <w:t>2011</w:t>
      </w:r>
      <w:r>
        <w:rPr>
          <w:rFonts w:ascii="宋体" w:hAnsi="宋体" w:cs="宋体" w:eastAsia="宋体" w:hint="default"/>
          <w:spacing w:val="-56"/>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7"/>
        </w:rPr>
        <w:t> </w:t>
      </w:r>
      <w:r>
        <w:rPr>
          <w:rFonts w:ascii="宋体" w:hAnsi="宋体" w:cs="宋体" w:eastAsia="宋体" w:hint="default"/>
        </w:rPr>
        <w:t>16</w:t>
      </w:r>
      <w:r>
        <w:rPr>
          <w:rFonts w:ascii="宋体" w:hAnsi="宋体" w:cs="宋体" w:eastAsia="宋体" w:hint="default"/>
          <w:spacing w:val="-55"/>
        </w:rPr>
        <w:t> </w:t>
      </w:r>
      <w:r>
        <w:rPr/>
        <w:t>日起上市交易，网下</w:t>
      </w:r>
    </w:p>
    <w:p>
      <w:pPr>
        <w:pStyle w:val="BodyText"/>
        <w:spacing w:line="246" w:lineRule="exact"/>
        <w:ind w:left="818" w:right="228"/>
        <w:jc w:val="left"/>
      </w:pPr>
      <w:r>
        <w:rPr/>
        <w:t>发行的</w:t>
      </w:r>
      <w:r>
        <w:rPr>
          <w:spacing w:val="-54"/>
        </w:rPr>
        <w:t> </w:t>
      </w:r>
      <w:r>
        <w:rPr>
          <w:rFonts w:ascii="宋体" w:hAnsi="宋体" w:cs="宋体" w:eastAsia="宋体" w:hint="default"/>
        </w:rPr>
        <w:t>20,000,000</w:t>
      </w:r>
      <w:r>
        <w:rPr>
          <w:rFonts w:ascii="宋体" w:hAnsi="宋体" w:cs="宋体" w:eastAsia="宋体" w:hint="default"/>
          <w:spacing w:val="-54"/>
        </w:rPr>
        <w:t> </w:t>
      </w:r>
      <w:r>
        <w:rPr/>
        <w:t>股股份于</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日起上市流通。公司首次公开发行前已发行股份</w:t>
      </w:r>
    </w:p>
    <w:p>
      <w:pPr>
        <w:pStyle w:val="BodyText"/>
        <w:spacing w:line="273" w:lineRule="exact"/>
        <w:ind w:left="818" w:right="119"/>
        <w:jc w:val="left"/>
      </w:pPr>
      <w:r>
        <w:rPr>
          <w:rFonts w:ascii="宋体" w:hAnsi="宋体" w:cs="宋体" w:eastAsia="宋体" w:hint="default"/>
        </w:rPr>
        <w:t>300,660,000</w:t>
      </w:r>
      <w:r>
        <w:rPr>
          <w:rFonts w:ascii="宋体" w:hAnsi="宋体" w:cs="宋体" w:eastAsia="宋体" w:hint="default"/>
          <w:spacing w:val="-54"/>
        </w:rPr>
        <w:t> </w:t>
      </w:r>
      <w:r>
        <w:rPr/>
        <w:t>股锁定期为自公司首次公开发行股份上市流通之日起</w:t>
      </w:r>
      <w:r>
        <w:rPr>
          <w:spacing w:val="-53"/>
        </w:rPr>
        <w:t> </w:t>
      </w:r>
      <w:r>
        <w:rPr>
          <w:rFonts w:ascii="宋体" w:hAnsi="宋体" w:cs="宋体" w:eastAsia="宋体" w:hint="default"/>
        </w:rPr>
        <w:t>36</w:t>
      </w:r>
      <w:r>
        <w:rPr>
          <w:rFonts w:ascii="宋体" w:hAnsi="宋体" w:cs="宋体" w:eastAsia="宋体" w:hint="default"/>
          <w:spacing w:val="-53"/>
        </w:rPr>
        <w:t> </w:t>
      </w:r>
      <w:r>
        <w:rPr/>
        <w:t>个月，</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w:t>
      </w:r>
    </w:p>
    <w:p>
      <w:pPr>
        <w:pStyle w:val="BodyText"/>
        <w:spacing w:line="273" w:lineRule="exact"/>
        <w:ind w:left="818" w:right="228"/>
        <w:jc w:val="left"/>
      </w:pPr>
      <w:r>
        <w:rPr/>
        <w:t>该</w:t>
      </w:r>
      <w:r>
        <w:rPr>
          <w:spacing w:val="-54"/>
        </w:rPr>
        <w:t> </w:t>
      </w:r>
      <w:r>
        <w:rPr>
          <w:rFonts w:ascii="宋体" w:hAnsi="宋体" w:cs="宋体" w:eastAsia="宋体" w:hint="default"/>
        </w:rPr>
        <w:t>300,660,000</w:t>
      </w:r>
      <w:r>
        <w:rPr>
          <w:rFonts w:ascii="宋体" w:hAnsi="宋体" w:cs="宋体" w:eastAsia="宋体" w:hint="default"/>
          <w:spacing w:val="-53"/>
        </w:rPr>
        <w:t> </w:t>
      </w:r>
      <w:r>
        <w:rPr/>
        <w:t>股首发限售股份上市流通。</w:t>
      </w:r>
    </w:p>
    <w:p>
      <w:pPr>
        <w:pStyle w:val="BodyText"/>
        <w:spacing w:line="272" w:lineRule="exact" w:before="26"/>
        <w:ind w:left="818" w:right="232" w:firstLine="420"/>
        <w:jc w:val="both"/>
      </w:pPr>
      <w:r>
        <w:rPr>
          <w:spacing w:val="-2"/>
        </w:rPr>
        <w:t>经中国证券监督管理委员会证监许可【</w:t>
      </w:r>
      <w:r>
        <w:rPr>
          <w:rFonts w:ascii="宋体" w:hAnsi="宋体" w:cs="宋体" w:eastAsia="宋体" w:hint="default"/>
          <w:spacing w:val="-2"/>
        </w:rPr>
        <w:t>2012</w:t>
      </w:r>
      <w:r>
        <w:rPr>
          <w:spacing w:val="-2"/>
        </w:rPr>
        <w:t>】</w:t>
      </w:r>
      <w:r>
        <w:rPr>
          <w:rFonts w:ascii="宋体" w:hAnsi="宋体" w:cs="宋体" w:eastAsia="宋体" w:hint="default"/>
          <w:spacing w:val="-2"/>
        </w:rPr>
        <w:t>1457</w:t>
      </w:r>
      <w:r>
        <w:rPr>
          <w:rFonts w:ascii="宋体" w:hAnsi="宋体" w:cs="宋体" w:eastAsia="宋体" w:hint="default"/>
          <w:spacing w:val="-31"/>
        </w:rPr>
        <w:t> </w:t>
      </w:r>
      <w:r>
        <w:rPr>
          <w:spacing w:val="-1"/>
        </w:rPr>
        <w:t>号《关于核准宁波建工股份有限公司重大</w:t>
      </w:r>
      <w:r>
        <w:rPr/>
        <w:t> 资产重组及向宁波同创投资有限公司等发行股份购买资产并募集配套资金的批复》文件核准，同 意本公司向同创投资等十家市政集团原有股东发行</w:t>
      </w:r>
      <w:r>
        <w:rPr>
          <w:spacing w:val="-53"/>
        </w:rPr>
        <w:t> </w:t>
      </w:r>
      <w:r>
        <w:rPr>
          <w:rFonts w:ascii="宋体" w:hAnsi="宋体" w:cs="宋体" w:eastAsia="宋体" w:hint="default"/>
        </w:rPr>
        <w:t>6194</w:t>
      </w:r>
      <w:r>
        <w:rPr>
          <w:rFonts w:ascii="宋体" w:hAnsi="宋体" w:cs="宋体" w:eastAsia="宋体" w:hint="default"/>
          <w:spacing w:val="-54"/>
        </w:rPr>
        <w:t> </w:t>
      </w:r>
      <w:r>
        <w:rPr/>
        <w:t>万股股份并支付现金购买市政集团相关</w:t>
      </w:r>
    </w:p>
    <w:p>
      <w:pPr>
        <w:spacing w:after="0" w:line="272" w:lineRule="exact"/>
        <w:jc w:val="both"/>
        <w:sectPr>
          <w:type w:val="continuous"/>
          <w:pgSz w:w="11910" w:h="16840"/>
          <w:pgMar w:top="1120" w:bottom="1380" w:left="980" w:right="1040"/>
        </w:sectPr>
      </w:pPr>
    </w:p>
    <w:p>
      <w:pPr>
        <w:spacing w:line="240" w:lineRule="auto" w:before="4"/>
        <w:rPr>
          <w:rFonts w:ascii="宋体" w:hAnsi="宋体" w:cs="宋体" w:eastAsia="宋体" w:hint="default"/>
          <w:sz w:val="25"/>
          <w:szCs w:val="25"/>
        </w:rPr>
      </w:pPr>
    </w:p>
    <w:p>
      <w:pPr>
        <w:pStyle w:val="BodyText"/>
        <w:spacing w:line="274" w:lineRule="exact" w:before="35"/>
        <w:ind w:left="818" w:right="119"/>
        <w:jc w:val="left"/>
        <w:rPr>
          <w:rFonts w:ascii="宋体" w:hAnsi="宋体" w:cs="宋体" w:eastAsia="宋体" w:hint="default"/>
        </w:rPr>
      </w:pPr>
      <w:r>
        <w:rPr>
          <w:spacing w:val="-3"/>
        </w:rPr>
        <w:t>资产。同意本公司非公开发行不超过</w:t>
      </w:r>
      <w:r>
        <w:rPr>
          <w:spacing w:val="-76"/>
        </w:rPr>
        <w:t> </w:t>
      </w:r>
      <w:r>
        <w:rPr>
          <w:rFonts w:ascii="宋体" w:hAnsi="宋体" w:cs="宋体" w:eastAsia="宋体" w:hint="default"/>
        </w:rPr>
        <w:t>2739</w:t>
      </w:r>
      <w:r>
        <w:rPr>
          <w:rFonts w:ascii="宋体" w:hAnsi="宋体" w:cs="宋体" w:eastAsia="宋体" w:hint="default"/>
          <w:spacing w:val="-76"/>
        </w:rPr>
        <w:t> </w:t>
      </w:r>
      <w:r>
        <w:rPr/>
        <w:t>万股新股募集本次发行股份购买资产的配套资金。</w:t>
      </w:r>
      <w:r>
        <w:rPr>
          <w:rFonts w:ascii="宋体" w:hAnsi="宋体" w:cs="宋体" w:eastAsia="宋体" w:hint="default"/>
        </w:rPr>
        <w:t>2012</w:t>
      </w:r>
    </w:p>
    <w:p>
      <w:pPr>
        <w:pStyle w:val="BodyText"/>
        <w:spacing w:line="272" w:lineRule="exact"/>
        <w:ind w:left="818" w:right="119"/>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日，公司向市政集团原有股东发行的 </w:t>
      </w:r>
      <w:r>
        <w:rPr>
          <w:rFonts w:ascii="宋体" w:hAnsi="宋体" w:cs="宋体" w:eastAsia="宋体" w:hint="default"/>
        </w:rPr>
        <w:t>6194</w:t>
      </w:r>
      <w:r>
        <w:rPr>
          <w:rFonts w:ascii="宋体" w:hAnsi="宋体" w:cs="宋体" w:eastAsia="宋体" w:hint="default"/>
          <w:spacing w:val="-1"/>
        </w:rPr>
        <w:t> </w:t>
      </w:r>
      <w:r>
        <w:rPr/>
        <w:t>万股股份完成登记，其中同创投资持有的</w:t>
      </w:r>
    </w:p>
    <w:p>
      <w:pPr>
        <w:pStyle w:val="BodyText"/>
        <w:spacing w:line="272" w:lineRule="exact"/>
        <w:ind w:left="818" w:right="119"/>
        <w:jc w:val="left"/>
      </w:pPr>
      <w:r>
        <w:rPr>
          <w:rFonts w:ascii="宋体" w:hAnsi="宋体" w:cs="宋体" w:eastAsia="宋体" w:hint="default"/>
        </w:rPr>
        <w:t>1197.97</w:t>
      </w:r>
      <w:r>
        <w:rPr>
          <w:rFonts w:ascii="宋体" w:hAnsi="宋体" w:cs="宋体" w:eastAsia="宋体" w:hint="default"/>
          <w:spacing w:val="-67"/>
        </w:rPr>
        <w:t> </w:t>
      </w:r>
      <w:r>
        <w:rPr/>
        <w:t>万股股份锁定期为</w:t>
      </w:r>
      <w:r>
        <w:rPr>
          <w:spacing w:val="-68"/>
        </w:rPr>
        <w:t> </w:t>
      </w:r>
      <w:r>
        <w:rPr>
          <w:rFonts w:ascii="宋体" w:hAnsi="宋体" w:cs="宋体" w:eastAsia="宋体" w:hint="default"/>
        </w:rPr>
        <w:t>12</w:t>
      </w:r>
      <w:r>
        <w:rPr>
          <w:rFonts w:ascii="宋体" w:hAnsi="宋体" w:cs="宋体" w:eastAsia="宋体" w:hint="default"/>
          <w:spacing w:val="-67"/>
        </w:rPr>
        <w:t> </w:t>
      </w:r>
      <w:r>
        <w:rPr/>
        <w:t>个月，同创投资持有其余股份及其他九家市政集团的原有股东持有</w:t>
      </w:r>
    </w:p>
    <w:p>
      <w:pPr>
        <w:pStyle w:val="BodyText"/>
        <w:spacing w:line="273" w:lineRule="exact"/>
        <w:ind w:left="818" w:right="228"/>
        <w:jc w:val="left"/>
      </w:pPr>
      <w:r>
        <w:rPr/>
        <w:t>的股份锁定期为</w:t>
      </w:r>
      <w:r>
        <w:rPr>
          <w:spacing w:val="-54"/>
        </w:rPr>
        <w:t> </w:t>
      </w:r>
      <w:r>
        <w:rPr>
          <w:rFonts w:ascii="宋体" w:hAnsi="宋体" w:cs="宋体" w:eastAsia="宋体" w:hint="default"/>
        </w:rPr>
        <w:t>36</w:t>
      </w:r>
      <w:r>
        <w:rPr>
          <w:rFonts w:ascii="宋体" w:hAnsi="宋体" w:cs="宋体" w:eastAsia="宋体" w:hint="default"/>
          <w:spacing w:val="-53"/>
        </w:rPr>
        <w:t> </w:t>
      </w:r>
      <w:r>
        <w:rPr/>
        <w:t>个月。</w:t>
      </w:r>
      <w:r>
        <w:rPr>
          <w:rFonts w:ascii="宋体" w:hAnsi="宋体" w:cs="宋体" w:eastAsia="宋体" w:hint="default"/>
        </w:rPr>
        <w:t>2013</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4"/>
        </w:rPr>
        <w:t> </w:t>
      </w:r>
      <w:r>
        <w:rPr/>
        <w:t>月，公司启动了向不超过十名投资者非公开发行股份募集公</w:t>
      </w:r>
    </w:p>
    <w:p>
      <w:pPr>
        <w:pStyle w:val="BodyText"/>
        <w:spacing w:line="273" w:lineRule="exact"/>
        <w:ind w:left="818" w:right="228"/>
        <w:jc w:val="left"/>
      </w:pPr>
      <w:r>
        <w:rPr/>
        <w:t>司与市政集团资产重组的配套资金，</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日，公司向汇添富基金管理有限公司等</w:t>
      </w:r>
      <w:r>
        <w:rPr>
          <w:spacing w:val="-53"/>
        </w:rPr>
        <w:t> </w:t>
      </w:r>
      <w:r>
        <w:rPr>
          <w:rFonts w:ascii="宋体" w:hAnsi="宋体" w:cs="宋体" w:eastAsia="宋体" w:hint="default"/>
        </w:rPr>
        <w:t>5</w:t>
      </w:r>
      <w:r>
        <w:rPr>
          <w:rFonts w:ascii="宋体" w:hAnsi="宋体" w:cs="宋体" w:eastAsia="宋体" w:hint="default"/>
          <w:spacing w:val="-54"/>
        </w:rPr>
        <w:t> </w:t>
      </w:r>
      <w:r>
        <w:rPr/>
        <w:t>家</w:t>
      </w:r>
    </w:p>
    <w:p>
      <w:pPr>
        <w:pStyle w:val="BodyText"/>
        <w:spacing w:line="272" w:lineRule="exact"/>
        <w:ind w:left="818" w:right="119"/>
        <w:jc w:val="left"/>
      </w:pPr>
      <w:r>
        <w:rPr/>
        <w:t>投资者发行的</w:t>
      </w:r>
      <w:r>
        <w:rPr>
          <w:spacing w:val="-50"/>
        </w:rPr>
        <w:t> </w:t>
      </w:r>
      <w:r>
        <w:rPr>
          <w:rFonts w:ascii="宋体" w:hAnsi="宋体" w:cs="宋体" w:eastAsia="宋体" w:hint="default"/>
        </w:rPr>
        <w:t>2544</w:t>
      </w:r>
      <w:r>
        <w:rPr>
          <w:rFonts w:ascii="宋体" w:hAnsi="宋体" w:cs="宋体" w:eastAsia="宋体" w:hint="default"/>
          <w:spacing w:val="-50"/>
        </w:rPr>
        <w:t> </w:t>
      </w:r>
      <w:r>
        <w:rPr>
          <w:spacing w:val="-3"/>
        </w:rPr>
        <w:t>万股份完成登记，公司总股份增加为</w:t>
      </w:r>
      <w:r>
        <w:rPr>
          <w:spacing w:val="-49"/>
        </w:rPr>
        <w:t> </w:t>
      </w:r>
      <w:r>
        <w:rPr>
          <w:rFonts w:ascii="宋体" w:hAnsi="宋体" w:cs="宋体" w:eastAsia="宋体" w:hint="default"/>
        </w:rPr>
        <w:t>48804</w:t>
      </w:r>
      <w:r>
        <w:rPr>
          <w:rFonts w:ascii="宋体" w:hAnsi="宋体" w:cs="宋体" w:eastAsia="宋体" w:hint="default"/>
          <w:spacing w:val="-49"/>
        </w:rPr>
        <w:t> </w:t>
      </w:r>
      <w:r>
        <w:rPr>
          <w:spacing w:val="-4"/>
        </w:rPr>
        <w:t>万股。公司向不特定投资和非公开</w:t>
      </w:r>
    </w:p>
    <w:p>
      <w:pPr>
        <w:pStyle w:val="BodyText"/>
        <w:spacing w:line="272" w:lineRule="exact" w:before="26"/>
        <w:ind w:left="818" w:right="231"/>
        <w:jc w:val="left"/>
      </w:pPr>
      <w:r>
        <w:rPr/>
        <w:t>发行的</w:t>
      </w:r>
      <w:r>
        <w:rPr>
          <w:spacing w:val="-53"/>
        </w:rPr>
        <w:t> </w:t>
      </w:r>
      <w:r>
        <w:rPr>
          <w:rFonts w:ascii="宋体" w:hAnsi="宋体" w:cs="宋体" w:eastAsia="宋体" w:hint="default"/>
        </w:rPr>
        <w:t>2544</w:t>
      </w:r>
      <w:r>
        <w:rPr>
          <w:rFonts w:ascii="宋体" w:hAnsi="宋体" w:cs="宋体" w:eastAsia="宋体" w:hint="default"/>
          <w:spacing w:val="-54"/>
        </w:rPr>
        <w:t> </w:t>
      </w:r>
      <w:r>
        <w:rPr/>
        <w:t>万股股份限售期为自发行完成之日起</w:t>
      </w:r>
      <w:r>
        <w:rPr>
          <w:spacing w:val="-52"/>
        </w:rPr>
        <w:t> </w:t>
      </w:r>
      <w:r>
        <w:rPr>
          <w:rFonts w:ascii="宋体" w:hAnsi="宋体" w:cs="宋体" w:eastAsia="宋体" w:hint="default"/>
          <w:spacing w:val="-1"/>
        </w:rPr>
        <w:t>12</w:t>
      </w:r>
      <w:r>
        <w:rPr>
          <w:rFonts w:ascii="宋体" w:hAnsi="宋体" w:cs="宋体" w:eastAsia="宋体" w:hint="default"/>
          <w:spacing w:val="-52"/>
        </w:rPr>
        <w:t> </w:t>
      </w:r>
      <w:r>
        <w:rPr>
          <w:spacing w:val="-19"/>
        </w:rPr>
        <w:t>个月，已于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spacing w:val="-1"/>
        </w:rPr>
        <w:t>日锁定期满解禁流</w:t>
      </w:r>
      <w:r>
        <w:rPr/>
        <w:t> 通。</w:t>
      </w:r>
    </w:p>
    <w:p>
      <w:pPr>
        <w:pStyle w:val="Heading4"/>
        <w:spacing w:line="273" w:lineRule="auto" w:before="31"/>
        <w:ind w:left="818" w:right="1046"/>
        <w:jc w:val="left"/>
        <w:rPr>
          <w:rFonts w:ascii="宋体" w:hAnsi="宋体" w:cs="宋体" w:eastAsia="宋体" w:hint="default"/>
          <w:b w:val="0"/>
          <w:bCs w:val="0"/>
        </w:rPr>
      </w:pPr>
      <w:r>
        <w:rPr>
          <w:rFonts w:ascii="Cambria" w:hAnsi="Cambria" w:cs="Cambria" w:eastAsia="Cambria" w:hint="default"/>
        </w:rPr>
        <w:t>3</w:t>
      </w:r>
      <w:r>
        <w:rPr/>
        <w:t>、</w:t>
      </w:r>
      <w:r>
        <w:rPr>
          <w:spacing w:val="-29"/>
        </w:rPr>
        <w:t> </w:t>
      </w:r>
      <w:r>
        <w:rPr/>
        <w:t>股份变动对最近一年和最近一期每股收益、每股净资产等财务指标的影响（如有）</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1040"/>
        </w:sectPr>
      </w:pPr>
    </w:p>
    <w:p>
      <w:pPr>
        <w:pStyle w:val="Heading4"/>
        <w:tabs>
          <w:tab w:pos="1385" w:val="left" w:leader="none"/>
        </w:tabs>
        <w:spacing w:line="240" w:lineRule="auto"/>
        <w:ind w:left="81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817" w:right="0"/>
        <w:jc w:val="left"/>
      </w:pPr>
      <w:r>
        <w:rPr/>
        <w:t>单位</w:t>
      </w:r>
      <w:r>
        <w:rPr>
          <w:rFonts w:ascii="宋体" w:hAnsi="宋体" w:cs="宋体" w:eastAsia="宋体" w:hint="default"/>
        </w:rPr>
        <w:t>:</w:t>
      </w:r>
      <w:r>
        <w:rPr>
          <w:rFonts w:ascii="宋体" w:hAnsi="宋体" w:cs="宋体" w:eastAsia="宋体" w:hint="default"/>
          <w:spacing w:val="1"/>
        </w:rPr>
        <w:t> </w:t>
      </w:r>
      <w:r>
        <w:rPr/>
        <w:t>股</w:t>
      </w:r>
    </w:p>
    <w:p>
      <w:pPr>
        <w:spacing w:after="0" w:line="240" w:lineRule="auto"/>
        <w:jc w:val="left"/>
        <w:sectPr>
          <w:type w:val="continuous"/>
          <w:pgSz w:w="11910" w:h="16840"/>
          <w:pgMar w:top="1120" w:bottom="1380" w:left="980" w:right="1040"/>
          <w:cols w:num="2" w:equalWidth="0">
            <w:col w:w="3071" w:space="4923"/>
            <w:col w:w="18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54"/>
        <w:gridCol w:w="1372"/>
        <w:gridCol w:w="1371"/>
        <w:gridCol w:w="1254"/>
        <w:gridCol w:w="1254"/>
        <w:gridCol w:w="1254"/>
        <w:gridCol w:w="1292"/>
      </w:tblGrid>
      <w:tr>
        <w:trPr>
          <w:trHeight w:val="55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0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556"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汇添富基金管理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8,400,000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2014-06-03</w:t>
            </w:r>
          </w:p>
        </w:tc>
      </w:tr>
      <w:tr>
        <w:trPr>
          <w:trHeight w:val="55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全</w:t>
            </w:r>
            <w:r>
              <w:rPr>
                <w:rFonts w:ascii="宋体" w:hAnsi="宋体" w:cs="宋体" w:eastAsia="宋体" w:hint="default"/>
                <w:spacing w:val="-78"/>
                <w:sz w:val="21"/>
                <w:szCs w:val="21"/>
              </w:rPr>
              <w:t> </w:t>
            </w:r>
            <w:r>
              <w:rPr>
                <w:rFonts w:ascii="宋体" w:hAnsi="宋体" w:cs="宋体" w:eastAsia="宋体" w:hint="default"/>
                <w:sz w:val="21"/>
                <w:szCs w:val="21"/>
              </w:rPr>
              <w:t>球</w:t>
            </w:r>
            <w:r>
              <w:rPr>
                <w:rFonts w:ascii="宋体" w:hAnsi="宋体" w:cs="宋体" w:eastAsia="宋体" w:hint="default"/>
                <w:spacing w:val="-77"/>
                <w:sz w:val="21"/>
                <w:szCs w:val="21"/>
              </w:rPr>
              <w:t> </w:t>
            </w:r>
            <w:r>
              <w:rPr>
                <w:rFonts w:ascii="宋体" w:hAnsi="宋体" w:cs="宋体" w:eastAsia="宋体" w:hint="default"/>
                <w:sz w:val="21"/>
                <w:szCs w:val="21"/>
              </w:rPr>
              <w:t>基</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非公开发</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2014-06-03</w:t>
            </w:r>
          </w:p>
        </w:tc>
      </w:tr>
      <w:tr>
        <w:trPr>
          <w:trHeight w:val="55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杨孟君</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非公开发</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2014-06-03</w:t>
            </w:r>
          </w:p>
        </w:tc>
      </w:tr>
      <w:tr>
        <w:trPr>
          <w:trHeight w:val="55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闫峻</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非公开发</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2014-06-03</w:t>
            </w:r>
          </w:p>
        </w:tc>
      </w:tr>
      <w:tr>
        <w:trPr>
          <w:trHeight w:val="556"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78"/>
                <w:sz w:val="21"/>
                <w:szCs w:val="21"/>
              </w:rPr>
              <w:t> </w:t>
            </w:r>
            <w:r>
              <w:rPr>
                <w:rFonts w:ascii="宋体" w:hAnsi="宋体" w:cs="宋体" w:eastAsia="宋体" w:hint="default"/>
                <w:sz w:val="21"/>
                <w:szCs w:val="21"/>
              </w:rPr>
              <w:t>藏</w:t>
            </w:r>
            <w:r>
              <w:rPr>
                <w:rFonts w:ascii="宋体" w:hAnsi="宋体" w:cs="宋体" w:eastAsia="宋体" w:hint="default"/>
                <w:spacing w:val="-78"/>
                <w:sz w:val="21"/>
                <w:szCs w:val="21"/>
              </w:rPr>
              <w:t> </w:t>
            </w:r>
            <w:r>
              <w:rPr>
                <w:rFonts w:ascii="宋体" w:hAnsi="宋体" w:cs="宋体" w:eastAsia="宋体" w:hint="default"/>
                <w:sz w:val="21"/>
                <w:szCs w:val="21"/>
              </w:rPr>
              <w:t>瑞</w:t>
            </w:r>
            <w:r>
              <w:rPr>
                <w:rFonts w:ascii="宋体" w:hAnsi="宋体" w:cs="宋体" w:eastAsia="宋体" w:hint="default"/>
                <w:spacing w:val="-78"/>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3,540,000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3,540,000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非公开发</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2014-06-03</w:t>
            </w:r>
          </w:p>
        </w:tc>
      </w:tr>
      <w:tr>
        <w:trPr>
          <w:trHeight w:val="55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8"/>
                <w:sz w:val="21"/>
                <w:szCs w:val="21"/>
              </w:rPr>
              <w:t> </w:t>
            </w: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广</w:t>
            </w:r>
            <w:r>
              <w:rPr>
                <w:rFonts w:ascii="宋体" w:hAnsi="宋体" w:cs="宋体" w:eastAsia="宋体" w:hint="default"/>
                <w:spacing w:val="-78"/>
                <w:sz w:val="21"/>
                <w:szCs w:val="21"/>
              </w:rPr>
              <w:t> </w:t>
            </w: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190,528,000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190,528,000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55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78"/>
                <w:sz w:val="21"/>
                <w:szCs w:val="21"/>
              </w:rPr>
              <w:t> </w:t>
            </w:r>
            <w:r>
              <w:rPr>
                <w:rFonts w:ascii="宋体" w:hAnsi="宋体" w:cs="宋体" w:eastAsia="宋体" w:hint="default"/>
                <w:sz w:val="21"/>
                <w:szCs w:val="21"/>
              </w:rPr>
              <w:t>茂</w:t>
            </w:r>
            <w:r>
              <w:rPr>
                <w:rFonts w:ascii="宋体" w:hAnsi="宋体" w:cs="宋体" w:eastAsia="宋体" w:hint="default"/>
                <w:spacing w:val="-78"/>
                <w:sz w:val="21"/>
                <w:szCs w:val="21"/>
              </w:rPr>
              <w:t> </w:t>
            </w:r>
            <w:r>
              <w:rPr>
                <w:rFonts w:ascii="宋体" w:hAnsi="宋体" w:cs="宋体" w:eastAsia="宋体" w:hint="default"/>
                <w:sz w:val="21"/>
                <w:szCs w:val="21"/>
              </w:rPr>
              <w:t>集</w:t>
            </w:r>
            <w:r>
              <w:rPr>
                <w:rFonts w:ascii="宋体" w:hAnsi="宋体" w:cs="宋体" w:eastAsia="宋体" w:hint="default"/>
                <w:spacing w:val="-78"/>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827"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8"/>
                <w:sz w:val="21"/>
                <w:szCs w:val="21"/>
              </w:rPr>
              <w:t> </w:t>
            </w:r>
            <w:r>
              <w:rPr>
                <w:rFonts w:ascii="宋体" w:hAnsi="宋体" w:cs="宋体" w:eastAsia="宋体" w:hint="default"/>
                <w:sz w:val="21"/>
                <w:szCs w:val="21"/>
              </w:rPr>
              <w:t>波</w:t>
            </w:r>
            <w:r>
              <w:rPr>
                <w:rFonts w:ascii="宋体" w:hAnsi="宋体" w:cs="宋体" w:eastAsia="宋体" w:hint="default"/>
                <w:spacing w:val="-78"/>
                <w:sz w:val="21"/>
                <w:szCs w:val="21"/>
              </w:rPr>
              <w:t> </w:t>
            </w:r>
            <w:r>
              <w:rPr>
                <w:rFonts w:ascii="宋体" w:hAnsi="宋体" w:cs="宋体" w:eastAsia="宋体" w:hint="default"/>
                <w:sz w:val="21"/>
                <w:szCs w:val="21"/>
              </w:rPr>
              <w:t>环</w:t>
            </w:r>
            <w:r>
              <w:rPr>
                <w:rFonts w:ascii="宋体" w:hAnsi="宋体" w:cs="宋体" w:eastAsia="宋体" w:hint="default"/>
                <w:spacing w:val="-78"/>
                <w:sz w:val="21"/>
                <w:szCs w:val="21"/>
              </w:rPr>
              <w:t> </w:t>
            </w:r>
            <w:r>
              <w:rPr>
                <w:rFonts w:ascii="宋体" w:hAnsi="宋体" w:cs="宋体" w:eastAsia="宋体" w:hint="default"/>
                <w:sz w:val="21"/>
                <w:szCs w:val="21"/>
              </w:rPr>
              <w:t>球</w:t>
            </w:r>
            <w:r>
              <w:rPr>
                <w:rFonts w:ascii="宋体" w:hAnsi="宋体" w:cs="宋体" w:eastAsia="宋体" w:hint="default"/>
                <w:spacing w:val="-77"/>
                <w:sz w:val="21"/>
                <w:szCs w:val="21"/>
              </w:rPr>
              <w:t> </w:t>
            </w:r>
            <w:r>
              <w:rPr>
                <w:rFonts w:ascii="宋体" w:hAnsi="宋体" w:cs="宋体" w:eastAsia="宋体" w:hint="default"/>
                <w:sz w:val="21"/>
                <w:szCs w:val="21"/>
              </w:rPr>
              <w:t>宇</w:t>
            </w:r>
            <w:r>
              <w:rPr>
                <w:rFonts w:ascii="宋体" w:hAnsi="宋体" w:cs="宋体" w:eastAsia="宋体" w:hint="default"/>
                <w:spacing w:val="-77"/>
                <w:sz w:val="21"/>
                <w:szCs w:val="21"/>
              </w:rPr>
              <w:t> </w:t>
            </w:r>
            <w:r>
              <w:rPr>
                <w:rFonts w:ascii="宋体" w:hAnsi="宋体" w:cs="宋体" w:eastAsia="宋体" w:hint="default"/>
                <w:sz w:val="21"/>
                <w:szCs w:val="21"/>
              </w:rPr>
              <w:t>斯</w:t>
            </w:r>
            <w:r>
              <w:rPr>
                <w:rFonts w:ascii="宋体" w:hAnsi="宋体" w:cs="宋体" w:eastAsia="宋体" w:hint="default"/>
                <w:spacing w:val="-78"/>
                <w:sz w:val="21"/>
                <w:szCs w:val="21"/>
              </w:rPr>
              <w:t> </w:t>
            </w:r>
            <w:r>
              <w:rPr>
                <w:rFonts w:ascii="宋体" w:hAnsi="宋体" w:cs="宋体" w:eastAsia="宋体" w:hint="default"/>
                <w:sz w:val="21"/>
                <w:szCs w:val="21"/>
              </w:rPr>
              <w:t>浦</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控</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556"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8"/>
                <w:sz w:val="21"/>
                <w:szCs w:val="21"/>
              </w:rPr>
              <w:t> </w:t>
            </w:r>
            <w:r>
              <w:rPr>
                <w:rFonts w:ascii="宋体" w:hAnsi="宋体" w:cs="宋体" w:eastAsia="宋体" w:hint="default"/>
                <w:sz w:val="21"/>
                <w:szCs w:val="21"/>
              </w:rPr>
              <w:t>江</w:t>
            </w:r>
            <w:r>
              <w:rPr>
                <w:rFonts w:ascii="宋体" w:hAnsi="宋体" w:cs="宋体" w:eastAsia="宋体" w:hint="default"/>
                <w:spacing w:val="-78"/>
                <w:sz w:val="21"/>
                <w:szCs w:val="21"/>
              </w:rPr>
              <w:t> </w:t>
            </w:r>
            <w:r>
              <w:rPr>
                <w:rFonts w:ascii="宋体" w:hAnsi="宋体" w:cs="宋体" w:eastAsia="宋体" w:hint="default"/>
                <w:sz w:val="21"/>
                <w:szCs w:val="21"/>
              </w:rPr>
              <w:t>恒</w:t>
            </w:r>
            <w:r>
              <w:rPr>
                <w:rFonts w:ascii="宋体" w:hAnsi="宋体" w:cs="宋体" w:eastAsia="宋体" w:hint="default"/>
                <w:spacing w:val="-78"/>
                <w:sz w:val="21"/>
                <w:szCs w:val="21"/>
              </w:rPr>
              <w:t> </w:t>
            </w:r>
            <w:r>
              <w:rPr>
                <w:rFonts w:ascii="宋体" w:hAnsi="宋体" w:cs="宋体" w:eastAsia="宋体" w:hint="default"/>
                <w:sz w:val="21"/>
                <w:szCs w:val="21"/>
              </w:rPr>
              <w:t>河</w:t>
            </w:r>
            <w:r>
              <w:rPr>
                <w:rFonts w:ascii="宋体" w:hAnsi="宋体" w:cs="宋体" w:eastAsia="宋体" w:hint="default"/>
                <w:spacing w:val="-77"/>
                <w:sz w:val="21"/>
                <w:szCs w:val="21"/>
              </w:rPr>
              <w:t> </w:t>
            </w: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20,832,000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20,832,000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鲍林春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4"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戴兵</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胡茂璋</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赵文良</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范尧根</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bl>
    <w:p>
      <w:pPr>
        <w:spacing w:after="0" w:line="240" w:lineRule="exact"/>
        <w:jc w:val="lef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854"/>
        <w:gridCol w:w="1372"/>
        <w:gridCol w:w="1371"/>
        <w:gridCol w:w="1254"/>
        <w:gridCol w:w="1254"/>
        <w:gridCol w:w="1254"/>
        <w:gridCol w:w="1292"/>
      </w:tblGrid>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王浩光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龚崇照</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李水明</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徐衫</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李晓明</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徐坚强</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田秀刚</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张金汉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杨方华</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周钢祥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潘卫国</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赵谷韵</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王小荣</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邵茹</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张丁辉</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陈静</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张友良</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陈华英</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3"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金伟</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曹剑民</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2014-8-18</w:t>
            </w:r>
          </w:p>
        </w:tc>
      </w:tr>
      <w:tr>
        <w:trPr>
          <w:trHeight w:val="282"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326,100,000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1238" w:right="228"/>
        <w:jc w:val="left"/>
      </w:pPr>
      <w:r>
        <w:rPr/>
        <w:t>报告期公司与市政集团资产重组配套向不特定对象募集资金发行的</w:t>
      </w:r>
      <w:r>
        <w:rPr>
          <w:spacing w:val="-53"/>
        </w:rPr>
        <w:t> </w:t>
      </w:r>
      <w:r>
        <w:rPr>
          <w:rFonts w:ascii="宋体" w:hAnsi="宋体" w:cs="宋体" w:eastAsia="宋体" w:hint="default"/>
        </w:rPr>
        <w:t>2544</w:t>
      </w:r>
      <w:r>
        <w:rPr>
          <w:rFonts w:ascii="宋体" w:hAnsi="宋体" w:cs="宋体" w:eastAsia="宋体" w:hint="default"/>
          <w:spacing w:val="-54"/>
        </w:rPr>
        <w:t> </w:t>
      </w:r>
      <w:r>
        <w:rPr/>
        <w:t>万股股份及公司首</w:t>
      </w:r>
    </w:p>
    <w:p>
      <w:pPr>
        <w:spacing w:line="290" w:lineRule="auto" w:before="0"/>
        <w:ind w:left="818" w:right="2121" w:firstLine="0"/>
        <w:jc w:val="left"/>
        <w:rPr>
          <w:rFonts w:ascii="宋体" w:hAnsi="宋体" w:cs="宋体" w:eastAsia="宋体" w:hint="default"/>
          <w:sz w:val="21"/>
          <w:szCs w:val="21"/>
        </w:rPr>
      </w:pPr>
      <w:r>
        <w:rPr>
          <w:rFonts w:ascii="宋体" w:hAnsi="宋体" w:cs="宋体" w:eastAsia="宋体" w:hint="default"/>
          <w:sz w:val="21"/>
          <w:szCs w:val="21"/>
        </w:rPr>
        <w:t>次公开发行股份限售股</w:t>
      </w:r>
      <w:r>
        <w:rPr>
          <w:rFonts w:ascii="宋体" w:hAnsi="宋体" w:cs="宋体" w:eastAsia="宋体" w:hint="default"/>
          <w:spacing w:val="-54"/>
          <w:sz w:val="21"/>
          <w:szCs w:val="21"/>
        </w:rPr>
        <w:t> </w:t>
      </w:r>
      <w:r>
        <w:rPr>
          <w:rFonts w:ascii="宋体" w:hAnsi="宋体" w:cs="宋体" w:eastAsia="宋体" w:hint="default"/>
          <w:sz w:val="21"/>
          <w:szCs w:val="21"/>
        </w:rPr>
        <w:t>30066</w:t>
      </w:r>
      <w:r>
        <w:rPr>
          <w:rFonts w:ascii="宋体" w:hAnsi="宋体" w:cs="宋体" w:eastAsia="宋体" w:hint="default"/>
          <w:spacing w:val="-53"/>
          <w:sz w:val="21"/>
          <w:szCs w:val="21"/>
        </w:rPr>
        <w:t> </w:t>
      </w:r>
      <w:r>
        <w:rPr>
          <w:rFonts w:ascii="宋体" w:hAnsi="宋体" w:cs="宋体" w:eastAsia="宋体" w:hint="default"/>
          <w:sz w:val="21"/>
          <w:szCs w:val="21"/>
        </w:rPr>
        <w:t>万股合计</w:t>
      </w:r>
      <w:r>
        <w:rPr>
          <w:rFonts w:ascii="宋体" w:hAnsi="宋体" w:cs="宋体" w:eastAsia="宋体" w:hint="default"/>
          <w:spacing w:val="-53"/>
          <w:sz w:val="21"/>
          <w:szCs w:val="21"/>
        </w:rPr>
        <w:t> </w:t>
      </w:r>
      <w:r>
        <w:rPr>
          <w:rFonts w:ascii="宋体" w:hAnsi="宋体" w:cs="宋体" w:eastAsia="宋体" w:hint="default"/>
          <w:sz w:val="21"/>
          <w:szCs w:val="21"/>
        </w:rPr>
        <w:t>32610</w:t>
      </w:r>
      <w:r>
        <w:rPr>
          <w:rFonts w:ascii="宋体" w:hAnsi="宋体" w:cs="宋体" w:eastAsia="宋体" w:hint="default"/>
          <w:spacing w:val="-53"/>
          <w:sz w:val="21"/>
          <w:szCs w:val="21"/>
        </w:rPr>
        <w:t> </w:t>
      </w:r>
      <w:r>
        <w:rPr>
          <w:rFonts w:ascii="宋体" w:hAnsi="宋体" w:cs="宋体" w:eastAsia="宋体" w:hint="default"/>
          <w:sz w:val="21"/>
          <w:szCs w:val="21"/>
        </w:rPr>
        <w:t>万股股份解除限售上市流通。 </w:t>
      </w:r>
      <w:r>
        <w:rPr>
          <w:rFonts w:ascii="宋体" w:hAnsi="宋体" w:cs="宋体" w:eastAsia="宋体" w:hint="default"/>
          <w:b/>
          <w:bCs/>
          <w:sz w:val="21"/>
          <w:szCs w:val="21"/>
        </w:rPr>
        <w:t>二、</w:t>
      </w:r>
      <w:r>
        <w:rPr>
          <w:rFonts w:ascii="宋体" w:hAnsi="宋体" w:cs="宋体" w:eastAsia="宋体" w:hint="default"/>
          <w:b/>
          <w:bCs/>
          <w:spacing w:val="-81"/>
          <w:sz w:val="21"/>
          <w:szCs w:val="21"/>
        </w:rPr>
        <w:t> </w:t>
      </w:r>
      <w:r>
        <w:rPr>
          <w:rFonts w:ascii="宋体" w:hAnsi="宋体" w:cs="宋体" w:eastAsia="宋体" w:hint="default"/>
          <w:b/>
          <w:bCs/>
          <w:sz w:val="21"/>
          <w:szCs w:val="21"/>
        </w:rPr>
        <w:t>证券发行与上市情况</w:t>
      </w:r>
      <w:r>
        <w:rPr>
          <w:rFonts w:ascii="宋体" w:hAnsi="宋体" w:cs="宋体" w:eastAsia="宋体" w:hint="default"/>
          <w:sz w:val="21"/>
          <w:szCs w:val="21"/>
        </w:rPr>
      </w:r>
    </w:p>
    <w:p>
      <w:pPr>
        <w:pStyle w:val="Heading4"/>
        <w:spacing w:line="240" w:lineRule="auto" w:before="13"/>
        <w:ind w:left="818" w:right="228"/>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pStyle w:val="BodyText"/>
        <w:tabs>
          <w:tab w:pos="1049" w:val="left" w:leader="none"/>
        </w:tabs>
        <w:spacing w:line="240" w:lineRule="auto" w:before="30"/>
        <w:ind w:left="0" w:right="232"/>
        <w:jc w:val="right"/>
      </w:pPr>
      <w:r>
        <w:rPr/>
        <w:t>单位：股</w:t>
        <w:tab/>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798"/>
        <w:gridCol w:w="1178"/>
        <w:gridCol w:w="1193"/>
        <w:gridCol w:w="1266"/>
        <w:gridCol w:w="1179"/>
        <w:gridCol w:w="1266"/>
        <w:gridCol w:w="1170"/>
      </w:tblGrid>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11,979,753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11,979,753</w:t>
            </w:r>
          </w:p>
        </w:tc>
        <w:tc>
          <w:tcPr>
            <w:tcW w:w="11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49,960,247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49,960,247</w:t>
            </w:r>
          </w:p>
        </w:tc>
        <w:tc>
          <w:tcPr>
            <w:tcW w:w="117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5</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25,440,000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25,440,000</w:t>
            </w:r>
          </w:p>
        </w:tc>
        <w:tc>
          <w:tcPr>
            <w:tcW w:w="11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64" w:lineRule="auto" w:before="35"/>
        <w:ind w:left="818" w:right="233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年度总股本未发生变动，</w:t>
      </w:r>
      <w:r>
        <w:rPr>
          <w:rFonts w:ascii="宋体" w:hAnsi="宋体" w:cs="宋体" w:eastAsia="宋体" w:hint="default"/>
          <w:spacing w:val="-2"/>
          <w:sz w:val="21"/>
          <w:szCs w:val="21"/>
        </w:rPr>
        <w:t> </w:t>
      </w:r>
      <w:r>
        <w:rPr>
          <w:rFonts w:ascii="宋体" w:hAnsi="宋体" w:cs="宋体" w:eastAsia="宋体" w:hint="default"/>
          <w:sz w:val="21"/>
          <w:szCs w:val="21"/>
        </w:rPr>
        <w:t>未对公司资产和负债结构产生影响。</w:t>
      </w:r>
    </w:p>
    <w:p>
      <w:pPr>
        <w:spacing w:after="0" w:line="264" w:lineRule="auto"/>
        <w:jc w:val="left"/>
        <w:rPr>
          <w:rFonts w:ascii="宋体" w:hAnsi="宋体" w:cs="宋体" w:eastAsia="宋体" w:hint="default"/>
          <w:sz w:val="21"/>
          <w:szCs w:val="21"/>
        </w:rPr>
        <w:sectPr>
          <w:pgSz w:w="11910" w:h="16840"/>
          <w:pgMar w:header="882" w:footer="1194" w:top="1120" w:bottom="1380" w:left="9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678" w:right="0"/>
        <w:jc w:val="left"/>
        <w:rPr>
          <w:b w:val="0"/>
          <w:bCs w:val="0"/>
        </w:rPr>
      </w:pPr>
      <w:r>
        <w:rPr/>
        <w:t>三、</w:t>
      </w:r>
      <w:r>
        <w:rPr>
          <w:spacing w:val="-81"/>
        </w:rPr>
        <w:t> </w:t>
      </w:r>
      <w:r>
        <w:rPr/>
        <w:t>股东和实际控制人情况</w:t>
      </w:r>
      <w:r>
        <w:rPr>
          <w:b w:val="0"/>
          <w:bCs w:val="0"/>
        </w:rPr>
      </w:r>
    </w:p>
    <w:p>
      <w:pPr>
        <w:pStyle w:val="Heading4"/>
        <w:tabs>
          <w:tab w:pos="1245" w:val="left" w:leader="none"/>
        </w:tabs>
        <w:spacing w:line="240" w:lineRule="auto" w:before="57"/>
        <w:ind w:left="678" w:right="0"/>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565" w:type="dxa"/>
        <w:tblLayout w:type="fixed"/>
        <w:tblCellMar>
          <w:top w:w="0" w:type="dxa"/>
          <w:left w:w="0" w:type="dxa"/>
          <w:bottom w:w="0" w:type="dxa"/>
          <w:right w:w="0" w:type="dxa"/>
        </w:tblCellMar>
        <w:tblLook w:val="01E0"/>
      </w:tblPr>
      <w:tblGrid>
        <w:gridCol w:w="5495"/>
        <w:gridCol w:w="3554"/>
      </w:tblGrid>
      <w:tr>
        <w:trPr>
          <w:trHeight w:val="282"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17,912</w:t>
            </w:r>
          </w:p>
        </w:tc>
      </w:tr>
      <w:tr>
        <w:trPr>
          <w:trHeight w:val="283" w:hRule="exact"/>
        </w:trPr>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18,010</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footerReference w:type="default" r:id="rId18"/>
          <w:pgSz w:w="11910" w:h="16840"/>
          <w:pgMar w:footer="1194" w:header="882" w:top="1120" w:bottom="1380" w:left="1120" w:right="480"/>
        </w:sectPr>
      </w:pPr>
    </w:p>
    <w:p>
      <w:pPr>
        <w:pStyle w:val="Heading4"/>
        <w:tabs>
          <w:tab w:pos="1245" w:val="left" w:leader="none"/>
        </w:tabs>
        <w:spacing w:line="240" w:lineRule="auto"/>
        <w:ind w:left="67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329"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120" w:right="480"/>
          <w:cols w:num="2" w:equalWidth="0">
            <w:col w:w="8408" w:space="40"/>
            <w:col w:w="1862"/>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8"/>
        <w:gridCol w:w="1266"/>
        <w:gridCol w:w="731"/>
        <w:gridCol w:w="864"/>
        <w:gridCol w:w="956"/>
        <w:gridCol w:w="1157"/>
        <w:gridCol w:w="425"/>
        <w:gridCol w:w="674"/>
        <w:gridCol w:w="686"/>
        <w:gridCol w:w="686"/>
        <w:gridCol w:w="1072"/>
      </w:tblGrid>
      <w:tr>
        <w:trPr>
          <w:trHeight w:val="283" w:hRule="exact"/>
        </w:trPr>
        <w:tc>
          <w:tcPr>
            <w:tcW w:w="100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1548" w:type="dxa"/>
            <w:vMerge w:val="restart"/>
            <w:tcBorders>
              <w:top w:val="single" w:sz="4" w:space="0" w:color="000000"/>
              <w:left w:val="single" w:sz="4" w:space="0" w:color="000000"/>
              <w:right w:val="single" w:sz="4" w:space="0" w:color="000000"/>
            </w:tcBorders>
          </w:tcPr>
          <w:p>
            <w:pPr>
              <w:pStyle w:val="TableParagraph"/>
              <w:spacing w:line="274" w:lineRule="exact" w:before="106"/>
              <w:ind w:left="34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34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66" w:type="dxa"/>
            <w:vMerge w:val="restart"/>
            <w:tcBorders>
              <w:top w:val="single" w:sz="4" w:space="0" w:color="000000"/>
              <w:left w:val="single" w:sz="4" w:space="0" w:color="000000"/>
              <w:right w:val="single" w:sz="4" w:space="0" w:color="000000"/>
            </w:tcBorders>
          </w:tcPr>
          <w:p>
            <w:pPr>
              <w:pStyle w:val="TableParagraph"/>
              <w:spacing w:line="272" w:lineRule="exact" w:before="134"/>
              <w:ind w:left="521" w:right="102"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595"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gridSpan w:val="2"/>
            <w:vMerge w:val="restart"/>
            <w:tcBorders>
              <w:top w:val="single" w:sz="4" w:space="0" w:color="000000"/>
              <w:left w:val="single" w:sz="4" w:space="0" w:color="000000"/>
              <w:right w:val="single" w:sz="4" w:space="0" w:color="000000"/>
            </w:tcBorders>
          </w:tcPr>
          <w:p>
            <w:pPr>
              <w:pStyle w:val="TableParagraph"/>
              <w:spacing w:line="272" w:lineRule="exact" w:before="134"/>
              <w:ind w:left="260" w:right="154"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2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072" w:type="dxa"/>
            <w:vMerge w:val="restart"/>
            <w:tcBorders>
              <w:top w:val="single" w:sz="4" w:space="0" w:color="000000"/>
              <w:left w:val="single" w:sz="4" w:space="0" w:color="000000"/>
              <w:right w:val="single" w:sz="4" w:space="0" w:color="000000"/>
            </w:tcBorders>
          </w:tcPr>
          <w:p>
            <w:pPr>
              <w:pStyle w:val="TableParagraph"/>
              <w:spacing w:line="272" w:lineRule="exact" w:before="134"/>
              <w:ind w:left="319" w:right="320"/>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4" w:hRule="exact"/>
        </w:trPr>
        <w:tc>
          <w:tcPr>
            <w:tcW w:w="1548"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595" w:type="dxa"/>
            <w:gridSpan w:val="2"/>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1582" w:type="dxa"/>
            <w:gridSpan w:val="2"/>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72" w:type="dxa"/>
            <w:vMerge/>
            <w:tcBorders>
              <w:left w:val="single" w:sz="4" w:space="0" w:color="000000"/>
              <w:bottom w:val="single" w:sz="4" w:space="0" w:color="000000"/>
              <w:right w:val="single" w:sz="4" w:space="0" w:color="000000"/>
            </w:tcBorders>
          </w:tcPr>
          <w:p>
            <w:pPr/>
          </w:p>
        </w:tc>
      </w:tr>
      <w:tr>
        <w:trPr>
          <w:trHeight w:val="82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集团股份有限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190,528,000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39.04</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104,420,000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sz w:val="21"/>
              </w:rPr>
              <w:t>20,832,000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-6,429,353</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0" w:right="0"/>
              <w:jc w:val="left"/>
              <w:rPr>
                <w:rFonts w:ascii="宋体" w:hAnsi="宋体" w:cs="宋体" w:eastAsia="宋体" w:hint="default"/>
                <w:sz w:val="21"/>
                <w:szCs w:val="21"/>
              </w:rPr>
            </w:pPr>
            <w:r>
              <w:rPr>
                <w:rFonts w:ascii="宋体"/>
                <w:sz w:val="21"/>
              </w:rPr>
              <w:t>17,972,604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sz w:val="21"/>
              </w:rPr>
              <w:t>17,972,604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0" w:right="0"/>
              <w:jc w:val="left"/>
              <w:rPr>
                <w:rFonts w:ascii="宋体" w:hAnsi="宋体" w:cs="宋体" w:eastAsia="宋体" w:hint="default"/>
                <w:sz w:val="21"/>
                <w:szCs w:val="21"/>
              </w:rPr>
            </w:pPr>
            <w:r>
              <w:rPr>
                <w:rFonts w:ascii="宋体"/>
                <w:sz w:val="21"/>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82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宁波环球宇斯</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浦投资控股集 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sz w:val="21"/>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2.05</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137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华润深国投信</w:t>
            </w:r>
          </w:p>
          <w:p>
            <w:pPr>
              <w:pStyle w:val="TableParagraph"/>
              <w:spacing w:line="272" w:lineRule="exact" w:before="26"/>
              <w:ind w:left="103" w:right="173"/>
              <w:jc w:val="both"/>
              <w:rPr>
                <w:rFonts w:ascii="宋体" w:hAnsi="宋体" w:cs="宋体" w:eastAsia="宋体" w:hint="default"/>
                <w:sz w:val="21"/>
                <w:szCs w:val="21"/>
              </w:rPr>
            </w:pPr>
            <w:r>
              <w:rPr>
                <w:rFonts w:ascii="宋体" w:hAnsi="宋体" w:cs="宋体" w:eastAsia="宋体" w:hint="default"/>
                <w:sz w:val="21"/>
                <w:szCs w:val="21"/>
              </w:rPr>
              <w:t>托有限公司－ 润金</w:t>
            </w:r>
            <w:r>
              <w:rPr>
                <w:rFonts w:ascii="宋体" w:hAnsi="宋体" w:cs="宋体" w:eastAsia="宋体" w:hint="default"/>
                <w:spacing w:val="-54"/>
                <w:sz w:val="21"/>
                <w:szCs w:val="21"/>
              </w:rPr>
              <w:t> </w:t>
            </w:r>
            <w:r>
              <w:rPr>
                <w:rFonts w:ascii="宋体" w:hAnsi="宋体" w:cs="宋体" w:eastAsia="宋体" w:hint="default"/>
                <w:sz w:val="21"/>
                <w:szCs w:val="21"/>
              </w:rPr>
              <w:t>111</w:t>
            </w:r>
            <w:r>
              <w:rPr>
                <w:rFonts w:ascii="宋体" w:hAnsi="宋体" w:cs="宋体" w:eastAsia="宋体" w:hint="default"/>
                <w:spacing w:val="-54"/>
                <w:sz w:val="21"/>
                <w:szCs w:val="21"/>
              </w:rPr>
              <w:t> </w:t>
            </w:r>
            <w:r>
              <w:rPr>
                <w:rFonts w:ascii="宋体" w:hAnsi="宋体" w:cs="宋体" w:eastAsia="宋体" w:hint="default"/>
                <w:sz w:val="21"/>
                <w:szCs w:val="21"/>
              </w:rPr>
              <w:t>号集</w:t>
            </w:r>
            <w:r>
              <w:rPr>
                <w:rFonts w:ascii="宋体" w:hAnsi="宋体" w:cs="宋体" w:eastAsia="宋体" w:hint="default"/>
                <w:spacing w:val="-2"/>
                <w:sz w:val="21"/>
                <w:szCs w:val="21"/>
              </w:rPr>
              <w:t> </w:t>
            </w:r>
            <w:r>
              <w:rPr>
                <w:rFonts w:ascii="宋体" w:hAnsi="宋体" w:cs="宋体" w:eastAsia="宋体" w:hint="default"/>
                <w:sz w:val="21"/>
                <w:szCs w:val="21"/>
              </w:rPr>
              <w:t>合资金信托计</w:t>
            </w:r>
            <w:r>
              <w:rPr>
                <w:rFonts w:ascii="宋体" w:hAnsi="宋体" w:cs="宋体" w:eastAsia="宋体" w:hint="default"/>
                <w:sz w:val="21"/>
                <w:szCs w:val="21"/>
              </w:rPr>
              <w:t> 划</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5,831,007</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6" w:right="0"/>
              <w:jc w:val="left"/>
              <w:rPr>
                <w:rFonts w:ascii="宋体" w:hAnsi="宋体" w:cs="宋体" w:eastAsia="宋体" w:hint="default"/>
                <w:sz w:val="21"/>
                <w:szCs w:val="21"/>
              </w:rPr>
            </w:pPr>
            <w:r>
              <w:rPr>
                <w:rFonts w:ascii="宋体"/>
                <w:sz w:val="21"/>
              </w:rPr>
              <w:t>5,831,007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宁波海曙景威</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投资咨询有限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6" w:right="0"/>
              <w:jc w:val="left"/>
              <w:rPr>
                <w:rFonts w:ascii="宋体" w:hAnsi="宋体" w:cs="宋体" w:eastAsia="宋体" w:hint="default"/>
                <w:sz w:val="21"/>
                <w:szCs w:val="21"/>
              </w:rPr>
            </w:pPr>
            <w:r>
              <w:rPr>
                <w:rFonts w:ascii="宋体"/>
                <w:sz w:val="21"/>
              </w:rPr>
              <w:t>5,592,615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sz w:val="21"/>
              </w:rPr>
              <w:t>5,592,615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82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宁波海曙景杰</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投资咨询有限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6" w:right="0"/>
              <w:jc w:val="left"/>
              <w:rPr>
                <w:rFonts w:ascii="宋体" w:hAnsi="宋体" w:cs="宋体" w:eastAsia="宋体" w:hint="default"/>
                <w:sz w:val="21"/>
                <w:szCs w:val="21"/>
              </w:rPr>
            </w:pPr>
            <w:r>
              <w:rPr>
                <w:rFonts w:ascii="宋体"/>
                <w:sz w:val="21"/>
              </w:rPr>
              <w:t>4,314,270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0.88</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4,314,270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82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宁波海曙中亘</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基投资咨询有 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6" w:right="0"/>
              <w:jc w:val="left"/>
              <w:rPr>
                <w:rFonts w:ascii="宋体" w:hAnsi="宋体" w:cs="宋体" w:eastAsia="宋体" w:hint="default"/>
                <w:sz w:val="21"/>
                <w:szCs w:val="21"/>
              </w:rPr>
            </w:pPr>
            <w:r>
              <w:rPr>
                <w:rFonts w:ascii="宋体"/>
                <w:sz w:val="21"/>
              </w:rPr>
              <w:t>4,301,370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0.88</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4,301,370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82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宁波海曙景崎</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投资咨询有限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6" w:right="0"/>
              <w:jc w:val="left"/>
              <w:rPr>
                <w:rFonts w:ascii="宋体" w:hAnsi="宋体" w:cs="宋体" w:eastAsia="宋体" w:hint="default"/>
                <w:sz w:val="21"/>
                <w:szCs w:val="21"/>
              </w:rPr>
            </w:pPr>
            <w:r>
              <w:rPr>
                <w:rFonts w:ascii="宋体"/>
                <w:sz w:val="21"/>
              </w:rPr>
              <w:t>3,458,469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0.71</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3,458,469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283" w:hRule="exact"/>
        </w:trPr>
        <w:tc>
          <w:tcPr>
            <w:tcW w:w="100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2" w:hRule="exact"/>
        </w:trPr>
        <w:tc>
          <w:tcPr>
            <w:tcW w:w="3545"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left="117"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5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3545" w:type="dxa"/>
            <w:gridSpan w:val="3"/>
            <w:vMerge/>
            <w:tcBorders>
              <w:left w:val="single" w:sz="4" w:space="0" w:color="000000"/>
              <w:bottom w:val="single" w:sz="4" w:space="0" w:color="000000"/>
              <w:right w:val="single" w:sz="4" w:space="0" w:color="000000"/>
            </w:tcBorders>
          </w:tcPr>
          <w:p>
            <w:pPr/>
          </w:p>
        </w:tc>
        <w:tc>
          <w:tcPr>
            <w:tcW w:w="2978" w:type="dxa"/>
            <w:gridSpan w:val="3"/>
            <w:vMerge/>
            <w:tcBorders>
              <w:left w:val="single" w:sz="4" w:space="0" w:color="000000"/>
              <w:bottom w:val="single" w:sz="4" w:space="0" w:color="000000"/>
              <w:right w:val="single" w:sz="4" w:space="0" w:color="000000"/>
            </w:tcBorders>
          </w:tcPr>
          <w:p>
            <w:pPr/>
          </w:p>
        </w:tc>
        <w:tc>
          <w:tcPr>
            <w:tcW w:w="1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9" w:right="0"/>
              <w:jc w:val="left"/>
              <w:rPr>
                <w:rFonts w:ascii="宋体" w:hAnsi="宋体" w:cs="宋体" w:eastAsia="宋体" w:hint="default"/>
                <w:sz w:val="21"/>
                <w:szCs w:val="21"/>
              </w:rPr>
            </w:pPr>
            <w:r>
              <w:rPr>
                <w:rFonts w:ascii="宋体"/>
                <w:sz w:val="21"/>
              </w:rPr>
              <w:t>190,528,000</w:t>
            </w:r>
          </w:p>
        </w:tc>
        <w:tc>
          <w:tcPr>
            <w:tcW w:w="1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sz w:val="21"/>
              </w:rPr>
              <w:t>190,528,000</w:t>
            </w:r>
          </w:p>
        </w:tc>
      </w:tr>
      <w:tr>
        <w:trPr>
          <w:trHeight w:val="283" w:hRule="exact"/>
        </w:trPr>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3" w:right="0"/>
              <w:jc w:val="left"/>
              <w:rPr>
                <w:rFonts w:ascii="宋体" w:hAnsi="宋体" w:cs="宋体" w:eastAsia="宋体" w:hint="default"/>
                <w:sz w:val="21"/>
                <w:szCs w:val="21"/>
              </w:rPr>
            </w:pPr>
            <w:r>
              <w:rPr>
                <w:rFonts w:ascii="宋体"/>
                <w:sz w:val="21"/>
              </w:rPr>
              <w:t>20,832,000</w:t>
            </w:r>
          </w:p>
        </w:tc>
        <w:tc>
          <w:tcPr>
            <w:tcW w:w="1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20,832,000</w:t>
            </w:r>
          </w:p>
        </w:tc>
      </w:tr>
      <w:tr>
        <w:trPr>
          <w:trHeight w:val="282" w:hRule="exact"/>
        </w:trPr>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何明德</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0"/>
              <w:jc w:val="left"/>
              <w:rPr>
                <w:rFonts w:ascii="宋体" w:hAnsi="宋体" w:cs="宋体" w:eastAsia="宋体" w:hint="default"/>
                <w:sz w:val="21"/>
                <w:szCs w:val="21"/>
              </w:rPr>
            </w:pPr>
            <w:r>
              <w:rPr>
                <w:rFonts w:ascii="宋体"/>
                <w:sz w:val="21"/>
              </w:rPr>
              <w:t>10,000,000</w:t>
            </w:r>
          </w:p>
        </w:tc>
        <w:tc>
          <w:tcPr>
            <w:tcW w:w="1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5" w:right="0"/>
              <w:jc w:val="left"/>
              <w:rPr>
                <w:rFonts w:ascii="宋体" w:hAnsi="宋体" w:cs="宋体" w:eastAsia="宋体" w:hint="default"/>
                <w:sz w:val="21"/>
                <w:szCs w:val="21"/>
              </w:rPr>
            </w:pPr>
            <w:r>
              <w:rPr>
                <w:rFonts w:ascii="宋体"/>
                <w:sz w:val="21"/>
              </w:rPr>
              <w:t>10,000,000</w:t>
            </w:r>
          </w:p>
        </w:tc>
      </w:tr>
    </w:tbl>
    <w:p>
      <w:pPr>
        <w:spacing w:after="0" w:line="240" w:lineRule="exact"/>
        <w:jc w:val="left"/>
        <w:rPr>
          <w:rFonts w:ascii="宋体" w:hAnsi="宋体" w:cs="宋体" w:eastAsia="宋体" w:hint="default"/>
          <w:sz w:val="21"/>
          <w:szCs w:val="21"/>
        </w:rPr>
        <w:sectPr>
          <w:type w:val="continuous"/>
          <w:pgSz w:w="11910" w:h="16840"/>
          <w:pgMar w:top="1120" w:bottom="1380" w:left="112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45"/>
        <w:gridCol w:w="2978"/>
        <w:gridCol w:w="1786"/>
        <w:gridCol w:w="1758"/>
      </w:tblGrid>
      <w:tr>
        <w:trPr>
          <w:trHeight w:val="55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宁波环球宇斯浦投资控股集团有限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r>
      <w:tr>
        <w:trPr>
          <w:trHeight w:val="28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w:t>
            </w:r>
          </w:p>
        </w:tc>
      </w:tr>
      <w:tr>
        <w:trPr>
          <w:trHeight w:val="28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2,880,000</w:t>
            </w:r>
          </w:p>
        </w:tc>
      </w:tr>
      <w:tr>
        <w:trPr>
          <w:trHeight w:val="28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2,810,000</w:t>
            </w:r>
          </w:p>
        </w:tc>
      </w:tr>
      <w:tr>
        <w:trPr>
          <w:trHeight w:val="28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2,500,000</w:t>
            </w:r>
          </w:p>
        </w:tc>
      </w:tr>
      <w:tr>
        <w:trPr>
          <w:trHeight w:val="28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2,500,000</w:t>
            </w:r>
          </w:p>
        </w:tc>
      </w:tr>
      <w:tr>
        <w:trPr>
          <w:trHeight w:val="28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陶剑</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2,064,400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2,064,400</w:t>
            </w:r>
          </w:p>
        </w:tc>
      </w:tr>
      <w:tr>
        <w:trPr>
          <w:trHeight w:val="1099"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明</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徐文卫为浙江广天日月集团股份有限公司董事长、法定代表人，王一</w:t>
            </w:r>
          </w:p>
          <w:p>
            <w:pPr>
              <w:pStyle w:val="TableParagraph"/>
              <w:spacing w:line="272" w:lineRule="exact" w:before="26"/>
              <w:ind w:left="102" w:right="107"/>
              <w:jc w:val="both"/>
              <w:rPr>
                <w:rFonts w:ascii="宋体" w:hAnsi="宋体" w:cs="宋体" w:eastAsia="宋体" w:hint="default"/>
                <w:sz w:val="21"/>
                <w:szCs w:val="21"/>
              </w:rPr>
            </w:pPr>
            <w:r>
              <w:rPr>
                <w:rFonts w:ascii="宋体" w:hAnsi="宋体" w:cs="宋体" w:eastAsia="宋体" w:hint="default"/>
                <w:sz w:val="21"/>
                <w:szCs w:val="21"/>
              </w:rPr>
              <w:t>丁为浙江广天日月集团股份有限公司副董事长，翁海勇为浙江广天日 月集团股份有限公司董事。本公司未知前十名无限售流通股股东中其 他股东之间是否存在关联关系，也未知其是否属于一致行动人。</w:t>
            </w:r>
          </w:p>
        </w:tc>
      </w:tr>
      <w:tr>
        <w:trPr>
          <w:trHeight w:val="55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量的说明</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4"/>
        <w:rPr>
          <w:rFonts w:ascii="宋体" w:hAnsi="宋体" w:cs="宋体" w:eastAsia="宋体" w:hint="default"/>
          <w:sz w:val="15"/>
          <w:szCs w:val="15"/>
        </w:rPr>
      </w:pPr>
    </w:p>
    <w:p>
      <w:pPr>
        <w:pStyle w:val="BodyText"/>
        <w:spacing w:line="274" w:lineRule="exact" w:before="35"/>
        <w:ind w:left="678" w:right="0"/>
        <w:jc w:val="left"/>
      </w:pPr>
      <w:r>
        <w:rPr/>
        <w:t>前十名有限售条件股东持股数量及限售条件</w:t>
      </w:r>
    </w:p>
    <w:p>
      <w:pPr>
        <w:pStyle w:val="BodyText"/>
        <w:spacing w:line="274" w:lineRule="exact"/>
        <w:ind w:left="0" w:right="792"/>
        <w:jc w:val="right"/>
      </w:pPr>
      <w:r>
        <w:rPr/>
        <w:t>单位：股</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708"/>
        <w:gridCol w:w="2696"/>
        <w:gridCol w:w="1700"/>
        <w:gridCol w:w="1418"/>
        <w:gridCol w:w="1275"/>
        <w:gridCol w:w="1986"/>
      </w:tblGrid>
      <w:tr>
        <w:trPr>
          <w:trHeight w:val="556"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319" w:right="108"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6" w:right="0"/>
              <w:jc w:val="left"/>
              <w:rPr>
                <w:rFonts w:ascii="宋体" w:hAnsi="宋体" w:cs="宋体" w:eastAsia="宋体" w:hint="default"/>
                <w:sz w:val="21"/>
                <w:szCs w:val="21"/>
              </w:rPr>
            </w:pPr>
            <w:r>
              <w:rPr>
                <w:rFonts w:ascii="宋体" w:hAnsi="宋体" w:cs="宋体" w:eastAsia="宋体" w:hint="default"/>
                <w:sz w:val="21"/>
                <w:szCs w:val="21"/>
              </w:rPr>
              <w:t>有限售条件股份可</w:t>
            </w:r>
          </w:p>
          <w:p>
            <w:pPr>
              <w:pStyle w:val="TableParagraph"/>
              <w:spacing w:line="274" w:lineRule="exact"/>
              <w:ind w:left="710" w:right="0"/>
              <w:jc w:val="left"/>
              <w:rPr>
                <w:rFonts w:ascii="宋体" w:hAnsi="宋体" w:cs="宋体" w:eastAsia="宋体" w:hint="default"/>
                <w:sz w:val="21"/>
                <w:szCs w:val="21"/>
              </w:rPr>
            </w:pPr>
            <w:r>
              <w:rPr>
                <w:rFonts w:ascii="宋体" w:hAnsi="宋体" w:cs="宋体" w:eastAsia="宋体" w:hint="default"/>
                <w:sz w:val="21"/>
                <w:szCs w:val="21"/>
              </w:rPr>
              <w:t>上市交易情况</w:t>
            </w:r>
          </w:p>
        </w:tc>
        <w:tc>
          <w:tcPr>
            <w:tcW w:w="19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7" w:hRule="exact"/>
        </w:trPr>
        <w:tc>
          <w:tcPr>
            <w:tcW w:w="708" w:type="dxa"/>
            <w:vMerge/>
            <w:tcBorders>
              <w:left w:val="single" w:sz="4" w:space="0" w:color="000000"/>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94" w:right="179" w:hanging="316"/>
              <w:jc w:val="left"/>
              <w:rPr>
                <w:rFonts w:ascii="宋体" w:hAnsi="宋体" w:cs="宋体" w:eastAsia="宋体" w:hint="default"/>
                <w:sz w:val="21"/>
                <w:szCs w:val="21"/>
              </w:rPr>
            </w:pPr>
            <w:r>
              <w:rPr>
                <w:rFonts w:ascii="宋体" w:hAnsi="宋体" w:cs="宋体" w:eastAsia="宋体" w:hint="default"/>
                <w:sz w:val="21"/>
                <w:szCs w:val="21"/>
              </w:rPr>
              <w:t>可上市交易 时间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6"/>
              <w:ind w:left="527" w:right="106" w:hanging="421"/>
              <w:jc w:val="left"/>
              <w:rPr>
                <w:rFonts w:ascii="宋体" w:hAnsi="宋体" w:cs="宋体" w:eastAsia="宋体" w:hint="default"/>
                <w:sz w:val="21"/>
                <w:szCs w:val="21"/>
              </w:rPr>
            </w:pPr>
            <w:r>
              <w:rPr>
                <w:rFonts w:ascii="宋体" w:hAnsi="宋体" w:cs="宋体" w:eastAsia="宋体" w:hint="default"/>
                <w:sz w:val="21"/>
                <w:szCs w:val="21"/>
              </w:rPr>
              <w:t>交易股份数 量</w:t>
            </w:r>
          </w:p>
        </w:tc>
        <w:tc>
          <w:tcPr>
            <w:tcW w:w="1986" w:type="dxa"/>
            <w:vMerge/>
            <w:tcBorders>
              <w:left w:val="single" w:sz="4" w:space="0" w:color="000000"/>
              <w:bottom w:val="single" w:sz="4" w:space="0" w:color="000000"/>
              <w:right w:val="single" w:sz="4" w:space="0" w:color="000000"/>
            </w:tcBorders>
          </w:tcPr>
          <w:p>
            <w:pP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17,972,604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宁波海曙景威投资咨询有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5,592,615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宁波海曙景杰投资咨询有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4,314,270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宁波海曙中亘基投资咨询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4,301,370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宁波海曙景崎投资咨询有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3,458,469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宁波海曙景浩投资咨询有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3,451,247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宁波海曙中嘉基投资咨询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3,208,807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宁波海曙景吉投资咨询有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2,961,838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9</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宁波海曙景合投资咨询有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2,684,743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宁波海曙景腾投资咨询有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2,014,284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0"/>
              <w:jc w:val="right"/>
              <w:rPr>
                <w:rFonts w:ascii="宋体" w:hAnsi="宋体" w:cs="宋体" w:eastAsia="宋体" w:hint="default"/>
                <w:sz w:val="21"/>
                <w:szCs w:val="21"/>
              </w:rPr>
            </w:pPr>
            <w:r>
              <w:rPr>
                <w:rFonts w:ascii="宋体"/>
                <w:sz w:val="21"/>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非公开发行股票承</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诺锁定</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p>
        </w:tc>
      </w:tr>
      <w:tr>
        <w:trPr>
          <w:trHeight w:val="556" w:hRule="exact"/>
        </w:trPr>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公司未知上述股东间有何关联关系或一致行动。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245" w:val="left" w:leader="none"/>
        </w:tabs>
        <w:spacing w:line="240" w:lineRule="auto"/>
        <w:ind w:left="67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4"/>
        </w:rPr>
        <w:t> </w:t>
      </w:r>
      <w:r>
        <w:rPr>
          <w:rFonts w:ascii="Calibri" w:hAnsi="Calibri" w:cs="Calibri" w:eastAsia="Calibri" w:hint="default"/>
        </w:rPr>
        <w:t>10</w:t>
      </w:r>
      <w:r>
        <w:rPr>
          <w:rFonts w:ascii="Calibri" w:hAnsi="Calibri" w:cs="Calibri" w:eastAsia="Calibri" w:hint="default"/>
          <w:spacing w:val="1"/>
        </w:rPr>
        <w:t> </w:t>
      </w:r>
      <w:r>
        <w:rPr/>
        <w:t>名股东</w:t>
      </w:r>
      <w:r>
        <w:rPr>
          <w:b w:val="0"/>
          <w:bCs w:val="0"/>
        </w:rPr>
      </w:r>
    </w:p>
    <w:p>
      <w:pPr>
        <w:spacing w:line="240" w:lineRule="auto" w:before="1"/>
        <w:rPr>
          <w:rFonts w:ascii="宋体" w:hAnsi="宋体" w:cs="宋体" w:eastAsia="宋体" w:hint="default"/>
          <w:b/>
          <w:bCs/>
          <w:sz w:val="5"/>
          <w:szCs w:val="5"/>
        </w:rPr>
      </w:pPr>
    </w:p>
    <w:tbl>
      <w:tblPr>
        <w:tblW w:w="0" w:type="auto"/>
        <w:jc w:val="left"/>
        <w:tblInd w:w="565" w:type="dxa"/>
        <w:tblLayout w:type="fixed"/>
        <w:tblCellMar>
          <w:top w:w="0" w:type="dxa"/>
          <w:left w:w="0" w:type="dxa"/>
          <w:bottom w:w="0" w:type="dxa"/>
          <w:right w:w="0" w:type="dxa"/>
        </w:tblCellMar>
        <w:tblLook w:val="01E0"/>
      </w:tblPr>
      <w:tblGrid>
        <w:gridCol w:w="3016"/>
        <w:gridCol w:w="3017"/>
        <w:gridCol w:w="3290"/>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2" w:right="0"/>
              <w:jc w:val="left"/>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center"/>
              <w:rPr>
                <w:rFonts w:ascii="宋体" w:hAnsi="宋体" w:cs="宋体" w:eastAsia="宋体" w:hint="default"/>
                <w:sz w:val="21"/>
                <w:szCs w:val="21"/>
              </w:rPr>
            </w:pPr>
            <w:r>
              <w:rPr>
                <w:rFonts w:ascii="宋体" w:hAnsi="宋体" w:cs="宋体" w:eastAsia="宋体" w:hint="default"/>
                <w:sz w:val="21"/>
                <w:szCs w:val="21"/>
              </w:rPr>
              <w:t>非公开发行股票承诺锁定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r>
    </w:tbl>
    <w:p>
      <w:pPr>
        <w:spacing w:after="0" w:line="240" w:lineRule="exact"/>
        <w:jc w:val="center"/>
        <w:rPr>
          <w:rFonts w:ascii="宋体" w:hAnsi="宋体" w:cs="宋体" w:eastAsia="宋体" w:hint="default"/>
          <w:sz w:val="21"/>
          <w:szCs w:val="21"/>
        </w:rPr>
        <w:sectPr>
          <w:footerReference w:type="default" r:id="rId19"/>
          <w:pgSz w:w="11910" w:h="16840"/>
          <w:pgMar w:footer="1194" w:header="882" w:top="1120" w:bottom="1380" w:left="1120" w:right="480"/>
          <w:pgNumType w:start="41"/>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290"/>
      </w:tblGrid>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宁波海曙景威投资咨询有限公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非公开发行股票承诺锁定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宁波海曙景杰投资咨询有限公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非公开发行股票承诺锁定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宁波海曙中亘基投资咨询有限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非公开发行股票承诺锁定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宁波海曙景崎投资咨询有限公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非公开发行股票承诺锁定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r>
      <w:tr>
        <w:trPr>
          <w:trHeight w:val="164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战略投资者或一般法人参与配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售新股约定持股期限的说明</w:t>
            </w:r>
          </w:p>
        </w:tc>
        <w:tc>
          <w:tcPr>
            <w:tcW w:w="6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公司向市政集团原有股东发行 </w:t>
            </w:r>
            <w:r>
              <w:rPr>
                <w:rFonts w:ascii="宋体" w:hAnsi="宋体" w:cs="宋体" w:eastAsia="宋体" w:hint="default"/>
                <w:sz w:val="21"/>
                <w:szCs w:val="21"/>
              </w:rPr>
              <w:t>6194</w:t>
            </w:r>
            <w:r>
              <w:rPr>
                <w:rFonts w:ascii="宋体" w:hAnsi="宋体" w:cs="宋体" w:eastAsia="宋体" w:hint="default"/>
                <w:spacing w:val="-1"/>
                <w:sz w:val="21"/>
                <w:szCs w:val="21"/>
              </w:rPr>
              <w:t> </w:t>
            </w:r>
            <w:r>
              <w:rPr>
                <w:rFonts w:ascii="宋体" w:hAnsi="宋体" w:cs="宋体" w:eastAsia="宋体" w:hint="default"/>
                <w:sz w:val="21"/>
                <w:szCs w:val="21"/>
              </w:rPr>
              <w:t>万股股份并支付现金购买持有</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的市政集团资产，其中宁波同创投资有限公司发行的</w:t>
            </w:r>
            <w:r>
              <w:rPr>
                <w:rFonts w:ascii="宋体" w:hAnsi="宋体" w:cs="宋体" w:eastAsia="宋体" w:hint="default"/>
                <w:spacing w:val="-52"/>
                <w:sz w:val="21"/>
                <w:szCs w:val="21"/>
              </w:rPr>
              <w:t> </w:t>
            </w:r>
            <w:r>
              <w:rPr>
                <w:rFonts w:ascii="宋体" w:hAnsi="宋体" w:cs="宋体" w:eastAsia="宋体" w:hint="default"/>
                <w:sz w:val="21"/>
                <w:szCs w:val="21"/>
              </w:rPr>
              <w:t>1797.2604</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股承诺锁定</w:t>
            </w:r>
            <w:r>
              <w:rPr>
                <w:rFonts w:ascii="宋体" w:hAnsi="宋体" w:cs="宋体" w:eastAsia="宋体" w:hint="default"/>
                <w:spacing w:val="-50"/>
                <w:sz w:val="21"/>
                <w:szCs w:val="21"/>
              </w:rPr>
              <w:t> </w:t>
            </w: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5"/>
                <w:sz w:val="21"/>
                <w:szCs w:val="21"/>
              </w:rPr>
              <w:t>个月，向宁波海曙景威投资咨询有限公司、宁波海曙</w:t>
            </w:r>
            <w:r>
              <w:rPr>
                <w:rFonts w:ascii="宋体" w:hAnsi="宋体" w:cs="宋体" w:eastAsia="宋体" w:hint="default"/>
                <w:sz w:val="21"/>
                <w:szCs w:val="21"/>
              </w:rPr>
              <w:t> 景杰投资咨询有限公司、宁波海曙中亘基投资咨询有限公司、宁波 海曙景崎投资咨询有限公司、宁波海曙景浩投资咨询有限公司发行 的股份锁定</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780"/>
        </w:sectPr>
      </w:pPr>
    </w:p>
    <w:p>
      <w:pPr>
        <w:pStyle w:val="Heading4"/>
        <w:spacing w:line="240" w:lineRule="auto"/>
        <w:ind w:right="-18"/>
        <w:jc w:val="left"/>
        <w:rPr>
          <w:b w:val="0"/>
          <w:bCs w:val="0"/>
        </w:rPr>
      </w:pPr>
      <w:r>
        <w:rPr/>
        <w:t>四、</w:t>
      </w:r>
      <w:r>
        <w:rPr>
          <w:spacing w:val="-82"/>
        </w:rPr>
        <w:t> </w:t>
      </w:r>
      <w:r>
        <w:rPr/>
        <w:t>控股股东及实际控制人变更情况</w:t>
      </w:r>
      <w:r>
        <w:rPr>
          <w:b w:val="0"/>
          <w:bCs w:val="0"/>
        </w:rPr>
      </w:r>
    </w:p>
    <w:p>
      <w:pPr>
        <w:pStyle w:val="Heading4"/>
        <w:tabs>
          <w:tab w:pos="637"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120" w:bottom="1380" w:left="1580" w:right="780"/>
          <w:cols w:num="2" w:equalWidth="0">
            <w:col w:w="3618" w:space="2697"/>
            <w:col w:w="323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1992-12-15</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14407609-8</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5,096.6</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实业项目投资，楼寓物业管理，房地产开发</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坚持“一业为主、多元经营、合理布局、多方拓展”经营方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针，积极实施“创建百亿平台、打造百年基业”发展战略。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8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spacing w:line="240" w:lineRule="auto" w:before="10"/>
        <w:rPr>
          <w:rFonts w:ascii="宋体" w:hAnsi="宋体" w:cs="宋体" w:eastAsia="宋体" w:hint="default"/>
          <w:b/>
          <w:bCs/>
          <w:sz w:val="27"/>
          <w:szCs w:val="27"/>
        </w:rPr>
      </w:pPr>
    </w:p>
    <w:p>
      <w:pPr>
        <w:pStyle w:val="Heading4"/>
        <w:tabs>
          <w:tab w:pos="642" w:val="left" w:leader="none"/>
        </w:tabs>
        <w:spacing w:line="240" w:lineRule="auto" w:before="0"/>
        <w:ind w:right="89"/>
        <w:jc w:val="left"/>
        <w:rPr>
          <w:b w:val="0"/>
          <w:bCs w:val="0"/>
        </w:rPr>
      </w:pPr>
      <w:r>
        <w:rPr>
          <w:rFonts w:ascii="宋体" w:hAnsi="宋体" w:cs="宋体" w:eastAsia="宋体" w:hint="default"/>
          <w:w w:val="95"/>
        </w:rPr>
        <w:t>1</w:t>
        <w:tab/>
      </w:r>
      <w:r>
        <w:rPr/>
        <w:t>公司不存在实际控制人情况的特别说明</w:t>
      </w:r>
      <w:r>
        <w:rPr>
          <w:b w:val="0"/>
          <w:bCs w:val="0"/>
        </w:rPr>
      </w:r>
    </w:p>
    <w:p>
      <w:pPr>
        <w:pStyle w:val="BodyText"/>
        <w:spacing w:line="237" w:lineRule="auto" w:before="60"/>
        <w:ind w:left="218" w:right="492" w:firstLine="420"/>
        <w:jc w:val="both"/>
      </w:pP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8</w:t>
      </w:r>
      <w:r>
        <w:rPr>
          <w:rFonts w:ascii="宋体" w:hAnsi="宋体" w:cs="宋体" w:eastAsia="宋体" w:hint="default"/>
          <w:spacing w:val="-49"/>
        </w:rPr>
        <w:t> </w:t>
      </w:r>
      <w:r>
        <w:rPr/>
        <w:t>月</w:t>
      </w:r>
      <w:r>
        <w:rPr>
          <w:spacing w:val="-50"/>
        </w:rPr>
        <w:t> </w:t>
      </w:r>
      <w:r>
        <w:rPr>
          <w:rFonts w:ascii="宋体" w:hAnsi="宋体" w:cs="宋体" w:eastAsia="宋体" w:hint="default"/>
        </w:rPr>
        <w:t>16</w:t>
      </w:r>
      <w:r>
        <w:rPr>
          <w:rFonts w:ascii="宋体" w:hAnsi="宋体" w:cs="宋体" w:eastAsia="宋体" w:hint="default"/>
          <w:spacing w:val="-48"/>
        </w:rPr>
        <w:t> </w:t>
      </w:r>
      <w:r>
        <w:rPr>
          <w:spacing w:val="-5"/>
        </w:rPr>
        <w:t>日，公司原实际控制人徐文卫、潘信强、陈建国、陈贤华、翁海勇、鲍林春、</w:t>
      </w:r>
      <w:r>
        <w:rPr/>
        <w:t> 乌家瑜签署《解除一致行动协议书》，解除原实际控制人签署的一致行动《协议书》，目前公司 控股股东广天日月内部各股东持股比例比较分散，单个股东均无法单独对宁波建工形成控制，故 本公司目前不存在实际控制人。</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before="0"/>
        <w:ind w:right="89"/>
        <w:jc w:val="left"/>
        <w:rPr>
          <w:b w:val="0"/>
          <w:bCs w:val="0"/>
        </w:rPr>
      </w:pPr>
      <w:r>
        <w:rPr>
          <w:rFonts w:ascii="宋体" w:hAnsi="宋体" w:cs="宋体" w:eastAsia="宋体" w:hint="default"/>
          <w:w w:val="95"/>
        </w:rPr>
        <w:t>2</w:t>
        <w:tab/>
      </w:r>
      <w:r>
        <w:rPr/>
        <w:t>报告期内实际控制人变更情况索引及日期</w:t>
      </w:r>
      <w:r>
        <w:rPr>
          <w:b w:val="0"/>
          <w:bCs w:val="0"/>
        </w:rPr>
      </w:r>
    </w:p>
    <w:p>
      <w:pPr>
        <w:pStyle w:val="BodyText"/>
        <w:spacing w:line="237" w:lineRule="auto" w:before="60"/>
        <w:ind w:left="218" w:right="492" w:firstLine="420"/>
        <w:jc w:val="both"/>
      </w:pP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8</w:t>
      </w:r>
      <w:r>
        <w:rPr>
          <w:rFonts w:ascii="宋体" w:hAnsi="宋体" w:cs="宋体" w:eastAsia="宋体" w:hint="default"/>
          <w:spacing w:val="-49"/>
        </w:rPr>
        <w:t> </w:t>
      </w:r>
      <w:r>
        <w:rPr/>
        <w:t>月</w:t>
      </w:r>
      <w:r>
        <w:rPr>
          <w:spacing w:val="-50"/>
        </w:rPr>
        <w:t> </w:t>
      </w:r>
      <w:r>
        <w:rPr>
          <w:rFonts w:ascii="宋体" w:hAnsi="宋体" w:cs="宋体" w:eastAsia="宋体" w:hint="default"/>
        </w:rPr>
        <w:t>16</w:t>
      </w:r>
      <w:r>
        <w:rPr>
          <w:rFonts w:ascii="宋体" w:hAnsi="宋体" w:cs="宋体" w:eastAsia="宋体" w:hint="default"/>
          <w:spacing w:val="-48"/>
        </w:rPr>
        <w:t> </w:t>
      </w:r>
      <w:r>
        <w:rPr>
          <w:spacing w:val="-5"/>
        </w:rPr>
        <w:t>日，公司原实际控制人徐文卫、潘信强、陈建国、陈贤华、翁海勇、鲍林春、</w:t>
      </w:r>
      <w:r>
        <w:rPr/>
        <w:t> 乌家瑜签署《解除一致行动协议书》，自该协议签署生效之日起公司无实际控制人，公司聘请的 浙江天册律师事务所就此发表了核查意见，详见</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日公司披露于《中国证券报》、</w:t>
      </w:r>
    </w:p>
    <w:p>
      <w:pPr>
        <w:pStyle w:val="BodyText"/>
        <w:spacing w:line="272" w:lineRule="exact" w:before="25"/>
        <w:ind w:left="218" w:right="506"/>
        <w:jc w:val="left"/>
      </w:pPr>
      <w:r>
        <w:rPr/>
        <w:t>《上海证券报》《证券时报》、《证券日报》及上海证券交易所网站的《宁波建工一致行动人解 除一致行动协议的公告》（</w:t>
      </w:r>
      <w:r>
        <w:rPr>
          <w:rFonts w:ascii="宋体" w:hAnsi="宋体" w:cs="宋体" w:eastAsia="宋体" w:hint="default"/>
        </w:rPr>
        <w:t>2014-030</w:t>
      </w:r>
      <w:r>
        <w:rPr/>
        <w:t>）。</w:t>
      </w:r>
    </w:p>
    <w:p>
      <w:pPr>
        <w:spacing w:after="0" w:line="272" w:lineRule="exact"/>
        <w:jc w:val="left"/>
        <w:sectPr>
          <w:type w:val="continuous"/>
          <w:pgSz w:w="11910" w:h="16840"/>
          <w:pgMar w:top="1120" w:bottom="1380" w:left="1580" w:right="780"/>
        </w:sectPr>
      </w:pPr>
    </w:p>
    <w:p>
      <w:pPr>
        <w:spacing w:line="240" w:lineRule="auto" w:before="2"/>
        <w:rPr>
          <w:rFonts w:ascii="宋体" w:hAnsi="宋体" w:cs="宋体" w:eastAsia="宋体" w:hint="default"/>
          <w:sz w:val="26"/>
          <w:szCs w:val="26"/>
        </w:rPr>
      </w:pPr>
    </w:p>
    <w:p>
      <w:pPr>
        <w:pStyle w:val="Heading1"/>
        <w:tabs>
          <w:tab w:pos="4200" w:val="left" w:leader="none"/>
        </w:tabs>
        <w:spacing w:line="240" w:lineRule="auto"/>
        <w:ind w:left="2940"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5"/>
        <w:rPr>
          <w:rFonts w:ascii="黑体" w:hAnsi="黑体" w:cs="黑体" w:eastAsia="黑体" w:hint="default"/>
          <w:b/>
          <w:bCs/>
          <w:sz w:val="16"/>
          <w:szCs w:val="16"/>
        </w:rPr>
      </w:pPr>
    </w:p>
    <w:p>
      <w:pPr>
        <w:pStyle w:val="BodyText"/>
        <w:spacing w:line="240" w:lineRule="auto" w:before="35"/>
        <w:ind w:right="0"/>
        <w:jc w:val="left"/>
      </w:pPr>
      <w:r>
        <w:rPr/>
        <w:t>本报告期公司无优先股。</w:t>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0"/>
          <w:footerReference w:type="default" r:id="rId21"/>
          <w:pgSz w:w="16840" w:h="11910" w:orient="landscape"/>
          <w:pgMar w:header="882" w:footer="1194" w:top="1120" w:bottom="1380" w:left="1220" w:right="1280"/>
          <w:pgNumType w:start="44"/>
        </w:sectPr>
      </w:pPr>
    </w:p>
    <w:p>
      <w:pPr>
        <w:pStyle w:val="Heading4"/>
        <w:spacing w:line="240" w:lineRule="auto"/>
        <w:ind w:left="220" w:right="-17"/>
        <w:jc w:val="left"/>
        <w:rPr>
          <w:b w:val="0"/>
          <w:bCs w:val="0"/>
        </w:rPr>
      </w:pPr>
      <w:r>
        <w:rPr/>
        <w:t>一、持股变动情况及报酬情况</w:t>
      </w:r>
      <w:r>
        <w:rPr>
          <w:b w:val="0"/>
          <w:bCs w:val="0"/>
        </w:rPr>
      </w:r>
    </w:p>
    <w:p>
      <w:pPr>
        <w:pStyle w:val="Heading4"/>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单位：万股</w:t>
      </w:r>
    </w:p>
    <w:p>
      <w:pPr>
        <w:spacing w:after="0" w:line="240" w:lineRule="auto"/>
        <w:jc w:val="left"/>
        <w:sectPr>
          <w:type w:val="continuous"/>
          <w:pgSz w:w="16840" w:h="11910" w:orient="landscape"/>
          <w:pgMar w:top="1120" w:bottom="1380" w:left="1220" w:right="1280"/>
          <w:cols w:num="2" w:equalWidth="0">
            <w:col w:w="6960" w:space="5865"/>
            <w:col w:w="151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02"/>
        <w:gridCol w:w="1701"/>
        <w:gridCol w:w="568"/>
        <w:gridCol w:w="708"/>
        <w:gridCol w:w="1560"/>
        <w:gridCol w:w="778"/>
        <w:gridCol w:w="1149"/>
        <w:gridCol w:w="1135"/>
        <w:gridCol w:w="1049"/>
        <w:gridCol w:w="1484"/>
        <w:gridCol w:w="1415"/>
        <w:gridCol w:w="1450"/>
      </w:tblGrid>
      <w:tr>
        <w:trPr>
          <w:trHeight w:val="137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4" w:right="173"/>
              <w:jc w:val="left"/>
              <w:rPr>
                <w:rFonts w:ascii="宋体" w:hAnsi="宋体" w:cs="宋体" w:eastAsia="宋体" w:hint="default"/>
                <w:sz w:val="21"/>
                <w:szCs w:val="21"/>
              </w:rPr>
            </w:pPr>
            <w:r>
              <w:rPr>
                <w:rFonts w:ascii="宋体" w:hAnsi="宋体" w:cs="宋体" w:eastAsia="宋体" w:hint="default"/>
                <w:sz w:val="21"/>
                <w:szCs w:val="21"/>
              </w:rPr>
              <w:t>性 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任期 终止 日期</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4" w:right="148" w:hanging="316"/>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7" w:right="140"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4" w:right="203"/>
              <w:jc w:val="center"/>
              <w:rPr>
                <w:rFonts w:ascii="宋体" w:hAnsi="宋体" w:cs="宋体" w:eastAsia="宋体" w:hint="default"/>
                <w:sz w:val="21"/>
                <w:szCs w:val="21"/>
              </w:rPr>
            </w:pPr>
            <w:r>
              <w:rPr>
                <w:rFonts w:ascii="宋体" w:hAnsi="宋体" w:cs="宋体" w:eastAsia="宋体" w:hint="default"/>
                <w:sz w:val="21"/>
                <w:szCs w:val="21"/>
              </w:rPr>
              <w:t>年度内 股份增 减变动 量</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增减变动原因</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100" w:hanging="2"/>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39"/>
                <w:sz w:val="21"/>
                <w:szCs w:val="21"/>
              </w:rPr>
              <w:t>额（万元）（税</w:t>
            </w:r>
            <w:r>
              <w:rPr>
                <w:rFonts w:ascii="宋体" w:hAnsi="宋体" w:cs="宋体" w:eastAsia="宋体" w:hint="default"/>
                <w:sz w:val="21"/>
                <w:szCs w:val="21"/>
              </w:rPr>
              <w:t> 前）</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4" w:right="193"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2009/12/16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55.2140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2013/6/26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85.4996</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99.2</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54.974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81.4827</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18.8842</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2013/5/7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87.0892</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2010/2/27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2012/4/11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2012/4/11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2012/4/11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43.623</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51.452</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周钢祥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40.5802</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14.674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50.014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50.014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会秘书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50.014</w:t>
            </w:r>
          </w:p>
        </w:tc>
        <w:tc>
          <w:tcPr>
            <w:tcW w:w="14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2"/>
        <w:gridCol w:w="1701"/>
        <w:gridCol w:w="568"/>
        <w:gridCol w:w="708"/>
        <w:gridCol w:w="1560"/>
        <w:gridCol w:w="778"/>
        <w:gridCol w:w="1149"/>
        <w:gridCol w:w="1135"/>
        <w:gridCol w:w="1049"/>
        <w:gridCol w:w="1484"/>
        <w:gridCol w:w="1415"/>
        <w:gridCol w:w="1450"/>
      </w:tblGrid>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56"/>
              <w:jc w:val="right"/>
              <w:rPr>
                <w:rFonts w:ascii="宋体" w:hAnsi="宋体" w:cs="宋体" w:eastAsia="宋体" w:hint="default"/>
                <w:sz w:val="21"/>
                <w:szCs w:val="21"/>
              </w:rPr>
            </w:pPr>
            <w:r>
              <w:rPr>
                <w:rFonts w:ascii="宋体" w:hAnsi="宋体" w:cs="宋体" w:eastAsia="宋体" w:hint="default"/>
                <w:sz w:val="21"/>
                <w:szCs w:val="21"/>
              </w:rPr>
              <w:t>李水明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47"/>
              <w:jc w:val="right"/>
              <w:rPr>
                <w:rFonts w:ascii="宋体" w:hAnsi="宋体" w:cs="宋体" w:eastAsia="宋体" w:hint="default"/>
                <w:sz w:val="21"/>
                <w:szCs w:val="21"/>
              </w:rPr>
            </w:pPr>
            <w:r>
              <w:rPr>
                <w:rFonts w:ascii="宋体" w:hAnsi="宋体" w:cs="宋体" w:eastAsia="宋体" w:hint="default"/>
                <w:sz w:val="21"/>
                <w:szCs w:val="21"/>
              </w:rPr>
              <w:t>总工程师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
              <w:jc w:val="center"/>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w:t>
            </w:r>
            <w:r>
              <w:rPr>
                <w:rFonts w:ascii="宋体"/>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50.254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56"/>
              <w:jc w:val="right"/>
              <w:rPr>
                <w:rFonts w:ascii="宋体" w:hAnsi="宋体" w:cs="宋体" w:eastAsia="宋体" w:hint="default"/>
                <w:sz w:val="21"/>
                <w:szCs w:val="21"/>
              </w:rPr>
            </w:pPr>
            <w:r>
              <w:rPr>
                <w:rFonts w:ascii="宋体" w:hAnsi="宋体" w:cs="宋体" w:eastAsia="宋体" w:hint="default"/>
                <w:sz w:val="21"/>
                <w:szCs w:val="21"/>
              </w:rPr>
              <w:t>杨威杨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47"/>
              <w:jc w:val="right"/>
              <w:rPr>
                <w:rFonts w:ascii="宋体" w:hAnsi="宋体" w:cs="宋体" w:eastAsia="宋体" w:hint="default"/>
                <w:sz w:val="21"/>
                <w:szCs w:val="21"/>
              </w:rPr>
            </w:pPr>
            <w:r>
              <w:rPr>
                <w:rFonts w:ascii="宋体" w:hAnsi="宋体" w:cs="宋体" w:eastAsia="宋体" w:hint="default"/>
                <w:sz w:val="21"/>
                <w:szCs w:val="21"/>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
              <w:jc w:val="center"/>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50.014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56"/>
              <w:jc w:val="right"/>
              <w:rPr>
                <w:rFonts w:ascii="宋体" w:hAnsi="宋体" w:cs="宋体" w:eastAsia="宋体" w:hint="default"/>
                <w:sz w:val="21"/>
                <w:szCs w:val="21"/>
              </w:rPr>
            </w:pPr>
            <w:r>
              <w:rPr>
                <w:rFonts w:ascii="宋体" w:hAnsi="宋体" w:cs="宋体" w:eastAsia="宋体" w:hint="default"/>
                <w:sz w:val="21"/>
                <w:szCs w:val="21"/>
              </w:rPr>
              <w:t>黄欢君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副总经理、总经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济师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2014/2/28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
              <w:jc w:val="center"/>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48.384</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郝强（离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副总经理、总经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济师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2008/12/18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center"/>
              <w:rPr>
                <w:rFonts w:ascii="宋体" w:hAnsi="宋体" w:cs="宋体" w:eastAsia="宋体" w:hint="default"/>
                <w:sz w:val="21"/>
                <w:szCs w:val="21"/>
              </w:rPr>
            </w:pPr>
            <w:r>
              <w:rPr>
                <w:rFonts w:ascii="宋体" w:hAnsi="宋体" w:cs="宋体" w:eastAsia="宋体" w:hint="default"/>
                <w:sz w:val="21"/>
                <w:szCs w:val="21"/>
              </w:rPr>
              <w:t>至今</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二级市场卖出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24.9307</w:t>
            </w:r>
          </w:p>
        </w:tc>
        <w:tc>
          <w:tcPr>
            <w:tcW w:w="14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5"/>
              <w:jc w:val="right"/>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91"/>
              <w:jc w:val="right"/>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4"/>
              <w:jc w:val="righ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1,986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937.0836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0"/>
              <w:jc w:val="righ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徐文卫</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大学学历，教授级高工。浙江广天日月集团股份有限公司董事长、总裁，宁波建工股份有限公司董事长，宁波市明州建筑设计院有限公司董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事长，宁波市民营企业贷款担保有限公司董事长。曾任宁波建工股份有限公司总工程师，总经理。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孟文华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大学学历，高级经济师。浙江广天日月集团股份有限公司副董事长，宁波建工股份有限公司副董事长，公司控股子公司宁波市政工程建设集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团股份有限公司董事长、党委书记。曾任宁波市政工程建设集团股份有限公司副经理、经理。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潘信强</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大学学历，高级工程师。浙江广天日月集团股份有限公司副董事长，宁波建工股份有限公司副董事长，公司控股子公司宁波建乐建筑装潢有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限公司董事长。曾任宁波建乐建筑装潢有限公司董事、总经理。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翁海勇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硕士研究生学历，高级工程师。浙江广天日月集团股份有限公司董事，宁波建工股份有限公司董事、总经理。曾任宁波建工股份有限公司总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经理助理、副总经理，宁波建工股份有限公司机电安装分公司经理。</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陈建国</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大学学历，高级工程师，浙江广天日月集团股份有限公司董事、宁波建工股份有限公司董事、设备安装分公司经理，浙江广天构件股份有限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公司董事。曾任宁波建工股份有限公司设备安装分公司副经理。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陈贤华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大学学历，高级工程师，浙江广天日月集团股份有限公司董事，宁波建工股份有限公司董事，宁波冶金勘察设计研究股份有限公司董事长，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浙江广天构件股份有限公司董事。曾任宁波建工股份有限公司第一分公司经理。</w:t>
            </w:r>
          </w:p>
        </w:tc>
      </w:tr>
      <w:tr>
        <w:trPr>
          <w:trHeight w:val="55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王善波</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大学学历，教授级高级工程师。宁波建工股份有限公司董事，宁波市政工程建设集团股份有限公司副董事长、总经理。曾任宁波市政工程建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设集团股份有限公司副经理。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金德钧</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大学学历，高级工程师，宁波建工股份有限公司独立董事。曾任建设部总工程师、建设部科学技术委员会常务副主任、中国市政工程协会会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王菁华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工商管理博士、教授，宁波建工股份有限公司独立董事，宁波工程学院副院长。曾任任宁波工程学院经济与管理学院院长。</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吴毅雄</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大学学历，教授、博导，宁波建工股份有限公司独立董事，中国焊接学会副理事长，上海焊接学会理事长。曾任上海交通大学焊接工程研究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所所长，上海交通大学材料科学与工程学院院长。</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童全康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大学学历，一级律师，宁波建工股份有限公司独立董事，宁波富达股份有限公司独立董事，浙江和义观达律师事务所主任、中国国际贸易仲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裁委员会仲裁员、上海仲裁委员会仲裁员、宁波大学客座教授。曾任宁波律师协会会长。</w:t>
            </w:r>
          </w:p>
        </w:tc>
      </w:tr>
    </w:tbl>
    <w:p>
      <w:pPr>
        <w:spacing w:after="0" w:line="274" w:lineRule="exact"/>
        <w:jc w:val="left"/>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大学学历，籍贯浙江宁波，高级经济师，浙江广天日月集团股份有限公司监事会主席，宁波建工股份有限公司监事会主席，浙江广天构件股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份有限公司董事长，宁波建工广天构件有限公司董事长。曾任浙江广天构件股份有限公司总经理。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大学学历，高级工程师，宁波建工股份有限公司监事，宁波建工股份有限公司第五分公司经理，宁波大学建筑工程与环境学院研究生兼职导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师。曾任宁波建工股份有限公司第一分公司项目经理。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周钢祥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大学学历，高级经济师，宁波建工股份有限公司监事，宁波建工股份有限公司第九分公司经理。曾任宁波建工集团股份有限公司浙西分公司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硕士研究生学历，高级工程师，现任宁波建工股份有限公司监事、第一分公司项目经理。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大专学历，助理工程师，管道技师职称，宁波建工股份有限公司监事，宁波建工股份有限公司设备安装分公司项目二部副经理。曾任宁波建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工股份有限公司设备安装分公司安装班班长。</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大学学历，高级经济师，浙江广天日月集团股份有限公司董事，宁波建工股份有限公司副总经理，曾任宁波建工股份有限公司董事。</w:t>
            </w:r>
          </w:p>
        </w:tc>
      </w:tr>
      <w:tr>
        <w:trPr>
          <w:trHeight w:val="55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大学学历，高级工程师，宁波建工股份有限公司副总经理，宁波永瑞投资发展有限公司董事长。曾任宁波建工股份有限公司工程管理部经理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兼总经理助理。</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硕士研究生学历，高级经济师，注册会计师，宁波建工股份有限公司副总经理、董事会秘书，宁波市政工程建设集团股份有限公司董事，宁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波冶金勘察设计研究股份有限公司董事。曾任浙江广天日月集团股份有限公司总裁助理。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李水明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大学学历，教授级高级工程师，宁波建工股份有限公司总工程师。曾任富阳市建筑设计院有限公司总工程师。</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杨威杨</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大学学历，高级会计师，注册会计师，宁波建工股份有限公司财务总监、总会计师。曾任宁波建工股份有限公司财务经理，副总会计师。</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大学学历，工程硕士学位，高级工程师，高级经济师，宁波建工股份有限公司副总经理、总经济师，曾任宁波建工股份有限公司经营预算部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经理、总经理助理。</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大学学历，高级经济师，宁波市政工程建设集团股份有限公司副董事长，</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月至</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pacing w:val="-62"/>
                <w:sz w:val="21"/>
                <w:szCs w:val="21"/>
              </w:rPr>
              <w:t> </w:t>
            </w:r>
            <w:r>
              <w:rPr>
                <w:rFonts w:ascii="宋体" w:hAnsi="宋体" w:cs="宋体" w:eastAsia="宋体" w:hint="default"/>
                <w:sz w:val="21"/>
                <w:szCs w:val="21"/>
              </w:rPr>
              <w:t>月任宁波建工股份有限公司副总经理、总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经济师。</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72" w:lineRule="exact" w:before="58"/>
        <w:ind w:left="220" w:right="8618"/>
        <w:jc w:val="left"/>
      </w:pPr>
      <w:r>
        <w:rPr/>
        <w:t>□适用√不适用 现任及报告期内离任董事、监事和高级管理人员的任职情况</w:t>
      </w:r>
    </w:p>
    <w:p>
      <w:pPr>
        <w:pStyle w:val="Heading4"/>
        <w:spacing w:line="240" w:lineRule="auto" w:before="32"/>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浙江广天重工设备有限公司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中国市政工程协会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会长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江苏中南建设集团股份有限公司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宁波工程学院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深圳市瑞凌实业股份有限公司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浙江和义观达律师事务所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宁波富达股份有限公司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浙江广天重工设备有限公司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胡春健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宁波永瑞投资发展有限公司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Heading4"/>
        <w:spacing w:line="240" w:lineRule="auto"/>
        <w:ind w:left="220" w:right="0"/>
        <w:jc w:val="left"/>
        <w:rPr>
          <w:b w:val="0"/>
          <w:bCs w:val="0"/>
        </w:rPr>
      </w:pPr>
      <w:r>
        <w:rPr/>
        <w:t>二、董事、监事、高级管理人员报酬情况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110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65"/>
                <w:sz w:val="21"/>
                <w:szCs w:val="21"/>
              </w:rPr>
              <w:t> </w:t>
            </w: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年度股东大会审议，公司独立董事津贴标准为税前每人每年</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万元人民币。公司内部董事及</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监事、高级管理人员薪酬由董事会薪酬与考核委员会提出薪酬方案，经董事会、股东大会审议通过后实</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1"/>
                <w:sz w:val="21"/>
                <w:szCs w:val="21"/>
              </w:rPr>
              <w:t>施。担任其他兼职职务的董事、监事、高管人员的薪酬由公司人力资源部门按照薪酬考核制度确定执行。</w:t>
            </w:r>
            <w:r>
              <w:rPr>
                <w:rFonts w:ascii="宋体" w:hAnsi="宋体" w:cs="宋体" w:eastAsia="宋体" w:hint="default"/>
                <w:sz w:val="21"/>
                <w:szCs w:val="21"/>
              </w:rPr>
              <w:t> 公司董事长的薪酬由控股股东按其考核制度确定执行。</w:t>
            </w:r>
          </w:p>
        </w:tc>
      </w:tr>
      <w:tr>
        <w:trPr>
          <w:trHeight w:val="828"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公司董事、监事、高级管理人员报酬根据公司股东大会、董事会决议以及公司有关人力资源薪酬考核制</w:t>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z w:val="21"/>
                <w:szCs w:val="21"/>
              </w:rPr>
              <w:t>度并结合个人岗位、所承担的工作量、责任和风险，确定相应薪酬发放。公司董事长徐文卫按照控股股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东单位的考核制度确定并领取薪酬。</w:t>
            </w:r>
          </w:p>
        </w:tc>
      </w:tr>
      <w:tr>
        <w:trPr>
          <w:trHeight w:val="67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详见本报告现任及报告期内离任董事、监事和高级管理人员持股变动及报酬情况</w:t>
            </w:r>
          </w:p>
        </w:tc>
      </w:tr>
    </w:tbl>
    <w:p>
      <w:pPr>
        <w:spacing w:after="0" w:line="240" w:lineRule="auto"/>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937.08</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4"/>
        <w:spacing w:line="240" w:lineRule="auto"/>
        <w:ind w:left="220" w:right="0"/>
        <w:jc w:val="left"/>
        <w:rPr>
          <w:b w:val="0"/>
          <w:bCs w:val="0"/>
        </w:rPr>
      </w:pPr>
      <w:r>
        <w:rPr/>
        <w:t>三、公司董事、监事、高级管理人员变动情况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郝强</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副总经理、总经济师</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改任宁波市政集团副董事长</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黄欢君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副总经理、总经济师</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r>
    </w:tbl>
    <w:p>
      <w:pPr>
        <w:spacing w:line="240" w:lineRule="auto" w:before="0"/>
        <w:rPr>
          <w:rFonts w:ascii="宋体" w:hAnsi="宋体" w:cs="宋体" w:eastAsia="宋体" w:hint="default"/>
          <w:b/>
          <w:bCs/>
          <w:sz w:val="20"/>
          <w:szCs w:val="20"/>
        </w:rPr>
      </w:pPr>
    </w:p>
    <w:p>
      <w:pPr>
        <w:spacing w:line="290" w:lineRule="auto" w:before="35"/>
        <w:ind w:left="220" w:right="8618" w:firstLine="0"/>
        <w:jc w:val="left"/>
        <w:rPr>
          <w:rFonts w:ascii="宋体" w:hAnsi="宋体" w:cs="宋体" w:eastAsia="宋体" w:hint="default"/>
          <w:sz w:val="21"/>
          <w:szCs w:val="21"/>
        </w:rPr>
      </w:pPr>
      <w:r>
        <w:rPr>
          <w:rFonts w:ascii="宋体" w:hAnsi="宋体" w:cs="宋体" w:eastAsia="宋体" w:hint="default"/>
          <w:b/>
          <w:bCs/>
          <w:sz w:val="21"/>
          <w:szCs w:val="21"/>
        </w:rPr>
        <w:t>四、公司核心技术团队或关键技术人员情况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报告期内，公司核心技术团队或关键技术人员未发生变化。</w:t>
      </w:r>
    </w:p>
    <w:p>
      <w:pPr>
        <w:spacing w:after="0" w:line="290" w:lineRule="auto"/>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9"/>
        <w:ind w:right="270"/>
        <w:jc w:val="left"/>
        <w:rPr>
          <w:b w:val="0"/>
          <w:bCs w:val="0"/>
        </w:rPr>
      </w:pPr>
      <w:r>
        <w:rPr/>
        <w:t>五、母公司和主要子公司的员工情况</w:t>
      </w:r>
      <w:r>
        <w:rPr>
          <w:b w:val="0"/>
          <w:bCs w:val="0"/>
        </w:rPr>
      </w:r>
    </w:p>
    <w:p>
      <w:pPr>
        <w:pStyle w:val="Heading4"/>
        <w:spacing w:line="240" w:lineRule="auto" w:before="57"/>
        <w:ind w:right="27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1,745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3,707</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2,138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3,707</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研究生学历及以上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922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中专及高中</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初中及以下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986</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3,707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7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37" w:lineRule="auto" w:before="33"/>
        <w:ind w:left="218" w:right="247" w:firstLine="420"/>
        <w:jc w:val="both"/>
      </w:pPr>
      <w:r>
        <w:rPr/>
        <w:t>公司坚持按劳分配、多劳多得，效率优先、兼顾公平的收入分配原则。公司的工资水平将随 经济效益和发展状况而调整。薪酬制度围绕以人为本的理念，坚持激励因素与保健因素兼顾的原 则，合理制定薪酬水平，使员工与公司能够利益共享。公司严格按照《公司法》、《劳动法》及 相关行业管理办法制定实施人力资源及绩效考核管理办法，努力为员工提供具有市场竞争力的薪 酬福利待遇，并建立动态调整机制，调动员工的积极性和责任心。</w:t>
      </w:r>
    </w:p>
    <w:p>
      <w:pPr>
        <w:pStyle w:val="BodyText"/>
        <w:spacing w:line="273" w:lineRule="exact"/>
        <w:ind w:left="638" w:right="270"/>
        <w:jc w:val="left"/>
      </w:pPr>
      <w:r>
        <w:rPr/>
        <w:t>公司薪酬构成体系为：员工总收入</w:t>
      </w:r>
      <w:r>
        <w:rPr>
          <w:rFonts w:ascii="宋体" w:hAnsi="宋体" w:cs="宋体" w:eastAsia="宋体" w:hint="default"/>
        </w:rPr>
        <w:t>=</w:t>
      </w:r>
      <w:r>
        <w:rPr/>
        <w:t>基本工资</w:t>
      </w:r>
      <w:r>
        <w:rPr>
          <w:rFonts w:ascii="宋体" w:hAnsi="宋体" w:cs="宋体" w:eastAsia="宋体" w:hint="default"/>
        </w:rPr>
        <w:t>+</w:t>
      </w:r>
      <w:r>
        <w:rPr/>
        <w:t>绩效工资</w:t>
      </w:r>
      <w:r>
        <w:rPr>
          <w:rFonts w:ascii="宋体" w:hAnsi="宋体" w:cs="宋体" w:eastAsia="宋体" w:hint="default"/>
        </w:rPr>
        <w:t>+</w:t>
      </w:r>
      <w:r>
        <w:rPr/>
        <w:t>特殊奖励。</w:t>
      </w:r>
    </w:p>
    <w:p>
      <w:pPr>
        <w:spacing w:line="240" w:lineRule="auto" w:before="3"/>
        <w:rPr>
          <w:rFonts w:ascii="宋体" w:hAnsi="宋体" w:cs="宋体" w:eastAsia="宋体" w:hint="default"/>
          <w:sz w:val="25"/>
          <w:szCs w:val="25"/>
        </w:rPr>
      </w:pPr>
    </w:p>
    <w:p>
      <w:pPr>
        <w:pStyle w:val="Heading4"/>
        <w:spacing w:line="240" w:lineRule="auto" w:before="0"/>
        <w:ind w:right="27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58"/>
        <w:ind w:left="218" w:right="232" w:firstLine="420"/>
        <w:jc w:val="both"/>
      </w:pPr>
      <w:r>
        <w:rPr/>
        <w:t>公司培训工作由人力资源部门统一管理，公司制定的各项培训以提高职工自身业务素质为目 </w:t>
      </w:r>
      <w:r>
        <w:rPr>
          <w:spacing w:val="-5"/>
        </w:rPr>
        <w:t>的，根据公司各项规定和公司的发展战略、职位要求和职工的实际情况来综合考虑职工培训需求。</w:t>
      </w:r>
      <w:r>
        <w:rPr>
          <w:spacing w:val="-88"/>
        </w:rPr>
        <w:t> </w:t>
      </w:r>
      <w:r>
        <w:rPr>
          <w:spacing w:val="-88"/>
        </w:rPr>
      </w:r>
      <w:r>
        <w:rPr/>
        <w:t>年度内，公司各部门及各分公司在年初将《培训需求计划表》报至公司人力资源部，人力资源部 根据各单位、各部门的需求及结合公司经营生产年度计划，制定年度培训计划；公司各部门及各 分公司也可根据本部门或本单位的生产经营情况，自行安排组织职工培训，并将培训情况上报公 司人力资源部备案。</w:t>
      </w:r>
    </w:p>
    <w:p>
      <w:pPr>
        <w:pStyle w:val="BodyText"/>
        <w:spacing w:line="272" w:lineRule="exact"/>
        <w:ind w:left="218" w:right="233" w:firstLine="420"/>
        <w:jc w:val="both"/>
      </w:pPr>
      <w:r>
        <w:rPr/>
        <w:t>公司培训工作包括内部集中培训、聘请专业人士讲授和选派相关人员外出参训等形式，培训 </w:t>
      </w:r>
      <w:r>
        <w:rPr>
          <w:spacing w:val="-5"/>
        </w:rPr>
        <w:t>内容主要包括新员工培训、专业资格培训等。公司以培养管理人才、技术人才和后备人才为目标，</w:t>
      </w:r>
      <w:r>
        <w:rPr>
          <w:spacing w:val="-88"/>
        </w:rPr>
        <w:t> </w:t>
      </w:r>
      <w:r>
        <w:rPr>
          <w:spacing w:val="-88"/>
        </w:rPr>
      </w:r>
      <w:r>
        <w:rPr/>
        <w:t>通过培训提高员工专业水平，提升员工整体素质。</w:t>
      </w:r>
    </w:p>
    <w:p>
      <w:pPr>
        <w:pStyle w:val="BodyText"/>
        <w:spacing w:line="246" w:lineRule="exact"/>
        <w:ind w:left="638" w:right="270"/>
        <w:jc w:val="left"/>
      </w:pPr>
      <w:r>
        <w:rPr>
          <w:rFonts w:ascii="宋体" w:hAnsi="宋体" w:cs="宋体" w:eastAsia="宋体" w:hint="default"/>
        </w:rPr>
        <w:t>2015</w:t>
      </w:r>
      <w:r>
        <w:rPr>
          <w:rFonts w:ascii="宋体" w:hAnsi="宋体" w:cs="宋体" w:eastAsia="宋体" w:hint="default"/>
          <w:spacing w:val="-53"/>
        </w:rPr>
        <w:t> </w:t>
      </w:r>
      <w:r>
        <w:rPr/>
        <w:t>年的培训工作力求紧密结合公司战略，同时注重培训绩效，提高培训工作的针对性。</w:t>
      </w:r>
    </w:p>
    <w:p>
      <w:pPr>
        <w:pStyle w:val="BodyText"/>
        <w:spacing w:line="272" w:lineRule="exact" w:before="26"/>
        <w:ind w:left="218" w:right="234" w:firstLine="420"/>
        <w:jc w:val="both"/>
      </w:pPr>
      <w:r>
        <w:rPr>
          <w:rFonts w:ascii="宋体" w:hAnsi="宋体" w:cs="宋体" w:eastAsia="宋体" w:hint="default"/>
          <w:spacing w:val="-3"/>
        </w:rPr>
        <w:t>1</w:t>
      </w:r>
      <w:r>
        <w:rPr>
          <w:spacing w:val="-3"/>
        </w:rPr>
        <w:t>、培训方式，除传统的讲授方式外，注重创新培训形式，适当借助场景再现、案例分析、问</w:t>
      </w:r>
      <w:r>
        <w:rPr/>
        <w:t> 题导向、行动学习、沙盘模拟等方式增强培训效果。</w:t>
      </w:r>
    </w:p>
    <w:p>
      <w:pPr>
        <w:spacing w:after="0" w:line="272" w:lineRule="exact"/>
        <w:jc w:val="both"/>
        <w:sectPr>
          <w:headerReference w:type="default" r:id="rId22"/>
          <w:footerReference w:type="default" r:id="rId23"/>
          <w:pgSz w:w="11910" w:h="16840"/>
          <w:pgMar w:header="882" w:footer="1194" w:top="1100" w:bottom="1380" w:left="1580" w:right="1040"/>
          <w:pgNumType w:start="50"/>
        </w:sectPr>
      </w:pPr>
    </w:p>
    <w:p>
      <w:pPr>
        <w:spacing w:line="240" w:lineRule="auto" w:before="4"/>
        <w:rPr>
          <w:rFonts w:ascii="宋体" w:hAnsi="宋体" w:cs="宋体" w:eastAsia="宋体" w:hint="default"/>
          <w:sz w:val="25"/>
          <w:szCs w:val="25"/>
        </w:rPr>
      </w:pPr>
    </w:p>
    <w:p>
      <w:pPr>
        <w:pStyle w:val="BodyText"/>
        <w:spacing w:line="272" w:lineRule="exact" w:before="63"/>
        <w:ind w:left="218" w:right="233" w:firstLine="420"/>
        <w:jc w:val="both"/>
      </w:pPr>
      <w:r>
        <w:rPr>
          <w:rFonts w:ascii="宋体" w:hAnsi="宋体" w:cs="宋体" w:eastAsia="宋体" w:hint="default"/>
          <w:spacing w:val="-3"/>
        </w:rPr>
        <w:t>2</w:t>
      </w:r>
      <w:r>
        <w:rPr>
          <w:spacing w:val="-3"/>
        </w:rPr>
        <w:t>、培训师资：除和专业培训机构合作外，考虑开发内部师资来源，让公司内部的知识沉淀可</w:t>
      </w:r>
      <w:r>
        <w:rPr/>
        <w:t> 以更好的传播扩散。建立内训师制度，鼓励知识分享，尤其是专业技术、工程管理上的实战经验 可以让年轻人少走弯路，加速成长。</w:t>
      </w:r>
    </w:p>
    <w:p>
      <w:pPr>
        <w:pStyle w:val="BodyText"/>
        <w:spacing w:line="247" w:lineRule="exact"/>
        <w:ind w:left="638" w:right="242"/>
        <w:jc w:val="left"/>
      </w:pPr>
      <w:r>
        <w:rPr>
          <w:rFonts w:ascii="宋体" w:hAnsi="宋体" w:cs="宋体" w:eastAsia="宋体" w:hint="default"/>
        </w:rPr>
        <w:t>3</w:t>
      </w:r>
      <w:r>
        <w:rPr/>
        <w:t>、培训内容：</w:t>
      </w:r>
      <w:r>
        <w:rPr>
          <w:rFonts w:ascii="宋体" w:hAnsi="宋体" w:cs="宋体" w:eastAsia="宋体" w:hint="default"/>
        </w:rPr>
        <w:t>2015</w:t>
      </w:r>
      <w:r>
        <w:rPr>
          <w:rFonts w:ascii="宋体" w:hAnsi="宋体" w:cs="宋体" w:eastAsia="宋体" w:hint="default"/>
          <w:spacing w:val="-56"/>
        </w:rPr>
        <w:t> </w:t>
      </w:r>
      <w:r>
        <w:rPr/>
        <w:t>年培训工作包括工程施工、项目管理、财务管理、法律法规学习、技术</w:t>
      </w:r>
    </w:p>
    <w:p>
      <w:pPr>
        <w:pStyle w:val="BodyText"/>
        <w:spacing w:line="273" w:lineRule="exact"/>
        <w:ind w:left="218" w:right="270"/>
        <w:jc w:val="left"/>
      </w:pPr>
      <w:r>
        <w:rPr/>
        <w:t>研发、信息化、综合管理等方面的内容。</w:t>
      </w:r>
    </w:p>
    <w:p>
      <w:pPr>
        <w:pStyle w:val="BodyText"/>
        <w:spacing w:line="272" w:lineRule="exact" w:before="26"/>
        <w:ind w:left="218" w:right="247" w:firstLine="420"/>
        <w:jc w:val="both"/>
      </w:pPr>
      <w:r>
        <w:rPr>
          <w:rFonts w:ascii="宋体" w:hAnsi="宋体" w:cs="宋体" w:eastAsia="宋体" w:hint="default"/>
        </w:rPr>
        <w:t>4</w:t>
      </w:r>
      <w:r>
        <w:rPr/>
        <w:t>、重点工作：继续推进实施“薪火</w:t>
      </w:r>
      <w:r>
        <w:rPr>
          <w:rFonts w:ascii="宋体" w:hAnsi="宋体" w:cs="宋体" w:eastAsia="宋体" w:hint="default"/>
        </w:rPr>
        <w:t>-</w:t>
      </w:r>
      <w:r>
        <w:rPr/>
        <w:t>鲁班传人”人才培养工程，做好“青英工程”遴选人才 的培训培养。</w:t>
      </w:r>
    </w:p>
    <w:p>
      <w:pPr>
        <w:pStyle w:val="Heading4"/>
        <w:spacing w:line="240" w:lineRule="auto" w:before="32"/>
        <w:ind w:right="27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3"/>
        <w:rPr>
          <w:rFonts w:ascii="宋体" w:hAnsi="宋体" w:cs="宋体" w:eastAsia="宋体" w:hint="default"/>
          <w:b/>
          <w:bCs/>
          <w:sz w:val="4"/>
          <w:szCs w:val="4"/>
        </w:rPr>
      </w:pPr>
    </w:p>
    <w:p>
      <w:pPr>
        <w:spacing w:line="4231" w:lineRule="exact"/>
        <w:ind w:left="247"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043712" cy="268728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4" cstate="print"/>
                    <a:stretch>
                      <a:fillRect/>
                    </a:stretch>
                  </pic:blipFill>
                  <pic:spPr>
                    <a:xfrm>
                      <a:off x="0" y="0"/>
                      <a:ext cx="4043712" cy="2687288"/>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6"/>
        <w:rPr>
          <w:rFonts w:ascii="宋体" w:hAnsi="宋体" w:cs="宋体" w:eastAsia="宋体" w:hint="default"/>
          <w:b/>
          <w:bCs/>
          <w:sz w:val="22"/>
          <w:szCs w:val="22"/>
        </w:rPr>
      </w:pPr>
    </w:p>
    <w:p>
      <w:pPr>
        <w:pStyle w:val="Heading4"/>
        <w:spacing w:line="240" w:lineRule="auto" w:before="0"/>
        <w:ind w:right="27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3"/>
        <w:rPr>
          <w:rFonts w:ascii="宋体" w:hAnsi="宋体" w:cs="宋体" w:eastAsia="宋体" w:hint="default"/>
          <w:b/>
          <w:bCs/>
          <w:sz w:val="4"/>
          <w:szCs w:val="4"/>
        </w:rPr>
      </w:pPr>
    </w:p>
    <w:p>
      <w:pPr>
        <w:spacing w:line="4481" w:lineRule="exact"/>
        <w:ind w:left="247"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416770" cy="284568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4416770" cy="2845689"/>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6"/>
        <w:rPr>
          <w:rFonts w:ascii="宋体" w:hAnsi="宋体" w:cs="宋体" w:eastAsia="宋体" w:hint="default"/>
          <w:b/>
          <w:bCs/>
          <w:sz w:val="24"/>
          <w:szCs w:val="24"/>
        </w:rPr>
      </w:pPr>
    </w:p>
    <w:p>
      <w:pPr>
        <w:pStyle w:val="Heading4"/>
        <w:spacing w:line="240" w:lineRule="auto" w:before="0"/>
        <w:ind w:right="27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24,128,265.78</w:t>
            </w:r>
            <w:r>
              <w:rPr>
                <w:rFonts w:ascii="宋体" w:hAnsi="宋体" w:cs="宋体" w:eastAsia="宋体" w:hint="default"/>
                <w:sz w:val="21"/>
                <w:szCs w:val="21"/>
              </w:rPr>
              <w:t>（工日）</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2,802,848,812.41</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90" w:lineRule="auto" w:before="249"/>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报告期内，公司严格按照《公司法》、《证券法》和中国证监会、上海证券交易所的有关要</w:t>
      </w:r>
    </w:p>
    <w:p>
      <w:pPr>
        <w:pStyle w:val="BodyText"/>
        <w:spacing w:line="227" w:lineRule="exact"/>
        <w:ind w:right="0"/>
        <w:jc w:val="both"/>
      </w:pPr>
      <w:r>
        <w:rPr/>
        <w:t>求，完善了公司内部控制制度，继续加强内幕信息管理，强化信息披露工作，切实维护公司及全</w:t>
      </w:r>
    </w:p>
    <w:p>
      <w:pPr>
        <w:pStyle w:val="BodyText"/>
        <w:spacing w:line="272" w:lineRule="exact" w:before="26"/>
        <w:ind w:right="227"/>
        <w:jc w:val="both"/>
      </w:pPr>
      <w:r>
        <w:rPr/>
        <w:t>体股东利益，公司治理水平和运行质量不断提高。积极贯彻落实《关于上市公司建立内幕信息知 情人登记管理制度的规定》、《上市公司监管指引第</w:t>
      </w:r>
      <w:r>
        <w:rPr>
          <w:spacing w:val="-55"/>
        </w:rPr>
        <w:t> </w:t>
      </w:r>
      <w:r>
        <w:rPr>
          <w:rFonts w:ascii="宋体" w:hAnsi="宋体" w:cs="宋体" w:eastAsia="宋体" w:hint="default"/>
        </w:rPr>
        <w:t>3</w:t>
      </w:r>
      <w:r>
        <w:rPr>
          <w:rFonts w:ascii="宋体" w:hAnsi="宋体" w:cs="宋体" w:eastAsia="宋体" w:hint="default"/>
          <w:spacing w:val="-55"/>
        </w:rPr>
        <w:t> </w:t>
      </w:r>
      <w:r>
        <w:rPr/>
        <w:t>号</w:t>
      </w:r>
      <w:r>
        <w:rPr>
          <w:rFonts w:ascii="宋体" w:hAnsi="宋体" w:cs="宋体" w:eastAsia="宋体" w:hint="default"/>
        </w:rPr>
        <w:t>--</w:t>
      </w:r>
      <w:r>
        <w:rPr/>
        <w:t>上市公司现金分红》、《上海证券交</w:t>
      </w:r>
    </w:p>
    <w:p>
      <w:pPr>
        <w:pStyle w:val="BodyText"/>
        <w:spacing w:line="272" w:lineRule="exact"/>
        <w:ind w:right="212"/>
        <w:jc w:val="both"/>
      </w:pPr>
      <w:r>
        <w:rPr/>
        <w:t>易所上市公司现金分红指引》等的要求，修订了《公司章程》，并根据财政部的要求自</w:t>
      </w:r>
      <w:r>
        <w:rPr>
          <w:spacing w:val="-66"/>
        </w:rPr>
        <w:t> </w:t>
      </w:r>
      <w:r>
        <w:rPr>
          <w:rFonts w:ascii="宋体" w:hAnsi="宋体" w:cs="宋体" w:eastAsia="宋体" w:hint="default"/>
        </w:rPr>
        <w:t>2014</w:t>
      </w:r>
      <w:r>
        <w:rPr>
          <w:rFonts w:ascii="宋体" w:hAnsi="宋体" w:cs="宋体" w:eastAsia="宋体" w:hint="default"/>
          <w:spacing w:val="-68"/>
        </w:rPr>
        <w:t> </w:t>
      </w:r>
      <w:r>
        <w:rPr/>
        <w:t>年</w:t>
      </w:r>
      <w:r>
        <w:rPr>
          <w:spacing w:val="-66"/>
        </w:rPr>
        <w:t> </w:t>
      </w:r>
      <w:r>
        <w:rPr>
          <w:rFonts w:ascii="宋体" w:hAnsi="宋体" w:cs="宋体" w:eastAsia="宋体" w:hint="default"/>
        </w:rPr>
        <w:t>7 </w:t>
      </w:r>
      <w:r>
        <w:rPr/>
        <w:t>月</w:t>
      </w:r>
      <w:r>
        <w:rPr>
          <w:spacing w:val="-68"/>
        </w:rPr>
        <w:t> </w:t>
      </w:r>
      <w:r>
        <w:rPr>
          <w:rFonts w:ascii="宋体" w:hAnsi="宋体" w:cs="宋体" w:eastAsia="宋体" w:hint="default"/>
        </w:rPr>
        <w:t>1</w:t>
      </w:r>
      <w:r>
        <w:rPr>
          <w:rFonts w:ascii="宋体" w:hAnsi="宋体" w:cs="宋体" w:eastAsia="宋体" w:hint="default"/>
          <w:spacing w:val="-67"/>
        </w:rPr>
        <w:t> </w:t>
      </w:r>
      <w:r>
        <w:rPr/>
        <w:t>日起执行新的会计准则。</w:t>
      </w:r>
      <w:r>
        <w:rPr>
          <w:rFonts w:ascii="宋体" w:hAnsi="宋体" w:cs="宋体" w:eastAsia="宋体" w:hint="default"/>
        </w:rPr>
        <w:t>2014</w:t>
      </w:r>
      <w:r>
        <w:rPr>
          <w:rFonts w:ascii="宋体" w:hAnsi="宋体" w:cs="宋体" w:eastAsia="宋体" w:hint="default"/>
          <w:spacing w:val="-67"/>
        </w:rPr>
        <w:t> </w:t>
      </w:r>
      <w:r>
        <w:rPr/>
        <w:t>年公司深入推进了内控建设，梳理优化了内控流程，编制完成</w:t>
      </w:r>
    </w:p>
    <w:p>
      <w:pPr>
        <w:pStyle w:val="BodyText"/>
        <w:spacing w:line="272" w:lineRule="exact"/>
        <w:ind w:left="558" w:right="3358" w:hanging="420"/>
        <w:jc w:val="left"/>
      </w:pPr>
      <w:r>
        <w:rPr/>
        <w:t>了内控手册并进行了导入实施，公司风险防范体系得到加强。 </w:t>
      </w:r>
      <w:r>
        <w:rPr>
          <w:rFonts w:ascii="宋体" w:hAnsi="宋体" w:cs="宋体" w:eastAsia="宋体" w:hint="default"/>
        </w:rPr>
        <w:t>1</w:t>
      </w:r>
      <w:r>
        <w:rPr/>
        <w:t>、关于股东与股东大会：</w:t>
      </w:r>
    </w:p>
    <w:p>
      <w:pPr>
        <w:pStyle w:val="BodyText"/>
        <w:spacing w:line="272" w:lineRule="exact"/>
        <w:ind w:right="226" w:firstLine="420"/>
        <w:jc w:val="both"/>
      </w:pPr>
      <w:r>
        <w:rPr/>
        <w:t>公司能够根据《公司法》、《公司章程》、《宁波建工股份有限公司股东大会议事规则》的 要求召开股东大会，股东大会的会议提案、议事程序、会议表决严格按照相关规定要求执行，充 分保障所有股东，尤其是中小股东的权益。年度内召开的股东大会符合法律法规的规定，具体情 况请参见“股东大会情况简介”。</w:t>
      </w:r>
    </w:p>
    <w:p>
      <w:pPr>
        <w:pStyle w:val="BodyText"/>
        <w:spacing w:line="272" w:lineRule="exact"/>
        <w:ind w:left="558" w:right="208"/>
        <w:jc w:val="left"/>
      </w:pPr>
      <w:r>
        <w:rPr>
          <w:rFonts w:ascii="宋体" w:hAnsi="宋体" w:cs="宋体" w:eastAsia="宋体" w:hint="default"/>
        </w:rPr>
        <w:t>2</w:t>
      </w:r>
      <w:r>
        <w:rPr/>
        <w:t>、关于控股股东与上市公司的关系： 公司与控股股东在人员、资产、财务、组织机构和经营业务相互独立，公司控股股东严格规</w:t>
      </w:r>
    </w:p>
    <w:p>
      <w:pPr>
        <w:pStyle w:val="BodyText"/>
        <w:spacing w:line="272" w:lineRule="exact"/>
        <w:ind w:right="225"/>
        <w:jc w:val="both"/>
      </w:pPr>
      <w:r>
        <w:rPr/>
        <w:t>范自己的行为，通过股东大会行使出资人的权利。公司与控股股东进行的关联交易公平合理。公 司建立了防止控股股东及其关联企业占用上市公司资金、资产的长效机制，未发生大股东占用上 市公司资金和资产的情况。</w:t>
      </w:r>
    </w:p>
    <w:p>
      <w:pPr>
        <w:pStyle w:val="BodyText"/>
        <w:spacing w:line="272" w:lineRule="exact"/>
        <w:ind w:left="558" w:right="208"/>
        <w:jc w:val="left"/>
      </w:pPr>
      <w:r>
        <w:rPr>
          <w:rFonts w:ascii="宋体" w:hAnsi="宋体" w:cs="宋体" w:eastAsia="宋体" w:hint="default"/>
        </w:rPr>
        <w:t>3</w:t>
      </w:r>
      <w:r>
        <w:rPr/>
        <w:t>、关于董事和董事会： 公司董事会按照《公司法》、《公司章程》及《董事会议事规则》等制度组成和运作。公司</w:t>
      </w:r>
    </w:p>
    <w:p>
      <w:pPr>
        <w:pStyle w:val="BodyText"/>
        <w:spacing w:line="272" w:lineRule="exact"/>
        <w:ind w:right="213"/>
        <w:jc w:val="both"/>
      </w:pPr>
      <w:r>
        <w:rPr/>
        <w:t>董事会由</w:t>
      </w:r>
      <w:r>
        <w:rPr>
          <w:spacing w:val="-52"/>
        </w:rPr>
        <w:t> </w:t>
      </w:r>
      <w:r>
        <w:rPr>
          <w:rFonts w:ascii="宋体" w:hAnsi="宋体" w:cs="宋体" w:eastAsia="宋体" w:hint="default"/>
        </w:rPr>
        <w:t>11</w:t>
      </w:r>
      <w:r>
        <w:rPr>
          <w:rFonts w:ascii="宋体" w:hAnsi="宋体" w:cs="宋体" w:eastAsia="宋体" w:hint="default"/>
          <w:spacing w:val="-52"/>
        </w:rPr>
        <w:t> </w:t>
      </w:r>
      <w:r>
        <w:rPr/>
        <w:t>名董事组成，其中包括</w:t>
      </w:r>
      <w:r>
        <w:rPr>
          <w:spacing w:val="-51"/>
        </w:rPr>
        <w:t> </w:t>
      </w:r>
      <w:r>
        <w:rPr>
          <w:rFonts w:ascii="宋体" w:hAnsi="宋体" w:cs="宋体" w:eastAsia="宋体" w:hint="default"/>
        </w:rPr>
        <w:t>4</w:t>
      </w:r>
      <w:r>
        <w:rPr>
          <w:rFonts w:ascii="宋体" w:hAnsi="宋体" w:cs="宋体" w:eastAsia="宋体" w:hint="default"/>
          <w:spacing w:val="-51"/>
        </w:rPr>
        <w:t> </w:t>
      </w:r>
      <w:r>
        <w:rPr>
          <w:spacing w:val="-4"/>
        </w:rPr>
        <w:t>名独立董事。公司董事能够按照《公司章程》、《董事会议</w:t>
      </w:r>
      <w:r>
        <w:rPr/>
        <w:t> 事规则》等制度的规定忠实勤勉地履行义务。董事会的召集、通知、召开、授权委托及信息披露 </w:t>
      </w:r>
      <w:r>
        <w:rPr>
          <w:spacing w:val="-5"/>
        </w:rPr>
        <w:t>等符合相关法律法规的规定。公司独立董事能够按照公司《独立董事工作制度》的要求履行职责，</w:t>
      </w:r>
    </w:p>
    <w:p>
      <w:pPr>
        <w:pStyle w:val="BodyText"/>
        <w:spacing w:line="272" w:lineRule="exact" w:before="1"/>
        <w:ind w:right="98"/>
        <w:jc w:val="left"/>
      </w:pPr>
      <w:r>
        <w:rPr/>
        <w:t>对公司重大事项出具独立意见。董事会下设审计、提名、薪酬与考核和战略决策委员会在公司的 经营管理和战略决策中发挥了积极作用。公司</w:t>
      </w:r>
      <w:r>
        <w:rPr>
          <w:spacing w:val="-51"/>
        </w:rPr>
        <w:t> </w:t>
      </w:r>
      <w:r>
        <w:rPr>
          <w:rFonts w:ascii="宋体" w:hAnsi="宋体" w:cs="宋体" w:eastAsia="宋体" w:hint="default"/>
        </w:rPr>
        <w:t>2014</w:t>
      </w:r>
      <w:r>
        <w:rPr>
          <w:rFonts w:ascii="宋体" w:hAnsi="宋体" w:cs="宋体" w:eastAsia="宋体" w:hint="default"/>
          <w:spacing w:val="-51"/>
        </w:rPr>
        <w:t> </w:t>
      </w:r>
      <w:r>
        <w:rPr/>
        <w:t>年度召开了</w:t>
      </w:r>
      <w:r>
        <w:rPr>
          <w:spacing w:val="-52"/>
        </w:rPr>
        <w:t> </w:t>
      </w:r>
      <w:r>
        <w:rPr>
          <w:rFonts w:ascii="宋体" w:hAnsi="宋体" w:cs="宋体" w:eastAsia="宋体" w:hint="default"/>
        </w:rPr>
        <w:t>5</w:t>
      </w:r>
      <w:r>
        <w:rPr>
          <w:rFonts w:ascii="宋体" w:hAnsi="宋体" w:cs="宋体" w:eastAsia="宋体" w:hint="default"/>
          <w:spacing w:val="-51"/>
        </w:rPr>
        <w:t> </w:t>
      </w:r>
      <w:r>
        <w:rPr/>
        <w:t>次董事会议，形成了相关决议， 公司及时披露了相关信息。</w:t>
      </w:r>
    </w:p>
    <w:p>
      <w:pPr>
        <w:pStyle w:val="BodyText"/>
        <w:spacing w:line="272" w:lineRule="exact"/>
        <w:ind w:left="558" w:right="208"/>
        <w:jc w:val="left"/>
      </w:pPr>
      <w:r>
        <w:rPr>
          <w:rFonts w:ascii="宋体" w:hAnsi="宋体" w:cs="宋体" w:eastAsia="宋体" w:hint="default"/>
        </w:rPr>
        <w:t>4</w:t>
      </w:r>
      <w:r>
        <w:rPr/>
        <w:t>、关于监事和监事会： 公司监事会严格执行《公司法》、《公司章程》及《监事会议事规则》等制度的有关规定，</w:t>
      </w:r>
    </w:p>
    <w:p>
      <w:pPr>
        <w:pStyle w:val="BodyText"/>
        <w:spacing w:line="272" w:lineRule="exact"/>
        <w:ind w:right="225"/>
        <w:jc w:val="both"/>
      </w:pPr>
      <w:r>
        <w:rPr/>
        <w:t>人数和人员构成符合法律、法规的要求。公司监事会有</w:t>
      </w:r>
      <w:r>
        <w:rPr>
          <w:spacing w:val="-53"/>
        </w:rPr>
        <w:t> </w:t>
      </w:r>
      <w:r>
        <w:rPr>
          <w:rFonts w:ascii="宋体" w:hAnsi="宋体" w:cs="宋体" w:eastAsia="宋体" w:hint="default"/>
        </w:rPr>
        <w:t>5</w:t>
      </w:r>
      <w:r>
        <w:rPr>
          <w:rFonts w:ascii="宋体" w:hAnsi="宋体" w:cs="宋体" w:eastAsia="宋体" w:hint="default"/>
          <w:spacing w:val="-54"/>
        </w:rPr>
        <w:t> </w:t>
      </w:r>
      <w:r>
        <w:rPr/>
        <w:t>名监事，其中</w:t>
      </w:r>
      <w:r>
        <w:rPr>
          <w:spacing w:val="-53"/>
        </w:rPr>
        <w:t> </w:t>
      </w:r>
      <w:r>
        <w:rPr>
          <w:rFonts w:ascii="宋体" w:hAnsi="宋体" w:cs="宋体" w:eastAsia="宋体" w:hint="default"/>
        </w:rPr>
        <w:t>2</w:t>
      </w:r>
      <w:r>
        <w:rPr>
          <w:rFonts w:ascii="宋体" w:hAnsi="宋体" w:cs="宋体" w:eastAsia="宋体" w:hint="default"/>
          <w:spacing w:val="-53"/>
        </w:rPr>
        <w:t> </w:t>
      </w:r>
      <w:r>
        <w:rPr/>
        <w:t>名为职工代表，监事会 能够依据《监事会议事规则》的要求履行职责，对公司规范运作、财务、资产收购、出售、关联 交易以及公司董事、总经理和其他高级管理人员履行职责的合法、合规性进行有效监督，并发表 意见。公司</w:t>
      </w:r>
      <w:r>
        <w:rPr>
          <w:spacing w:val="-54"/>
        </w:rPr>
        <w:t> </w:t>
      </w:r>
      <w:r>
        <w:rPr>
          <w:rFonts w:ascii="宋体" w:hAnsi="宋体" w:cs="宋体" w:eastAsia="宋体" w:hint="default"/>
        </w:rPr>
        <w:t>2014</w:t>
      </w:r>
      <w:r>
        <w:rPr>
          <w:rFonts w:ascii="宋体" w:hAnsi="宋体" w:cs="宋体" w:eastAsia="宋体" w:hint="default"/>
          <w:spacing w:val="-54"/>
        </w:rPr>
        <w:t> </w:t>
      </w:r>
      <w:r>
        <w:rPr/>
        <w:t>年度召开了</w:t>
      </w:r>
      <w:r>
        <w:rPr>
          <w:spacing w:val="-54"/>
        </w:rPr>
        <w:t> </w:t>
      </w:r>
      <w:r>
        <w:rPr>
          <w:rFonts w:ascii="宋体" w:hAnsi="宋体" w:cs="宋体" w:eastAsia="宋体" w:hint="default"/>
        </w:rPr>
        <w:t>4</w:t>
      </w:r>
      <w:r>
        <w:rPr>
          <w:rFonts w:ascii="宋体" w:hAnsi="宋体" w:cs="宋体" w:eastAsia="宋体" w:hint="default"/>
          <w:spacing w:val="-53"/>
        </w:rPr>
        <w:t> </w:t>
      </w:r>
      <w:r>
        <w:rPr/>
        <w:t>次监事会议，形成了相关决议，公司及时披露了相关信息。</w:t>
      </w:r>
    </w:p>
    <w:p>
      <w:pPr>
        <w:pStyle w:val="BodyText"/>
        <w:spacing w:line="272" w:lineRule="exact"/>
        <w:ind w:left="558" w:right="208"/>
        <w:jc w:val="left"/>
      </w:pPr>
      <w:r>
        <w:rPr>
          <w:rFonts w:ascii="宋体" w:hAnsi="宋体" w:cs="宋体" w:eastAsia="宋体" w:hint="default"/>
        </w:rPr>
        <w:t>5</w:t>
      </w:r>
      <w:r>
        <w:rPr/>
        <w:t>、关于信息披露： 公司证券与投资部在公司董事会秘书的领导下根据《证券法》、《上海证券交易所股票上市</w:t>
      </w:r>
    </w:p>
    <w:p>
      <w:pPr>
        <w:pStyle w:val="BodyText"/>
        <w:spacing w:line="272" w:lineRule="exact"/>
        <w:ind w:right="227"/>
        <w:jc w:val="both"/>
      </w:pPr>
      <w:r>
        <w:rPr/>
        <w:t>规则》、《公司章程》、公司《信息披露管理办法》的相关规定真实、准确、完整、及时的履行 信息披露义务、接待股东来访和咨询。《中国证券报》、《上海证券报》、《证券时报》、《证 券日报》及上海证券交易所网站是公司法定信息披露媒体。公司的重要会议决议及相关重大事均 项能够按照法律法规、《公司章程》和公司《信息披露管理办法》的规定及时、准确、完整地进 行披露，保证公司信息披露的公开、公平、公正。</w:t>
      </w:r>
    </w:p>
    <w:p>
      <w:pPr>
        <w:pStyle w:val="BodyText"/>
        <w:spacing w:line="272" w:lineRule="exact"/>
        <w:ind w:left="558" w:right="208"/>
        <w:jc w:val="left"/>
      </w:pPr>
      <w:r>
        <w:rPr>
          <w:rFonts w:ascii="宋体" w:hAnsi="宋体" w:cs="宋体" w:eastAsia="宋体" w:hint="default"/>
        </w:rPr>
        <w:t>6</w:t>
      </w:r>
      <w:r>
        <w:rPr/>
        <w:t>、关于投资者关系： 公司按照《宁波建工股份有限公司投资者关系管理办法》开展投资者关系管理工作，并借助</w:t>
      </w:r>
    </w:p>
    <w:p>
      <w:pPr>
        <w:pStyle w:val="BodyText"/>
        <w:spacing w:line="272" w:lineRule="exact"/>
        <w:ind w:right="226"/>
        <w:jc w:val="both"/>
      </w:pPr>
      <w:r>
        <w:rPr/>
        <w:t>投资者专线、信箱、交易所</w:t>
      </w:r>
      <w:r>
        <w:rPr>
          <w:spacing w:val="-54"/>
        </w:rPr>
        <w:t> </w:t>
      </w:r>
      <w:r>
        <w:rPr>
          <w:rFonts w:ascii="宋体" w:hAnsi="宋体" w:cs="宋体" w:eastAsia="宋体" w:hint="default"/>
        </w:rPr>
        <w:t>E</w:t>
      </w:r>
      <w:r>
        <w:rPr>
          <w:rFonts w:ascii="宋体" w:hAnsi="宋体" w:cs="宋体" w:eastAsia="宋体" w:hint="default"/>
          <w:spacing w:val="-53"/>
        </w:rPr>
        <w:t> </w:t>
      </w:r>
      <w:r>
        <w:rPr/>
        <w:t>互动、投资者网上交流等多渠道、多种方式与投资者交流互动，及 时解答投资者疑问，认真接待投资者及调研机构的来访等方式加强其对公司的了解，力求建立良</w:t>
      </w:r>
    </w:p>
    <w:p>
      <w:pPr>
        <w:pStyle w:val="BodyText"/>
        <w:spacing w:line="272" w:lineRule="exact"/>
        <w:ind w:left="558" w:right="4198" w:hanging="420"/>
        <w:jc w:val="left"/>
      </w:pPr>
      <w:r>
        <w:rPr/>
        <w:t>好、稳定的投资者关系，提升市场对公司的认知度。 </w:t>
      </w:r>
      <w:r>
        <w:rPr>
          <w:rFonts w:ascii="宋体" w:hAnsi="宋体" w:cs="宋体" w:eastAsia="宋体" w:hint="default"/>
        </w:rPr>
        <w:t>7</w:t>
      </w:r>
      <w:r>
        <w:rPr/>
        <w:t>、关于内幕信息知情人管理：</w:t>
      </w:r>
    </w:p>
    <w:p>
      <w:pPr>
        <w:pStyle w:val="BodyText"/>
        <w:spacing w:line="272" w:lineRule="exact"/>
        <w:ind w:right="226" w:firstLine="420"/>
        <w:jc w:val="both"/>
      </w:pPr>
      <w:r>
        <w:rPr/>
        <w:t>公司依照中国证监会《关于上市公司建立内幕消息知情人登记管理制度的规定》的要求，制 定并披露了《宁波建工股份有限公司内幕信息知情人登记管理制度》，报告期内公司严格按照该 制度的规定，对涉及公司内幕信息的相关人员、事项、知悉时间和用途等做了详细的登记备案，</w:t>
      </w:r>
    </w:p>
    <w:p>
      <w:pPr>
        <w:spacing w:after="0" w:line="272" w:lineRule="exact"/>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72" w:lineRule="exact" w:before="63"/>
        <w:ind w:left="218" w:right="228"/>
        <w:jc w:val="left"/>
      </w:pPr>
      <w:r>
        <w:rPr/>
        <w:t>要求相关人员做出承诺并及时提醒他们履行信息保密的义务，并将相关内幕信息登记资料按要求 向监管部门进行了报备。</w:t>
      </w:r>
    </w:p>
    <w:p>
      <w:pPr>
        <w:spacing w:line="240" w:lineRule="auto" w:before="11"/>
        <w:rPr>
          <w:rFonts w:ascii="宋体" w:hAnsi="宋体" w:cs="宋体" w:eastAsia="宋体" w:hint="default"/>
          <w:sz w:val="20"/>
          <w:szCs w:val="20"/>
        </w:rPr>
      </w:pPr>
    </w:p>
    <w:p>
      <w:pPr>
        <w:pStyle w:val="BodyText"/>
        <w:spacing w:line="272" w:lineRule="exact"/>
        <w:ind w:left="218" w:right="438"/>
        <w:jc w:val="left"/>
      </w:pPr>
      <w:r>
        <w:rPr/>
        <w:t>公司治理与《公司法》和中国证监会相关规定的要求是否存在差异；如有差异，应当说明原因 无上述情况。</w:t>
      </w:r>
    </w:p>
    <w:p>
      <w:pPr>
        <w:spacing w:line="240" w:lineRule="auto" w:before="4"/>
        <w:rPr>
          <w:rFonts w:ascii="宋体" w:hAnsi="宋体" w:cs="宋体" w:eastAsia="宋体" w:hint="default"/>
          <w:sz w:val="23"/>
          <w:szCs w:val="23"/>
        </w:rPr>
      </w:pPr>
    </w:p>
    <w:p>
      <w:pPr>
        <w:pStyle w:val="Heading4"/>
        <w:spacing w:line="240" w:lineRule="auto" w:before="0"/>
        <w:ind w:right="270"/>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59"/>
        <w:gridCol w:w="992"/>
        <w:gridCol w:w="3118"/>
        <w:gridCol w:w="928"/>
        <w:gridCol w:w="1688"/>
        <w:gridCol w:w="1366"/>
      </w:tblGrid>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会议届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召开日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22"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况</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355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74" w:lineRule="exact"/>
              <w:ind w:left="13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263" w:right="157" w:hanging="105"/>
              <w:jc w:val="left"/>
              <w:rPr>
                <w:rFonts w:ascii="宋体" w:hAnsi="宋体" w:cs="宋体" w:eastAsia="宋体" w:hint="default"/>
                <w:sz w:val="21"/>
                <w:szCs w:val="21"/>
              </w:rPr>
            </w:pPr>
            <w:r>
              <w:rPr>
                <w:rFonts w:ascii="宋体" w:hAnsi="宋体" w:cs="宋体" w:eastAsia="宋体" w:hint="default"/>
                <w:sz w:val="21"/>
                <w:szCs w:val="21"/>
              </w:rPr>
              <w:t>度股东 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53"/>
              <w:ind w:left="15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年度董事会工作报</w:t>
            </w:r>
          </w:p>
          <w:p>
            <w:pPr>
              <w:pStyle w:val="TableParagraph"/>
              <w:spacing w:line="272" w:lineRule="exact" w:before="26"/>
              <w:ind w:left="101" w:right="11"/>
              <w:jc w:val="both"/>
              <w:rPr>
                <w:rFonts w:ascii="宋体" w:hAnsi="宋体" w:cs="宋体" w:eastAsia="宋体" w:hint="default"/>
                <w:sz w:val="21"/>
                <w:szCs w:val="21"/>
              </w:rPr>
            </w:pPr>
            <w:r>
              <w:rPr>
                <w:rFonts w:ascii="宋体" w:hAnsi="宋体" w:cs="宋体" w:eastAsia="宋体" w:hint="default"/>
                <w:spacing w:val="-5"/>
                <w:sz w:val="21"/>
                <w:szCs w:val="21"/>
              </w:rPr>
              <w:t>告的议案；</w:t>
            </w:r>
            <w:r>
              <w:rPr>
                <w:rFonts w:ascii="宋体" w:hAnsi="宋体" w:cs="宋体" w:eastAsia="宋体" w:hint="default"/>
                <w:spacing w:val="-5"/>
                <w:sz w:val="21"/>
                <w:szCs w:val="21"/>
              </w:rPr>
              <w:t>2</w:t>
            </w:r>
            <w:r>
              <w:rPr>
                <w:rFonts w:ascii="宋体" w:hAnsi="宋体" w:cs="宋体" w:eastAsia="宋体" w:hint="default"/>
                <w:spacing w:val="-5"/>
                <w:sz w:val="21"/>
                <w:szCs w:val="21"/>
              </w:rPr>
              <w:t>、关于</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年度监</w:t>
            </w:r>
            <w:r>
              <w:rPr>
                <w:rFonts w:ascii="宋体" w:hAnsi="宋体" w:cs="宋体" w:eastAsia="宋体" w:hint="default"/>
                <w:spacing w:val="-102"/>
                <w:sz w:val="21"/>
                <w:szCs w:val="21"/>
              </w:rPr>
              <w:t> </w:t>
            </w:r>
            <w:r>
              <w:rPr>
                <w:rFonts w:ascii="宋体" w:hAnsi="宋体" w:cs="宋体" w:eastAsia="宋体" w:hint="default"/>
                <w:spacing w:val="4"/>
                <w:sz w:val="21"/>
                <w:szCs w:val="21"/>
              </w:rPr>
              <w:t>事会工作报告的议案；</w:t>
            </w:r>
            <w:r>
              <w:rPr>
                <w:rFonts w:ascii="宋体" w:hAnsi="宋体" w:cs="宋体" w:eastAsia="宋体" w:hint="default"/>
                <w:spacing w:val="4"/>
                <w:sz w:val="21"/>
                <w:szCs w:val="21"/>
              </w:rPr>
              <w:t>3</w:t>
            </w:r>
            <w:r>
              <w:rPr>
                <w:rFonts w:ascii="宋体" w:hAnsi="宋体" w:cs="宋体" w:eastAsia="宋体" w:hint="default"/>
                <w:spacing w:val="4"/>
                <w:sz w:val="21"/>
                <w:szCs w:val="21"/>
              </w:rPr>
              <w:t>、关于</w:t>
            </w:r>
            <w:r>
              <w:rPr>
                <w:rFonts w:ascii="宋体" w:hAnsi="宋体" w:cs="宋体" w:eastAsia="宋体" w:hint="default"/>
                <w:spacing w:val="-101"/>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年度报告及其摘要的议案；</w:t>
            </w:r>
          </w:p>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4</w:t>
            </w:r>
            <w:r>
              <w:rPr>
                <w:rFonts w:ascii="宋体" w:hAnsi="宋体" w:cs="宋体" w:eastAsia="宋体" w:hint="default"/>
                <w:spacing w:val="-10"/>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年度财务决算报告</w:t>
            </w:r>
          </w:p>
          <w:p>
            <w:pPr>
              <w:pStyle w:val="TableParagraph"/>
              <w:spacing w:line="272" w:lineRule="exact"/>
              <w:ind w:left="101" w:right="0"/>
              <w:jc w:val="both"/>
              <w:rPr>
                <w:rFonts w:ascii="宋体" w:hAnsi="宋体" w:cs="宋体" w:eastAsia="宋体" w:hint="default"/>
                <w:sz w:val="21"/>
                <w:szCs w:val="21"/>
              </w:rPr>
            </w:pPr>
            <w:r>
              <w:rPr>
                <w:rFonts w:ascii="宋体" w:hAnsi="宋体" w:cs="宋体" w:eastAsia="宋体" w:hint="default"/>
                <w:spacing w:val="-5"/>
                <w:sz w:val="21"/>
                <w:szCs w:val="21"/>
              </w:rPr>
              <w:t>的议案；</w:t>
            </w:r>
            <w:r>
              <w:rPr>
                <w:rFonts w:ascii="宋体" w:hAnsi="宋体" w:cs="宋体" w:eastAsia="宋体" w:hint="default"/>
                <w:spacing w:val="-5"/>
                <w:sz w:val="21"/>
                <w:szCs w:val="21"/>
              </w:rPr>
              <w:t>5</w:t>
            </w:r>
            <w:r>
              <w:rPr>
                <w:rFonts w:ascii="宋体" w:hAnsi="宋体" w:cs="宋体" w:eastAsia="宋体" w:hint="default"/>
                <w:spacing w:val="-5"/>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年度利润</w:t>
            </w:r>
          </w:p>
          <w:p>
            <w:pPr>
              <w:pStyle w:val="TableParagraph"/>
              <w:spacing w:line="272" w:lineRule="exact" w:before="26"/>
              <w:ind w:left="101" w:right="87"/>
              <w:jc w:val="both"/>
              <w:rPr>
                <w:rFonts w:ascii="宋体" w:hAnsi="宋体" w:cs="宋体" w:eastAsia="宋体" w:hint="default"/>
                <w:sz w:val="21"/>
                <w:szCs w:val="21"/>
              </w:rPr>
            </w:pPr>
            <w:r>
              <w:rPr>
                <w:rFonts w:ascii="宋体" w:hAnsi="宋体" w:cs="宋体" w:eastAsia="宋体" w:hint="default"/>
                <w:sz w:val="21"/>
                <w:szCs w:val="21"/>
              </w:rPr>
              <w:t>分配的议案；</w:t>
            </w:r>
            <w:r>
              <w:rPr>
                <w:rFonts w:ascii="宋体" w:hAnsi="宋体" w:cs="宋体" w:eastAsia="宋体" w:hint="default"/>
                <w:sz w:val="21"/>
                <w:szCs w:val="21"/>
              </w:rPr>
              <w:t>6</w:t>
            </w:r>
            <w:r>
              <w:rPr>
                <w:rFonts w:ascii="宋体" w:hAnsi="宋体" w:cs="宋体" w:eastAsia="宋体" w:hint="default"/>
                <w:sz w:val="21"/>
                <w:szCs w:val="21"/>
              </w:rPr>
              <w:t>、关于公司</w:t>
            </w:r>
            <w:r>
              <w:rPr>
                <w:rFonts w:ascii="宋体" w:hAnsi="宋体" w:cs="宋体" w:eastAsia="宋体" w:hint="default"/>
                <w:spacing w:val="-40"/>
                <w:sz w:val="21"/>
                <w:szCs w:val="21"/>
              </w:rPr>
              <w:t> </w:t>
            </w:r>
            <w:r>
              <w:rPr>
                <w:rFonts w:ascii="宋体" w:hAnsi="宋体" w:cs="宋体" w:eastAsia="宋体" w:hint="default"/>
                <w:sz w:val="21"/>
                <w:szCs w:val="21"/>
              </w:rPr>
              <w:t>2014 </w:t>
            </w:r>
            <w:r>
              <w:rPr>
                <w:rFonts w:ascii="宋体" w:hAnsi="宋体" w:cs="宋体" w:eastAsia="宋体" w:hint="default"/>
                <w:spacing w:val="14"/>
                <w:sz w:val="21"/>
                <w:szCs w:val="21"/>
              </w:rPr>
              <w:t>年度银行贷款及授信担保总额 </w:t>
            </w:r>
            <w:r>
              <w:rPr>
                <w:rFonts w:ascii="宋体" w:hAnsi="宋体" w:cs="宋体" w:eastAsia="宋体" w:hint="default"/>
                <w:spacing w:val="4"/>
                <w:sz w:val="21"/>
                <w:szCs w:val="21"/>
              </w:rPr>
              <w:t>相关事项的议案；</w:t>
            </w:r>
            <w:r>
              <w:rPr>
                <w:rFonts w:ascii="宋体" w:hAnsi="宋体" w:cs="宋体" w:eastAsia="宋体" w:hint="default"/>
                <w:spacing w:val="4"/>
                <w:sz w:val="21"/>
                <w:szCs w:val="21"/>
              </w:rPr>
              <w:t>7</w:t>
            </w:r>
            <w:r>
              <w:rPr>
                <w:rFonts w:ascii="宋体" w:hAnsi="宋体" w:cs="宋体" w:eastAsia="宋体" w:hint="default"/>
                <w:spacing w:val="4"/>
                <w:sz w:val="21"/>
                <w:szCs w:val="21"/>
              </w:rPr>
              <w:t>、关于聘请</w:t>
            </w:r>
            <w:r>
              <w:rPr>
                <w:rFonts w:ascii="宋体" w:hAnsi="宋体" w:cs="宋体" w:eastAsia="宋体" w:hint="default"/>
                <w:sz w:val="21"/>
                <w:szCs w:val="21"/>
              </w:rPr>
              <w:t> </w:t>
            </w:r>
            <w:r>
              <w:rPr>
                <w:rFonts w:ascii="宋体" w:hAnsi="宋体" w:cs="宋体" w:eastAsia="宋体" w:hint="default"/>
                <w:spacing w:val="-3"/>
                <w:sz w:val="21"/>
                <w:szCs w:val="21"/>
              </w:rPr>
              <w:t>大信会计师事务所（特殊普通合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伙）为公司 </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年度财务及内 </w:t>
            </w:r>
            <w:r>
              <w:rPr>
                <w:rFonts w:ascii="宋体" w:hAnsi="宋体" w:cs="宋体" w:eastAsia="宋体" w:hint="default"/>
                <w:spacing w:val="4"/>
                <w:sz w:val="21"/>
                <w:szCs w:val="21"/>
              </w:rPr>
              <w:t>控审计机构的议案；</w:t>
            </w:r>
            <w:r>
              <w:rPr>
                <w:rFonts w:ascii="宋体" w:hAnsi="宋体" w:cs="宋体" w:eastAsia="宋体" w:hint="default"/>
                <w:spacing w:val="4"/>
                <w:sz w:val="21"/>
                <w:szCs w:val="21"/>
              </w:rPr>
              <w:t>8</w:t>
            </w:r>
            <w:r>
              <w:rPr>
                <w:rFonts w:ascii="宋体" w:hAnsi="宋体" w:cs="宋体" w:eastAsia="宋体" w:hint="default"/>
                <w:spacing w:val="4"/>
                <w:sz w:val="21"/>
                <w:szCs w:val="21"/>
              </w:rPr>
              <w:t>、关于修</w:t>
            </w:r>
            <w:r>
              <w:rPr>
                <w:rFonts w:ascii="宋体" w:hAnsi="宋体" w:cs="宋体" w:eastAsia="宋体" w:hint="default"/>
                <w:sz w:val="21"/>
                <w:szCs w:val="21"/>
              </w:rPr>
              <w:t> 改《公司章程》的议案。</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44" w:right="143"/>
              <w:jc w:val="both"/>
              <w:rPr>
                <w:rFonts w:ascii="宋体" w:hAnsi="宋体" w:cs="宋体" w:eastAsia="宋体" w:hint="default"/>
                <w:sz w:val="21"/>
                <w:szCs w:val="21"/>
              </w:rPr>
            </w:pPr>
            <w:r>
              <w:rPr>
                <w:rFonts w:ascii="宋体" w:hAnsi="宋体" w:cs="宋体" w:eastAsia="宋体" w:hint="default"/>
                <w:sz w:val="21"/>
                <w:szCs w:val="21"/>
              </w:rPr>
              <w:t>审议事 项均获 通过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hyperlink r:id="rId11">
              <w:r>
                <w:rPr>
                  <w:rFonts w:ascii="宋体"/>
                  <w:sz w:val="21"/>
                </w:rPr>
                <w:t>www.sse.com.cn</w:t>
              </w:r>
            </w:hyperlink>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53"/>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t>三、董事履行职责情况</w:t>
      </w:r>
      <w:r>
        <w:rPr>
          <w:b w:val="0"/>
          <w:bCs w:val="0"/>
        </w:rPr>
      </w:r>
    </w:p>
    <w:p>
      <w:pPr>
        <w:pStyle w:val="Heading4"/>
        <w:spacing w:line="240" w:lineRule="auto" w:before="58"/>
        <w:ind w:right="27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0"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8"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金德钧</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王菁华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bl>
    <w:p>
      <w:pPr>
        <w:spacing w:line="240" w:lineRule="auto" w:before="6"/>
        <w:rPr>
          <w:rFonts w:ascii="宋体" w:hAnsi="宋体" w:cs="宋体" w:eastAsia="宋体" w:hint="default"/>
          <w:b/>
          <w:bCs/>
          <w:sz w:val="15"/>
          <w:szCs w:val="15"/>
        </w:rPr>
      </w:pPr>
    </w:p>
    <w:p>
      <w:pPr>
        <w:pStyle w:val="BodyText"/>
        <w:spacing w:line="272" w:lineRule="exact" w:before="63"/>
        <w:ind w:left="218" w:right="5478"/>
        <w:jc w:val="left"/>
      </w:pPr>
      <w:r>
        <w:rPr/>
        <w:t>连续两次未亲自出席董事会会议的说明 无上述情况。</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64" w:lineRule="auto" w:before="35"/>
        <w:ind w:left="218" w:right="64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8"/>
        <w:rPr>
          <w:rFonts w:ascii="宋体" w:hAnsi="宋体" w:cs="宋体" w:eastAsia="宋体" w:hint="default"/>
          <w:sz w:val="23"/>
          <w:szCs w:val="23"/>
        </w:rPr>
      </w:pPr>
    </w:p>
    <w:p>
      <w:pPr>
        <w:spacing w:line="290" w:lineRule="auto" w:before="0"/>
        <w:ind w:left="638" w:right="223"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5"/>
          <w:sz w:val="21"/>
          <w:szCs w:val="21"/>
        </w:rPr>
        <w:t>公司董事会下设战略决策委员会、提名委员会、审计委员会、薪酬与考核委员会。报告期内，</w:t>
      </w:r>
    </w:p>
    <w:p>
      <w:pPr>
        <w:pStyle w:val="BodyText"/>
        <w:spacing w:line="227" w:lineRule="exact"/>
        <w:ind w:left="218" w:right="0"/>
        <w:jc w:val="both"/>
      </w:pPr>
      <w:r>
        <w:rPr/>
        <w:t>公司董事会专门委员会按照各自工作制度的规定，以认真负责的态度忠实履行各自职责。董事会</w:t>
      </w:r>
    </w:p>
    <w:p>
      <w:pPr>
        <w:pStyle w:val="BodyText"/>
        <w:spacing w:line="272" w:lineRule="exact" w:before="26"/>
        <w:ind w:left="218" w:right="246"/>
        <w:jc w:val="both"/>
      </w:pPr>
      <w:r>
        <w:rPr/>
        <w:t>提名委员会在聘任高级管理人员过程中，认真审查提名候选人的资格，严格履行相应决策程序； 董事会审计委员会对公司聘任审计机构、编制定期报告、内控建设及评价、内控审计等工作进行 了指导，并与外部审计机构师进行充分的沟通，发挥了审计监督的功能。董事会各专门委员会为 完善公司治理结构、促进公司发展起到了积极的作用。</w:t>
      </w:r>
    </w:p>
    <w:p>
      <w:pPr>
        <w:spacing w:line="240" w:lineRule="auto" w:before="4"/>
        <w:rPr>
          <w:rFonts w:ascii="宋体" w:hAnsi="宋体" w:cs="宋体" w:eastAsia="宋体" w:hint="default"/>
          <w:sz w:val="23"/>
          <w:szCs w:val="23"/>
        </w:rPr>
      </w:pPr>
    </w:p>
    <w:p>
      <w:pPr>
        <w:spacing w:line="290" w:lineRule="auto" w:before="0"/>
        <w:ind w:left="638" w:right="4008"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报告期内，监事会对报告期内的监督事项无异议。</w:t>
      </w:r>
    </w:p>
    <w:p>
      <w:pPr>
        <w:spacing w:line="240" w:lineRule="auto" w:before="13"/>
        <w:rPr>
          <w:rFonts w:ascii="宋体" w:hAnsi="宋体" w:cs="宋体" w:eastAsia="宋体" w:hint="default"/>
          <w:sz w:val="23"/>
          <w:szCs w:val="23"/>
        </w:rPr>
      </w:pPr>
    </w:p>
    <w:p>
      <w:pPr>
        <w:pStyle w:val="Heading4"/>
        <w:spacing w:line="272" w:lineRule="exact" w:before="0"/>
        <w:ind w:left="642" w:right="270"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240" w:lineRule="auto" w:before="32"/>
        <w:ind w:left="218" w:right="0"/>
        <w:jc w:val="both"/>
      </w:pPr>
      <w:r>
        <w:rPr/>
        <w:t>公司与控股股东在业务、人员、资产、机构、财务等方面均能保证独立性，能够自主经营。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right="0"/>
        <w:jc w:val="both"/>
        <w:rPr>
          <w:b w:val="0"/>
          <w:bCs w:val="0"/>
        </w:rPr>
      </w:pPr>
      <w:r>
        <w:rPr/>
        <w:t>七、报告期内对高级管理人员的考评机制，以及激励机制的建立、实施情况</w:t>
      </w:r>
      <w:r>
        <w:rPr>
          <w:b w:val="0"/>
          <w:bCs w:val="0"/>
        </w:rPr>
      </w:r>
    </w:p>
    <w:p>
      <w:pPr>
        <w:pStyle w:val="BodyText"/>
        <w:spacing w:line="237" w:lineRule="auto" w:before="59"/>
        <w:ind w:left="218" w:right="245"/>
        <w:jc w:val="both"/>
      </w:pPr>
      <w:r>
        <w:rPr/>
        <w:t>公司按照《公司法》和《公司章程》等法律法规的程序公开、公平的选聘高级管理人员。并依据 公司高管人员考核办法及薪酬管理的规定并结合个人岗位、所承担的工作量、责任和风险进行考 核评价，由董事会薪酬与考核委员会提出薪酬方案，经董事会、股东大会审议通过后实施。担任 其他兼职职务的董事、监事、高管人员的薪酬由公司人力资源部门按照薪酬考核制度确定执行。 公司董事长的薪酬由控股股东按其考核制度确定执行。</w:t>
      </w:r>
    </w:p>
    <w:p>
      <w:pPr>
        <w:spacing w:after="0" w:line="237" w:lineRule="auto"/>
        <w:jc w:val="both"/>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4"/>
        <w:ind w:left="2" w:right="0"/>
        <w:jc w:val="center"/>
        <w:rPr>
          <w:b w:val="0"/>
          <w:bCs w:val="0"/>
        </w:rPr>
      </w:pPr>
      <w:bookmarkStart w:name="_TOC_250002" w:id="10"/>
      <w:r>
        <w:rPr>
          <w:w w:val="95"/>
        </w:rPr>
        <w:t>第十节</w:t>
        <w:tab/>
      </w:r>
      <w:r>
        <w:rPr/>
        <w:t>内部控制</w:t>
      </w:r>
      <w:bookmarkEnd w:id="10"/>
      <w:r>
        <w:rPr>
          <w:b w:val="0"/>
          <w:bCs w:val="0"/>
        </w:rPr>
      </w:r>
    </w:p>
    <w:p>
      <w:pPr>
        <w:spacing w:line="290"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按照企业内部控制规范体系的规定，建立健全和有效实施内部控制，评价其有效性，并如实</w:t>
      </w:r>
    </w:p>
    <w:p>
      <w:pPr>
        <w:pStyle w:val="BodyText"/>
        <w:spacing w:line="227" w:lineRule="exact"/>
        <w:ind w:right="0"/>
        <w:jc w:val="left"/>
      </w:pPr>
      <w:r>
        <w:rPr/>
        <w:t>披露内部控制评价报告是公司董事会的责任。监事会对董事会建立和实施内部控制进行监督。经</w:t>
      </w:r>
    </w:p>
    <w:p>
      <w:pPr>
        <w:pStyle w:val="BodyText"/>
        <w:spacing w:line="237" w:lineRule="auto" w:before="1"/>
        <w:ind w:right="146"/>
        <w:jc w:val="both"/>
      </w:pPr>
      <w:r>
        <w:rPr/>
        <w:t>理层负责组织领导企业内部控制的日常运行。公司董事会、监事会及董事、监事、高级管理人员 保证本报告内容不存在任何虚假记载、误导性陈述或重大遗漏，并对报告内容的真实性、准确性 和完整性承担个别及连带责任。</w:t>
      </w:r>
    </w:p>
    <w:p>
      <w:pPr>
        <w:pStyle w:val="BodyText"/>
        <w:spacing w:line="272" w:lineRule="exact" w:before="25"/>
        <w:ind w:right="146" w:firstLine="420"/>
        <w:jc w:val="both"/>
      </w:pPr>
      <w:r>
        <w:rPr/>
        <w:t>报告期公司根据《公司法》、《证券法》、《企业内部控制基本规范》、《上市公司内部控 制指引》等法律法规及《宁波建工股份有限公司内部控制制度》的要求，深入推进了内控建设， 梳理优化了业务流程，编制发布了内控手册，完成了内部控制自我评价，公司风险防范体系得到 加强，内部管控能力进一步提升。公司内部控制情况详见公司在上海证券交易所网站</w:t>
      </w:r>
    </w:p>
    <w:p>
      <w:pPr>
        <w:pStyle w:val="BodyText"/>
        <w:spacing w:line="272" w:lineRule="exact"/>
        <w:ind w:right="2076"/>
        <w:jc w:val="left"/>
      </w:pPr>
      <w:r>
        <w:rPr/>
        <w:t>（</w:t>
      </w:r>
      <w:hyperlink r:id="rId11">
        <w:r>
          <w:rPr>
            <w:rFonts w:ascii="宋体" w:hAnsi="宋体" w:cs="宋体" w:eastAsia="宋体" w:hint="default"/>
          </w:rPr>
          <w:t>www.sse.com.cn</w:t>
        </w:r>
      </w:hyperlink>
      <w:r>
        <w:rPr/>
        <w:t>） 披露的 《宁波建工 </w:t>
      </w:r>
      <w:r>
        <w:rPr>
          <w:rFonts w:ascii="宋体" w:hAnsi="宋体" w:cs="宋体" w:eastAsia="宋体" w:hint="default"/>
        </w:rPr>
        <w:t>2014</w:t>
      </w:r>
      <w:r>
        <w:rPr>
          <w:rFonts w:ascii="宋体" w:hAnsi="宋体" w:cs="宋体" w:eastAsia="宋体" w:hint="default"/>
          <w:spacing w:val="-58"/>
        </w:rPr>
        <w:t> </w:t>
      </w:r>
      <w:r>
        <w:rPr/>
        <w:t>年度内部控制评价报告》。 是否披露内部控制自我评价报告：是</w:t>
      </w:r>
    </w:p>
    <w:p>
      <w:pPr>
        <w:spacing w:line="240" w:lineRule="auto" w:before="4"/>
        <w:rPr>
          <w:rFonts w:ascii="宋体" w:hAnsi="宋体" w:cs="宋体" w:eastAsia="宋体" w:hint="default"/>
          <w:sz w:val="23"/>
          <w:szCs w:val="23"/>
        </w:rPr>
      </w:pPr>
    </w:p>
    <w:p>
      <w:pPr>
        <w:pStyle w:val="Heading4"/>
        <w:spacing w:line="240" w:lineRule="auto" w:before="0"/>
        <w:ind w:left="138" w:right="0"/>
        <w:jc w:val="left"/>
        <w:rPr>
          <w:b w:val="0"/>
          <w:bCs w:val="0"/>
        </w:rPr>
      </w:pPr>
      <w:r>
        <w:rPr/>
        <w:t>二、内部控制审计报告的相关情况说明</w:t>
      </w:r>
      <w:r>
        <w:rPr>
          <w:b w:val="0"/>
          <w:bCs w:val="0"/>
        </w:rPr>
      </w:r>
    </w:p>
    <w:p>
      <w:pPr>
        <w:pStyle w:val="BodyText"/>
        <w:spacing w:line="272" w:lineRule="exact" w:before="85"/>
        <w:ind w:right="0"/>
        <w:jc w:val="left"/>
      </w:pPr>
      <w:r>
        <w:rPr>
          <w:spacing w:val="-5"/>
        </w:rPr>
        <w:t>大信会计师事务所（特殊普通合伙）对公司内部控制情况进行了审核并出局了内部控制审计报告。</w:t>
      </w:r>
      <w:r>
        <w:rPr>
          <w:spacing w:val="-88"/>
        </w:rPr>
        <w:t> </w:t>
      </w:r>
      <w:r>
        <w:rPr>
          <w:spacing w:val="-88"/>
        </w:rPr>
      </w:r>
      <w:r>
        <w:rPr/>
        <w:t>是否披露内部控制审计报告：是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公司制定了《宁波建工股份有限公司年报信息披露重大差错责任追究制度》，根据相关规定</w:t>
      </w:r>
    </w:p>
    <w:p>
      <w:pPr>
        <w:pStyle w:val="BodyText"/>
        <w:spacing w:line="227" w:lineRule="exact"/>
        <w:ind w:right="0"/>
        <w:jc w:val="left"/>
      </w:pPr>
      <w:r>
        <w:rPr/>
        <w:t>在年报信息披露中，各相关人对披露内容的真实性、准确性、及时性负有各自的责任。</w:t>
      </w:r>
    </w:p>
    <w:p>
      <w:pPr>
        <w:pStyle w:val="BodyText"/>
        <w:spacing w:line="274" w:lineRule="exact"/>
        <w:ind w:left="558" w:right="0"/>
        <w:jc w:val="left"/>
      </w:pPr>
      <w:r>
        <w:rPr/>
        <w:t>报告期内，公司未出现年报信息披露重大差错。</w:t>
      </w:r>
    </w:p>
    <w:p>
      <w:pPr>
        <w:spacing w:after="0" w:line="274"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2435" w:right="2433"/>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Heading4"/>
        <w:spacing w:line="240" w:lineRule="auto"/>
        <w:ind w:left="138" w:right="0"/>
        <w:jc w:val="left"/>
        <w:rPr>
          <w:b w:val="0"/>
          <w:bCs w:val="0"/>
        </w:rPr>
      </w:pPr>
      <w:r>
        <w:rPr/>
        <w:t>一、审计报告</w:t>
      </w:r>
      <w:r>
        <w:rPr>
          <w:b w:val="0"/>
          <w:bCs w:val="0"/>
        </w:rPr>
      </w:r>
    </w:p>
    <w:p>
      <w:pPr>
        <w:spacing w:line="240" w:lineRule="auto" w:before="7"/>
        <w:rPr>
          <w:rFonts w:ascii="宋体" w:hAnsi="宋体" w:cs="宋体" w:eastAsia="宋体" w:hint="default"/>
          <w:b/>
          <w:bCs/>
          <w:sz w:val="15"/>
          <w:szCs w:val="15"/>
        </w:rPr>
      </w:pPr>
    </w:p>
    <w:p>
      <w:pPr>
        <w:pStyle w:val="Heading2"/>
        <w:spacing w:line="240" w:lineRule="auto"/>
        <w:ind w:right="0"/>
        <w:jc w:val="left"/>
        <w:rPr>
          <w:b w:val="0"/>
          <w:bCs w:val="0"/>
        </w:rPr>
      </w:pPr>
      <w:r>
        <w:rPr/>
        <w:t>宁波建工股份有限公司全体股东：</w:t>
      </w:r>
      <w:r>
        <w:rPr>
          <w:b w:val="0"/>
          <w:bCs w:val="0"/>
        </w:rPr>
      </w:r>
    </w:p>
    <w:p>
      <w:pPr>
        <w:pStyle w:val="BodyText"/>
        <w:spacing w:line="240" w:lineRule="auto" w:before="189"/>
        <w:ind w:left="558" w:right="0"/>
        <w:jc w:val="left"/>
      </w:pPr>
      <w:r>
        <w:rPr/>
        <w:t>我们审计了后附的宁波建工股份有限公司（以下简称“贵公司”）财务报表，包括</w:t>
      </w:r>
      <w:r>
        <w:rPr>
          <w:spacing w:val="-52"/>
        </w:rPr>
        <w:t> </w:t>
      </w:r>
      <w:r>
        <w:rPr>
          <w:rFonts w:ascii="宋体" w:hAnsi="宋体" w:cs="宋体" w:eastAsia="宋体" w:hint="default"/>
        </w:rPr>
        <w:t>2014</w:t>
      </w:r>
      <w:r>
        <w:rPr>
          <w:rFonts w:ascii="宋体" w:hAnsi="宋体" w:cs="宋体" w:eastAsia="宋体" w:hint="default"/>
          <w:spacing w:val="-53"/>
        </w:rPr>
        <w:t> </w:t>
      </w:r>
      <w:r>
        <w:rPr/>
        <w:t>年</w:t>
      </w:r>
    </w:p>
    <w:p>
      <w:pPr>
        <w:spacing w:line="240" w:lineRule="auto" w:before="2"/>
        <w:rPr>
          <w:rFonts w:ascii="宋体" w:hAnsi="宋体" w:cs="宋体" w:eastAsia="宋体" w:hint="default"/>
          <w:sz w:val="14"/>
          <w:szCs w:val="14"/>
        </w:rPr>
      </w:pPr>
    </w:p>
    <w:p>
      <w:pPr>
        <w:pStyle w:val="BodyText"/>
        <w:spacing w:line="403" w:lineRule="auto"/>
        <w:ind w:right="135"/>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日的合并及母公司资产负债表，</w:t>
      </w:r>
      <w:r>
        <w:rPr>
          <w:rFonts w:ascii="宋体" w:hAnsi="宋体" w:cs="宋体" w:eastAsia="宋体" w:hint="default"/>
        </w:rPr>
        <w:t>2014</w:t>
      </w:r>
      <w:r>
        <w:rPr>
          <w:rFonts w:ascii="宋体" w:hAnsi="宋体" w:cs="宋体" w:eastAsia="宋体" w:hint="default"/>
          <w:spacing w:val="-53"/>
        </w:rPr>
        <w:t> </w:t>
      </w:r>
      <w:r>
        <w:rPr/>
        <w:t>年度的合并及母公司利润表、合并及母公司现金流 量表、合并及母公司股东权益变动表，以及财务报表附注。</w:t>
      </w:r>
    </w:p>
    <w:p>
      <w:pPr>
        <w:pStyle w:val="Heading3"/>
        <w:spacing w:line="313" w:lineRule="exact"/>
        <w:ind w:right="0"/>
        <w:jc w:val="left"/>
      </w:pPr>
      <w:r>
        <w:rPr/>
        <w:t>一、管理层对财务报表的责任</w:t>
      </w:r>
    </w:p>
    <w:p>
      <w:pPr>
        <w:pStyle w:val="BodyText"/>
        <w:spacing w:line="400" w:lineRule="auto" w:before="189"/>
        <w:ind w:right="132" w:firstLine="420"/>
        <w:jc w:val="both"/>
      </w:pPr>
      <w:r>
        <w:rPr>
          <w:spacing w:val="-3"/>
        </w:rPr>
        <w:t>编制和公允列报财务报表是贵公司管理层的责任，这种责任包括：（</w:t>
      </w:r>
      <w:r>
        <w:rPr>
          <w:rFonts w:ascii="宋体" w:hAnsi="宋体" w:cs="宋体" w:eastAsia="宋体" w:hint="default"/>
          <w:spacing w:val="-3"/>
        </w:rPr>
        <w:t>1</w:t>
      </w:r>
      <w:r>
        <w:rPr>
          <w:spacing w:val="-3"/>
        </w:rPr>
        <w:t>）按照企业会计准则的</w:t>
      </w:r>
      <w:r>
        <w:rPr/>
        <w:t> </w:t>
      </w:r>
      <w:r>
        <w:rPr>
          <w:spacing w:val="-3"/>
        </w:rPr>
        <w:t>规定编制财务报表，并使其实现公允反映；（</w:t>
      </w:r>
      <w:r>
        <w:rPr>
          <w:rFonts w:ascii="宋体" w:hAnsi="宋体" w:cs="宋体" w:eastAsia="宋体" w:hint="default"/>
          <w:spacing w:val="-3"/>
        </w:rPr>
        <w:t>2</w:t>
      </w:r>
      <w:r>
        <w:rPr>
          <w:spacing w:val="-3"/>
        </w:rPr>
        <w:t>）设计、执行和维护必要的内部控制，以使财务报</w:t>
      </w:r>
      <w:r>
        <w:rPr>
          <w:spacing w:val="-72"/>
        </w:rPr>
        <w:t> </w:t>
      </w:r>
      <w:r>
        <w:rPr>
          <w:spacing w:val="-72"/>
        </w:rPr>
      </w:r>
      <w:r>
        <w:rPr/>
        <w:t>表不存在由于舞弊或错误导致的重大错报。</w:t>
      </w:r>
    </w:p>
    <w:p>
      <w:pPr>
        <w:pStyle w:val="Heading3"/>
        <w:spacing w:line="240" w:lineRule="auto"/>
        <w:ind w:right="0"/>
        <w:jc w:val="left"/>
      </w:pPr>
      <w:r>
        <w:rPr/>
        <w:t>二、注册会计师的责任</w:t>
      </w:r>
    </w:p>
    <w:p>
      <w:pPr>
        <w:pStyle w:val="BodyText"/>
        <w:spacing w:line="400" w:lineRule="auto" w:before="190"/>
        <w:ind w:right="135" w:firstLine="420"/>
        <w:jc w:val="both"/>
      </w:pPr>
      <w:r>
        <w:rPr/>
        <w:t>我们的责任是在执行审计工作的基础上对财务报表发表审计意见。我们按照中国注册会计师 审计准则的规定执行了审计工作。中国注册会计师审计准则要求我们遵守中国注册会计师职业道</w:t>
      </w:r>
      <w:r>
        <w:rPr>
          <w:spacing w:val="-96"/>
        </w:rPr>
        <w:t> </w:t>
      </w:r>
      <w:r>
        <w:rPr>
          <w:spacing w:val="-96"/>
        </w:rPr>
      </w:r>
      <w:r>
        <w:rPr/>
        <w:t>德守则，计划和执行审计工作以对财务报表是否不存在重大错报获取合理保证。</w:t>
      </w:r>
    </w:p>
    <w:p>
      <w:pPr>
        <w:pStyle w:val="BodyText"/>
        <w:spacing w:line="400" w:lineRule="auto" w:before="45"/>
        <w:ind w:right="135" w:firstLine="420"/>
        <w:jc w:val="both"/>
      </w:pPr>
      <w:r>
        <w:rPr/>
        <w:t>审计工作涉及实施审计程序，以获取有关财务报表金额和披露的审计证据。选择的审计程序 取决于注册会计师的判断，包括对由于舞弊或错误导致的财务报表重大错报风险的评估。在进行</w:t>
      </w:r>
      <w:r>
        <w:rPr>
          <w:spacing w:val="-96"/>
        </w:rPr>
        <w:t> </w:t>
      </w:r>
      <w:r>
        <w:rPr>
          <w:spacing w:val="-96"/>
        </w:rPr>
      </w:r>
      <w:r>
        <w:rPr/>
        <w:t>风险评估时，注册会计师考虑与财务报表编制和公允列报相关的内部控制，以设计恰当的审计程</w:t>
      </w:r>
      <w:r>
        <w:rPr>
          <w:spacing w:val="-96"/>
        </w:rPr>
        <w:t> </w:t>
      </w:r>
      <w:r>
        <w:rPr>
          <w:spacing w:val="-96"/>
        </w:rPr>
      </w:r>
      <w:r>
        <w:rPr/>
        <w:t>序。审计工作还包括评价管理层选用会计政策的恰当性和作出会计估计的合理性，以及评价财务</w:t>
      </w:r>
      <w:r>
        <w:rPr>
          <w:spacing w:val="-96"/>
        </w:rPr>
        <w:t> </w:t>
      </w:r>
      <w:r>
        <w:rPr>
          <w:spacing w:val="-96"/>
        </w:rPr>
      </w:r>
      <w:r>
        <w:rPr/>
        <w:t>报表的总体列报。</w:t>
      </w:r>
    </w:p>
    <w:p>
      <w:pPr>
        <w:pStyle w:val="BodyText"/>
        <w:spacing w:line="374" w:lineRule="auto" w:before="44"/>
        <w:ind w:left="618" w:right="0" w:hanging="60"/>
        <w:jc w:val="left"/>
      </w:pPr>
      <w:r>
        <w:rPr/>
        <w:t>我们相信，我们获取的审计证据是充分、适当的，为发表审计意见提供了基础。 </w:t>
      </w:r>
      <w:r>
        <w:rPr>
          <w:rFonts w:ascii="黑体" w:hAnsi="黑体" w:cs="黑体" w:eastAsia="黑体" w:hint="default"/>
          <w:sz w:val="24"/>
          <w:szCs w:val="24"/>
        </w:rPr>
        <w:t>三、审计意见 </w:t>
      </w:r>
      <w:r>
        <w:rPr>
          <w:spacing w:val="-2"/>
        </w:rPr>
        <w:t>我们认为，贵公司财务报表在所有重大方面按照企业会计准则的规定编制，公允反映了贵公</w:t>
      </w:r>
    </w:p>
    <w:p>
      <w:pPr>
        <w:pStyle w:val="BodyText"/>
        <w:spacing w:line="240" w:lineRule="auto" w:before="67"/>
        <w:ind w:right="0"/>
        <w:jc w:val="left"/>
      </w:pPr>
      <w:r>
        <w:rPr/>
        <w:t>司</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日的财务状况以及</w:t>
      </w:r>
      <w:r>
        <w:rPr>
          <w:spacing w:val="-53"/>
        </w:rPr>
        <w:t> </w:t>
      </w:r>
      <w:r>
        <w:rPr>
          <w:rFonts w:ascii="宋体" w:hAnsi="宋体" w:cs="宋体" w:eastAsia="宋体" w:hint="default"/>
        </w:rPr>
        <w:t>2014</w:t>
      </w:r>
      <w:r>
        <w:rPr>
          <w:rFonts w:ascii="宋体" w:hAnsi="宋体" w:cs="宋体" w:eastAsia="宋体" w:hint="default"/>
          <w:spacing w:val="-54"/>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2133" w:val="left" w:leader="none"/>
          <w:tab w:pos="2552" w:val="left" w:leader="none"/>
          <w:tab w:pos="5072" w:val="left" w:leader="none"/>
        </w:tabs>
        <w:spacing w:line="400" w:lineRule="auto"/>
        <w:ind w:left="1398" w:right="1718" w:hanging="837"/>
        <w:jc w:val="left"/>
      </w:pPr>
      <w:r>
        <w:rPr/>
        <w:t>大信会计师事务所（特殊普通合伙）</w:t>
        <w:tab/>
        <w:t>中国注册会计师：郭义喜 中 国</w:t>
        <w:tab/>
        <w:t>·</w:t>
        <w:tab/>
        <w:t>北 京</w:t>
        <w:tab/>
        <w:t>中国注册会计师：刘涛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0" w:right="132"/>
        <w:jc w:val="right"/>
      </w:pPr>
      <w:r>
        <w:rPr/>
        <w:t>二○一五年四月十八日</w:t>
      </w:r>
    </w:p>
    <w:p>
      <w:pPr>
        <w:spacing w:after="0" w:line="240" w:lineRule="auto"/>
        <w:jc w:val="right"/>
        <w:sectPr>
          <w:pgSz w:w="11910" w:h="16840"/>
          <w:pgMar w:header="882" w:footer="1194"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4"/>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18" w:right="-20"/>
        <w:jc w:val="left"/>
      </w:pPr>
      <w:r>
        <w:rPr/>
        <w:t>编制单位</w:t>
      </w:r>
      <w:r>
        <w:rPr>
          <w:rFonts w:ascii="宋体" w:hAnsi="宋体" w:cs="宋体" w:eastAsia="宋体" w:hint="default"/>
        </w:rPr>
        <w:t>: </w:t>
      </w:r>
      <w:r>
        <w:rPr/>
        <w:t>宁波建工股份有限公司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8"/>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369" w:space="18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891,530,420.47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863,738,133.55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18,771,750.00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7,681,593.69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3,637,492,827.39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3,088,136,091.91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344,575,096.29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535,441,211.40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770,957,834.66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780,591,241.06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3,544,066,993.00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2,393,218,475.45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9,207,394,921.81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7,684,806,747.06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33,127,729.00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4,635,888.83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553,383,843.43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489,145,111.32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4,519,021.84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582,030.05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271,262,116.35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213,901,040.10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155,608,796.03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155,608,796.03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3,889,638.30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3,666,383.15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108,250,435.20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76,314,491.90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12,937,722.64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14,885,077.74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1,161,279,302.79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977,038,819.12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10,368,674,224.60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8,661,845,566.18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2,493,300,000.00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1,660,050,000.00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331,340,643.27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350,111,157.95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3,069,095,684.49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2,450,377,743.48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753,654,994.72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907,100,620.89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36,070,548.73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23,507,769.14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233,976,780.14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213,596,166.96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3,740,862.01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1,646,730.56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989,545.89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1,037,545.89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1,000,209,379.44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909,342,531.87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7,929,878,438.69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6,536,770,266.74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144,000,000.00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2,455,000.00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2,455,000.00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30,122,949.11</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176,577,949.11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2,455,000.00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8,106,456,387.80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6,539,225,266.74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488,040,000.00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488,040,000.00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1,008,748,243.22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1,008,748,243.22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1,873,266.80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903,233.12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64,719,765.09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54,349,872.81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r>
              <w:rPr>
                <w:rFonts w:ascii="宋体" w:hAnsi="宋体" w:cs="宋体" w:eastAsia="宋体" w:hint="default"/>
                <w:sz w:val="21"/>
                <w:szCs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612,097,507.98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511,765,968.72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2,175,478,783.09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2,063,807,317.87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86,739,053.71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58,812,981.57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2,262,217,836.80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2,122,620,299.44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10,368,674,224.60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8,661,845,566.18</w:t>
            </w:r>
          </w:p>
        </w:tc>
      </w:tr>
    </w:tbl>
    <w:p>
      <w:pPr>
        <w:pStyle w:val="BodyText"/>
        <w:spacing w:line="240" w:lineRule="exact"/>
        <w:ind w:left="218" w:right="270"/>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6"/>
        <w:jc w:val="left"/>
      </w:pPr>
      <w:r>
        <w:rPr>
          <w:spacing w:val="-1"/>
        </w:rPr>
        <w:t>编制单位</w:t>
      </w:r>
      <w:r>
        <w:rPr>
          <w:rFonts w:ascii="宋体" w:hAnsi="宋体" w:cs="宋体" w:eastAsia="宋体" w:hint="default"/>
          <w:spacing w:val="-1"/>
        </w:rPr>
        <w:t>:</w:t>
      </w:r>
      <w:r>
        <w:rPr>
          <w:spacing w:val="-1"/>
        </w:rPr>
        <w:t>宁波建工股份有限公司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263" w:space="28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404,416,455.64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351,215,423.66</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14,491,750.00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4,781,593.69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100"/>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2,281,939,160.64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1,925,223,446.75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170,420,596.92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279,218,104.06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4,028,304.00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6,939,804.00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100"/>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583,239,691.84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449,564,417.61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1,534,577,092.43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1,171,552,391.29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4,993,113,051.47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4,188,495,181.06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100"/>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1,053,383,475.02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909,598,646.02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187,559,493.22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193,078,323.93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457,200.00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57,862,825.64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59,737,571.26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1,424,137.87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2,189,069.54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81,270,479.65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54,441,308.82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10,657,722.64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9,005,077.74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1,410,615,334.04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1,246,049,997.31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6,403,728,385.51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5,434,545,178.37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980,500,000.00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507,500,000.00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1,983,260,696.36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1,488,132,728.63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542,203,470.10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702,249,686.93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13,340,736.87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13,136,847.82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117,055,320.90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118,862,233.13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1,441,336.10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716,530.56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728,127,355.78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616,348,615.05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4,469,428,916.11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3,570,946,642.12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4,510,428,916.11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3,572,946,642.12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488,040,000.00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488,040,000.00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1,009,307,655.23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1,009,307,655.23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1,212,534.97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4,524.60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64,719,765.09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54,349,872.81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330,019,514.11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309,896,483.61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1,893,299,469.40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1,861,598,536.25</w:t>
            </w:r>
          </w:p>
        </w:tc>
      </w:tr>
    </w:tbl>
    <w:p>
      <w:pPr>
        <w:spacing w:after="0" w:line="240" w:lineRule="exact"/>
        <w:jc w:val="right"/>
        <w:rPr>
          <w:rFonts w:ascii="宋体" w:hAnsi="宋体" w:cs="宋体" w:eastAsia="宋体" w:hint="default"/>
          <w:sz w:val="21"/>
          <w:szCs w:val="21"/>
        </w:rPr>
        <w:sectPr>
          <w:footerReference w:type="default" r:id="rId26"/>
          <w:pgSz w:w="11910" w:h="16840"/>
          <w:pgMar w:footer="1194" w:header="882"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sz w:val="21"/>
              </w:rPr>
              <w:t>6,403,728,385.51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sz w:val="21"/>
              </w:rPr>
              <w:t>5,434,545,178.37</w:t>
            </w:r>
          </w:p>
        </w:tc>
      </w:tr>
    </w:tbl>
    <w:p>
      <w:pPr>
        <w:pStyle w:val="BodyText"/>
        <w:spacing w:line="240" w:lineRule="exact"/>
        <w:ind w:left="218" w:right="270"/>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7"/>
          <w:pgSz w:w="11910" w:h="16840"/>
          <w:pgMar w:footer="1194" w:header="882" w:top="1100" w:bottom="1380" w:left="1580" w:right="1040"/>
          <w:pgNumType w:start="61"/>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03"/>
        <w:gridCol w:w="944"/>
        <w:gridCol w:w="2001"/>
        <w:gridCol w:w="2002"/>
      </w:tblGrid>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13,644,421,864.22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13,499,325,426.38</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35</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13,644,421,864.22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13,499,325,426.38</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13,404,760,075.68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13,181,121,115.56</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35</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12,420,782,438.41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12,307,945,149.51</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36</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443,012,053.57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440,124,460.16</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37</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8,149,395.65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10,654,358.91</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38</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275,748,933.76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272,504,596.21</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39</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133,314,202.20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108,245,670.44</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40</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123,753,052.09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41,646,880.33</w:t>
            </w: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41</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1,315,382.06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13,443,855.20</w:t>
            </w: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-1,172,271.00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1,764,464.24</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240,977,170.60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331,648,166.02</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42</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37,840,900.01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12,750,890.97</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685,348.68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644,684.19</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43</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13,782,496.93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14,337,829.62</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11,506,824.21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738,651.46</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righ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265,035,573.68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330,061,227.37</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pacing w:val="-2"/>
                <w:sz w:val="21"/>
                <w:szCs w:val="21"/>
              </w:rPr>
              <w:t>七、</w:t>
            </w:r>
            <w:r>
              <w:rPr>
                <w:rFonts w:ascii="宋体" w:hAnsi="宋体" w:cs="宋体" w:eastAsia="宋体" w:hint="default"/>
                <w:spacing w:val="-2"/>
                <w:sz w:val="21"/>
                <w:szCs w:val="21"/>
              </w:rPr>
              <w:t>44</w:t>
            </w:r>
            <w:r>
              <w:rPr>
                <w:rFonts w:ascii="宋体" w:hAnsi="宋体" w:cs="宋体" w:eastAsia="宋体" w:hint="default"/>
                <w:spacing w:val="-2"/>
                <w:sz w:val="21"/>
                <w:szCs w:val="21"/>
              </w:rPr>
              <w:t>、</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68,849,665.43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93,339,475.92</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196,185,908.25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236,721,751.45</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183,907,431.54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226,662,646.45</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12,278,476.71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10,059,105.00</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4"/>
                <w:sz w:val="21"/>
                <w:szCs w:val="21"/>
              </w:rPr>
              <w:t>）</w:t>
            </w:r>
            <w:r>
              <w:rPr>
                <w:rFonts w:ascii="宋体" w:hAnsi="宋体" w:cs="宋体" w:eastAsia="宋体" w:hint="default"/>
                <w:sz w:val="21"/>
                <w:szCs w:val="21"/>
              </w:rPr>
              <w:t>以后不能重分类进损益的其他综</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03"/>
        <w:gridCol w:w="944"/>
        <w:gridCol w:w="2001"/>
        <w:gridCol w:w="2002"/>
      </w:tblGrid>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16"/>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196,185,908.25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236,721,751.45</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17"/>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183,907,431.54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226,662,646.45</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12,278,476.71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10,059,105.00</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0.3768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0.4769</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7267" w:val="left" w:leader="none"/>
        </w:tabs>
        <w:spacing w:line="239" w:lineRule="exact"/>
        <w:ind w:left="218" w:right="270"/>
        <w:jc w:val="left"/>
      </w:pPr>
      <w:r>
        <w:rPr>
          <w:spacing w:val="-2"/>
        </w:rPr>
        <w:t>本期发生同一控制下企业合并的，被合并方在合并前实现的净利润为</w:t>
      </w:r>
      <w:r>
        <w:rPr>
          <w:spacing w:val="-2"/>
          <w:u w:val="single" w:color="333399"/>
        </w:rPr>
        <w:t>：</w:t>
        <w:tab/>
      </w:r>
      <w:r>
        <w:rPr>
          <w:spacing w:val="-2"/>
        </w:rPr>
      </w:r>
      <w:r>
        <w:rPr/>
        <w:t>元</w:t>
      </w:r>
      <w:r>
        <w:rPr>
          <w:rFonts w:ascii="宋体" w:hAnsi="宋体" w:cs="宋体" w:eastAsia="宋体" w:hint="default"/>
        </w:rPr>
        <w:t>,</w:t>
      </w:r>
      <w:r>
        <w:rPr>
          <w:rFonts w:ascii="宋体" w:hAnsi="宋体" w:cs="宋体" w:eastAsia="宋体" w:hint="default"/>
          <w:spacing w:val="4"/>
        </w:rPr>
        <w:t> </w:t>
      </w:r>
      <w:r>
        <w:rPr>
          <w:spacing w:val="-1"/>
        </w:rPr>
        <w:t>上期被合并方</w:t>
      </w:r>
    </w:p>
    <w:p>
      <w:pPr>
        <w:pStyle w:val="BodyText"/>
        <w:tabs>
          <w:tab w:pos="2679" w:val="left" w:leader="none"/>
        </w:tabs>
        <w:spacing w:line="272" w:lineRule="exact"/>
        <w:ind w:left="218" w:right="270"/>
        <w:jc w:val="left"/>
      </w:pPr>
      <w:r>
        <w:rPr/>
        <w:t>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pStyle w:val="BodyText"/>
        <w:spacing w:line="274" w:lineRule="exact"/>
        <w:ind w:left="218" w:right="270"/>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90"/>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9,703,531,364.10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9,519,744,182.83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90"/>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8,949,104,388.09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8,784,357,537.02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322,797,642.92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322,113,753.43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633,897.74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982,358.63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146,837,347.51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140,235,493.27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57,040,647.32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38,758,284.25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105,921,942.74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33,715,428.92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z w:val="21"/>
                <w:szCs w:val="21"/>
              </w:rPr>
              <w:t>十四</w:t>
            </w:r>
            <w:r>
              <w:rPr>
                <w:rFonts w:ascii="宋体" w:hAnsi="宋体" w:cs="宋体" w:eastAsia="宋体" w:hint="default"/>
                <w:spacing w:val="-90"/>
                <w:sz w:val="21"/>
                <w:szCs w:val="21"/>
              </w:rPr>
              <w:t>、</w:t>
            </w:r>
            <w:r>
              <w:rPr>
                <w:rFonts w:ascii="宋体" w:hAnsi="宋体" w:cs="宋体" w:eastAsia="宋体" w:hint="default"/>
                <w:sz w:val="21"/>
                <w:szCs w:val="21"/>
              </w:rPr>
              <w:t>5</w:t>
            </w:r>
            <w:r>
              <w:rPr>
                <w:rFonts w:ascii="宋体" w:hAnsi="宋体" w:cs="宋体" w:eastAsia="宋体" w:hint="default"/>
                <w:sz w:val="21"/>
                <w:szCs w:val="21"/>
              </w:rPr>
              <w:t>、</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7,963,631.87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9,934,554.00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-1,172,271.00</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129,159,129.65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209,515,881.31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6,143,342.02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4,757,512.79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325,203.29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45,519.43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984,998.71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11,792,563.90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51,570.34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41,213.90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134,317,472.96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202,480,830.20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30,618,550.18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49,302,749.29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103,698,922.78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153,178,080.91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103,698,922.78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153,178,080.91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0.2125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0.3139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18" w:right="270"/>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13,013,471,089.71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12,855,445,337.16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1,569,946.30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121,809.37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755,782,169.25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853,960,553.51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13,770,823,205.26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13,709,527,700.04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12,711,594,020.70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12,257,481,793.56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330,908,477.90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278,495,027.23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583,386,235.86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565,024,485.06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746,448,159.39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756,673,482.14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14,372,336,893.85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13,857,674,787.99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-601,513,688.59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-148,147,087.95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19,900,000.00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20,336,353.61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3,804,404.38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1,472,585.81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1,320,345.27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2,971,129.41</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41,825,944.00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66,850,693.65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28,080,068.83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98,585,942.61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107,761,550.52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34,300,000.00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17,991,514.20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52,607,377.49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185,493,320.10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125,753,064.72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-118,642,626.45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-97,672,995.89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158,136,312.00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4,153,950,000.00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2,591,900,000.00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4,153,950,000.00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2,760,536,312.00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3,196,200,000.00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2,623,550,000.00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219,155,588.70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167,862,779.99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2,014,200.00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52,038,525.05</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3,467,394,113.75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2,791,412,779.99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686,555,886.25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-30,876,467.99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-33,600,428.79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-276,696,551.83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781,797,987.89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1,058,494,539.72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r>
              <w:rPr>
                <w:rFonts w:ascii="宋体" w:hAnsi="宋体" w:cs="宋体" w:eastAsia="宋体" w:hint="default"/>
                <w:sz w:val="21"/>
                <w:szCs w:val="21"/>
              </w:rPr>
              <w:t>、</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748,197,559.10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781,797,987.89</w:t>
            </w:r>
          </w:p>
        </w:tc>
      </w:tr>
    </w:tbl>
    <w:p>
      <w:pPr>
        <w:pStyle w:val="BodyText"/>
        <w:spacing w:line="240" w:lineRule="exact"/>
        <w:ind w:left="218" w:right="270"/>
        <w:jc w:val="left"/>
      </w:pPr>
      <w:r>
        <w:rPr/>
        <w:t>法定代表人：徐文卫 主管会计工作负责人：杨威杨</w:t>
      </w:r>
      <w:r>
        <w:rPr>
          <w:spacing w:val="-4"/>
        </w:rPr>
        <w:t> </w:t>
      </w:r>
      <w:r>
        <w:rPr/>
        <w:t>会计机构负责人：吴永祥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9,133,503,565.92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9,114,756,773.42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574,439.20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121,809.37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386,914,781.96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826,713,132.59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9,520,992,787.08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9,941,591,715.38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8,708,422,630.38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8,437,601,153.42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142,453,944.03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131,737,833.15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387,236,825.65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353,907,285.66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447,883,848.59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846,360,095.79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9,685,997,248.65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9,769,606,368.02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-165,004,461.57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171,985,347.36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29,356,500.00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12,047,402.87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5,906,250.00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613,634.69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139,400.00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12,661,037.56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38,702,150.00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11,060,667.75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44,160,686.09</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130,983,456.29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134,191,514.20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142,044,124.04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178,352,200.29</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-129,383,086.48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-139,650,050.29</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158,136,312.00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2,074,500,000.00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1,053,000,000.00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2,074,500,000.00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1,211,136,312.00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1,575,000,000.00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1,370,000,000.00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137,834,651.97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93,146,110.81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52,038,525.05</w:t>
            </w:r>
          </w:p>
        </w:tc>
        <w:tc>
          <w:tcPr>
            <w:tcW w:w="219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1,764,873,177.02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1,463,146,110.81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309,626,822.98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-252,009,798.81</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15,239,274.93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-219,674,501.74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301,365,423.66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521,039,925.40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316,604,698.59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301,365,423.66</w:t>
            </w:r>
          </w:p>
        </w:tc>
      </w:tr>
    </w:tbl>
    <w:p>
      <w:pPr>
        <w:pStyle w:val="BodyText"/>
        <w:spacing w:line="240" w:lineRule="exact"/>
        <w:ind w:left="218" w:right="270"/>
        <w:jc w:val="left"/>
      </w:pPr>
      <w:r>
        <w:rPr/>
        <w:t>法定代表人：徐文卫 主管会计工作负责人：杨威杨</w:t>
      </w:r>
      <w:r>
        <w:rPr>
          <w:spacing w:val="-4"/>
        </w:rPr>
        <w:t> </w:t>
      </w:r>
      <w:r>
        <w:rPr/>
        <w:t>会计机构负责人：吴永祥</w:t>
      </w:r>
    </w:p>
    <w:p>
      <w:pPr>
        <w:spacing w:after="0" w:line="240" w:lineRule="exact"/>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28"/>
          <w:footerReference w:type="default" r:id="rId29"/>
          <w:pgSz w:w="16840" w:h="11910" w:orient="landscape"/>
          <w:pgMar w:header="877" w:footer="1194" w:top="1100" w:bottom="1380" w:left="1260" w:right="1300"/>
          <w:pgNumType w:start="67"/>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1"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71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488,040</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1,008,7</w:t>
            </w:r>
          </w:p>
          <w:p>
            <w:pPr>
              <w:pStyle w:val="TableParagraph"/>
              <w:spacing w:line="234" w:lineRule="exact"/>
              <w:ind w:right="101"/>
              <w:jc w:val="right"/>
              <w:rPr>
                <w:rFonts w:ascii="宋体" w:hAnsi="宋体" w:cs="宋体" w:eastAsia="宋体" w:hint="default"/>
                <w:sz w:val="18"/>
                <w:szCs w:val="18"/>
              </w:rPr>
            </w:pPr>
            <w:r>
              <w:rPr>
                <w:rFonts w:ascii="宋体"/>
                <w:sz w:val="18"/>
              </w:rPr>
              <w:t>48,243.</w:t>
            </w:r>
          </w:p>
          <w:p>
            <w:pPr>
              <w:pStyle w:val="TableParagraph"/>
              <w:spacing w:line="235" w:lineRule="exact"/>
              <w:ind w:right="101"/>
              <w:jc w:val="right"/>
              <w:rPr>
                <w:rFonts w:ascii="宋体" w:hAnsi="宋体" w:cs="宋体" w:eastAsia="宋体" w:hint="default"/>
                <w:sz w:val="18"/>
                <w:szCs w:val="18"/>
              </w:rPr>
            </w:pPr>
            <w:r>
              <w:rPr>
                <w:rFonts w:ascii="宋体"/>
                <w:sz w:val="18"/>
              </w:rPr>
              <w:t>22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903,233</w:t>
            </w:r>
          </w:p>
          <w:p>
            <w:pPr>
              <w:pStyle w:val="TableParagraph"/>
              <w:spacing w:line="234" w:lineRule="exact"/>
              <w:ind w:left="473" w:right="0"/>
              <w:jc w:val="left"/>
              <w:rPr>
                <w:rFonts w:ascii="宋体" w:hAnsi="宋体" w:cs="宋体" w:eastAsia="宋体" w:hint="default"/>
                <w:sz w:val="18"/>
                <w:szCs w:val="18"/>
              </w:rPr>
            </w:pPr>
            <w:r>
              <w:rPr>
                <w:rFonts w:ascii="宋体"/>
                <w:sz w:val="18"/>
              </w:rPr>
              <w:t>.12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54,349,</w:t>
            </w:r>
          </w:p>
          <w:p>
            <w:pPr>
              <w:pStyle w:val="TableParagraph"/>
              <w:spacing w:line="234" w:lineRule="exact"/>
              <w:ind w:left="219" w:right="0"/>
              <w:jc w:val="left"/>
              <w:rPr>
                <w:rFonts w:ascii="宋体" w:hAnsi="宋体" w:cs="宋体" w:eastAsia="宋体" w:hint="default"/>
                <w:sz w:val="18"/>
                <w:szCs w:val="18"/>
              </w:rPr>
            </w:pPr>
            <w:r>
              <w:rPr>
                <w:rFonts w:ascii="宋体"/>
                <w:sz w:val="18"/>
              </w:rPr>
              <w:t>872.81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511,765</w:t>
            </w:r>
          </w:p>
          <w:p>
            <w:pPr>
              <w:pStyle w:val="TableParagraph"/>
              <w:spacing w:line="234" w:lineRule="exact"/>
              <w:ind w:left="130" w:right="0"/>
              <w:jc w:val="left"/>
              <w:rPr>
                <w:rFonts w:ascii="宋体" w:hAnsi="宋体" w:cs="宋体" w:eastAsia="宋体" w:hint="default"/>
                <w:sz w:val="18"/>
                <w:szCs w:val="18"/>
              </w:rPr>
            </w:pPr>
            <w:r>
              <w:rPr>
                <w:rFonts w:ascii="宋体"/>
                <w:sz w:val="18"/>
              </w:rPr>
              <w:t>,968.72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58,812,98</w:t>
            </w:r>
          </w:p>
          <w:p>
            <w:pPr>
              <w:pStyle w:val="TableParagraph"/>
              <w:spacing w:line="234" w:lineRule="exact"/>
              <w:ind w:left="628" w:right="0"/>
              <w:jc w:val="left"/>
              <w:rPr>
                <w:rFonts w:ascii="宋体" w:hAnsi="宋体" w:cs="宋体" w:eastAsia="宋体" w:hint="default"/>
                <w:sz w:val="18"/>
                <w:szCs w:val="18"/>
              </w:rPr>
            </w:pPr>
            <w:r>
              <w:rPr>
                <w:rFonts w:ascii="宋体"/>
                <w:sz w:val="18"/>
              </w:rPr>
              <w:t>1.57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2,122,620</w:t>
            </w:r>
          </w:p>
          <w:p>
            <w:pPr>
              <w:pStyle w:val="TableParagraph"/>
              <w:spacing w:line="234" w:lineRule="exact"/>
              <w:ind w:left="247" w:right="0"/>
              <w:jc w:val="center"/>
              <w:rPr>
                <w:rFonts w:ascii="宋体" w:hAnsi="宋体" w:cs="宋体" w:eastAsia="宋体" w:hint="default"/>
                <w:sz w:val="18"/>
                <w:szCs w:val="18"/>
              </w:rPr>
            </w:pPr>
            <w:r>
              <w:rPr>
                <w:rFonts w:ascii="宋体"/>
                <w:sz w:val="18"/>
              </w:rPr>
              <w:t>,299.44</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488,040</w:t>
            </w:r>
          </w:p>
          <w:p>
            <w:pPr>
              <w:pStyle w:val="TableParagraph"/>
              <w:spacing w:line="235"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1,008,7</w:t>
            </w:r>
          </w:p>
          <w:p>
            <w:pPr>
              <w:pStyle w:val="TableParagraph"/>
              <w:spacing w:line="233" w:lineRule="exact"/>
              <w:ind w:right="101"/>
              <w:jc w:val="right"/>
              <w:rPr>
                <w:rFonts w:ascii="宋体" w:hAnsi="宋体" w:cs="宋体" w:eastAsia="宋体" w:hint="default"/>
                <w:sz w:val="18"/>
                <w:szCs w:val="18"/>
              </w:rPr>
            </w:pPr>
            <w:r>
              <w:rPr>
                <w:rFonts w:ascii="宋体"/>
                <w:sz w:val="18"/>
              </w:rPr>
              <w:t>48,243.</w:t>
            </w:r>
          </w:p>
          <w:p>
            <w:pPr>
              <w:pStyle w:val="TableParagraph"/>
              <w:spacing w:line="234" w:lineRule="exact"/>
              <w:ind w:right="101"/>
              <w:jc w:val="right"/>
              <w:rPr>
                <w:rFonts w:ascii="宋体" w:hAnsi="宋体" w:cs="宋体" w:eastAsia="宋体" w:hint="default"/>
                <w:sz w:val="18"/>
                <w:szCs w:val="18"/>
              </w:rPr>
            </w:pPr>
            <w:r>
              <w:rPr>
                <w:rFonts w:ascii="宋体"/>
                <w:sz w:val="18"/>
              </w:rPr>
              <w:t>22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903,233</w:t>
            </w:r>
          </w:p>
          <w:p>
            <w:pPr>
              <w:pStyle w:val="TableParagraph"/>
              <w:spacing w:line="235" w:lineRule="exact"/>
              <w:ind w:left="473" w:right="0"/>
              <w:jc w:val="left"/>
              <w:rPr>
                <w:rFonts w:ascii="宋体" w:hAnsi="宋体" w:cs="宋体" w:eastAsia="宋体" w:hint="default"/>
                <w:sz w:val="18"/>
                <w:szCs w:val="18"/>
              </w:rPr>
            </w:pPr>
            <w:r>
              <w:rPr>
                <w:rFonts w:ascii="宋体"/>
                <w:sz w:val="18"/>
              </w:rPr>
              <w:t>.12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54,349,</w:t>
            </w:r>
          </w:p>
          <w:p>
            <w:pPr>
              <w:pStyle w:val="TableParagraph"/>
              <w:spacing w:line="235" w:lineRule="exact"/>
              <w:ind w:left="219" w:right="0"/>
              <w:jc w:val="left"/>
              <w:rPr>
                <w:rFonts w:ascii="宋体" w:hAnsi="宋体" w:cs="宋体" w:eastAsia="宋体" w:hint="default"/>
                <w:sz w:val="18"/>
                <w:szCs w:val="18"/>
              </w:rPr>
            </w:pPr>
            <w:r>
              <w:rPr>
                <w:rFonts w:ascii="宋体"/>
                <w:sz w:val="18"/>
              </w:rPr>
              <w:t>872.81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511,765</w:t>
            </w:r>
          </w:p>
          <w:p>
            <w:pPr>
              <w:pStyle w:val="TableParagraph"/>
              <w:spacing w:line="235" w:lineRule="exact"/>
              <w:ind w:left="130" w:right="0"/>
              <w:jc w:val="left"/>
              <w:rPr>
                <w:rFonts w:ascii="宋体" w:hAnsi="宋体" w:cs="宋体" w:eastAsia="宋体" w:hint="default"/>
                <w:sz w:val="18"/>
                <w:szCs w:val="18"/>
              </w:rPr>
            </w:pPr>
            <w:r>
              <w:rPr>
                <w:rFonts w:ascii="宋体"/>
                <w:sz w:val="18"/>
              </w:rPr>
              <w:t>,968.72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58,812,98</w:t>
            </w:r>
          </w:p>
          <w:p>
            <w:pPr>
              <w:pStyle w:val="TableParagraph"/>
              <w:spacing w:line="235" w:lineRule="exact"/>
              <w:ind w:left="628" w:right="0"/>
              <w:jc w:val="left"/>
              <w:rPr>
                <w:rFonts w:ascii="宋体" w:hAnsi="宋体" w:cs="宋体" w:eastAsia="宋体" w:hint="default"/>
                <w:sz w:val="18"/>
                <w:szCs w:val="18"/>
              </w:rPr>
            </w:pPr>
            <w:r>
              <w:rPr>
                <w:rFonts w:ascii="宋体"/>
                <w:sz w:val="18"/>
              </w:rPr>
              <w:t>1.57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2,122,620</w:t>
            </w:r>
          </w:p>
          <w:p>
            <w:pPr>
              <w:pStyle w:val="TableParagraph"/>
              <w:spacing w:line="235" w:lineRule="exact"/>
              <w:ind w:left="247" w:right="0"/>
              <w:jc w:val="center"/>
              <w:rPr>
                <w:rFonts w:ascii="宋体" w:hAnsi="宋体" w:cs="宋体" w:eastAsia="宋体" w:hint="default"/>
                <w:sz w:val="18"/>
                <w:szCs w:val="18"/>
              </w:rPr>
            </w:pPr>
            <w:r>
              <w:rPr>
                <w:rFonts w:ascii="宋体"/>
                <w:sz w:val="18"/>
              </w:rPr>
              <w:t>,299.44</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970,033</w:t>
            </w:r>
          </w:p>
          <w:p>
            <w:pPr>
              <w:pStyle w:val="TableParagraph"/>
              <w:spacing w:line="235" w:lineRule="exact"/>
              <w:ind w:left="473" w:right="0"/>
              <w:jc w:val="left"/>
              <w:rPr>
                <w:rFonts w:ascii="宋体" w:hAnsi="宋体" w:cs="宋体" w:eastAsia="宋体" w:hint="default"/>
                <w:sz w:val="18"/>
                <w:szCs w:val="18"/>
              </w:rPr>
            </w:pPr>
            <w:r>
              <w:rPr>
                <w:rFonts w:ascii="宋体"/>
                <w:sz w:val="18"/>
              </w:rPr>
              <w:t>.68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10,369,</w:t>
            </w:r>
          </w:p>
          <w:p>
            <w:pPr>
              <w:pStyle w:val="TableParagraph"/>
              <w:spacing w:line="235" w:lineRule="exact"/>
              <w:ind w:left="219" w:right="0"/>
              <w:jc w:val="left"/>
              <w:rPr>
                <w:rFonts w:ascii="宋体" w:hAnsi="宋体" w:cs="宋体" w:eastAsia="宋体" w:hint="default"/>
                <w:sz w:val="18"/>
                <w:szCs w:val="18"/>
              </w:rPr>
            </w:pPr>
            <w:r>
              <w:rPr>
                <w:rFonts w:ascii="宋体"/>
                <w:sz w:val="18"/>
              </w:rPr>
              <w:t>892.28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100,331</w:t>
            </w:r>
          </w:p>
          <w:p>
            <w:pPr>
              <w:pStyle w:val="TableParagraph"/>
              <w:spacing w:line="235" w:lineRule="exact"/>
              <w:ind w:left="130" w:right="0"/>
              <w:jc w:val="left"/>
              <w:rPr>
                <w:rFonts w:ascii="宋体" w:hAnsi="宋体" w:cs="宋体" w:eastAsia="宋体" w:hint="default"/>
                <w:sz w:val="18"/>
                <w:szCs w:val="18"/>
              </w:rPr>
            </w:pPr>
            <w:r>
              <w:rPr>
                <w:rFonts w:ascii="宋体"/>
                <w:sz w:val="18"/>
              </w:rPr>
              <w:t>,539.26</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27,926,07</w:t>
            </w:r>
          </w:p>
          <w:p>
            <w:pPr>
              <w:pStyle w:val="TableParagraph"/>
              <w:spacing w:line="235" w:lineRule="exact"/>
              <w:ind w:left="628" w:right="0"/>
              <w:jc w:val="left"/>
              <w:rPr>
                <w:rFonts w:ascii="宋体" w:hAnsi="宋体" w:cs="宋体" w:eastAsia="宋体" w:hint="default"/>
                <w:sz w:val="18"/>
                <w:szCs w:val="18"/>
              </w:rPr>
            </w:pPr>
            <w:r>
              <w:rPr>
                <w:rFonts w:ascii="宋体"/>
                <w:sz w:val="18"/>
              </w:rPr>
              <w:t>2.14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139,597,5</w:t>
            </w:r>
          </w:p>
          <w:p>
            <w:pPr>
              <w:pStyle w:val="TableParagraph"/>
              <w:spacing w:line="235" w:lineRule="exact"/>
              <w:ind w:left="531" w:right="0"/>
              <w:jc w:val="left"/>
              <w:rPr>
                <w:rFonts w:ascii="宋体" w:hAnsi="宋体" w:cs="宋体" w:eastAsia="宋体" w:hint="default"/>
                <w:sz w:val="18"/>
                <w:szCs w:val="18"/>
              </w:rPr>
            </w:pPr>
            <w:r>
              <w:rPr>
                <w:rFonts w:ascii="宋体"/>
                <w:sz w:val="18"/>
              </w:rPr>
              <w:t>37.36</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183,907</w:t>
            </w:r>
          </w:p>
          <w:p>
            <w:pPr>
              <w:pStyle w:val="TableParagraph"/>
              <w:spacing w:line="234" w:lineRule="exact"/>
              <w:ind w:left="130" w:right="0"/>
              <w:jc w:val="left"/>
              <w:rPr>
                <w:rFonts w:ascii="宋体" w:hAnsi="宋体" w:cs="宋体" w:eastAsia="宋体" w:hint="default"/>
                <w:sz w:val="18"/>
                <w:szCs w:val="18"/>
              </w:rPr>
            </w:pPr>
            <w:r>
              <w:rPr>
                <w:rFonts w:ascii="宋体"/>
                <w:sz w:val="18"/>
              </w:rPr>
              <w:t>,431.54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12,278,47</w:t>
            </w:r>
          </w:p>
          <w:p>
            <w:pPr>
              <w:pStyle w:val="TableParagraph"/>
              <w:spacing w:line="234" w:lineRule="exact"/>
              <w:ind w:left="628" w:right="0"/>
              <w:jc w:val="left"/>
              <w:rPr>
                <w:rFonts w:ascii="宋体" w:hAnsi="宋体" w:cs="宋体" w:eastAsia="宋体" w:hint="default"/>
                <w:sz w:val="18"/>
                <w:szCs w:val="18"/>
              </w:rPr>
            </w:pPr>
            <w:r>
              <w:rPr>
                <w:rFonts w:ascii="宋体"/>
                <w:sz w:val="18"/>
              </w:rPr>
              <w:t>6.71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196,185,9</w:t>
            </w:r>
          </w:p>
          <w:p>
            <w:pPr>
              <w:pStyle w:val="TableParagraph"/>
              <w:spacing w:line="234" w:lineRule="exact"/>
              <w:ind w:left="531" w:right="0"/>
              <w:jc w:val="left"/>
              <w:rPr>
                <w:rFonts w:ascii="宋体" w:hAnsi="宋体" w:cs="宋体" w:eastAsia="宋体" w:hint="default"/>
                <w:sz w:val="18"/>
                <w:szCs w:val="18"/>
              </w:rPr>
            </w:pPr>
            <w:r>
              <w:rPr>
                <w:rFonts w:ascii="宋体"/>
                <w:sz w:val="18"/>
              </w:rPr>
              <w:t>08.25</w:t>
            </w: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sz w:val="18"/>
              </w:rPr>
              <w:t>18,189,54</w:t>
            </w:r>
          </w:p>
          <w:p>
            <w:pPr>
              <w:pStyle w:val="TableParagraph"/>
              <w:spacing w:line="234" w:lineRule="exact"/>
              <w:ind w:left="628" w:right="0"/>
              <w:jc w:val="left"/>
              <w:rPr>
                <w:rFonts w:ascii="宋体" w:hAnsi="宋体" w:cs="宋体" w:eastAsia="宋体" w:hint="default"/>
                <w:sz w:val="18"/>
                <w:szCs w:val="18"/>
              </w:rPr>
            </w:pPr>
            <w:r>
              <w:rPr>
                <w:rFonts w:ascii="宋体"/>
                <w:sz w:val="18"/>
              </w:rPr>
              <w:t>6.17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18,189,54</w:t>
            </w:r>
          </w:p>
          <w:p>
            <w:pPr>
              <w:pStyle w:val="TableParagraph"/>
              <w:spacing w:line="234" w:lineRule="exact"/>
              <w:ind w:left="621" w:right="0"/>
              <w:jc w:val="left"/>
              <w:rPr>
                <w:rFonts w:ascii="宋体" w:hAnsi="宋体" w:cs="宋体" w:eastAsia="宋体" w:hint="default"/>
                <w:sz w:val="18"/>
                <w:szCs w:val="18"/>
              </w:rPr>
            </w:pPr>
            <w:r>
              <w:rPr>
                <w:rFonts w:ascii="宋体"/>
                <w:sz w:val="18"/>
              </w:rPr>
              <w:t>6.17</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18,189,54</w:t>
            </w:r>
          </w:p>
          <w:p>
            <w:pPr>
              <w:pStyle w:val="TableParagraph"/>
              <w:spacing w:line="235" w:lineRule="exact"/>
              <w:ind w:left="628" w:right="0"/>
              <w:jc w:val="left"/>
              <w:rPr>
                <w:rFonts w:ascii="宋体" w:hAnsi="宋体" w:cs="宋体" w:eastAsia="宋体" w:hint="default"/>
                <w:sz w:val="18"/>
                <w:szCs w:val="18"/>
              </w:rPr>
            </w:pPr>
            <w:r>
              <w:rPr>
                <w:rFonts w:ascii="宋体"/>
                <w:sz w:val="18"/>
              </w:rPr>
              <w:t>6.17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18,189,54</w:t>
            </w:r>
          </w:p>
          <w:p>
            <w:pPr>
              <w:pStyle w:val="TableParagraph"/>
              <w:spacing w:line="235" w:lineRule="exact"/>
              <w:ind w:left="621" w:right="0"/>
              <w:jc w:val="left"/>
              <w:rPr>
                <w:rFonts w:ascii="宋体" w:hAnsi="宋体" w:cs="宋体" w:eastAsia="宋体" w:hint="default"/>
                <w:sz w:val="18"/>
                <w:szCs w:val="18"/>
              </w:rPr>
            </w:pPr>
            <w:r>
              <w:rPr>
                <w:rFonts w:ascii="宋体"/>
                <w:sz w:val="18"/>
              </w:rPr>
              <w:t>6.17</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10,369,</w:t>
            </w:r>
          </w:p>
          <w:p>
            <w:pPr>
              <w:pStyle w:val="TableParagraph"/>
              <w:spacing w:line="235" w:lineRule="exact"/>
              <w:ind w:left="219" w:right="0"/>
              <w:jc w:val="left"/>
              <w:rPr>
                <w:rFonts w:ascii="宋体" w:hAnsi="宋体" w:cs="宋体" w:eastAsia="宋体" w:hint="default"/>
                <w:sz w:val="18"/>
                <w:szCs w:val="18"/>
              </w:rPr>
            </w:pPr>
            <w:r>
              <w:rPr>
                <w:rFonts w:ascii="宋体"/>
                <w:sz w:val="18"/>
              </w:rPr>
              <w:t>892.28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-83,575</w:t>
            </w:r>
          </w:p>
          <w:p>
            <w:pPr>
              <w:pStyle w:val="TableParagraph"/>
              <w:spacing w:line="235" w:lineRule="exact"/>
              <w:ind w:left="130" w:right="0"/>
              <w:jc w:val="left"/>
              <w:rPr>
                <w:rFonts w:ascii="宋体" w:hAnsi="宋体" w:cs="宋体" w:eastAsia="宋体" w:hint="default"/>
                <w:sz w:val="18"/>
                <w:szCs w:val="18"/>
              </w:rPr>
            </w:pPr>
            <w:r>
              <w:rPr>
                <w:rFonts w:ascii="宋体"/>
                <w:sz w:val="18"/>
              </w:rPr>
              <w:t>,892.28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-2,541,95</w:t>
            </w:r>
          </w:p>
          <w:p>
            <w:pPr>
              <w:pStyle w:val="TableParagraph"/>
              <w:spacing w:line="235" w:lineRule="exact"/>
              <w:ind w:left="628" w:right="0"/>
              <w:jc w:val="left"/>
              <w:rPr>
                <w:rFonts w:ascii="宋体" w:hAnsi="宋体" w:cs="宋体" w:eastAsia="宋体" w:hint="default"/>
                <w:sz w:val="18"/>
                <w:szCs w:val="18"/>
              </w:rPr>
            </w:pPr>
            <w:r>
              <w:rPr>
                <w:rFonts w:ascii="宋体"/>
                <w:sz w:val="18"/>
              </w:rPr>
              <w:t>0.74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-75,747,9</w:t>
            </w:r>
          </w:p>
          <w:p>
            <w:pPr>
              <w:pStyle w:val="TableParagraph"/>
              <w:spacing w:line="235" w:lineRule="exact"/>
              <w:ind w:left="531" w:right="0"/>
              <w:jc w:val="left"/>
              <w:rPr>
                <w:rFonts w:ascii="宋体" w:hAnsi="宋体" w:cs="宋体" w:eastAsia="宋体" w:hint="default"/>
                <w:sz w:val="18"/>
                <w:szCs w:val="18"/>
              </w:rPr>
            </w:pPr>
            <w:r>
              <w:rPr>
                <w:rFonts w:ascii="宋体"/>
                <w:sz w:val="18"/>
              </w:rPr>
              <w:t>50.74</w:t>
            </w:r>
          </w:p>
        </w:tc>
      </w:tr>
    </w:tbl>
    <w:p>
      <w:pPr>
        <w:spacing w:after="0" w:line="235"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10,369,</w:t>
            </w:r>
          </w:p>
          <w:p>
            <w:pPr>
              <w:pStyle w:val="TableParagraph"/>
              <w:spacing w:line="234" w:lineRule="exact"/>
              <w:ind w:left="219" w:right="0"/>
              <w:jc w:val="left"/>
              <w:rPr>
                <w:rFonts w:ascii="宋体" w:hAnsi="宋体" w:cs="宋体" w:eastAsia="宋体" w:hint="default"/>
                <w:sz w:val="18"/>
                <w:szCs w:val="18"/>
              </w:rPr>
            </w:pPr>
            <w:r>
              <w:rPr>
                <w:rFonts w:ascii="宋体"/>
                <w:sz w:val="18"/>
              </w:rPr>
              <w:t>892.28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0" w:right="0"/>
              <w:jc w:val="left"/>
              <w:rPr>
                <w:rFonts w:ascii="宋体" w:hAnsi="宋体" w:cs="宋体" w:eastAsia="宋体" w:hint="default"/>
                <w:sz w:val="18"/>
                <w:szCs w:val="18"/>
              </w:rPr>
            </w:pPr>
            <w:r>
              <w:rPr>
                <w:rFonts w:ascii="宋体"/>
                <w:sz w:val="18"/>
              </w:rPr>
              <w:t>-10,369</w:t>
            </w:r>
          </w:p>
          <w:p>
            <w:pPr>
              <w:pStyle w:val="TableParagraph"/>
              <w:spacing w:line="234" w:lineRule="exact"/>
              <w:ind w:left="130" w:right="0"/>
              <w:jc w:val="left"/>
              <w:rPr>
                <w:rFonts w:ascii="宋体" w:hAnsi="宋体" w:cs="宋体" w:eastAsia="宋体" w:hint="default"/>
                <w:sz w:val="18"/>
                <w:szCs w:val="18"/>
              </w:rPr>
            </w:pPr>
            <w:r>
              <w:rPr>
                <w:rFonts w:ascii="宋体"/>
                <w:sz w:val="18"/>
              </w:rPr>
              <w:t>,892.28</w:t>
            </w: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-73,206</w:t>
            </w:r>
          </w:p>
          <w:p>
            <w:pPr>
              <w:pStyle w:val="TableParagraph"/>
              <w:spacing w:line="235" w:lineRule="exact"/>
              <w:ind w:left="130" w:right="0"/>
              <w:jc w:val="left"/>
              <w:rPr>
                <w:rFonts w:ascii="宋体" w:hAnsi="宋体" w:cs="宋体" w:eastAsia="宋体" w:hint="default"/>
                <w:sz w:val="18"/>
                <w:szCs w:val="18"/>
              </w:rPr>
            </w:pPr>
            <w:r>
              <w:rPr>
                <w:rFonts w:ascii="宋体"/>
                <w:sz w:val="18"/>
              </w:rPr>
              <w:t>,000.00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-2,541,95</w:t>
            </w:r>
          </w:p>
          <w:p>
            <w:pPr>
              <w:pStyle w:val="TableParagraph"/>
              <w:spacing w:line="235" w:lineRule="exact"/>
              <w:ind w:left="628" w:right="0"/>
              <w:jc w:val="left"/>
              <w:rPr>
                <w:rFonts w:ascii="宋体" w:hAnsi="宋体" w:cs="宋体" w:eastAsia="宋体" w:hint="default"/>
                <w:sz w:val="18"/>
                <w:szCs w:val="18"/>
              </w:rPr>
            </w:pPr>
            <w:r>
              <w:rPr>
                <w:rFonts w:ascii="宋体"/>
                <w:sz w:val="18"/>
              </w:rPr>
              <w:t>0.74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-75,747,9</w:t>
            </w:r>
          </w:p>
          <w:p>
            <w:pPr>
              <w:pStyle w:val="TableParagraph"/>
              <w:spacing w:line="235" w:lineRule="exact"/>
              <w:ind w:left="531" w:right="0"/>
              <w:jc w:val="left"/>
              <w:rPr>
                <w:rFonts w:ascii="宋体" w:hAnsi="宋体" w:cs="宋体" w:eastAsia="宋体" w:hint="default"/>
                <w:sz w:val="18"/>
                <w:szCs w:val="18"/>
              </w:rPr>
            </w:pPr>
            <w:r>
              <w:rPr>
                <w:rFonts w:ascii="宋体"/>
                <w:sz w:val="18"/>
              </w:rPr>
              <w:t>50.74</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970,033</w:t>
            </w:r>
          </w:p>
          <w:p>
            <w:pPr>
              <w:pStyle w:val="TableParagraph"/>
              <w:spacing w:line="234" w:lineRule="exact"/>
              <w:ind w:left="473" w:right="0"/>
              <w:jc w:val="left"/>
              <w:rPr>
                <w:rFonts w:ascii="宋体" w:hAnsi="宋体" w:cs="宋体" w:eastAsia="宋体" w:hint="default"/>
                <w:sz w:val="18"/>
                <w:szCs w:val="18"/>
              </w:rPr>
            </w:pPr>
            <w:r>
              <w:rPr>
                <w:rFonts w:ascii="宋体"/>
                <w:sz w:val="18"/>
              </w:rPr>
              <w:t>.68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970,033.6</w:t>
            </w:r>
          </w:p>
          <w:p>
            <w:pPr>
              <w:pStyle w:val="TableParagraph"/>
              <w:spacing w:line="234" w:lineRule="exact"/>
              <w:ind w:right="102"/>
              <w:jc w:val="right"/>
              <w:rPr>
                <w:rFonts w:ascii="宋体" w:hAnsi="宋体" w:cs="宋体" w:eastAsia="宋体" w:hint="default"/>
                <w:sz w:val="18"/>
                <w:szCs w:val="18"/>
              </w:rPr>
            </w:pPr>
            <w:r>
              <w:rPr>
                <w:rFonts w:ascii="宋体"/>
                <w:sz w:val="18"/>
              </w:rPr>
              <w:t>8</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247,569</w:t>
            </w:r>
          </w:p>
          <w:p>
            <w:pPr>
              <w:pStyle w:val="TableParagraph"/>
              <w:spacing w:line="235" w:lineRule="exact"/>
              <w:ind w:left="113" w:right="0"/>
              <w:jc w:val="left"/>
              <w:rPr>
                <w:rFonts w:ascii="宋体" w:hAnsi="宋体" w:cs="宋体" w:eastAsia="宋体" w:hint="default"/>
                <w:sz w:val="18"/>
                <w:szCs w:val="18"/>
              </w:rPr>
            </w:pPr>
            <w:r>
              <w:rPr>
                <w:rFonts w:ascii="宋体"/>
                <w:sz w:val="18"/>
              </w:rPr>
              <w:t>,410.33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247,569,4</w:t>
            </w:r>
          </w:p>
          <w:p>
            <w:pPr>
              <w:pStyle w:val="TableParagraph"/>
              <w:spacing w:line="235" w:lineRule="exact"/>
              <w:ind w:left="531" w:right="0"/>
              <w:jc w:val="left"/>
              <w:rPr>
                <w:rFonts w:ascii="宋体" w:hAnsi="宋体" w:cs="宋体" w:eastAsia="宋体" w:hint="default"/>
                <w:sz w:val="18"/>
                <w:szCs w:val="18"/>
              </w:rPr>
            </w:pPr>
            <w:r>
              <w:rPr>
                <w:rFonts w:ascii="宋体"/>
                <w:sz w:val="18"/>
              </w:rPr>
              <w:t>10.33</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246,599</w:t>
            </w:r>
          </w:p>
          <w:p>
            <w:pPr>
              <w:pStyle w:val="TableParagraph"/>
              <w:spacing w:line="234" w:lineRule="exact"/>
              <w:ind w:left="113" w:right="0"/>
              <w:jc w:val="left"/>
              <w:rPr>
                <w:rFonts w:ascii="宋体" w:hAnsi="宋体" w:cs="宋体" w:eastAsia="宋体" w:hint="default"/>
                <w:sz w:val="18"/>
                <w:szCs w:val="18"/>
              </w:rPr>
            </w:pPr>
            <w:r>
              <w:rPr>
                <w:rFonts w:ascii="宋体"/>
                <w:sz w:val="18"/>
              </w:rPr>
              <w:t>,376.65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246,599,3</w:t>
            </w:r>
          </w:p>
          <w:p>
            <w:pPr>
              <w:pStyle w:val="TableParagraph"/>
              <w:spacing w:line="234" w:lineRule="exact"/>
              <w:ind w:left="531" w:right="0"/>
              <w:jc w:val="left"/>
              <w:rPr>
                <w:rFonts w:ascii="宋体" w:hAnsi="宋体" w:cs="宋体" w:eastAsia="宋体" w:hint="default"/>
                <w:sz w:val="18"/>
                <w:szCs w:val="18"/>
              </w:rPr>
            </w:pPr>
            <w:r>
              <w:rPr>
                <w:rFonts w:ascii="宋体"/>
                <w:sz w:val="18"/>
              </w:rPr>
              <w:t>76.65</w:t>
            </w: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488,040</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1,008,7</w:t>
            </w:r>
          </w:p>
          <w:p>
            <w:pPr>
              <w:pStyle w:val="TableParagraph"/>
              <w:spacing w:line="233" w:lineRule="exact"/>
              <w:ind w:right="101"/>
              <w:jc w:val="right"/>
              <w:rPr>
                <w:rFonts w:ascii="宋体" w:hAnsi="宋体" w:cs="宋体" w:eastAsia="宋体" w:hint="default"/>
                <w:sz w:val="18"/>
                <w:szCs w:val="18"/>
              </w:rPr>
            </w:pPr>
            <w:r>
              <w:rPr>
                <w:rFonts w:ascii="宋体"/>
                <w:sz w:val="18"/>
              </w:rPr>
              <w:t>48,243.</w:t>
            </w:r>
          </w:p>
          <w:p>
            <w:pPr>
              <w:pStyle w:val="TableParagraph"/>
              <w:spacing w:line="235" w:lineRule="exact"/>
              <w:ind w:right="101"/>
              <w:jc w:val="right"/>
              <w:rPr>
                <w:rFonts w:ascii="宋体" w:hAnsi="宋体" w:cs="宋体" w:eastAsia="宋体" w:hint="default"/>
                <w:sz w:val="18"/>
                <w:szCs w:val="18"/>
              </w:rPr>
            </w:pPr>
            <w:r>
              <w:rPr>
                <w:rFonts w:ascii="宋体"/>
                <w:sz w:val="18"/>
              </w:rPr>
              <w:t>22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1,873,2</w:t>
            </w:r>
          </w:p>
          <w:p>
            <w:pPr>
              <w:pStyle w:val="TableParagraph"/>
              <w:spacing w:line="234" w:lineRule="exact"/>
              <w:ind w:left="190" w:right="0"/>
              <w:jc w:val="center"/>
              <w:rPr>
                <w:rFonts w:ascii="宋体" w:hAnsi="宋体" w:cs="宋体" w:eastAsia="宋体" w:hint="default"/>
                <w:sz w:val="18"/>
                <w:szCs w:val="18"/>
              </w:rPr>
            </w:pPr>
            <w:r>
              <w:rPr>
                <w:rFonts w:ascii="宋体"/>
                <w:sz w:val="18"/>
              </w:rPr>
              <w:t>66.80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64,719,</w:t>
            </w:r>
          </w:p>
          <w:p>
            <w:pPr>
              <w:pStyle w:val="TableParagraph"/>
              <w:spacing w:line="234" w:lineRule="exact"/>
              <w:ind w:left="219" w:right="0"/>
              <w:jc w:val="left"/>
              <w:rPr>
                <w:rFonts w:ascii="宋体" w:hAnsi="宋体" w:cs="宋体" w:eastAsia="宋体" w:hint="default"/>
                <w:sz w:val="18"/>
                <w:szCs w:val="18"/>
              </w:rPr>
            </w:pPr>
            <w:r>
              <w:rPr>
                <w:rFonts w:ascii="宋体"/>
                <w:sz w:val="18"/>
              </w:rPr>
              <w:t>765.09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612,097</w:t>
            </w:r>
          </w:p>
          <w:p>
            <w:pPr>
              <w:pStyle w:val="TableParagraph"/>
              <w:spacing w:line="234" w:lineRule="exact"/>
              <w:ind w:left="130" w:right="0"/>
              <w:jc w:val="left"/>
              <w:rPr>
                <w:rFonts w:ascii="宋体" w:hAnsi="宋体" w:cs="宋体" w:eastAsia="宋体" w:hint="default"/>
                <w:sz w:val="18"/>
                <w:szCs w:val="18"/>
              </w:rPr>
            </w:pPr>
            <w:r>
              <w:rPr>
                <w:rFonts w:ascii="宋体"/>
                <w:sz w:val="18"/>
              </w:rPr>
              <w:t>,507.98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86,739,05</w:t>
            </w:r>
          </w:p>
          <w:p>
            <w:pPr>
              <w:pStyle w:val="TableParagraph"/>
              <w:spacing w:line="234" w:lineRule="exact"/>
              <w:ind w:left="628" w:right="0"/>
              <w:jc w:val="left"/>
              <w:rPr>
                <w:rFonts w:ascii="宋体" w:hAnsi="宋体" w:cs="宋体" w:eastAsia="宋体" w:hint="default"/>
                <w:sz w:val="18"/>
                <w:szCs w:val="18"/>
              </w:rPr>
            </w:pPr>
            <w:r>
              <w:rPr>
                <w:rFonts w:ascii="宋体"/>
                <w:sz w:val="18"/>
              </w:rPr>
              <w:t>3.71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2,262,217</w:t>
            </w:r>
          </w:p>
          <w:p>
            <w:pPr>
              <w:pStyle w:val="TableParagraph"/>
              <w:spacing w:line="234" w:lineRule="exact"/>
              <w:ind w:left="247" w:right="0"/>
              <w:jc w:val="center"/>
              <w:rPr>
                <w:rFonts w:ascii="宋体" w:hAnsi="宋体" w:cs="宋体" w:eastAsia="宋体" w:hint="default"/>
                <w:sz w:val="18"/>
                <w:szCs w:val="18"/>
              </w:rPr>
            </w:pPr>
            <w:r>
              <w:rPr>
                <w:rFonts w:ascii="宋体"/>
                <w:sz w:val="18"/>
              </w:rPr>
              <w:t>,836.80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2"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0"/>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462,600</w:t>
            </w:r>
          </w:p>
          <w:p>
            <w:pPr>
              <w:pStyle w:val="TableParagraph"/>
              <w:spacing w:line="235"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876,611</w:t>
            </w:r>
          </w:p>
          <w:p>
            <w:pPr>
              <w:pStyle w:val="TableParagraph"/>
              <w:spacing w:line="235" w:lineRule="exact"/>
              <w:ind w:left="127" w:right="0"/>
              <w:jc w:val="left"/>
              <w:rPr>
                <w:rFonts w:ascii="宋体" w:hAnsi="宋体" w:cs="宋体" w:eastAsia="宋体" w:hint="default"/>
                <w:sz w:val="18"/>
                <w:szCs w:val="18"/>
              </w:rPr>
            </w:pPr>
            <w:r>
              <w:rPr>
                <w:rFonts w:ascii="宋体"/>
                <w:sz w:val="18"/>
              </w:rPr>
              <w:t>,343.23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72,840.</w:t>
            </w:r>
          </w:p>
          <w:p>
            <w:pPr>
              <w:pStyle w:val="TableParagraph"/>
              <w:spacing w:line="235" w:lineRule="exact"/>
              <w:ind w:left="563" w:right="0"/>
              <w:jc w:val="left"/>
              <w:rPr>
                <w:rFonts w:ascii="宋体" w:hAnsi="宋体" w:cs="宋体" w:eastAsia="宋体" w:hint="default"/>
                <w:sz w:val="18"/>
                <w:szCs w:val="18"/>
              </w:rPr>
            </w:pPr>
            <w:r>
              <w:rPr>
                <w:rFonts w:ascii="宋体"/>
                <w:sz w:val="18"/>
              </w:rPr>
              <w:t>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39,032,</w:t>
            </w:r>
          </w:p>
          <w:p>
            <w:pPr>
              <w:pStyle w:val="TableParagraph"/>
              <w:spacing w:line="235" w:lineRule="exact"/>
              <w:ind w:left="217" w:right="0"/>
              <w:jc w:val="left"/>
              <w:rPr>
                <w:rFonts w:ascii="宋体" w:hAnsi="宋体" w:cs="宋体" w:eastAsia="宋体" w:hint="default"/>
                <w:sz w:val="18"/>
                <w:szCs w:val="18"/>
              </w:rPr>
            </w:pPr>
            <w:r>
              <w:rPr>
                <w:rFonts w:ascii="宋体"/>
                <w:sz w:val="18"/>
              </w:rPr>
              <w:t>064.72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346,681</w:t>
            </w:r>
          </w:p>
          <w:p>
            <w:pPr>
              <w:pStyle w:val="TableParagraph"/>
              <w:spacing w:line="235" w:lineRule="exact"/>
              <w:ind w:left="128" w:right="0"/>
              <w:jc w:val="left"/>
              <w:rPr>
                <w:rFonts w:ascii="宋体" w:hAnsi="宋体" w:cs="宋体" w:eastAsia="宋体" w:hint="default"/>
                <w:sz w:val="18"/>
                <w:szCs w:val="18"/>
              </w:rPr>
            </w:pPr>
            <w:r>
              <w:rPr>
                <w:rFonts w:ascii="宋体"/>
                <w:sz w:val="18"/>
              </w:rPr>
              <w:t>,130.36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54,066,18</w:t>
            </w:r>
          </w:p>
          <w:p>
            <w:pPr>
              <w:pStyle w:val="TableParagraph"/>
              <w:spacing w:line="235" w:lineRule="exact"/>
              <w:ind w:left="608" w:right="0"/>
              <w:jc w:val="left"/>
              <w:rPr>
                <w:rFonts w:ascii="宋体" w:hAnsi="宋体" w:cs="宋体" w:eastAsia="宋体" w:hint="default"/>
                <w:sz w:val="18"/>
                <w:szCs w:val="18"/>
              </w:rPr>
            </w:pPr>
            <w:r>
              <w:rPr>
                <w:rFonts w:ascii="宋体"/>
                <w:sz w:val="18"/>
              </w:rPr>
              <w:t>3.89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1,779,063</w:t>
            </w:r>
          </w:p>
          <w:p>
            <w:pPr>
              <w:pStyle w:val="TableParagraph"/>
              <w:spacing w:line="235" w:lineRule="exact"/>
              <w:ind w:left="260" w:right="0"/>
              <w:jc w:val="center"/>
              <w:rPr>
                <w:rFonts w:ascii="宋体" w:hAnsi="宋体" w:cs="宋体" w:eastAsia="宋体" w:hint="default"/>
                <w:sz w:val="18"/>
                <w:szCs w:val="18"/>
              </w:rPr>
            </w:pPr>
            <w:r>
              <w:rPr>
                <w:rFonts w:ascii="宋体"/>
                <w:sz w:val="18"/>
              </w:rPr>
              <w:t>,563.16</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462,600</w:t>
            </w:r>
          </w:p>
          <w:p>
            <w:pPr>
              <w:pStyle w:val="TableParagraph"/>
              <w:spacing w:line="234"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876,611</w:t>
            </w:r>
          </w:p>
          <w:p>
            <w:pPr>
              <w:pStyle w:val="TableParagraph"/>
              <w:spacing w:line="234" w:lineRule="exact"/>
              <w:ind w:left="127" w:right="0"/>
              <w:jc w:val="left"/>
              <w:rPr>
                <w:rFonts w:ascii="宋体" w:hAnsi="宋体" w:cs="宋体" w:eastAsia="宋体" w:hint="default"/>
                <w:sz w:val="18"/>
                <w:szCs w:val="18"/>
              </w:rPr>
            </w:pPr>
            <w:r>
              <w:rPr>
                <w:rFonts w:ascii="宋体"/>
                <w:sz w:val="18"/>
              </w:rPr>
              <w:t>,343.23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72,840.</w:t>
            </w:r>
          </w:p>
          <w:p>
            <w:pPr>
              <w:pStyle w:val="TableParagraph"/>
              <w:spacing w:line="234" w:lineRule="exact"/>
              <w:ind w:left="563" w:right="0"/>
              <w:jc w:val="left"/>
              <w:rPr>
                <w:rFonts w:ascii="宋体" w:hAnsi="宋体" w:cs="宋体" w:eastAsia="宋体" w:hint="default"/>
                <w:sz w:val="18"/>
                <w:szCs w:val="18"/>
              </w:rPr>
            </w:pPr>
            <w:r>
              <w:rPr>
                <w:rFonts w:ascii="宋体"/>
                <w:sz w:val="18"/>
              </w:rPr>
              <w:t>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39,032,</w:t>
            </w:r>
          </w:p>
          <w:p>
            <w:pPr>
              <w:pStyle w:val="TableParagraph"/>
              <w:spacing w:line="234" w:lineRule="exact"/>
              <w:ind w:left="217" w:right="0"/>
              <w:jc w:val="left"/>
              <w:rPr>
                <w:rFonts w:ascii="宋体" w:hAnsi="宋体" w:cs="宋体" w:eastAsia="宋体" w:hint="default"/>
                <w:sz w:val="18"/>
                <w:szCs w:val="18"/>
              </w:rPr>
            </w:pPr>
            <w:r>
              <w:rPr>
                <w:rFonts w:ascii="宋体"/>
                <w:sz w:val="18"/>
              </w:rPr>
              <w:t>064.72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346,681</w:t>
            </w:r>
          </w:p>
          <w:p>
            <w:pPr>
              <w:pStyle w:val="TableParagraph"/>
              <w:spacing w:line="234" w:lineRule="exact"/>
              <w:ind w:left="128" w:right="0"/>
              <w:jc w:val="left"/>
              <w:rPr>
                <w:rFonts w:ascii="宋体" w:hAnsi="宋体" w:cs="宋体" w:eastAsia="宋体" w:hint="default"/>
                <w:sz w:val="18"/>
                <w:szCs w:val="18"/>
              </w:rPr>
            </w:pPr>
            <w:r>
              <w:rPr>
                <w:rFonts w:ascii="宋体"/>
                <w:sz w:val="18"/>
              </w:rPr>
              <w:t>,130.36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54,066,18</w:t>
            </w:r>
          </w:p>
          <w:p>
            <w:pPr>
              <w:pStyle w:val="TableParagraph"/>
              <w:spacing w:line="234" w:lineRule="exact"/>
              <w:ind w:left="608" w:right="0"/>
              <w:jc w:val="left"/>
              <w:rPr>
                <w:rFonts w:ascii="宋体" w:hAnsi="宋体" w:cs="宋体" w:eastAsia="宋体" w:hint="default"/>
                <w:sz w:val="18"/>
                <w:szCs w:val="18"/>
              </w:rPr>
            </w:pPr>
            <w:r>
              <w:rPr>
                <w:rFonts w:ascii="宋体"/>
                <w:sz w:val="18"/>
              </w:rPr>
              <w:t>3.89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1,779,063</w:t>
            </w:r>
          </w:p>
          <w:p>
            <w:pPr>
              <w:pStyle w:val="TableParagraph"/>
              <w:spacing w:line="234" w:lineRule="exact"/>
              <w:ind w:left="260" w:right="0"/>
              <w:jc w:val="center"/>
              <w:rPr>
                <w:rFonts w:ascii="宋体" w:hAnsi="宋体" w:cs="宋体" w:eastAsia="宋体" w:hint="default"/>
                <w:sz w:val="18"/>
                <w:szCs w:val="18"/>
              </w:rPr>
            </w:pPr>
            <w:r>
              <w:rPr>
                <w:rFonts w:ascii="宋体"/>
                <w:sz w:val="18"/>
              </w:rPr>
              <w:t>,563.16</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25,440,</w:t>
            </w:r>
          </w:p>
          <w:p>
            <w:pPr>
              <w:pStyle w:val="TableParagraph"/>
              <w:spacing w:line="234" w:lineRule="exact"/>
              <w:ind w:left="21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132,136</w:t>
            </w:r>
          </w:p>
          <w:p>
            <w:pPr>
              <w:pStyle w:val="TableParagraph"/>
              <w:spacing w:line="234" w:lineRule="exact"/>
              <w:ind w:left="127" w:right="0"/>
              <w:jc w:val="left"/>
              <w:rPr>
                <w:rFonts w:ascii="宋体" w:hAnsi="宋体" w:cs="宋体" w:eastAsia="宋体" w:hint="default"/>
                <w:sz w:val="18"/>
                <w:szCs w:val="18"/>
              </w:rPr>
            </w:pPr>
            <w:r>
              <w:rPr>
                <w:rFonts w:ascii="宋体"/>
                <w:sz w:val="18"/>
              </w:rPr>
              <w:t>,899.99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830,392</w:t>
            </w:r>
          </w:p>
          <w:p>
            <w:pPr>
              <w:pStyle w:val="TableParagraph"/>
              <w:spacing w:line="234" w:lineRule="exact"/>
              <w:ind w:left="473" w:right="0"/>
              <w:jc w:val="left"/>
              <w:rPr>
                <w:rFonts w:ascii="宋体" w:hAnsi="宋体" w:cs="宋体" w:eastAsia="宋体" w:hint="default"/>
                <w:sz w:val="18"/>
                <w:szCs w:val="18"/>
              </w:rPr>
            </w:pPr>
            <w:r>
              <w:rPr>
                <w:rFonts w:ascii="宋体"/>
                <w:sz w:val="18"/>
              </w:rPr>
              <w:t>.16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15,317,</w:t>
            </w:r>
          </w:p>
          <w:p>
            <w:pPr>
              <w:pStyle w:val="TableParagraph"/>
              <w:spacing w:line="234" w:lineRule="exact"/>
              <w:ind w:left="217" w:right="0"/>
              <w:jc w:val="left"/>
              <w:rPr>
                <w:rFonts w:ascii="宋体" w:hAnsi="宋体" w:cs="宋体" w:eastAsia="宋体" w:hint="default"/>
                <w:sz w:val="18"/>
                <w:szCs w:val="18"/>
              </w:rPr>
            </w:pPr>
            <w:r>
              <w:rPr>
                <w:rFonts w:ascii="宋体"/>
                <w:sz w:val="18"/>
              </w:rPr>
              <w:t>808.09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165,084</w:t>
            </w:r>
          </w:p>
          <w:p>
            <w:pPr>
              <w:pStyle w:val="TableParagraph"/>
              <w:spacing w:line="234" w:lineRule="exact"/>
              <w:ind w:left="128" w:right="0"/>
              <w:jc w:val="left"/>
              <w:rPr>
                <w:rFonts w:ascii="宋体" w:hAnsi="宋体" w:cs="宋体" w:eastAsia="宋体" w:hint="default"/>
                <w:sz w:val="18"/>
                <w:szCs w:val="18"/>
              </w:rPr>
            </w:pPr>
            <w:r>
              <w:rPr>
                <w:rFonts w:ascii="宋体"/>
                <w:sz w:val="18"/>
              </w:rPr>
              <w:t>,838.36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4,746,797</w:t>
            </w:r>
          </w:p>
          <w:p>
            <w:pPr>
              <w:pStyle w:val="TableParagraph"/>
              <w:spacing w:line="234" w:lineRule="exact"/>
              <w:ind w:left="698" w:right="0"/>
              <w:jc w:val="left"/>
              <w:rPr>
                <w:rFonts w:ascii="宋体" w:hAnsi="宋体" w:cs="宋体" w:eastAsia="宋体" w:hint="default"/>
                <w:sz w:val="18"/>
                <w:szCs w:val="18"/>
              </w:rPr>
            </w:pPr>
            <w:r>
              <w:rPr>
                <w:rFonts w:ascii="宋体"/>
                <w:sz w:val="18"/>
              </w:rPr>
              <w:t>.68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343,556,7</w:t>
            </w:r>
          </w:p>
          <w:p>
            <w:pPr>
              <w:pStyle w:val="TableParagraph"/>
              <w:spacing w:line="234" w:lineRule="exact"/>
              <w:ind w:left="544" w:right="0"/>
              <w:jc w:val="left"/>
              <w:rPr>
                <w:rFonts w:ascii="宋体" w:hAnsi="宋体" w:cs="宋体" w:eastAsia="宋体" w:hint="default"/>
                <w:sz w:val="18"/>
                <w:szCs w:val="18"/>
              </w:rPr>
            </w:pPr>
            <w:r>
              <w:rPr>
                <w:rFonts w:ascii="宋体"/>
                <w:sz w:val="18"/>
              </w:rPr>
              <w:t>36.28</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226,662</w:t>
            </w:r>
          </w:p>
          <w:p>
            <w:pPr>
              <w:pStyle w:val="TableParagraph"/>
              <w:spacing w:line="235" w:lineRule="exact"/>
              <w:ind w:left="128" w:right="0"/>
              <w:jc w:val="left"/>
              <w:rPr>
                <w:rFonts w:ascii="宋体" w:hAnsi="宋体" w:cs="宋体" w:eastAsia="宋体" w:hint="default"/>
                <w:sz w:val="18"/>
                <w:szCs w:val="18"/>
              </w:rPr>
            </w:pPr>
            <w:r>
              <w:rPr>
                <w:rFonts w:ascii="宋体"/>
                <w:sz w:val="18"/>
              </w:rPr>
              <w:t>,646.45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10,059,10</w:t>
            </w:r>
          </w:p>
          <w:p>
            <w:pPr>
              <w:pStyle w:val="TableParagraph"/>
              <w:spacing w:line="235" w:lineRule="exact"/>
              <w:ind w:left="608" w:right="0"/>
              <w:jc w:val="left"/>
              <w:rPr>
                <w:rFonts w:ascii="宋体" w:hAnsi="宋体" w:cs="宋体" w:eastAsia="宋体" w:hint="default"/>
                <w:sz w:val="18"/>
                <w:szCs w:val="18"/>
              </w:rPr>
            </w:pPr>
            <w:r>
              <w:rPr>
                <w:rFonts w:ascii="宋体"/>
                <w:sz w:val="18"/>
              </w:rPr>
              <w:t>5.00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236,721,7</w:t>
            </w:r>
          </w:p>
          <w:p>
            <w:pPr>
              <w:pStyle w:val="TableParagraph"/>
              <w:spacing w:line="235" w:lineRule="exact"/>
              <w:ind w:left="544" w:right="0"/>
              <w:jc w:val="left"/>
              <w:rPr>
                <w:rFonts w:ascii="宋体" w:hAnsi="宋体" w:cs="宋体" w:eastAsia="宋体" w:hint="default"/>
                <w:sz w:val="18"/>
                <w:szCs w:val="18"/>
              </w:rPr>
            </w:pPr>
            <w:r>
              <w:rPr>
                <w:rFonts w:ascii="宋体"/>
                <w:sz w:val="18"/>
              </w:rPr>
              <w:t>51.45</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25,440,</w:t>
            </w:r>
          </w:p>
          <w:p>
            <w:pPr>
              <w:pStyle w:val="TableParagraph"/>
              <w:spacing w:line="234" w:lineRule="exact"/>
              <w:ind w:left="21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132,696</w:t>
            </w:r>
          </w:p>
          <w:p>
            <w:pPr>
              <w:pStyle w:val="TableParagraph"/>
              <w:spacing w:line="234" w:lineRule="exact"/>
              <w:ind w:left="127" w:right="0"/>
              <w:jc w:val="left"/>
              <w:rPr>
                <w:rFonts w:ascii="宋体" w:hAnsi="宋体" w:cs="宋体" w:eastAsia="宋体" w:hint="default"/>
                <w:sz w:val="18"/>
                <w:szCs w:val="18"/>
              </w:rPr>
            </w:pPr>
            <w:r>
              <w:rPr>
                <w:rFonts w:ascii="宋体"/>
                <w:sz w:val="18"/>
              </w:rPr>
              <w:t>,312.00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-1,678,92</w:t>
            </w:r>
          </w:p>
          <w:p>
            <w:pPr>
              <w:pStyle w:val="TableParagraph"/>
              <w:spacing w:line="234" w:lineRule="exact"/>
              <w:ind w:left="608" w:right="0"/>
              <w:jc w:val="left"/>
              <w:rPr>
                <w:rFonts w:ascii="宋体" w:hAnsi="宋体" w:cs="宋体" w:eastAsia="宋体" w:hint="default"/>
                <w:sz w:val="18"/>
                <w:szCs w:val="18"/>
              </w:rPr>
            </w:pPr>
            <w:r>
              <w:rPr>
                <w:rFonts w:ascii="宋体"/>
                <w:sz w:val="18"/>
              </w:rPr>
              <w:t>9.89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156,457,3</w:t>
            </w:r>
          </w:p>
          <w:p>
            <w:pPr>
              <w:pStyle w:val="TableParagraph"/>
              <w:spacing w:line="234" w:lineRule="exact"/>
              <w:ind w:left="544" w:right="0"/>
              <w:jc w:val="left"/>
              <w:rPr>
                <w:rFonts w:ascii="宋体" w:hAnsi="宋体" w:cs="宋体" w:eastAsia="宋体" w:hint="default"/>
                <w:sz w:val="18"/>
                <w:szCs w:val="18"/>
              </w:rPr>
            </w:pPr>
            <w:r>
              <w:rPr>
                <w:rFonts w:ascii="宋体"/>
                <w:sz w:val="18"/>
              </w:rPr>
              <w:t>82.11</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25,440,</w:t>
            </w:r>
          </w:p>
          <w:p>
            <w:pPr>
              <w:pStyle w:val="TableParagraph"/>
              <w:spacing w:line="235" w:lineRule="exact"/>
              <w:ind w:left="21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132,696</w:t>
            </w:r>
          </w:p>
          <w:p>
            <w:pPr>
              <w:pStyle w:val="TableParagraph"/>
              <w:spacing w:line="235" w:lineRule="exact"/>
              <w:ind w:left="127" w:right="0"/>
              <w:jc w:val="left"/>
              <w:rPr>
                <w:rFonts w:ascii="宋体" w:hAnsi="宋体" w:cs="宋体" w:eastAsia="宋体" w:hint="default"/>
                <w:sz w:val="18"/>
                <w:szCs w:val="18"/>
              </w:rPr>
            </w:pPr>
            <w:r>
              <w:rPr>
                <w:rFonts w:ascii="宋体"/>
                <w:sz w:val="18"/>
              </w:rPr>
              <w:t>,312.00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-1,678,92</w:t>
            </w:r>
          </w:p>
          <w:p>
            <w:pPr>
              <w:pStyle w:val="TableParagraph"/>
              <w:spacing w:line="235" w:lineRule="exact"/>
              <w:ind w:left="608" w:right="0"/>
              <w:jc w:val="left"/>
              <w:rPr>
                <w:rFonts w:ascii="宋体" w:hAnsi="宋体" w:cs="宋体" w:eastAsia="宋体" w:hint="default"/>
                <w:sz w:val="18"/>
                <w:szCs w:val="18"/>
              </w:rPr>
            </w:pPr>
            <w:r>
              <w:rPr>
                <w:rFonts w:ascii="宋体"/>
                <w:sz w:val="18"/>
              </w:rPr>
              <w:t>9.89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156,457,3</w:t>
            </w:r>
          </w:p>
          <w:p>
            <w:pPr>
              <w:pStyle w:val="TableParagraph"/>
              <w:spacing w:line="235" w:lineRule="exact"/>
              <w:ind w:left="544" w:right="0"/>
              <w:jc w:val="left"/>
              <w:rPr>
                <w:rFonts w:ascii="宋体" w:hAnsi="宋体" w:cs="宋体" w:eastAsia="宋体" w:hint="default"/>
                <w:sz w:val="18"/>
                <w:szCs w:val="18"/>
              </w:rPr>
            </w:pPr>
            <w:r>
              <w:rPr>
                <w:rFonts w:ascii="宋体"/>
                <w:sz w:val="18"/>
              </w:rPr>
              <w:t>82.11</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15,317,</w:t>
            </w:r>
          </w:p>
          <w:p>
            <w:pPr>
              <w:pStyle w:val="TableParagraph"/>
              <w:spacing w:line="235" w:lineRule="exact"/>
              <w:ind w:left="217" w:right="0"/>
              <w:jc w:val="left"/>
              <w:rPr>
                <w:rFonts w:ascii="宋体" w:hAnsi="宋体" w:cs="宋体" w:eastAsia="宋体" w:hint="default"/>
                <w:sz w:val="18"/>
                <w:szCs w:val="18"/>
              </w:rPr>
            </w:pPr>
            <w:r>
              <w:rPr>
                <w:rFonts w:ascii="宋体"/>
                <w:sz w:val="18"/>
              </w:rPr>
              <w:t>808.09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-61,577</w:t>
            </w:r>
          </w:p>
          <w:p>
            <w:pPr>
              <w:pStyle w:val="TableParagraph"/>
              <w:spacing w:line="235" w:lineRule="exact"/>
              <w:ind w:left="128" w:right="0"/>
              <w:jc w:val="left"/>
              <w:rPr>
                <w:rFonts w:ascii="宋体" w:hAnsi="宋体" w:cs="宋体" w:eastAsia="宋体" w:hint="default"/>
                <w:sz w:val="18"/>
                <w:szCs w:val="18"/>
              </w:rPr>
            </w:pPr>
            <w:r>
              <w:rPr>
                <w:rFonts w:ascii="宋体"/>
                <w:sz w:val="18"/>
              </w:rPr>
              <w:t>,808.09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-3,633,37</w:t>
            </w:r>
          </w:p>
          <w:p>
            <w:pPr>
              <w:pStyle w:val="TableParagraph"/>
              <w:spacing w:line="235" w:lineRule="exact"/>
              <w:ind w:left="608" w:right="0"/>
              <w:jc w:val="left"/>
              <w:rPr>
                <w:rFonts w:ascii="宋体" w:hAnsi="宋体" w:cs="宋体" w:eastAsia="宋体" w:hint="default"/>
                <w:sz w:val="18"/>
                <w:szCs w:val="18"/>
              </w:rPr>
            </w:pPr>
            <w:r>
              <w:rPr>
                <w:rFonts w:ascii="宋体"/>
                <w:sz w:val="18"/>
              </w:rPr>
              <w:t>7.43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-49,893,3</w:t>
            </w:r>
          </w:p>
          <w:p>
            <w:pPr>
              <w:pStyle w:val="TableParagraph"/>
              <w:spacing w:line="235" w:lineRule="exact"/>
              <w:ind w:left="544" w:right="0"/>
              <w:jc w:val="left"/>
              <w:rPr>
                <w:rFonts w:ascii="宋体" w:hAnsi="宋体" w:cs="宋体" w:eastAsia="宋体" w:hint="default"/>
                <w:sz w:val="18"/>
                <w:szCs w:val="18"/>
              </w:rPr>
            </w:pPr>
            <w:r>
              <w:rPr>
                <w:rFonts w:ascii="宋体"/>
                <w:sz w:val="18"/>
              </w:rPr>
              <w:t>77.43</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15,317,</w:t>
            </w:r>
          </w:p>
          <w:p>
            <w:pPr>
              <w:pStyle w:val="TableParagraph"/>
              <w:spacing w:line="234" w:lineRule="exact"/>
              <w:ind w:left="217" w:right="0"/>
              <w:jc w:val="left"/>
              <w:rPr>
                <w:rFonts w:ascii="宋体" w:hAnsi="宋体" w:cs="宋体" w:eastAsia="宋体" w:hint="default"/>
                <w:sz w:val="18"/>
                <w:szCs w:val="18"/>
              </w:rPr>
            </w:pPr>
            <w:r>
              <w:rPr>
                <w:rFonts w:ascii="宋体"/>
                <w:sz w:val="18"/>
              </w:rPr>
              <w:t>808.09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-15,317</w:t>
            </w:r>
          </w:p>
          <w:p>
            <w:pPr>
              <w:pStyle w:val="TableParagraph"/>
              <w:spacing w:line="234" w:lineRule="exact"/>
              <w:ind w:left="128" w:right="0"/>
              <w:jc w:val="left"/>
              <w:rPr>
                <w:rFonts w:ascii="宋体" w:hAnsi="宋体" w:cs="宋体" w:eastAsia="宋体" w:hint="default"/>
                <w:sz w:val="18"/>
                <w:szCs w:val="18"/>
              </w:rPr>
            </w:pPr>
            <w:r>
              <w:rPr>
                <w:rFonts w:ascii="宋体"/>
                <w:sz w:val="18"/>
              </w:rPr>
              <w:t>,808.09</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-46,260</w:t>
            </w:r>
          </w:p>
          <w:p>
            <w:pPr>
              <w:pStyle w:val="TableParagraph"/>
              <w:spacing w:line="235" w:lineRule="exact"/>
              <w:ind w:left="128" w:right="0"/>
              <w:jc w:val="left"/>
              <w:rPr>
                <w:rFonts w:ascii="宋体" w:hAnsi="宋体" w:cs="宋体" w:eastAsia="宋体" w:hint="default"/>
                <w:sz w:val="18"/>
                <w:szCs w:val="18"/>
              </w:rPr>
            </w:pPr>
            <w:r>
              <w:rPr>
                <w:rFonts w:ascii="宋体"/>
                <w:sz w:val="18"/>
              </w:rPr>
              <w:t>,000.00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-3,633,37</w:t>
            </w:r>
          </w:p>
          <w:p>
            <w:pPr>
              <w:pStyle w:val="TableParagraph"/>
              <w:spacing w:line="235" w:lineRule="exact"/>
              <w:ind w:left="608" w:right="0"/>
              <w:jc w:val="left"/>
              <w:rPr>
                <w:rFonts w:ascii="宋体" w:hAnsi="宋体" w:cs="宋体" w:eastAsia="宋体" w:hint="default"/>
                <w:sz w:val="18"/>
                <w:szCs w:val="18"/>
              </w:rPr>
            </w:pPr>
            <w:r>
              <w:rPr>
                <w:rFonts w:ascii="宋体"/>
                <w:sz w:val="18"/>
              </w:rPr>
              <w:t>7.43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-49,893,3</w:t>
            </w:r>
          </w:p>
          <w:p>
            <w:pPr>
              <w:pStyle w:val="TableParagraph"/>
              <w:spacing w:line="235" w:lineRule="exact"/>
              <w:ind w:left="544" w:right="0"/>
              <w:jc w:val="left"/>
              <w:rPr>
                <w:rFonts w:ascii="宋体" w:hAnsi="宋体" w:cs="宋体" w:eastAsia="宋体" w:hint="default"/>
                <w:sz w:val="18"/>
                <w:szCs w:val="18"/>
              </w:rPr>
            </w:pPr>
            <w:r>
              <w:rPr>
                <w:rFonts w:ascii="宋体"/>
                <w:sz w:val="18"/>
              </w:rPr>
              <w:t>77.43</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-559,41</w:t>
            </w:r>
          </w:p>
          <w:p>
            <w:pPr>
              <w:pStyle w:val="TableParagraph"/>
              <w:spacing w:line="234" w:lineRule="exact"/>
              <w:ind w:left="397" w:right="0"/>
              <w:jc w:val="left"/>
              <w:rPr>
                <w:rFonts w:ascii="宋体" w:hAnsi="宋体" w:cs="宋体" w:eastAsia="宋体" w:hint="default"/>
                <w:sz w:val="18"/>
                <w:szCs w:val="18"/>
              </w:rPr>
            </w:pPr>
            <w:r>
              <w:rPr>
                <w:rFonts w:ascii="宋体"/>
                <w:sz w:val="18"/>
              </w:rPr>
              <w:t>2.01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-559,412.</w:t>
            </w:r>
          </w:p>
          <w:p>
            <w:pPr>
              <w:pStyle w:val="TableParagraph"/>
              <w:spacing w:line="234" w:lineRule="exact"/>
              <w:ind w:right="102"/>
              <w:jc w:val="right"/>
              <w:rPr>
                <w:rFonts w:ascii="宋体" w:hAnsi="宋体" w:cs="宋体" w:eastAsia="宋体" w:hint="default"/>
                <w:sz w:val="18"/>
                <w:szCs w:val="18"/>
              </w:rPr>
            </w:pPr>
            <w:r>
              <w:rPr>
                <w:rFonts w:ascii="宋体"/>
                <w:sz w:val="18"/>
              </w:rPr>
              <w:t>01</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-559,41</w:t>
            </w:r>
          </w:p>
          <w:p>
            <w:pPr>
              <w:pStyle w:val="TableParagraph"/>
              <w:spacing w:line="234" w:lineRule="exact"/>
              <w:ind w:left="397" w:right="0"/>
              <w:jc w:val="left"/>
              <w:rPr>
                <w:rFonts w:ascii="宋体" w:hAnsi="宋体" w:cs="宋体" w:eastAsia="宋体" w:hint="default"/>
                <w:sz w:val="18"/>
                <w:szCs w:val="18"/>
              </w:rPr>
            </w:pPr>
            <w:r>
              <w:rPr>
                <w:rFonts w:ascii="宋体"/>
                <w:sz w:val="18"/>
              </w:rPr>
              <w:t>2.01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-559,412.</w:t>
            </w:r>
          </w:p>
          <w:p>
            <w:pPr>
              <w:pStyle w:val="TableParagraph"/>
              <w:spacing w:line="234" w:lineRule="exact"/>
              <w:ind w:right="102"/>
              <w:jc w:val="right"/>
              <w:rPr>
                <w:rFonts w:ascii="宋体" w:hAnsi="宋体" w:cs="宋体" w:eastAsia="宋体" w:hint="default"/>
                <w:sz w:val="18"/>
                <w:szCs w:val="18"/>
              </w:rPr>
            </w:pPr>
            <w:r>
              <w:rPr>
                <w:rFonts w:ascii="宋体"/>
                <w:sz w:val="18"/>
              </w:rPr>
              <w:t>01</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830,392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830,392.1</w:t>
            </w:r>
          </w:p>
        </w:tc>
      </w:tr>
    </w:tbl>
    <w:p>
      <w:pPr>
        <w:spacing w:after="0" w:line="205" w:lineRule="exact"/>
        <w:jc w:val="left"/>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3" w:right="0"/>
              <w:jc w:val="left"/>
              <w:rPr>
                <w:rFonts w:ascii="宋体" w:hAnsi="宋体" w:cs="宋体" w:eastAsia="宋体" w:hint="default"/>
                <w:sz w:val="18"/>
                <w:szCs w:val="18"/>
              </w:rPr>
            </w:pPr>
            <w:r>
              <w:rPr>
                <w:rFonts w:ascii="宋体"/>
                <w:sz w:val="18"/>
              </w:rPr>
              <w:t>.16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245,868</w:t>
            </w:r>
          </w:p>
          <w:p>
            <w:pPr>
              <w:pStyle w:val="TableParagraph"/>
              <w:spacing w:line="234" w:lineRule="exact"/>
              <w:ind w:left="113" w:right="0"/>
              <w:jc w:val="left"/>
              <w:rPr>
                <w:rFonts w:ascii="宋体" w:hAnsi="宋体" w:cs="宋体" w:eastAsia="宋体" w:hint="default"/>
                <w:sz w:val="18"/>
                <w:szCs w:val="18"/>
              </w:rPr>
            </w:pPr>
            <w:r>
              <w:rPr>
                <w:rFonts w:ascii="宋体"/>
                <w:sz w:val="18"/>
              </w:rPr>
              <w:t>,096.51</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245,868,0</w:t>
            </w:r>
          </w:p>
          <w:p>
            <w:pPr>
              <w:pStyle w:val="TableParagraph"/>
              <w:spacing w:line="234" w:lineRule="exact"/>
              <w:ind w:left="544" w:right="0"/>
              <w:jc w:val="left"/>
              <w:rPr>
                <w:rFonts w:ascii="宋体" w:hAnsi="宋体" w:cs="宋体" w:eastAsia="宋体" w:hint="default"/>
                <w:sz w:val="18"/>
                <w:szCs w:val="18"/>
              </w:rPr>
            </w:pPr>
            <w:r>
              <w:rPr>
                <w:rFonts w:ascii="宋体"/>
                <w:sz w:val="18"/>
              </w:rPr>
              <w:t>96.51</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245,037</w:t>
            </w:r>
          </w:p>
          <w:p>
            <w:pPr>
              <w:pStyle w:val="TableParagraph"/>
              <w:spacing w:line="235" w:lineRule="exact"/>
              <w:ind w:left="113" w:right="0"/>
              <w:jc w:val="left"/>
              <w:rPr>
                <w:rFonts w:ascii="宋体" w:hAnsi="宋体" w:cs="宋体" w:eastAsia="宋体" w:hint="default"/>
                <w:sz w:val="18"/>
                <w:szCs w:val="18"/>
              </w:rPr>
            </w:pPr>
            <w:r>
              <w:rPr>
                <w:rFonts w:ascii="宋体"/>
                <w:sz w:val="18"/>
              </w:rPr>
              <w:t>,704.35</w:t>
            </w: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245,037,7</w:t>
            </w:r>
          </w:p>
          <w:p>
            <w:pPr>
              <w:pStyle w:val="TableParagraph"/>
              <w:spacing w:line="235" w:lineRule="exact"/>
              <w:ind w:left="544" w:right="0"/>
              <w:jc w:val="left"/>
              <w:rPr>
                <w:rFonts w:ascii="宋体" w:hAnsi="宋体" w:cs="宋体" w:eastAsia="宋体" w:hint="default"/>
                <w:sz w:val="18"/>
                <w:szCs w:val="18"/>
              </w:rPr>
            </w:pPr>
            <w:r>
              <w:rPr>
                <w:rFonts w:ascii="宋体"/>
                <w:sz w:val="18"/>
              </w:rPr>
              <w:t>04.35</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488,040</w:t>
            </w:r>
          </w:p>
          <w:p>
            <w:pPr>
              <w:pStyle w:val="TableParagraph"/>
              <w:spacing w:line="235" w:lineRule="exact"/>
              <w:ind w:left="127" w:right="0"/>
              <w:jc w:val="left"/>
              <w:rPr>
                <w:rFonts w:ascii="宋体" w:hAnsi="宋体" w:cs="宋体" w:eastAsia="宋体" w:hint="default"/>
                <w:sz w:val="18"/>
                <w:szCs w:val="18"/>
              </w:rPr>
            </w:pPr>
            <w:r>
              <w:rPr>
                <w:rFonts w:ascii="宋体"/>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1,008,7</w:t>
            </w:r>
          </w:p>
          <w:p>
            <w:pPr>
              <w:pStyle w:val="TableParagraph"/>
              <w:spacing w:line="233" w:lineRule="exact"/>
              <w:ind w:right="101"/>
              <w:jc w:val="right"/>
              <w:rPr>
                <w:rFonts w:ascii="宋体" w:hAnsi="宋体" w:cs="宋体" w:eastAsia="宋体" w:hint="default"/>
                <w:sz w:val="18"/>
                <w:szCs w:val="18"/>
              </w:rPr>
            </w:pPr>
            <w:r>
              <w:rPr>
                <w:rFonts w:ascii="宋体"/>
                <w:sz w:val="18"/>
              </w:rPr>
              <w:t>48,243.</w:t>
            </w:r>
          </w:p>
          <w:p>
            <w:pPr>
              <w:pStyle w:val="TableParagraph"/>
              <w:spacing w:line="234" w:lineRule="exact"/>
              <w:ind w:right="101"/>
              <w:jc w:val="right"/>
              <w:rPr>
                <w:rFonts w:ascii="宋体" w:hAnsi="宋体" w:cs="宋体" w:eastAsia="宋体" w:hint="default"/>
                <w:sz w:val="18"/>
                <w:szCs w:val="18"/>
              </w:rPr>
            </w:pPr>
            <w:r>
              <w:rPr>
                <w:rFonts w:ascii="宋体"/>
                <w:sz w:val="18"/>
              </w:rPr>
              <w:t>22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903,233</w:t>
            </w:r>
          </w:p>
          <w:p>
            <w:pPr>
              <w:pStyle w:val="TableParagraph"/>
              <w:spacing w:line="235" w:lineRule="exact"/>
              <w:ind w:left="473" w:right="0"/>
              <w:jc w:val="left"/>
              <w:rPr>
                <w:rFonts w:ascii="宋体" w:hAnsi="宋体" w:cs="宋体" w:eastAsia="宋体" w:hint="default"/>
                <w:sz w:val="18"/>
                <w:szCs w:val="18"/>
              </w:rPr>
            </w:pPr>
            <w:r>
              <w:rPr>
                <w:rFonts w:ascii="宋体"/>
                <w:sz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54,349,</w:t>
            </w:r>
          </w:p>
          <w:p>
            <w:pPr>
              <w:pStyle w:val="TableParagraph"/>
              <w:spacing w:line="235" w:lineRule="exact"/>
              <w:ind w:left="217" w:right="0"/>
              <w:jc w:val="left"/>
              <w:rPr>
                <w:rFonts w:ascii="宋体" w:hAnsi="宋体" w:cs="宋体" w:eastAsia="宋体" w:hint="default"/>
                <w:sz w:val="18"/>
                <w:szCs w:val="18"/>
              </w:rPr>
            </w:pPr>
            <w:r>
              <w:rPr>
                <w:rFonts w:ascii="宋体"/>
                <w:sz w:val="18"/>
              </w:rPr>
              <w:t>872.81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511,765</w:t>
            </w:r>
          </w:p>
          <w:p>
            <w:pPr>
              <w:pStyle w:val="TableParagraph"/>
              <w:spacing w:line="235" w:lineRule="exact"/>
              <w:ind w:left="128" w:right="0"/>
              <w:jc w:val="left"/>
              <w:rPr>
                <w:rFonts w:ascii="宋体" w:hAnsi="宋体" w:cs="宋体" w:eastAsia="宋体" w:hint="default"/>
                <w:sz w:val="18"/>
                <w:szCs w:val="18"/>
              </w:rPr>
            </w:pPr>
            <w:r>
              <w:rPr>
                <w:rFonts w:ascii="宋体"/>
                <w:sz w:val="18"/>
              </w:rPr>
              <w:t>,968.72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58,812,98</w:t>
            </w:r>
          </w:p>
          <w:p>
            <w:pPr>
              <w:pStyle w:val="TableParagraph"/>
              <w:spacing w:line="235" w:lineRule="exact"/>
              <w:ind w:left="608" w:right="0"/>
              <w:jc w:val="left"/>
              <w:rPr>
                <w:rFonts w:ascii="宋体" w:hAnsi="宋体" w:cs="宋体" w:eastAsia="宋体" w:hint="default"/>
                <w:sz w:val="18"/>
                <w:szCs w:val="18"/>
              </w:rPr>
            </w:pPr>
            <w:r>
              <w:rPr>
                <w:rFonts w:ascii="宋体"/>
                <w:sz w:val="18"/>
              </w:rPr>
              <w:t>1.57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2,122,620</w:t>
            </w:r>
          </w:p>
          <w:p>
            <w:pPr>
              <w:pStyle w:val="TableParagraph"/>
              <w:spacing w:line="235" w:lineRule="exact"/>
              <w:ind w:left="260" w:right="0"/>
              <w:jc w:val="center"/>
              <w:rPr>
                <w:rFonts w:ascii="宋体" w:hAnsi="宋体" w:cs="宋体" w:eastAsia="宋体" w:hint="default"/>
                <w:sz w:val="18"/>
                <w:szCs w:val="18"/>
              </w:rPr>
            </w:pPr>
            <w:r>
              <w:rPr>
                <w:rFonts w:ascii="宋体"/>
                <w:sz w:val="18"/>
              </w:rPr>
              <w:t>,299.44</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180" w:right="0"/>
        <w:jc w:val="left"/>
      </w:pPr>
      <w:r>
        <w:rPr/>
        <w:t>法定代表人：徐文卫 主管会计工作负责人：杨威杨</w:t>
      </w:r>
      <w:r>
        <w:rPr>
          <w:spacing w:val="-3"/>
        </w:rPr>
        <w:t> </w:t>
      </w:r>
      <w:r>
        <w:rPr/>
        <w:t>会计机构负责人：吴永祥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0"/>
          <w:pgSz w:w="16840" w:h="11910" w:orient="landscape"/>
          <w:pgMar w:footer="1194" w:header="877"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sz w:val="18"/>
              </w:rPr>
              <w:t>488,040,0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 w:right="0"/>
              <w:jc w:val="center"/>
              <w:rPr>
                <w:rFonts w:ascii="宋体" w:hAnsi="宋体" w:cs="宋体" w:eastAsia="宋体" w:hint="default"/>
                <w:sz w:val="18"/>
                <w:szCs w:val="18"/>
              </w:rPr>
            </w:pPr>
            <w:r>
              <w:rPr>
                <w:rFonts w:ascii="宋体"/>
                <w:sz w:val="18"/>
              </w:rPr>
              <w:t>1,009,307</w:t>
            </w:r>
          </w:p>
          <w:p>
            <w:pPr>
              <w:pStyle w:val="TableParagraph"/>
              <w:spacing w:line="235" w:lineRule="exact"/>
              <w:ind w:left="192" w:right="0"/>
              <w:jc w:val="center"/>
              <w:rPr>
                <w:rFonts w:ascii="宋体" w:hAnsi="宋体" w:cs="宋体" w:eastAsia="宋体" w:hint="default"/>
                <w:sz w:val="18"/>
                <w:szCs w:val="18"/>
              </w:rPr>
            </w:pPr>
            <w:r>
              <w:rPr>
                <w:rFonts w:ascii="宋体"/>
                <w:sz w:val="18"/>
              </w:rPr>
              <w:t>,655.23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center"/>
              <w:rPr>
                <w:rFonts w:ascii="宋体" w:hAnsi="宋体" w:cs="宋体" w:eastAsia="宋体" w:hint="default"/>
                <w:sz w:val="18"/>
                <w:szCs w:val="18"/>
              </w:rPr>
            </w:pPr>
            <w:r>
              <w:rPr>
                <w:rFonts w:ascii="宋体"/>
                <w:sz w:val="18"/>
              </w:rPr>
              <w:t>4,524.60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6" w:right="0"/>
              <w:jc w:val="left"/>
              <w:rPr>
                <w:rFonts w:ascii="宋体" w:hAnsi="宋体" w:cs="宋体" w:eastAsia="宋体" w:hint="default"/>
                <w:sz w:val="18"/>
                <w:szCs w:val="18"/>
              </w:rPr>
            </w:pPr>
            <w:r>
              <w:rPr>
                <w:rFonts w:ascii="宋体"/>
                <w:sz w:val="18"/>
              </w:rPr>
              <w:t>54,349,8</w:t>
            </w:r>
          </w:p>
          <w:p>
            <w:pPr>
              <w:pStyle w:val="TableParagraph"/>
              <w:spacing w:line="235" w:lineRule="exact"/>
              <w:ind w:left="456" w:right="0"/>
              <w:jc w:val="left"/>
              <w:rPr>
                <w:rFonts w:ascii="宋体" w:hAnsi="宋体" w:cs="宋体" w:eastAsia="宋体" w:hint="default"/>
                <w:sz w:val="18"/>
                <w:szCs w:val="18"/>
              </w:rPr>
            </w:pPr>
            <w:r>
              <w:rPr>
                <w:rFonts w:ascii="宋体"/>
                <w:sz w:val="18"/>
              </w:rPr>
              <w:t>72.81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1" w:right="0"/>
              <w:jc w:val="center"/>
              <w:rPr>
                <w:rFonts w:ascii="宋体" w:hAnsi="宋体" w:cs="宋体" w:eastAsia="宋体" w:hint="default"/>
                <w:sz w:val="18"/>
                <w:szCs w:val="18"/>
              </w:rPr>
            </w:pPr>
            <w:r>
              <w:rPr>
                <w:rFonts w:ascii="宋体"/>
                <w:sz w:val="18"/>
              </w:rPr>
              <w:t>309,896,</w:t>
            </w:r>
          </w:p>
          <w:p>
            <w:pPr>
              <w:pStyle w:val="TableParagraph"/>
              <w:spacing w:line="235" w:lineRule="exact"/>
              <w:ind w:left="251" w:right="0"/>
              <w:jc w:val="center"/>
              <w:rPr>
                <w:rFonts w:ascii="宋体" w:hAnsi="宋体" w:cs="宋体" w:eastAsia="宋体" w:hint="default"/>
                <w:sz w:val="18"/>
                <w:szCs w:val="18"/>
              </w:rPr>
            </w:pPr>
            <w:r>
              <w:rPr>
                <w:rFonts w:ascii="宋体"/>
                <w:sz w:val="18"/>
              </w:rPr>
              <w:t>483.61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1,861,598</w:t>
            </w:r>
          </w:p>
          <w:p>
            <w:pPr>
              <w:pStyle w:val="TableParagraph"/>
              <w:spacing w:line="235" w:lineRule="exact"/>
              <w:ind w:left="180" w:right="0"/>
              <w:jc w:val="center"/>
              <w:rPr>
                <w:rFonts w:ascii="宋体" w:hAnsi="宋体" w:cs="宋体" w:eastAsia="宋体" w:hint="default"/>
                <w:sz w:val="18"/>
                <w:szCs w:val="18"/>
              </w:rPr>
            </w:pPr>
            <w:r>
              <w:rPr>
                <w:rFonts w:ascii="宋体"/>
                <w:sz w:val="18"/>
              </w:rPr>
              <w:t>,536.25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sz w:val="18"/>
              </w:rPr>
              <w:t>488,040,0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 w:right="0"/>
              <w:jc w:val="center"/>
              <w:rPr>
                <w:rFonts w:ascii="宋体" w:hAnsi="宋体" w:cs="宋体" w:eastAsia="宋体" w:hint="default"/>
                <w:sz w:val="18"/>
                <w:szCs w:val="18"/>
              </w:rPr>
            </w:pPr>
            <w:r>
              <w:rPr>
                <w:rFonts w:ascii="宋体"/>
                <w:sz w:val="18"/>
              </w:rPr>
              <w:t>1,009,307</w:t>
            </w:r>
          </w:p>
          <w:p>
            <w:pPr>
              <w:pStyle w:val="TableParagraph"/>
              <w:spacing w:line="234" w:lineRule="exact"/>
              <w:ind w:left="192" w:right="0"/>
              <w:jc w:val="center"/>
              <w:rPr>
                <w:rFonts w:ascii="宋体" w:hAnsi="宋体" w:cs="宋体" w:eastAsia="宋体" w:hint="default"/>
                <w:sz w:val="18"/>
                <w:szCs w:val="18"/>
              </w:rPr>
            </w:pPr>
            <w:r>
              <w:rPr>
                <w:rFonts w:ascii="宋体"/>
                <w:sz w:val="18"/>
              </w:rPr>
              <w:t>,655.23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center"/>
              <w:rPr>
                <w:rFonts w:ascii="宋体" w:hAnsi="宋体" w:cs="宋体" w:eastAsia="宋体" w:hint="default"/>
                <w:sz w:val="18"/>
                <w:szCs w:val="18"/>
              </w:rPr>
            </w:pPr>
            <w:r>
              <w:rPr>
                <w:rFonts w:ascii="宋体"/>
                <w:sz w:val="18"/>
              </w:rPr>
              <w:t>4,524.60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6" w:right="0"/>
              <w:jc w:val="left"/>
              <w:rPr>
                <w:rFonts w:ascii="宋体" w:hAnsi="宋体" w:cs="宋体" w:eastAsia="宋体" w:hint="default"/>
                <w:sz w:val="18"/>
                <w:szCs w:val="18"/>
              </w:rPr>
            </w:pPr>
            <w:r>
              <w:rPr>
                <w:rFonts w:ascii="宋体"/>
                <w:sz w:val="18"/>
              </w:rPr>
              <w:t>54,349,8</w:t>
            </w:r>
          </w:p>
          <w:p>
            <w:pPr>
              <w:pStyle w:val="TableParagraph"/>
              <w:spacing w:line="234" w:lineRule="exact"/>
              <w:ind w:left="456" w:right="0"/>
              <w:jc w:val="left"/>
              <w:rPr>
                <w:rFonts w:ascii="宋体" w:hAnsi="宋体" w:cs="宋体" w:eastAsia="宋体" w:hint="default"/>
                <w:sz w:val="18"/>
                <w:szCs w:val="18"/>
              </w:rPr>
            </w:pPr>
            <w:r>
              <w:rPr>
                <w:rFonts w:ascii="宋体"/>
                <w:sz w:val="18"/>
              </w:rPr>
              <w:t>72.81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1" w:right="0"/>
              <w:jc w:val="center"/>
              <w:rPr>
                <w:rFonts w:ascii="宋体" w:hAnsi="宋体" w:cs="宋体" w:eastAsia="宋体" w:hint="default"/>
                <w:sz w:val="18"/>
                <w:szCs w:val="18"/>
              </w:rPr>
            </w:pPr>
            <w:r>
              <w:rPr>
                <w:rFonts w:ascii="宋体"/>
                <w:sz w:val="18"/>
              </w:rPr>
              <w:t>309,896,</w:t>
            </w:r>
          </w:p>
          <w:p>
            <w:pPr>
              <w:pStyle w:val="TableParagraph"/>
              <w:spacing w:line="234" w:lineRule="exact"/>
              <w:ind w:left="251" w:right="0"/>
              <w:jc w:val="center"/>
              <w:rPr>
                <w:rFonts w:ascii="宋体" w:hAnsi="宋体" w:cs="宋体" w:eastAsia="宋体" w:hint="default"/>
                <w:sz w:val="18"/>
                <w:szCs w:val="18"/>
              </w:rPr>
            </w:pPr>
            <w:r>
              <w:rPr>
                <w:rFonts w:ascii="宋体"/>
                <w:sz w:val="18"/>
              </w:rPr>
              <w:t>483.61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1,861,598</w:t>
            </w:r>
          </w:p>
          <w:p>
            <w:pPr>
              <w:pStyle w:val="TableParagraph"/>
              <w:spacing w:line="234" w:lineRule="exact"/>
              <w:ind w:left="180" w:right="0"/>
              <w:jc w:val="center"/>
              <w:rPr>
                <w:rFonts w:ascii="宋体" w:hAnsi="宋体" w:cs="宋体" w:eastAsia="宋体" w:hint="default"/>
                <w:sz w:val="18"/>
                <w:szCs w:val="18"/>
              </w:rPr>
            </w:pPr>
            <w:r>
              <w:rPr>
                <w:rFonts w:ascii="宋体"/>
                <w:sz w:val="18"/>
              </w:rPr>
              <w:t>,536.25</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1,208,010</w:t>
            </w:r>
          </w:p>
          <w:p>
            <w:pPr>
              <w:pStyle w:val="TableParagraph"/>
              <w:spacing w:line="235" w:lineRule="exact"/>
              <w:ind w:left="650" w:right="0"/>
              <w:jc w:val="left"/>
              <w:rPr>
                <w:rFonts w:ascii="宋体" w:hAnsi="宋体" w:cs="宋体" w:eastAsia="宋体" w:hint="default"/>
                <w:sz w:val="18"/>
                <w:szCs w:val="18"/>
              </w:rPr>
            </w:pPr>
            <w:r>
              <w:rPr>
                <w:rFonts w:ascii="宋体"/>
                <w:sz w:val="18"/>
              </w:rPr>
              <w:t>.37</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10,369,8</w:t>
            </w:r>
          </w:p>
          <w:p>
            <w:pPr>
              <w:pStyle w:val="TableParagraph"/>
              <w:spacing w:line="235" w:lineRule="exact"/>
              <w:ind w:left="456" w:right="0"/>
              <w:jc w:val="left"/>
              <w:rPr>
                <w:rFonts w:ascii="宋体" w:hAnsi="宋体" w:cs="宋体" w:eastAsia="宋体" w:hint="default"/>
                <w:sz w:val="18"/>
                <w:szCs w:val="18"/>
              </w:rPr>
            </w:pPr>
            <w:r>
              <w:rPr>
                <w:rFonts w:ascii="宋体"/>
                <w:sz w:val="18"/>
              </w:rPr>
              <w:t>92.28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20,123,0</w:t>
            </w:r>
          </w:p>
          <w:p>
            <w:pPr>
              <w:pStyle w:val="TableParagraph"/>
              <w:spacing w:line="235" w:lineRule="exact"/>
              <w:ind w:left="442" w:right="0"/>
              <w:jc w:val="left"/>
              <w:rPr>
                <w:rFonts w:ascii="宋体" w:hAnsi="宋体" w:cs="宋体" w:eastAsia="宋体" w:hint="default"/>
                <w:sz w:val="18"/>
                <w:szCs w:val="18"/>
              </w:rPr>
            </w:pPr>
            <w:r>
              <w:rPr>
                <w:rFonts w:ascii="宋体"/>
                <w:sz w:val="18"/>
              </w:rPr>
              <w:t>30.50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31,700,93</w:t>
            </w:r>
          </w:p>
          <w:p>
            <w:pPr>
              <w:pStyle w:val="TableParagraph"/>
              <w:spacing w:line="235" w:lineRule="exact"/>
              <w:ind w:left="550" w:right="0"/>
              <w:jc w:val="left"/>
              <w:rPr>
                <w:rFonts w:ascii="宋体" w:hAnsi="宋体" w:cs="宋体" w:eastAsia="宋体" w:hint="default"/>
                <w:sz w:val="18"/>
                <w:szCs w:val="18"/>
              </w:rPr>
            </w:pPr>
            <w:r>
              <w:rPr>
                <w:rFonts w:ascii="宋体"/>
                <w:sz w:val="18"/>
              </w:rPr>
              <w:t>3.15</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103,698,</w:t>
            </w:r>
          </w:p>
          <w:p>
            <w:pPr>
              <w:pStyle w:val="TableParagraph"/>
              <w:spacing w:line="234" w:lineRule="exact"/>
              <w:ind w:left="251" w:right="0"/>
              <w:jc w:val="center"/>
              <w:rPr>
                <w:rFonts w:ascii="宋体" w:hAnsi="宋体" w:cs="宋体" w:eastAsia="宋体" w:hint="default"/>
                <w:sz w:val="18"/>
                <w:szCs w:val="18"/>
              </w:rPr>
            </w:pPr>
            <w:r>
              <w:rPr>
                <w:rFonts w:ascii="宋体"/>
                <w:sz w:val="18"/>
              </w:rPr>
              <w:t>922.78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103,698,9</w:t>
            </w:r>
          </w:p>
          <w:p>
            <w:pPr>
              <w:pStyle w:val="TableParagraph"/>
              <w:spacing w:line="234" w:lineRule="exact"/>
              <w:ind w:left="460" w:right="0"/>
              <w:jc w:val="left"/>
              <w:rPr>
                <w:rFonts w:ascii="宋体" w:hAnsi="宋体" w:cs="宋体" w:eastAsia="宋体" w:hint="default"/>
                <w:sz w:val="18"/>
                <w:szCs w:val="18"/>
              </w:rPr>
            </w:pPr>
            <w:r>
              <w:rPr>
                <w:rFonts w:ascii="宋体"/>
                <w:sz w:val="18"/>
              </w:rPr>
              <w:t>22.78</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10,369,8</w:t>
            </w:r>
          </w:p>
          <w:p>
            <w:pPr>
              <w:pStyle w:val="TableParagraph"/>
              <w:spacing w:line="234" w:lineRule="exact"/>
              <w:ind w:left="456" w:right="0"/>
              <w:jc w:val="left"/>
              <w:rPr>
                <w:rFonts w:ascii="宋体" w:hAnsi="宋体" w:cs="宋体" w:eastAsia="宋体" w:hint="default"/>
                <w:sz w:val="18"/>
                <w:szCs w:val="18"/>
              </w:rPr>
            </w:pPr>
            <w:r>
              <w:rPr>
                <w:rFonts w:ascii="宋体"/>
                <w:sz w:val="18"/>
              </w:rPr>
              <w:t>92.28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-83,575,</w:t>
            </w:r>
          </w:p>
          <w:p>
            <w:pPr>
              <w:pStyle w:val="TableParagraph"/>
              <w:spacing w:line="234" w:lineRule="exact"/>
              <w:ind w:left="251" w:right="0"/>
              <w:jc w:val="center"/>
              <w:rPr>
                <w:rFonts w:ascii="宋体" w:hAnsi="宋体" w:cs="宋体" w:eastAsia="宋体" w:hint="default"/>
                <w:sz w:val="18"/>
                <w:szCs w:val="18"/>
              </w:rPr>
            </w:pPr>
            <w:r>
              <w:rPr>
                <w:rFonts w:ascii="宋体"/>
                <w:sz w:val="18"/>
              </w:rPr>
              <w:t>892.28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-73,206,0</w:t>
            </w:r>
          </w:p>
          <w:p>
            <w:pPr>
              <w:pStyle w:val="TableParagraph"/>
              <w:spacing w:line="234" w:lineRule="exact"/>
              <w:ind w:left="460" w:right="0"/>
              <w:jc w:val="left"/>
              <w:rPr>
                <w:rFonts w:ascii="宋体" w:hAnsi="宋体" w:cs="宋体" w:eastAsia="宋体" w:hint="default"/>
                <w:sz w:val="18"/>
                <w:szCs w:val="18"/>
              </w:rPr>
            </w:pPr>
            <w:r>
              <w:rPr>
                <w:rFonts w:ascii="宋体"/>
                <w:sz w:val="18"/>
              </w:rPr>
              <w:t>00.00</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10,369,8</w:t>
            </w:r>
          </w:p>
          <w:p>
            <w:pPr>
              <w:pStyle w:val="TableParagraph"/>
              <w:spacing w:line="235" w:lineRule="exact"/>
              <w:ind w:left="456" w:right="0"/>
              <w:jc w:val="left"/>
              <w:rPr>
                <w:rFonts w:ascii="宋体" w:hAnsi="宋体" w:cs="宋体" w:eastAsia="宋体" w:hint="default"/>
                <w:sz w:val="18"/>
                <w:szCs w:val="18"/>
              </w:rPr>
            </w:pPr>
            <w:r>
              <w:rPr>
                <w:rFonts w:ascii="宋体"/>
                <w:sz w:val="18"/>
              </w:rPr>
              <w:t>92.28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-10,369,</w:t>
            </w:r>
          </w:p>
          <w:p>
            <w:pPr>
              <w:pStyle w:val="TableParagraph"/>
              <w:spacing w:line="235" w:lineRule="exact"/>
              <w:ind w:left="251" w:right="0"/>
              <w:jc w:val="center"/>
              <w:rPr>
                <w:rFonts w:ascii="宋体" w:hAnsi="宋体" w:cs="宋体" w:eastAsia="宋体" w:hint="default"/>
                <w:sz w:val="18"/>
                <w:szCs w:val="18"/>
              </w:rPr>
            </w:pPr>
            <w:r>
              <w:rPr>
                <w:rFonts w:ascii="宋体"/>
                <w:sz w:val="18"/>
              </w:rPr>
              <w:t>892.28</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-73,206,</w:t>
            </w:r>
          </w:p>
          <w:p>
            <w:pPr>
              <w:pStyle w:val="TableParagraph"/>
              <w:spacing w:line="234" w:lineRule="exact"/>
              <w:ind w:left="251" w:right="0"/>
              <w:jc w:val="center"/>
              <w:rPr>
                <w:rFonts w:ascii="宋体" w:hAnsi="宋体" w:cs="宋体" w:eastAsia="宋体" w:hint="default"/>
                <w:sz w:val="18"/>
                <w:szCs w:val="18"/>
              </w:rPr>
            </w:pPr>
            <w:r>
              <w:rPr>
                <w:rFonts w:ascii="宋体"/>
                <w:sz w:val="18"/>
              </w:rPr>
              <w:t>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-73,206,0</w:t>
            </w:r>
          </w:p>
          <w:p>
            <w:pPr>
              <w:pStyle w:val="TableParagraph"/>
              <w:spacing w:line="234" w:lineRule="exact"/>
              <w:ind w:left="460" w:right="0"/>
              <w:jc w:val="left"/>
              <w:rPr>
                <w:rFonts w:ascii="宋体" w:hAnsi="宋体" w:cs="宋体" w:eastAsia="宋体" w:hint="default"/>
                <w:sz w:val="18"/>
                <w:szCs w:val="18"/>
              </w:rPr>
            </w:pPr>
            <w:r>
              <w:rPr>
                <w:rFonts w:ascii="宋体"/>
                <w:sz w:val="18"/>
              </w:rPr>
              <w:t>00.00</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1,208,010</w:t>
            </w:r>
          </w:p>
          <w:p>
            <w:pPr>
              <w:pStyle w:val="TableParagraph"/>
              <w:spacing w:line="234" w:lineRule="exact"/>
              <w:ind w:left="650" w:right="0"/>
              <w:jc w:val="left"/>
              <w:rPr>
                <w:rFonts w:ascii="宋体" w:hAnsi="宋体" w:cs="宋体" w:eastAsia="宋体" w:hint="default"/>
                <w:sz w:val="18"/>
                <w:szCs w:val="18"/>
              </w:rPr>
            </w:pPr>
            <w:r>
              <w:rPr>
                <w:rFonts w:ascii="宋体"/>
                <w:sz w:val="18"/>
              </w:rPr>
              <w:t>.37</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1,208,010</w:t>
            </w:r>
          </w:p>
          <w:p>
            <w:pPr>
              <w:pStyle w:val="TableParagraph"/>
              <w:spacing w:line="234" w:lineRule="exact"/>
              <w:ind w:left="640" w:right="0"/>
              <w:jc w:val="left"/>
              <w:rPr>
                <w:rFonts w:ascii="宋体" w:hAnsi="宋体" w:cs="宋体" w:eastAsia="宋体" w:hint="default"/>
                <w:sz w:val="18"/>
                <w:szCs w:val="18"/>
              </w:rPr>
            </w:pPr>
            <w:r>
              <w:rPr>
                <w:rFonts w:ascii="宋体"/>
                <w:sz w:val="18"/>
              </w:rPr>
              <w:t>.37</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187,940,7</w:t>
            </w:r>
          </w:p>
          <w:p>
            <w:pPr>
              <w:pStyle w:val="TableParagraph"/>
              <w:spacing w:line="235" w:lineRule="exact"/>
              <w:ind w:left="470" w:right="0"/>
              <w:jc w:val="left"/>
              <w:rPr>
                <w:rFonts w:ascii="宋体" w:hAnsi="宋体" w:cs="宋体" w:eastAsia="宋体" w:hint="default"/>
                <w:sz w:val="18"/>
                <w:szCs w:val="18"/>
              </w:rPr>
            </w:pPr>
            <w:r>
              <w:rPr>
                <w:rFonts w:ascii="宋体"/>
                <w:sz w:val="18"/>
              </w:rPr>
              <w:t>39.41</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187,940,7</w:t>
            </w:r>
          </w:p>
          <w:p>
            <w:pPr>
              <w:pStyle w:val="TableParagraph"/>
              <w:spacing w:line="235" w:lineRule="exact"/>
              <w:ind w:left="460" w:right="0"/>
              <w:jc w:val="left"/>
              <w:rPr>
                <w:rFonts w:ascii="宋体" w:hAnsi="宋体" w:cs="宋体" w:eastAsia="宋体" w:hint="default"/>
                <w:sz w:val="18"/>
                <w:szCs w:val="18"/>
              </w:rPr>
            </w:pPr>
            <w:r>
              <w:rPr>
                <w:rFonts w:ascii="宋体"/>
                <w:sz w:val="18"/>
              </w:rPr>
              <w:t>39.41</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186,732,7</w:t>
            </w:r>
          </w:p>
          <w:p>
            <w:pPr>
              <w:pStyle w:val="TableParagraph"/>
              <w:spacing w:line="234" w:lineRule="exact"/>
              <w:ind w:left="470" w:right="0"/>
              <w:jc w:val="left"/>
              <w:rPr>
                <w:rFonts w:ascii="宋体" w:hAnsi="宋体" w:cs="宋体" w:eastAsia="宋体" w:hint="default"/>
                <w:sz w:val="18"/>
                <w:szCs w:val="18"/>
              </w:rPr>
            </w:pPr>
            <w:r>
              <w:rPr>
                <w:rFonts w:ascii="宋体"/>
                <w:sz w:val="18"/>
              </w:rPr>
              <w:t>29.04</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186,732,7</w:t>
            </w:r>
          </w:p>
          <w:p>
            <w:pPr>
              <w:pStyle w:val="TableParagraph"/>
              <w:spacing w:line="234" w:lineRule="exact"/>
              <w:ind w:left="460" w:right="0"/>
              <w:jc w:val="left"/>
              <w:rPr>
                <w:rFonts w:ascii="宋体" w:hAnsi="宋体" w:cs="宋体" w:eastAsia="宋体" w:hint="default"/>
                <w:sz w:val="18"/>
                <w:szCs w:val="18"/>
              </w:rPr>
            </w:pPr>
            <w:r>
              <w:rPr>
                <w:rFonts w:ascii="宋体"/>
                <w:sz w:val="18"/>
              </w:rPr>
              <w:t>29.04</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488,040,0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1,009,307</w:t>
            </w:r>
          </w:p>
          <w:p>
            <w:pPr>
              <w:pStyle w:val="TableParagraph"/>
              <w:spacing w:line="235" w:lineRule="exact"/>
              <w:ind w:left="190" w:right="0"/>
              <w:jc w:val="center"/>
              <w:rPr>
                <w:rFonts w:ascii="宋体" w:hAnsi="宋体" w:cs="宋体" w:eastAsia="宋体" w:hint="default"/>
                <w:sz w:val="18"/>
                <w:szCs w:val="18"/>
              </w:rPr>
            </w:pPr>
            <w:r>
              <w:rPr>
                <w:rFonts w:ascii="宋体"/>
                <w:sz w:val="18"/>
              </w:rPr>
              <w:t>,655.23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1,212,534</w:t>
            </w:r>
          </w:p>
          <w:p>
            <w:pPr>
              <w:pStyle w:val="TableParagraph"/>
              <w:spacing w:line="235" w:lineRule="exact"/>
              <w:ind w:left="650" w:right="0"/>
              <w:jc w:val="left"/>
              <w:rPr>
                <w:rFonts w:ascii="宋体" w:hAnsi="宋体" w:cs="宋体" w:eastAsia="宋体" w:hint="default"/>
                <w:sz w:val="18"/>
                <w:szCs w:val="18"/>
              </w:rPr>
            </w:pPr>
            <w:r>
              <w:rPr>
                <w:rFonts w:ascii="宋体"/>
                <w:sz w:val="18"/>
              </w:rPr>
              <w:t>.97</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64,719,7</w:t>
            </w:r>
          </w:p>
          <w:p>
            <w:pPr>
              <w:pStyle w:val="TableParagraph"/>
              <w:spacing w:line="235" w:lineRule="exact"/>
              <w:ind w:left="456" w:right="0"/>
              <w:jc w:val="left"/>
              <w:rPr>
                <w:rFonts w:ascii="宋体" w:hAnsi="宋体" w:cs="宋体" w:eastAsia="宋体" w:hint="default"/>
                <w:sz w:val="18"/>
                <w:szCs w:val="18"/>
              </w:rPr>
            </w:pPr>
            <w:r>
              <w:rPr>
                <w:rFonts w:ascii="宋体"/>
                <w:sz w:val="18"/>
              </w:rPr>
              <w:t>65.09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330,019,</w:t>
            </w:r>
          </w:p>
          <w:p>
            <w:pPr>
              <w:pStyle w:val="TableParagraph"/>
              <w:spacing w:line="235" w:lineRule="exact"/>
              <w:ind w:left="251" w:right="0"/>
              <w:jc w:val="center"/>
              <w:rPr>
                <w:rFonts w:ascii="宋体" w:hAnsi="宋体" w:cs="宋体" w:eastAsia="宋体" w:hint="default"/>
                <w:sz w:val="18"/>
                <w:szCs w:val="18"/>
              </w:rPr>
            </w:pPr>
            <w:r>
              <w:rPr>
                <w:rFonts w:ascii="宋体"/>
                <w:sz w:val="18"/>
              </w:rPr>
              <w:t>514.11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1,893,299</w:t>
            </w:r>
          </w:p>
          <w:p>
            <w:pPr>
              <w:pStyle w:val="TableParagraph"/>
              <w:spacing w:line="235" w:lineRule="exact"/>
              <w:ind w:left="180" w:right="0"/>
              <w:jc w:val="center"/>
              <w:rPr>
                <w:rFonts w:ascii="宋体" w:hAnsi="宋体" w:cs="宋体" w:eastAsia="宋体" w:hint="default"/>
                <w:sz w:val="18"/>
                <w:szCs w:val="18"/>
              </w:rPr>
            </w:pPr>
            <w:r>
              <w:rPr>
                <w:rFonts w:ascii="宋体"/>
                <w:sz w:val="18"/>
              </w:rPr>
              <w:t>,469.40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462,600,0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876,611,3</w:t>
            </w:r>
          </w:p>
          <w:p>
            <w:pPr>
              <w:pStyle w:val="TableParagraph"/>
              <w:spacing w:line="234" w:lineRule="exact"/>
              <w:ind w:left="473" w:right="0"/>
              <w:jc w:val="left"/>
              <w:rPr>
                <w:rFonts w:ascii="宋体" w:hAnsi="宋体" w:cs="宋体" w:eastAsia="宋体" w:hint="default"/>
                <w:sz w:val="18"/>
                <w:szCs w:val="18"/>
              </w:rPr>
            </w:pPr>
            <w:r>
              <w:rPr>
                <w:rFonts w:ascii="宋体"/>
                <w:sz w:val="18"/>
              </w:rPr>
              <w:t>43.23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72,840.96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39,032,0</w:t>
            </w:r>
          </w:p>
          <w:p>
            <w:pPr>
              <w:pStyle w:val="TableParagraph"/>
              <w:spacing w:line="234" w:lineRule="exact"/>
              <w:ind w:left="456" w:right="0"/>
              <w:jc w:val="left"/>
              <w:rPr>
                <w:rFonts w:ascii="宋体" w:hAnsi="宋体" w:cs="宋体" w:eastAsia="宋体" w:hint="default"/>
                <w:sz w:val="18"/>
                <w:szCs w:val="18"/>
              </w:rPr>
            </w:pPr>
            <w:r>
              <w:rPr>
                <w:rFonts w:ascii="宋体"/>
                <w:sz w:val="18"/>
              </w:rPr>
              <w:t>64.72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218,296,</w:t>
            </w:r>
          </w:p>
          <w:p>
            <w:pPr>
              <w:pStyle w:val="TableParagraph"/>
              <w:spacing w:line="234" w:lineRule="exact"/>
              <w:ind w:left="251" w:right="0"/>
              <w:jc w:val="center"/>
              <w:rPr>
                <w:rFonts w:ascii="宋体" w:hAnsi="宋体" w:cs="宋体" w:eastAsia="宋体" w:hint="default"/>
                <w:sz w:val="18"/>
                <w:szCs w:val="18"/>
              </w:rPr>
            </w:pPr>
            <w:r>
              <w:rPr>
                <w:rFonts w:ascii="宋体"/>
                <w:sz w:val="18"/>
              </w:rPr>
              <w:t>210.79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1,596,612</w:t>
            </w:r>
          </w:p>
          <w:p>
            <w:pPr>
              <w:pStyle w:val="TableParagraph"/>
              <w:spacing w:line="234" w:lineRule="exact"/>
              <w:ind w:left="180" w:right="0"/>
              <w:jc w:val="center"/>
              <w:rPr>
                <w:rFonts w:ascii="宋体" w:hAnsi="宋体" w:cs="宋体" w:eastAsia="宋体" w:hint="default"/>
                <w:sz w:val="18"/>
                <w:szCs w:val="18"/>
              </w:rPr>
            </w:pPr>
            <w:r>
              <w:rPr>
                <w:rFonts w:ascii="宋体"/>
                <w:sz w:val="18"/>
              </w:rPr>
              <w:t>,459.70</w:t>
            </w:r>
          </w:p>
        </w:tc>
      </w:tr>
    </w:tbl>
    <w:p>
      <w:pPr>
        <w:spacing w:after="0" w:line="234" w:lineRule="exact"/>
        <w:jc w:val="center"/>
        <w:rPr>
          <w:rFonts w:ascii="宋体" w:hAnsi="宋体" w:cs="宋体" w:eastAsia="宋体" w:hint="default"/>
          <w:sz w:val="18"/>
          <w:szCs w:val="18"/>
        </w:rPr>
        <w:sectPr>
          <w:footerReference w:type="default" r:id="rId31"/>
          <w:pgSz w:w="16840" w:h="11910" w:orient="landscape"/>
          <w:pgMar w:footer="1194" w:header="877" w:top="1100" w:bottom="1380" w:left="1260" w:right="136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462,600,0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876,611,3</w:t>
            </w:r>
          </w:p>
          <w:p>
            <w:pPr>
              <w:pStyle w:val="TableParagraph"/>
              <w:spacing w:line="235" w:lineRule="exact"/>
              <w:ind w:left="473" w:right="0"/>
              <w:jc w:val="left"/>
              <w:rPr>
                <w:rFonts w:ascii="宋体" w:hAnsi="宋体" w:cs="宋体" w:eastAsia="宋体" w:hint="default"/>
                <w:sz w:val="18"/>
                <w:szCs w:val="18"/>
              </w:rPr>
            </w:pPr>
            <w:r>
              <w:rPr>
                <w:rFonts w:ascii="宋体"/>
                <w:sz w:val="18"/>
              </w:rPr>
              <w:t>43.23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72,840.96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39,032,0</w:t>
            </w:r>
          </w:p>
          <w:p>
            <w:pPr>
              <w:pStyle w:val="TableParagraph"/>
              <w:spacing w:line="235" w:lineRule="exact"/>
              <w:ind w:left="456" w:right="0"/>
              <w:jc w:val="left"/>
              <w:rPr>
                <w:rFonts w:ascii="宋体" w:hAnsi="宋体" w:cs="宋体" w:eastAsia="宋体" w:hint="default"/>
                <w:sz w:val="18"/>
                <w:szCs w:val="18"/>
              </w:rPr>
            </w:pPr>
            <w:r>
              <w:rPr>
                <w:rFonts w:ascii="宋体"/>
                <w:sz w:val="18"/>
              </w:rPr>
              <w:t>64.72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218,296,</w:t>
            </w:r>
          </w:p>
          <w:p>
            <w:pPr>
              <w:pStyle w:val="TableParagraph"/>
              <w:spacing w:line="235" w:lineRule="exact"/>
              <w:ind w:left="251" w:right="0"/>
              <w:jc w:val="center"/>
              <w:rPr>
                <w:rFonts w:ascii="宋体" w:hAnsi="宋体" w:cs="宋体" w:eastAsia="宋体" w:hint="default"/>
                <w:sz w:val="18"/>
                <w:szCs w:val="18"/>
              </w:rPr>
            </w:pPr>
            <w:r>
              <w:rPr>
                <w:rFonts w:ascii="宋体"/>
                <w:sz w:val="18"/>
              </w:rPr>
              <w:t>210.79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1,596,612</w:t>
            </w:r>
          </w:p>
          <w:p>
            <w:pPr>
              <w:pStyle w:val="TableParagraph"/>
              <w:spacing w:line="235" w:lineRule="exact"/>
              <w:ind w:left="180" w:right="0"/>
              <w:jc w:val="center"/>
              <w:rPr>
                <w:rFonts w:ascii="宋体" w:hAnsi="宋体" w:cs="宋体" w:eastAsia="宋体" w:hint="default"/>
                <w:sz w:val="18"/>
                <w:szCs w:val="18"/>
              </w:rPr>
            </w:pPr>
            <w:r>
              <w:rPr>
                <w:rFonts w:ascii="宋体"/>
                <w:sz w:val="18"/>
              </w:rPr>
              <w:t>,459.70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25,440,00</w:t>
            </w:r>
          </w:p>
          <w:p>
            <w:pPr>
              <w:pStyle w:val="TableParagraph"/>
              <w:spacing w:line="234" w:lineRule="exact"/>
              <w:ind w:left="602" w:right="0"/>
              <w:jc w:val="left"/>
              <w:rPr>
                <w:rFonts w:ascii="宋体" w:hAnsi="宋体" w:cs="宋体" w:eastAsia="宋体" w:hint="default"/>
                <w:sz w:val="18"/>
                <w:szCs w:val="18"/>
              </w:rPr>
            </w:pPr>
            <w:r>
              <w:rPr>
                <w:rFonts w:ascii="宋体"/>
                <w:sz w:val="18"/>
              </w:rPr>
              <w:t>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132,696,3</w:t>
            </w:r>
          </w:p>
          <w:p>
            <w:pPr>
              <w:pStyle w:val="TableParagraph"/>
              <w:spacing w:line="234" w:lineRule="exact"/>
              <w:ind w:left="470" w:right="0"/>
              <w:jc w:val="left"/>
              <w:rPr>
                <w:rFonts w:ascii="宋体" w:hAnsi="宋体" w:cs="宋体" w:eastAsia="宋体" w:hint="default"/>
                <w:sz w:val="18"/>
                <w:szCs w:val="18"/>
              </w:rPr>
            </w:pPr>
            <w:r>
              <w:rPr>
                <w:rFonts w:ascii="宋体"/>
                <w:sz w:val="18"/>
              </w:rPr>
              <w:t>12.00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-68,316.3</w:t>
            </w:r>
          </w:p>
          <w:p>
            <w:pPr>
              <w:pStyle w:val="TableParagraph"/>
              <w:spacing w:line="234" w:lineRule="exact"/>
              <w:ind w:right="98"/>
              <w:jc w:val="right"/>
              <w:rPr>
                <w:rFonts w:ascii="宋体" w:hAnsi="宋体" w:cs="宋体" w:eastAsia="宋体" w:hint="default"/>
                <w:sz w:val="18"/>
                <w:szCs w:val="18"/>
              </w:rPr>
            </w:pPr>
            <w:r>
              <w:rPr>
                <w:rFonts w:ascii="宋体"/>
                <w:sz w:val="18"/>
              </w:rPr>
              <w:t>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15,317,8</w:t>
            </w:r>
          </w:p>
          <w:p>
            <w:pPr>
              <w:pStyle w:val="TableParagraph"/>
              <w:spacing w:line="234" w:lineRule="exact"/>
              <w:ind w:left="456" w:right="0"/>
              <w:jc w:val="left"/>
              <w:rPr>
                <w:rFonts w:ascii="宋体" w:hAnsi="宋体" w:cs="宋体" w:eastAsia="宋体" w:hint="default"/>
                <w:sz w:val="18"/>
                <w:szCs w:val="18"/>
              </w:rPr>
            </w:pPr>
            <w:r>
              <w:rPr>
                <w:rFonts w:ascii="宋体"/>
                <w:sz w:val="18"/>
              </w:rPr>
              <w:t>08.09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91,600,2</w:t>
            </w:r>
          </w:p>
          <w:p>
            <w:pPr>
              <w:pStyle w:val="TableParagraph"/>
              <w:spacing w:line="234" w:lineRule="exact"/>
              <w:ind w:left="442" w:right="0"/>
              <w:jc w:val="left"/>
              <w:rPr>
                <w:rFonts w:ascii="宋体" w:hAnsi="宋体" w:cs="宋体" w:eastAsia="宋体" w:hint="default"/>
                <w:sz w:val="18"/>
                <w:szCs w:val="18"/>
              </w:rPr>
            </w:pPr>
            <w:r>
              <w:rPr>
                <w:rFonts w:ascii="宋体"/>
                <w:sz w:val="18"/>
              </w:rPr>
              <w:t>72.82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264,986,0</w:t>
            </w:r>
          </w:p>
          <w:p>
            <w:pPr>
              <w:pStyle w:val="TableParagraph"/>
              <w:spacing w:line="234" w:lineRule="exact"/>
              <w:ind w:left="460" w:right="0"/>
              <w:jc w:val="left"/>
              <w:rPr>
                <w:rFonts w:ascii="宋体" w:hAnsi="宋体" w:cs="宋体" w:eastAsia="宋体" w:hint="default"/>
                <w:sz w:val="18"/>
                <w:szCs w:val="18"/>
              </w:rPr>
            </w:pPr>
            <w:r>
              <w:rPr>
                <w:rFonts w:ascii="宋体"/>
                <w:sz w:val="18"/>
              </w:rPr>
              <w:t>76.55</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153,178,</w:t>
            </w:r>
          </w:p>
          <w:p>
            <w:pPr>
              <w:pStyle w:val="TableParagraph"/>
              <w:spacing w:line="235" w:lineRule="exact"/>
              <w:ind w:left="251" w:right="0"/>
              <w:jc w:val="center"/>
              <w:rPr>
                <w:rFonts w:ascii="宋体" w:hAnsi="宋体" w:cs="宋体" w:eastAsia="宋体" w:hint="default"/>
                <w:sz w:val="18"/>
                <w:szCs w:val="18"/>
              </w:rPr>
            </w:pPr>
            <w:r>
              <w:rPr>
                <w:rFonts w:ascii="宋体"/>
                <w:sz w:val="18"/>
              </w:rPr>
              <w:t>080.91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153,178,0</w:t>
            </w:r>
          </w:p>
          <w:p>
            <w:pPr>
              <w:pStyle w:val="TableParagraph"/>
              <w:spacing w:line="235" w:lineRule="exact"/>
              <w:ind w:left="460" w:right="0"/>
              <w:jc w:val="left"/>
              <w:rPr>
                <w:rFonts w:ascii="宋体" w:hAnsi="宋体" w:cs="宋体" w:eastAsia="宋体" w:hint="default"/>
                <w:sz w:val="18"/>
                <w:szCs w:val="18"/>
              </w:rPr>
            </w:pPr>
            <w:r>
              <w:rPr>
                <w:rFonts w:ascii="宋体"/>
                <w:sz w:val="18"/>
              </w:rPr>
              <w:t>80.91</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25,440,00</w:t>
            </w:r>
          </w:p>
          <w:p>
            <w:pPr>
              <w:pStyle w:val="TableParagraph"/>
              <w:spacing w:line="234" w:lineRule="exact"/>
              <w:ind w:left="602" w:right="0"/>
              <w:jc w:val="left"/>
              <w:rPr>
                <w:rFonts w:ascii="宋体" w:hAnsi="宋体" w:cs="宋体" w:eastAsia="宋体" w:hint="default"/>
                <w:sz w:val="18"/>
                <w:szCs w:val="18"/>
              </w:rPr>
            </w:pPr>
            <w:r>
              <w:rPr>
                <w:rFonts w:ascii="宋体"/>
                <w:sz w:val="18"/>
              </w:rPr>
              <w:t>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132,696,3</w:t>
            </w:r>
          </w:p>
          <w:p>
            <w:pPr>
              <w:pStyle w:val="TableParagraph"/>
              <w:spacing w:line="234" w:lineRule="exact"/>
              <w:ind w:left="470" w:right="0"/>
              <w:jc w:val="left"/>
              <w:rPr>
                <w:rFonts w:ascii="宋体" w:hAnsi="宋体" w:cs="宋体" w:eastAsia="宋体" w:hint="default"/>
                <w:sz w:val="18"/>
                <w:szCs w:val="18"/>
              </w:rPr>
            </w:pPr>
            <w:r>
              <w:rPr>
                <w:rFonts w:ascii="宋体"/>
                <w:sz w:val="18"/>
              </w:rPr>
              <w:t>12.00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158,136,3</w:t>
            </w:r>
          </w:p>
          <w:p>
            <w:pPr>
              <w:pStyle w:val="TableParagraph"/>
              <w:spacing w:line="234" w:lineRule="exact"/>
              <w:ind w:left="460" w:right="0"/>
              <w:jc w:val="left"/>
              <w:rPr>
                <w:rFonts w:ascii="宋体" w:hAnsi="宋体" w:cs="宋体" w:eastAsia="宋体" w:hint="default"/>
                <w:sz w:val="18"/>
                <w:szCs w:val="18"/>
              </w:rPr>
            </w:pPr>
            <w:r>
              <w:rPr>
                <w:rFonts w:ascii="宋体"/>
                <w:sz w:val="18"/>
              </w:rPr>
              <w:t>12.00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25,440,00</w:t>
            </w:r>
          </w:p>
          <w:p>
            <w:pPr>
              <w:pStyle w:val="TableParagraph"/>
              <w:spacing w:line="235" w:lineRule="exact"/>
              <w:ind w:left="602" w:right="0"/>
              <w:jc w:val="left"/>
              <w:rPr>
                <w:rFonts w:ascii="宋体" w:hAnsi="宋体" w:cs="宋体" w:eastAsia="宋体" w:hint="default"/>
                <w:sz w:val="18"/>
                <w:szCs w:val="18"/>
              </w:rPr>
            </w:pPr>
            <w:r>
              <w:rPr>
                <w:rFonts w:ascii="宋体"/>
                <w:sz w:val="18"/>
              </w:rPr>
              <w:t>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132,696,3</w:t>
            </w:r>
          </w:p>
          <w:p>
            <w:pPr>
              <w:pStyle w:val="TableParagraph"/>
              <w:spacing w:line="235" w:lineRule="exact"/>
              <w:ind w:left="470" w:right="0"/>
              <w:jc w:val="left"/>
              <w:rPr>
                <w:rFonts w:ascii="宋体" w:hAnsi="宋体" w:cs="宋体" w:eastAsia="宋体" w:hint="default"/>
                <w:sz w:val="18"/>
                <w:szCs w:val="18"/>
              </w:rPr>
            </w:pPr>
            <w:r>
              <w:rPr>
                <w:rFonts w:ascii="宋体"/>
                <w:sz w:val="18"/>
              </w:rPr>
              <w:t>12.00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158,136,3</w:t>
            </w:r>
          </w:p>
          <w:p>
            <w:pPr>
              <w:pStyle w:val="TableParagraph"/>
              <w:spacing w:line="235" w:lineRule="exact"/>
              <w:ind w:left="460" w:right="0"/>
              <w:jc w:val="left"/>
              <w:rPr>
                <w:rFonts w:ascii="宋体" w:hAnsi="宋体" w:cs="宋体" w:eastAsia="宋体" w:hint="default"/>
                <w:sz w:val="18"/>
                <w:szCs w:val="18"/>
              </w:rPr>
            </w:pPr>
            <w:r>
              <w:rPr>
                <w:rFonts w:ascii="宋体"/>
                <w:sz w:val="18"/>
              </w:rPr>
              <w:t>12.00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15,317,8</w:t>
            </w:r>
          </w:p>
          <w:p>
            <w:pPr>
              <w:pStyle w:val="TableParagraph"/>
              <w:spacing w:line="235" w:lineRule="exact"/>
              <w:ind w:left="456" w:right="0"/>
              <w:jc w:val="left"/>
              <w:rPr>
                <w:rFonts w:ascii="宋体" w:hAnsi="宋体" w:cs="宋体" w:eastAsia="宋体" w:hint="default"/>
                <w:sz w:val="18"/>
                <w:szCs w:val="18"/>
              </w:rPr>
            </w:pPr>
            <w:r>
              <w:rPr>
                <w:rFonts w:ascii="宋体"/>
                <w:sz w:val="18"/>
              </w:rPr>
              <w:t>08.09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-61,577,</w:t>
            </w:r>
          </w:p>
          <w:p>
            <w:pPr>
              <w:pStyle w:val="TableParagraph"/>
              <w:spacing w:line="235" w:lineRule="exact"/>
              <w:ind w:left="251" w:right="0"/>
              <w:jc w:val="center"/>
              <w:rPr>
                <w:rFonts w:ascii="宋体" w:hAnsi="宋体" w:cs="宋体" w:eastAsia="宋体" w:hint="default"/>
                <w:sz w:val="18"/>
                <w:szCs w:val="18"/>
              </w:rPr>
            </w:pPr>
            <w:r>
              <w:rPr>
                <w:rFonts w:ascii="宋体"/>
                <w:sz w:val="18"/>
              </w:rPr>
              <w:t>808.09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-46,260,0</w:t>
            </w:r>
          </w:p>
          <w:p>
            <w:pPr>
              <w:pStyle w:val="TableParagraph"/>
              <w:spacing w:line="235" w:lineRule="exact"/>
              <w:ind w:left="460" w:right="0"/>
              <w:jc w:val="left"/>
              <w:rPr>
                <w:rFonts w:ascii="宋体" w:hAnsi="宋体" w:cs="宋体" w:eastAsia="宋体" w:hint="default"/>
                <w:sz w:val="18"/>
                <w:szCs w:val="18"/>
              </w:rPr>
            </w:pPr>
            <w:r>
              <w:rPr>
                <w:rFonts w:ascii="宋体"/>
                <w:sz w:val="18"/>
              </w:rPr>
              <w:t>00.00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15,317,8</w:t>
            </w:r>
          </w:p>
          <w:p>
            <w:pPr>
              <w:pStyle w:val="TableParagraph"/>
              <w:spacing w:line="234" w:lineRule="exact"/>
              <w:ind w:left="456" w:right="0"/>
              <w:jc w:val="left"/>
              <w:rPr>
                <w:rFonts w:ascii="宋体" w:hAnsi="宋体" w:cs="宋体" w:eastAsia="宋体" w:hint="default"/>
                <w:sz w:val="18"/>
                <w:szCs w:val="18"/>
              </w:rPr>
            </w:pPr>
            <w:r>
              <w:rPr>
                <w:rFonts w:ascii="宋体"/>
                <w:sz w:val="18"/>
              </w:rPr>
              <w:t>08.09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-15,317,</w:t>
            </w:r>
          </w:p>
          <w:p>
            <w:pPr>
              <w:pStyle w:val="TableParagraph"/>
              <w:spacing w:line="234" w:lineRule="exact"/>
              <w:ind w:left="251" w:right="0"/>
              <w:jc w:val="center"/>
              <w:rPr>
                <w:rFonts w:ascii="宋体" w:hAnsi="宋体" w:cs="宋体" w:eastAsia="宋体" w:hint="default"/>
                <w:sz w:val="18"/>
                <w:szCs w:val="18"/>
              </w:rPr>
            </w:pPr>
            <w:r>
              <w:rPr>
                <w:rFonts w:ascii="宋体"/>
                <w:sz w:val="18"/>
              </w:rPr>
              <w:t>808.09</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-46,260,</w:t>
            </w:r>
          </w:p>
          <w:p>
            <w:pPr>
              <w:pStyle w:val="TableParagraph"/>
              <w:spacing w:line="235" w:lineRule="exact"/>
              <w:ind w:left="251" w:right="0"/>
              <w:jc w:val="center"/>
              <w:rPr>
                <w:rFonts w:ascii="宋体" w:hAnsi="宋体" w:cs="宋体" w:eastAsia="宋体" w:hint="default"/>
                <w:sz w:val="18"/>
                <w:szCs w:val="18"/>
              </w:rPr>
            </w:pPr>
            <w:r>
              <w:rPr>
                <w:rFonts w:ascii="宋体"/>
                <w:sz w:val="18"/>
              </w:rPr>
              <w:t>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-46,260,0</w:t>
            </w:r>
          </w:p>
          <w:p>
            <w:pPr>
              <w:pStyle w:val="TableParagraph"/>
              <w:spacing w:line="235" w:lineRule="exact"/>
              <w:ind w:left="460" w:right="0"/>
              <w:jc w:val="left"/>
              <w:rPr>
                <w:rFonts w:ascii="宋体" w:hAnsi="宋体" w:cs="宋体" w:eastAsia="宋体" w:hint="default"/>
                <w:sz w:val="18"/>
                <w:szCs w:val="18"/>
              </w:rPr>
            </w:pPr>
            <w:r>
              <w:rPr>
                <w:rFonts w:ascii="宋体"/>
                <w:sz w:val="18"/>
              </w:rPr>
              <w:t>00.00</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-68,316.3</w:t>
            </w:r>
          </w:p>
          <w:p>
            <w:pPr>
              <w:pStyle w:val="TableParagraph"/>
              <w:spacing w:line="235" w:lineRule="exact"/>
              <w:ind w:right="98"/>
              <w:jc w:val="right"/>
              <w:rPr>
                <w:rFonts w:ascii="宋体" w:hAnsi="宋体" w:cs="宋体" w:eastAsia="宋体" w:hint="default"/>
                <w:sz w:val="18"/>
                <w:szCs w:val="18"/>
              </w:rPr>
            </w:pPr>
            <w:r>
              <w:rPr>
                <w:rFonts w:ascii="宋体"/>
                <w:sz w:val="18"/>
              </w:rPr>
              <w:t>6</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-68,316.3</w:t>
            </w:r>
          </w:p>
          <w:p>
            <w:pPr>
              <w:pStyle w:val="TableParagraph"/>
              <w:spacing w:line="235" w:lineRule="exact"/>
              <w:ind w:right="98"/>
              <w:jc w:val="right"/>
              <w:rPr>
                <w:rFonts w:ascii="宋体" w:hAnsi="宋体" w:cs="宋体" w:eastAsia="宋体" w:hint="default"/>
                <w:sz w:val="18"/>
                <w:szCs w:val="18"/>
              </w:rPr>
            </w:pPr>
            <w:r>
              <w:rPr>
                <w:rFonts w:ascii="宋体"/>
                <w:sz w:val="18"/>
              </w:rPr>
              <w:t>6</w:t>
            </w:r>
          </w:p>
        </w:tc>
      </w:tr>
      <w:tr>
        <w:trPr>
          <w:trHeight w:val="25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178,675,4</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178,675,4</w:t>
            </w:r>
          </w:p>
        </w:tc>
      </w:tr>
    </w:tbl>
    <w:p>
      <w:pPr>
        <w:spacing w:after="0" w:line="207" w:lineRule="exact"/>
        <w:jc w:val="left"/>
        <w:rPr>
          <w:rFonts w:ascii="宋体" w:hAnsi="宋体" w:cs="宋体" w:eastAsia="宋体" w:hint="default"/>
          <w:sz w:val="18"/>
          <w:szCs w:val="18"/>
        </w:rPr>
        <w:sectPr>
          <w:pgSz w:w="16840" w:h="11910" w:orient="landscape"/>
          <w:pgMar w:header="877" w:footer="1194" w:top="110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70.96</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sz w:val="18"/>
              </w:rPr>
              <w:t>70.96</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178,743,7</w:t>
            </w:r>
          </w:p>
          <w:p>
            <w:pPr>
              <w:pStyle w:val="TableParagraph"/>
              <w:spacing w:line="235" w:lineRule="exact"/>
              <w:ind w:left="470" w:right="0"/>
              <w:jc w:val="left"/>
              <w:rPr>
                <w:rFonts w:ascii="宋体" w:hAnsi="宋体" w:cs="宋体" w:eastAsia="宋体" w:hint="default"/>
                <w:sz w:val="18"/>
                <w:szCs w:val="18"/>
              </w:rPr>
            </w:pPr>
            <w:r>
              <w:rPr>
                <w:rFonts w:ascii="宋体"/>
                <w:sz w:val="18"/>
              </w:rPr>
              <w:t>87.32</w:t>
            </w: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178,743,7</w:t>
            </w:r>
          </w:p>
          <w:p>
            <w:pPr>
              <w:pStyle w:val="TableParagraph"/>
              <w:spacing w:line="235" w:lineRule="exact"/>
              <w:ind w:left="460" w:right="0"/>
              <w:jc w:val="left"/>
              <w:rPr>
                <w:rFonts w:ascii="宋体" w:hAnsi="宋体" w:cs="宋体" w:eastAsia="宋体" w:hint="default"/>
                <w:sz w:val="18"/>
                <w:szCs w:val="18"/>
              </w:rPr>
            </w:pPr>
            <w:r>
              <w:rPr>
                <w:rFonts w:ascii="宋体"/>
                <w:sz w:val="18"/>
              </w:rPr>
              <w:t>87.32</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488,040,0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1,009,307</w:t>
            </w:r>
          </w:p>
          <w:p>
            <w:pPr>
              <w:pStyle w:val="TableParagraph"/>
              <w:spacing w:line="234" w:lineRule="exact"/>
              <w:ind w:left="190" w:right="0"/>
              <w:jc w:val="center"/>
              <w:rPr>
                <w:rFonts w:ascii="宋体" w:hAnsi="宋体" w:cs="宋体" w:eastAsia="宋体" w:hint="default"/>
                <w:sz w:val="18"/>
                <w:szCs w:val="18"/>
              </w:rPr>
            </w:pPr>
            <w:r>
              <w:rPr>
                <w:rFonts w:ascii="宋体"/>
                <w:sz w:val="18"/>
              </w:rPr>
              <w:t>,655.23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4,524.60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54,349,8</w:t>
            </w:r>
          </w:p>
          <w:p>
            <w:pPr>
              <w:pStyle w:val="TableParagraph"/>
              <w:spacing w:line="234" w:lineRule="exact"/>
              <w:ind w:left="456" w:right="0"/>
              <w:jc w:val="left"/>
              <w:rPr>
                <w:rFonts w:ascii="宋体" w:hAnsi="宋体" w:cs="宋体" w:eastAsia="宋体" w:hint="default"/>
                <w:sz w:val="18"/>
                <w:szCs w:val="18"/>
              </w:rPr>
            </w:pPr>
            <w:r>
              <w:rPr>
                <w:rFonts w:ascii="宋体"/>
                <w:sz w:val="18"/>
              </w:rPr>
              <w:t>72.81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309,896,</w:t>
            </w:r>
          </w:p>
          <w:p>
            <w:pPr>
              <w:pStyle w:val="TableParagraph"/>
              <w:spacing w:line="234" w:lineRule="exact"/>
              <w:ind w:left="251" w:right="0"/>
              <w:jc w:val="center"/>
              <w:rPr>
                <w:rFonts w:ascii="宋体" w:hAnsi="宋体" w:cs="宋体" w:eastAsia="宋体" w:hint="default"/>
                <w:sz w:val="18"/>
                <w:szCs w:val="18"/>
              </w:rPr>
            </w:pPr>
            <w:r>
              <w:rPr>
                <w:rFonts w:ascii="宋体"/>
                <w:sz w:val="18"/>
              </w:rPr>
              <w:t>483.61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1,861,598</w:t>
            </w:r>
          </w:p>
          <w:p>
            <w:pPr>
              <w:pStyle w:val="TableParagraph"/>
              <w:spacing w:line="234" w:lineRule="exact"/>
              <w:ind w:left="180" w:right="0"/>
              <w:jc w:val="center"/>
              <w:rPr>
                <w:rFonts w:ascii="宋体" w:hAnsi="宋体" w:cs="宋体" w:eastAsia="宋体" w:hint="default"/>
                <w:sz w:val="18"/>
                <w:szCs w:val="18"/>
              </w:rPr>
            </w:pPr>
            <w:r>
              <w:rPr>
                <w:rFonts w:ascii="宋体"/>
                <w:sz w:val="18"/>
              </w:rPr>
              <w:t>,536.25</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140" w:right="0"/>
        <w:jc w:val="left"/>
      </w:pPr>
      <w:r>
        <w:rPr/>
        <w:t>法定代表人：徐文卫 主管会计工作负责人：杨威杨</w:t>
      </w:r>
      <w:r>
        <w:rPr>
          <w:spacing w:val="-3"/>
        </w:rPr>
        <w:t> </w:t>
      </w:r>
      <w:r>
        <w:rPr/>
        <w:t>会计机构负责人：吴永祥</w:t>
      </w:r>
    </w:p>
    <w:p>
      <w:pPr>
        <w:spacing w:after="0" w:line="240" w:lineRule="auto"/>
        <w:jc w:val="left"/>
        <w:sectPr>
          <w:pgSz w:w="16840" w:h="11910" w:orient="landscape"/>
          <w:pgMar w:header="877" w:footer="1194" w:top="1100" w:bottom="1380" w:left="1300" w:right="1360"/>
        </w:sectPr>
      </w:pPr>
    </w:p>
    <w:p>
      <w:pPr>
        <w:spacing w:line="240" w:lineRule="auto" w:before="11"/>
        <w:rPr>
          <w:rFonts w:ascii="宋体" w:hAnsi="宋体" w:cs="宋体" w:eastAsia="宋体" w:hint="default"/>
          <w:sz w:val="29"/>
          <w:szCs w:val="29"/>
        </w:rPr>
      </w:pPr>
    </w:p>
    <w:p>
      <w:pPr>
        <w:pStyle w:val="Heading4"/>
        <w:spacing w:line="240" w:lineRule="auto"/>
        <w:ind w:left="138" w:right="0"/>
        <w:jc w:val="left"/>
        <w:rPr>
          <w:b w:val="0"/>
          <w:bCs w:val="0"/>
        </w:rPr>
      </w:pPr>
      <w:r>
        <w:rPr/>
        <w:t>三、公司基本情况</w:t>
      </w:r>
      <w:r>
        <w:rPr>
          <w:b w:val="0"/>
          <w:bCs w:val="0"/>
        </w:rPr>
      </w:r>
    </w:p>
    <w:p>
      <w:pPr>
        <w:pStyle w:val="BodyText"/>
        <w:tabs>
          <w:tab w:pos="557" w:val="left" w:leader="none"/>
        </w:tabs>
        <w:spacing w:line="403" w:lineRule="auto" w:before="57"/>
        <w:ind w:left="558" w:right="4766"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rFonts w:ascii="宋体" w:hAnsi="宋体" w:cs="宋体" w:eastAsia="宋体" w:hint="default"/>
        </w:rPr>
        <w:t>(1).</w:t>
      </w:r>
      <w:r>
        <w:rPr/>
        <w:t>企业注册地、组织形式和总部地址。 注册地：宁波市江东区兴宁路</w:t>
      </w:r>
      <w:r>
        <w:rPr>
          <w:spacing w:val="-53"/>
        </w:rPr>
        <w:t> </w:t>
      </w:r>
      <w:r>
        <w:rPr>
          <w:rFonts w:ascii="宋体" w:hAnsi="宋体" w:cs="宋体" w:eastAsia="宋体" w:hint="default"/>
        </w:rPr>
        <w:t>46</w:t>
      </w:r>
      <w:r>
        <w:rPr>
          <w:rFonts w:ascii="宋体" w:hAnsi="宋体" w:cs="宋体" w:eastAsia="宋体" w:hint="default"/>
          <w:spacing w:val="-53"/>
        </w:rPr>
        <w:t> </w:t>
      </w:r>
      <w:r>
        <w:rPr/>
        <w:t>号 组织形式：其他股份有限公司（上市） 总部地址：宁波市江东区宁穿路</w:t>
      </w:r>
      <w:r>
        <w:rPr>
          <w:spacing w:val="-52"/>
        </w:rPr>
        <w:t> </w:t>
      </w:r>
      <w:r>
        <w:rPr>
          <w:rFonts w:ascii="宋体" w:hAnsi="宋体" w:cs="宋体" w:eastAsia="宋体" w:hint="default"/>
        </w:rPr>
        <w:t>538</w:t>
      </w:r>
      <w:r>
        <w:rPr>
          <w:rFonts w:ascii="宋体" w:hAnsi="宋体" w:cs="宋体" w:eastAsia="宋体" w:hint="default"/>
          <w:spacing w:val="-52"/>
        </w:rPr>
        <w:t> </w:t>
      </w:r>
      <w:r>
        <w:rPr/>
        <w:t>号 </w:t>
      </w:r>
      <w:r>
        <w:rPr>
          <w:rFonts w:ascii="宋体" w:hAnsi="宋体" w:cs="宋体" w:eastAsia="宋体" w:hint="default"/>
        </w:rPr>
        <w:t>(2).</w:t>
      </w:r>
      <w:r>
        <w:rPr/>
        <w:t>企业的业务性质和主要经营活动。</w:t>
      </w:r>
    </w:p>
    <w:p>
      <w:pPr>
        <w:pStyle w:val="BodyText"/>
        <w:spacing w:line="400" w:lineRule="auto" w:before="42"/>
        <w:ind w:right="133" w:firstLine="525"/>
        <w:jc w:val="both"/>
      </w:pPr>
      <w:r>
        <w:rPr>
          <w:spacing w:val="-8"/>
        </w:rPr>
        <w:t>企业所处的行业为土木工程建筑业。主要经营项目为：房屋和土木工程建筑业；建筑安装业；</w:t>
      </w:r>
      <w:r>
        <w:rPr/>
        <w:t> </w:t>
      </w:r>
      <w:r>
        <w:rPr>
          <w:spacing w:val="-5"/>
        </w:rPr>
        <w:t>建筑装饰业；其他建筑业；建筑智能化工程施工；园林绿化工程；钢结构件制作安装；物业管理；</w:t>
      </w:r>
      <w:r>
        <w:rPr>
          <w:spacing w:val="-90"/>
        </w:rPr>
        <w:t> </w:t>
      </w:r>
      <w:r>
        <w:rPr>
          <w:spacing w:val="-90"/>
        </w:rPr>
      </w:r>
      <w:r>
        <w:rPr/>
        <w:t>建筑机械设备租赁；建筑构件、机械设备及配件的制造、加工（限分支机构经营）；管道安装；</w:t>
      </w:r>
      <w:r>
        <w:rPr>
          <w:spacing w:val="-96"/>
        </w:rPr>
        <w:t> </w:t>
      </w:r>
      <w:r>
        <w:rPr>
          <w:spacing w:val="-96"/>
        </w:rPr>
      </w:r>
      <w:r>
        <w:rPr/>
        <w:t>自营和代理各类货物和技术的进出口，但国家限定经营或禁止进出口的货物和技术除外；建材、</w:t>
      </w:r>
      <w:r>
        <w:rPr>
          <w:spacing w:val="-96"/>
        </w:rPr>
        <w:t> </w:t>
      </w:r>
      <w:r>
        <w:rPr>
          <w:spacing w:val="-96"/>
        </w:rPr>
      </w:r>
      <w:r>
        <w:rPr/>
        <w:t>五金、金属、交电、纺织品及原料、化工产品的批发、零售；建筑材料与结构测试；普通货物仓</w:t>
      </w:r>
      <w:r>
        <w:rPr>
          <w:spacing w:val="-95"/>
        </w:rPr>
        <w:t> </w:t>
      </w:r>
      <w:r>
        <w:rPr>
          <w:spacing w:val="-95"/>
        </w:rPr>
      </w:r>
      <w:r>
        <w:rPr>
          <w:spacing w:val="-5"/>
        </w:rPr>
        <w:t>储服务；锅炉的安装、改造（限分支机构经营）；压力管道的安装；升降机的制造、钢管、钢模、</w:t>
      </w:r>
      <w:r>
        <w:rPr>
          <w:spacing w:val="-95"/>
        </w:rPr>
        <w:t> </w:t>
      </w:r>
      <w:r>
        <w:rPr>
          <w:spacing w:val="-95"/>
        </w:rPr>
      </w:r>
      <w:r>
        <w:rPr/>
        <w:t>扣件、模板、模具的租赁；提供施工设备服务。</w:t>
      </w:r>
    </w:p>
    <w:p>
      <w:pPr>
        <w:pStyle w:val="BodyText"/>
        <w:spacing w:line="240" w:lineRule="auto" w:before="45"/>
        <w:ind w:left="558" w:right="0"/>
        <w:jc w:val="left"/>
      </w:pPr>
      <w:r>
        <w:rPr>
          <w:rFonts w:ascii="宋体" w:hAnsi="宋体" w:cs="宋体" w:eastAsia="宋体" w:hint="default"/>
        </w:rPr>
        <w:t>(3).</w:t>
      </w:r>
      <w:r>
        <w:rPr/>
        <w:t>财务报告的批准报出者和财务报告批准报出日。</w:t>
      </w:r>
    </w:p>
    <w:p>
      <w:pPr>
        <w:spacing w:line="240" w:lineRule="auto" w:before="2"/>
        <w:rPr>
          <w:rFonts w:ascii="宋体" w:hAnsi="宋体" w:cs="宋体" w:eastAsia="宋体" w:hint="default"/>
          <w:sz w:val="14"/>
          <w:szCs w:val="14"/>
        </w:rPr>
      </w:pPr>
    </w:p>
    <w:p>
      <w:pPr>
        <w:pStyle w:val="BodyText"/>
        <w:spacing w:line="400" w:lineRule="auto"/>
        <w:ind w:right="122" w:firstLine="420"/>
        <w:jc w:val="left"/>
      </w:pPr>
      <w:r>
        <w:rPr/>
        <w:t>本财务报表业经本公司董事会于</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18</w:t>
      </w:r>
      <w:r>
        <w:rPr>
          <w:rFonts w:ascii="宋体" w:hAnsi="宋体" w:cs="宋体" w:eastAsia="宋体" w:hint="default"/>
          <w:spacing w:val="-52"/>
        </w:rPr>
        <w:t> </w:t>
      </w:r>
      <w:r>
        <w:rPr/>
        <w:t>日决议批准。根据本公司章程，本财务报表 将提交股东大会审议。</w:t>
      </w:r>
    </w:p>
    <w:p>
      <w:pPr>
        <w:spacing w:line="240" w:lineRule="auto" w:before="6"/>
        <w:rPr>
          <w:rFonts w:ascii="宋体" w:hAnsi="宋体" w:cs="宋体" w:eastAsia="宋体" w:hint="default"/>
          <w:sz w:val="14"/>
          <w:szCs w:val="14"/>
        </w:rPr>
      </w:pPr>
    </w:p>
    <w:p>
      <w:pPr>
        <w:pStyle w:val="Heading4"/>
        <w:tabs>
          <w:tab w:pos="557" w:val="left" w:leader="none"/>
        </w:tabs>
        <w:spacing w:line="240" w:lineRule="auto" w:before="0"/>
        <w:ind w:left="138" w:right="0"/>
        <w:jc w:val="left"/>
        <w:rPr>
          <w:b w:val="0"/>
          <w:bCs w:val="0"/>
        </w:rPr>
      </w:pPr>
      <w:r>
        <w:rPr>
          <w:rFonts w:ascii="Calibri" w:hAnsi="Calibri" w:cs="Calibri" w:eastAsia="Calibri" w:hint="default"/>
        </w:rPr>
        <w:t>2.</w:t>
        <w:tab/>
      </w:r>
      <w:r>
        <w:rPr/>
        <w:t>合并财务报表范围</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58" w:right="0"/>
        <w:jc w:val="left"/>
        <w:rPr>
          <w:rFonts w:ascii="宋体" w:hAnsi="宋体" w:cs="宋体" w:eastAsia="宋体" w:hint="default"/>
        </w:rPr>
      </w:pPr>
      <w:r>
        <w:rPr/>
        <w:t>公司将实际控制的所有分、子公司纳入合并财务报表范围。公司现下设</w:t>
      </w:r>
      <w:r>
        <w:rPr>
          <w:spacing w:val="-46"/>
        </w:rPr>
        <w:t> </w:t>
      </w:r>
      <w:r>
        <w:rPr>
          <w:rFonts w:ascii="宋体" w:hAnsi="宋体" w:cs="宋体" w:eastAsia="宋体" w:hint="default"/>
        </w:rPr>
        <w:t>9</w:t>
      </w:r>
      <w:r>
        <w:rPr>
          <w:rFonts w:ascii="宋体" w:hAnsi="宋体" w:cs="宋体" w:eastAsia="宋体" w:hint="default"/>
          <w:spacing w:val="-46"/>
        </w:rPr>
        <w:t> </w:t>
      </w:r>
      <w:r>
        <w:rPr/>
        <w:t>个控股子公司、</w:t>
      </w:r>
      <w:r>
        <w:rPr>
          <w:rFonts w:ascii="宋体" w:hAnsi="宋体" w:cs="宋体" w:eastAsia="宋体" w:hint="default"/>
        </w:rPr>
        <w:t>29</w:t>
      </w:r>
    </w:p>
    <w:p>
      <w:pPr>
        <w:spacing w:line="240" w:lineRule="auto" w:before="2"/>
        <w:rPr>
          <w:rFonts w:ascii="宋体" w:hAnsi="宋体" w:cs="宋体" w:eastAsia="宋体" w:hint="default"/>
          <w:sz w:val="14"/>
          <w:szCs w:val="14"/>
        </w:rPr>
      </w:pPr>
    </w:p>
    <w:p>
      <w:pPr>
        <w:pStyle w:val="BodyText"/>
        <w:spacing w:line="400" w:lineRule="auto"/>
        <w:ind w:right="125"/>
        <w:jc w:val="left"/>
      </w:pPr>
      <w:r>
        <w:rPr/>
        <w:t>个独立核算分公司及</w:t>
      </w:r>
      <w:r>
        <w:rPr>
          <w:spacing w:val="-40"/>
        </w:rPr>
        <w:t> </w:t>
      </w:r>
      <w:r>
        <w:rPr>
          <w:rFonts w:ascii="宋体" w:hAnsi="宋体" w:cs="宋体" w:eastAsia="宋体" w:hint="default"/>
        </w:rPr>
        <w:t>3</w:t>
      </w:r>
      <w:r>
        <w:rPr>
          <w:rFonts w:ascii="宋体" w:hAnsi="宋体" w:cs="宋体" w:eastAsia="宋体" w:hint="default"/>
          <w:spacing w:val="-40"/>
        </w:rPr>
        <w:t> </w:t>
      </w:r>
      <w:r>
        <w:rPr>
          <w:spacing w:val="-13"/>
        </w:rPr>
        <w:t>个独立核算管理部。合并范围具体情况参见本附注“八、合并范围的变更”、</w:t>
      </w:r>
      <w:r>
        <w:rPr>
          <w:spacing w:val="-102"/>
        </w:rPr>
        <w:t> </w:t>
      </w:r>
      <w:r>
        <w:rPr>
          <w:spacing w:val="-102"/>
        </w:rPr>
      </w:r>
      <w:r>
        <w:rPr/>
        <w:t>本附注“九、在其他主体中的权益披露”。</w:t>
      </w:r>
    </w:p>
    <w:p>
      <w:pPr>
        <w:spacing w:line="240" w:lineRule="auto" w:before="6"/>
        <w:rPr>
          <w:rFonts w:ascii="宋体" w:hAnsi="宋体" w:cs="宋体" w:eastAsia="宋体" w:hint="default"/>
          <w:sz w:val="14"/>
          <w:szCs w:val="14"/>
        </w:rPr>
      </w:pPr>
    </w:p>
    <w:p>
      <w:pPr>
        <w:pStyle w:val="Heading4"/>
        <w:spacing w:line="240" w:lineRule="auto" w:before="0"/>
        <w:ind w:left="138" w:right="0"/>
        <w:jc w:val="left"/>
        <w:rPr>
          <w:b w:val="0"/>
          <w:bCs w:val="0"/>
        </w:rPr>
      </w:pPr>
      <w:r>
        <w:rPr/>
        <w:t>四、财务报表的编制基础</w:t>
      </w:r>
      <w:r>
        <w:rPr>
          <w:b w:val="0"/>
          <w:bCs w:val="0"/>
        </w:rPr>
      </w:r>
    </w:p>
    <w:p>
      <w:pPr>
        <w:pStyle w:val="BodyText"/>
        <w:tabs>
          <w:tab w:pos="562" w:val="left" w:leader="none"/>
        </w:tabs>
        <w:spacing w:line="264" w:lineRule="auto" w:before="57"/>
        <w:ind w:left="558" w:right="133"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spacing w:val="-5"/>
        </w:rPr>
        <w:t>本公司财务报表以持续经营为编制基础，根据实际发生的交易和事项，按照财政部颁布的《企</w:t>
      </w:r>
    </w:p>
    <w:p>
      <w:pPr>
        <w:pStyle w:val="BodyText"/>
        <w:spacing w:line="272" w:lineRule="exact" w:before="3"/>
        <w:ind w:right="0"/>
        <w:jc w:val="left"/>
      </w:pPr>
      <w:r>
        <w:rPr>
          <w:spacing w:val="-3"/>
        </w:rPr>
        <w:t>业会计准则</w:t>
      </w:r>
      <w:r>
        <w:rPr>
          <w:rFonts w:ascii="宋体" w:hAnsi="宋体" w:cs="宋体" w:eastAsia="宋体" w:hint="default"/>
          <w:spacing w:val="-3"/>
        </w:rPr>
        <w:t>-</w:t>
      </w:r>
      <w:r>
        <w:rPr>
          <w:spacing w:val="-3"/>
        </w:rPr>
        <w:t>基本准则》和具体会计准则等规定（以下合称“企业会计准则”），并基于以下所述</w:t>
      </w:r>
      <w:r>
        <w:rPr>
          <w:spacing w:val="-72"/>
        </w:rPr>
        <w:t> </w:t>
      </w:r>
      <w:r>
        <w:rPr>
          <w:spacing w:val="-72"/>
        </w:rPr>
      </w:r>
      <w:r>
        <w:rPr/>
        <w:t>重要会计政策、会计估计进行编制。</w:t>
      </w:r>
    </w:p>
    <w:p>
      <w:pPr>
        <w:spacing w:line="240" w:lineRule="auto" w:before="4"/>
        <w:rPr>
          <w:rFonts w:ascii="宋体" w:hAnsi="宋体" w:cs="宋体" w:eastAsia="宋体" w:hint="default"/>
          <w:sz w:val="23"/>
          <w:szCs w:val="23"/>
        </w:rPr>
      </w:pPr>
    </w:p>
    <w:p>
      <w:pPr>
        <w:pStyle w:val="Heading4"/>
        <w:tabs>
          <w:tab w:pos="562" w:val="left" w:leader="none"/>
        </w:tabs>
        <w:spacing w:line="240" w:lineRule="auto" w:before="0"/>
        <w:ind w:left="138" w:right="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0"/>
        <w:ind w:right="0"/>
        <w:jc w:val="left"/>
      </w:pPr>
      <w:r>
        <w:rPr/>
        <w:t>本公司不存在导致对报告期末起</w:t>
      </w:r>
      <w:r>
        <w:rPr>
          <w:spacing w:val="-54"/>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3"/>
        <w:rPr>
          <w:rFonts w:ascii="宋体" w:hAnsi="宋体" w:cs="宋体" w:eastAsia="宋体" w:hint="default"/>
          <w:sz w:val="25"/>
          <w:szCs w:val="25"/>
        </w:rPr>
      </w:pPr>
    </w:p>
    <w:p>
      <w:pPr>
        <w:spacing w:line="290" w:lineRule="auto" w:before="0"/>
        <w:ind w:left="138" w:right="600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spacing w:line="240" w:lineRule="auto" w:before="8"/>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32"/>
          <w:footerReference w:type="default" r:id="rId33"/>
          <w:pgSz w:w="11910" w:h="16840"/>
          <w:pgMar w:header="882" w:footer="1194" w:top="1120" w:bottom="1380" w:left="1660" w:right="1140"/>
          <w:pgNumType w:start="74"/>
        </w:sectPr>
      </w:pPr>
    </w:p>
    <w:p>
      <w:pPr>
        <w:spacing w:line="240" w:lineRule="auto" w:before="3"/>
        <w:rPr>
          <w:rFonts w:ascii="宋体" w:hAnsi="宋体" w:cs="宋体" w:eastAsia="宋体" w:hint="default"/>
          <w:sz w:val="25"/>
          <w:szCs w:val="25"/>
        </w:rPr>
      </w:pPr>
    </w:p>
    <w:p>
      <w:pPr>
        <w:pStyle w:val="BodyText"/>
        <w:tabs>
          <w:tab w:pos="562" w:val="left" w:leader="none"/>
        </w:tabs>
        <w:spacing w:line="252" w:lineRule="auto" w:before="35"/>
        <w:ind w:right="22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line="240" w:lineRule="auto" w:before="6"/>
        <w:rPr>
          <w:rFonts w:ascii="宋体" w:hAnsi="宋体" w:cs="宋体" w:eastAsia="宋体" w:hint="default"/>
          <w:sz w:val="24"/>
          <w:szCs w:val="24"/>
        </w:rPr>
      </w:pPr>
    </w:p>
    <w:p>
      <w:pPr>
        <w:pStyle w:val="Heading4"/>
        <w:tabs>
          <w:tab w:pos="562" w:val="left" w:leader="none"/>
        </w:tabs>
        <w:spacing w:line="240" w:lineRule="auto" w:before="0"/>
        <w:ind w:left="138" w:right="208"/>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right="20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BodyText"/>
        <w:tabs>
          <w:tab w:pos="562" w:val="left" w:leader="none"/>
        </w:tabs>
        <w:spacing w:line="412" w:lineRule="auto"/>
        <w:ind w:left="558" w:right="216" w:hanging="420"/>
        <w:jc w:val="left"/>
      </w:pPr>
      <w:r>
        <w:rPr>
          <w:rFonts w:ascii="Calibri" w:hAnsi="Calibri" w:cs="Calibri" w:eastAsia="Calibri" w:hint="default"/>
          <w:b/>
          <w:bCs/>
        </w:rPr>
        <w:t>3.</w:t>
        <w:tab/>
        <w:tab/>
      </w:r>
      <w:r>
        <w:rPr>
          <w:rFonts w:ascii="宋体" w:hAnsi="宋体" w:cs="宋体" w:eastAsia="宋体" w:hint="default"/>
          <w:b/>
          <w:bCs/>
        </w:rPr>
        <w:t>营业周期</w:t>
      </w:r>
      <w:r>
        <w:rPr>
          <w:rFonts w:ascii="宋体" w:hAnsi="宋体" w:cs="宋体" w:eastAsia="宋体" w:hint="default"/>
          <w:b/>
          <w:bCs/>
          <w:spacing w:val="1"/>
          <w:w w:val="99"/>
        </w:rPr>
        <w:t> </w:t>
      </w:r>
      <w:r>
        <w:rPr/>
        <w:t>对于建筑工程施工业务，一个正常营业周期自工程项目施工成本发生开始，至工程项目竣工</w:t>
      </w:r>
    </w:p>
    <w:p>
      <w:pPr>
        <w:pStyle w:val="BodyText"/>
        <w:spacing w:line="240" w:lineRule="auto" w:before="34"/>
        <w:ind w:right="107"/>
        <w:jc w:val="left"/>
      </w:pPr>
      <w:r>
        <w:rPr/>
        <w:t>决算并收回工程款项为止，其一般在</w:t>
      </w:r>
      <w:r>
        <w:rPr>
          <w:spacing w:val="-64"/>
        </w:rPr>
        <w:t> </w:t>
      </w:r>
      <w:r>
        <w:rPr>
          <w:rFonts w:ascii="宋体" w:hAnsi="宋体" w:cs="宋体" w:eastAsia="宋体" w:hint="default"/>
        </w:rPr>
        <w:t>12</w:t>
      </w:r>
      <w:r>
        <w:rPr>
          <w:rFonts w:ascii="宋体" w:hAnsi="宋体" w:cs="宋体" w:eastAsia="宋体" w:hint="default"/>
          <w:spacing w:val="-64"/>
        </w:rPr>
        <w:t> </w:t>
      </w:r>
      <w:r>
        <w:rPr>
          <w:spacing w:val="-3"/>
        </w:rPr>
        <w:t>个月以上，具体周期根据工程项目施工情况确定。公司其</w:t>
      </w:r>
    </w:p>
    <w:p>
      <w:pPr>
        <w:spacing w:line="240" w:lineRule="auto" w:before="2"/>
        <w:rPr>
          <w:rFonts w:ascii="宋体" w:hAnsi="宋体" w:cs="宋体" w:eastAsia="宋体" w:hint="default"/>
          <w:sz w:val="14"/>
          <w:szCs w:val="14"/>
        </w:rPr>
      </w:pPr>
    </w:p>
    <w:p>
      <w:pPr>
        <w:pStyle w:val="BodyText"/>
        <w:spacing w:line="400" w:lineRule="auto"/>
        <w:ind w:right="195"/>
        <w:jc w:val="left"/>
      </w:pPr>
      <w:r>
        <w:rPr>
          <w:spacing w:val="-3"/>
        </w:rPr>
        <w:t>余的经营业务的一般营业周期较短，以</w:t>
      </w:r>
      <w:r>
        <w:rPr>
          <w:spacing w:val="-73"/>
        </w:rPr>
        <w:t> </w:t>
      </w:r>
      <w:r>
        <w:rPr>
          <w:rFonts w:ascii="宋体" w:hAnsi="宋体" w:cs="宋体" w:eastAsia="宋体" w:hint="default"/>
        </w:rPr>
        <w:t>12</w:t>
      </w:r>
      <w:r>
        <w:rPr>
          <w:rFonts w:ascii="宋体" w:hAnsi="宋体" w:cs="宋体" w:eastAsia="宋体" w:hint="default"/>
          <w:spacing w:val="-73"/>
        </w:rPr>
        <w:t> </w:t>
      </w:r>
      <w:r>
        <w:rPr/>
        <w:t>个月作为资产和负债的流动性划分标准。本公司以营业 周期作为资产和负债的流动性划分标准。</w:t>
      </w:r>
    </w:p>
    <w:p>
      <w:pPr>
        <w:spacing w:line="240" w:lineRule="auto" w:before="6"/>
        <w:rPr>
          <w:rFonts w:ascii="宋体" w:hAnsi="宋体" w:cs="宋体" w:eastAsia="宋体" w:hint="default"/>
          <w:sz w:val="14"/>
          <w:szCs w:val="14"/>
        </w:rPr>
      </w:pPr>
    </w:p>
    <w:p>
      <w:pPr>
        <w:tabs>
          <w:tab w:pos="562" w:val="left" w:leader="none"/>
        </w:tabs>
        <w:spacing w:line="264" w:lineRule="auto" w:before="0"/>
        <w:ind w:left="138" w:right="610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tabs>
          <w:tab w:pos="562" w:val="left" w:leader="none"/>
        </w:tabs>
        <w:spacing w:line="415" w:lineRule="auto" w:before="0"/>
        <w:ind w:left="558" w:right="3776" w:hanging="420"/>
        <w:jc w:val="left"/>
        <w:rPr>
          <w:rFonts w:ascii="宋体" w:hAnsi="宋体" w:cs="宋体" w:eastAsia="宋体" w:hint="default"/>
          <w:sz w:val="21"/>
          <w:szCs w:val="21"/>
        </w:rPr>
      </w:pPr>
      <w:r>
        <w:rPr>
          <w:rFonts w:ascii="Calibri" w:hAnsi="Calibri" w:cs="Calibri" w:eastAsia="Calibri" w:hint="default"/>
          <w:b/>
          <w:bCs/>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pStyle w:val="BodyText"/>
        <w:spacing w:line="400" w:lineRule="auto" w:before="31"/>
        <w:ind w:right="214" w:firstLine="420"/>
        <w:jc w:val="both"/>
      </w:pPr>
      <w:r>
        <w:rPr>
          <w:spacing w:val="-3"/>
        </w:rPr>
        <w:t>同一控制下企业合并形成的长期股权投资</w:t>
      </w:r>
      <w:r>
        <w:rPr>
          <w:rFonts w:ascii="宋体" w:hAnsi="宋体" w:cs="宋体" w:eastAsia="宋体" w:hint="default"/>
          <w:spacing w:val="-3"/>
        </w:rPr>
        <w:t>,</w:t>
      </w:r>
      <w:r>
        <w:rPr>
          <w:spacing w:val="-3"/>
        </w:rPr>
        <w:t>合并方以支付现金、转让非现金资产或承担债务方</w:t>
      </w:r>
      <w:r>
        <w:rPr/>
        <w:t> 式作为合并对价的，在合并日按照所取得的被合并方在最终控制方合并财务报表中的净资产的账 面价值的份额作为长期股权投资的初始投资成本。合并方以发行权益性工具作为合并对价的，按 发行股份的面值总额作为股本。长期股权投资的初始投资成本与合并对价账面价值（或发行股份 面值总额）的差额，应当调整资本公积；资本公积不足冲减的，调整留存收益。</w:t>
      </w:r>
    </w:p>
    <w:p>
      <w:pPr>
        <w:pStyle w:val="BodyText"/>
        <w:spacing w:line="400" w:lineRule="auto" w:before="45"/>
        <w:ind w:left="558" w:right="208"/>
        <w:jc w:val="left"/>
      </w:pPr>
      <w:r>
        <w:rPr>
          <w:rFonts w:ascii="宋体" w:hAnsi="宋体" w:cs="宋体" w:eastAsia="宋体" w:hint="default"/>
        </w:rPr>
        <w:t>(2).</w:t>
      </w:r>
      <w:r>
        <w:rPr/>
        <w:t>非同一控制下的企业合并 对于非同一控制下的企业合并，合并成本为购买方在购买日为取得对被购买方的控制权而付</w:t>
      </w:r>
    </w:p>
    <w:p>
      <w:pPr>
        <w:pStyle w:val="BodyText"/>
        <w:spacing w:line="400" w:lineRule="auto" w:before="44"/>
        <w:ind w:right="107"/>
        <w:jc w:val="left"/>
      </w:pPr>
      <w:r>
        <w:rPr/>
        <w:t>出的资产、发生或承担的负债以及发行的权益性证券的公允价值之和。非同一控制下企业合并中</w:t>
      </w:r>
      <w:r>
        <w:rPr>
          <w:spacing w:val="-96"/>
        </w:rPr>
        <w:t> </w:t>
      </w:r>
      <w:r>
        <w:rPr>
          <w:spacing w:val="-96"/>
        </w:rPr>
      </w:r>
      <w:r>
        <w:rPr/>
        <w:t>所取得的被购买方符合确认条件的可辨认资产、负债及或有负债，在购买日以公允价值计量。购</w:t>
      </w:r>
      <w:r>
        <w:rPr>
          <w:spacing w:val="-96"/>
        </w:rPr>
        <w:t> </w:t>
      </w:r>
      <w:r>
        <w:rPr>
          <w:spacing w:val="-96"/>
        </w:rPr>
      </w:r>
      <w:r>
        <w:rPr>
          <w:spacing w:val="-3"/>
        </w:rPr>
        <w:t>买方对合并成本大于合并中取得的被购买方可辨认净资产公允价值份额的差额，体现为商誉价值。</w:t>
      </w:r>
      <w:r>
        <w:rPr>
          <w:spacing w:val="-69"/>
        </w:rPr>
        <w:t> </w:t>
      </w:r>
      <w:r>
        <w:rPr>
          <w:spacing w:val="-69"/>
        </w:rPr>
      </w:r>
      <w:r>
        <w:rPr/>
        <w:t>购买方对合并成本小于合并中取得的被购买方可辨认净资产公允价值份额的，经复核后合并成本</w:t>
      </w:r>
      <w:r>
        <w:rPr>
          <w:spacing w:val="-96"/>
        </w:rPr>
        <w:t> </w:t>
      </w:r>
      <w:r>
        <w:rPr>
          <w:spacing w:val="-96"/>
        </w:rPr>
      </w:r>
      <w:r>
        <w:rPr/>
        <w:t>仍小于合并中取得的被购买方可辨认净资产公允价值份额的差额，计入当期营业外收入。</w:t>
      </w:r>
    </w:p>
    <w:p>
      <w:pPr>
        <w:spacing w:line="240" w:lineRule="auto" w:before="5"/>
        <w:rPr>
          <w:rFonts w:ascii="宋体" w:hAnsi="宋体" w:cs="宋体" w:eastAsia="宋体" w:hint="default"/>
          <w:sz w:val="14"/>
          <w:szCs w:val="14"/>
        </w:rPr>
      </w:pPr>
    </w:p>
    <w:p>
      <w:pPr>
        <w:tabs>
          <w:tab w:pos="562" w:val="left" w:leader="none"/>
        </w:tabs>
        <w:spacing w:line="415" w:lineRule="auto" w:before="0"/>
        <w:ind w:left="558" w:right="6305"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合并财务报表范围</w:t>
      </w:r>
    </w:p>
    <w:p>
      <w:pPr>
        <w:pStyle w:val="BodyText"/>
        <w:spacing w:line="240" w:lineRule="auto" w:before="31"/>
        <w:ind w:left="663" w:right="107"/>
        <w:jc w:val="left"/>
      </w:pPr>
      <w:r>
        <w:rPr>
          <w:spacing w:val="-3"/>
        </w:rPr>
        <w:t>本公司将全部子公司（包括本公司所控制的单独主体）纳入合并财务报表范围，包括被本公</w:t>
      </w:r>
    </w:p>
    <w:p>
      <w:pPr>
        <w:spacing w:after="0" w:line="240"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3" w:lineRule="auto" w:before="35"/>
        <w:ind w:left="558" w:right="128" w:hanging="420"/>
        <w:jc w:val="left"/>
      </w:pPr>
      <w:r>
        <w:rPr/>
        <w:t>司控制的企业、被投资单位中可分割的部分以及结构化主体。 </w:t>
      </w:r>
      <w:r>
        <w:rPr>
          <w:rFonts w:ascii="宋体" w:hAnsi="宋体" w:cs="宋体" w:eastAsia="宋体" w:hint="default"/>
        </w:rPr>
        <w:t>(2).</w:t>
      </w:r>
      <w:r>
        <w:rPr/>
        <w:t>统一母子公司的会计政策、统一母子公司的资产负债表日及会计期间 子公司与本公司采用的会计政策或会计期间不一致的，在编制合并财务报表时，按照本公司</w:t>
      </w:r>
    </w:p>
    <w:p>
      <w:pPr>
        <w:pStyle w:val="BodyText"/>
        <w:spacing w:line="400" w:lineRule="auto" w:before="42"/>
        <w:ind w:left="558" w:right="3488" w:hanging="420"/>
        <w:jc w:val="left"/>
      </w:pPr>
      <w:r>
        <w:rPr/>
        <w:t>的会计政策或会计期间对子公司财务报表进行必要的调整。 </w:t>
      </w:r>
      <w:r>
        <w:rPr>
          <w:rFonts w:ascii="宋体" w:hAnsi="宋体" w:cs="宋体" w:eastAsia="宋体" w:hint="default"/>
        </w:rPr>
        <w:t>(3).</w:t>
      </w:r>
      <w:r>
        <w:rPr/>
        <w:t>合并财务报表抵销事项</w:t>
      </w:r>
    </w:p>
    <w:p>
      <w:pPr>
        <w:pStyle w:val="BodyText"/>
        <w:spacing w:line="400" w:lineRule="auto" w:before="45"/>
        <w:ind w:right="146" w:firstLine="420"/>
        <w:jc w:val="both"/>
      </w:pPr>
      <w:r>
        <w:rPr/>
        <w:t>合并财务报表以母公司和子公司的资产负债表为基础，已抵销了母公司与子公司、子公司相 互之间发生的内部交易。子公司所有者权益中不属于母公司的份额，作为少数股东权益，在合并 资产负债表中所有者权益项目下以“少数股东权益”项目列示。子公司持有母公司的长期股权投 资，视为企业集团的库存股，作为所有者权益的减项，在合并资产负债表中所有者权益项目下以 “减：库存股”项目列示。</w:t>
      </w:r>
    </w:p>
    <w:p>
      <w:pPr>
        <w:pStyle w:val="BodyText"/>
        <w:spacing w:line="403" w:lineRule="auto" w:before="44"/>
        <w:ind w:left="558" w:right="128"/>
        <w:jc w:val="left"/>
      </w:pPr>
      <w:r>
        <w:rPr>
          <w:rFonts w:ascii="宋体" w:hAnsi="宋体" w:cs="宋体" w:eastAsia="宋体" w:hint="default"/>
        </w:rPr>
        <w:t>(4).</w:t>
      </w:r>
      <w:r>
        <w:rPr/>
        <w:t>合并取得子公司会计处理 对于同一控制下企业合并取得的子公司，视同该企业合并于自最终控制方开始实时控制时已</w:t>
      </w:r>
    </w:p>
    <w:p>
      <w:pPr>
        <w:pStyle w:val="BodyText"/>
        <w:spacing w:line="400" w:lineRule="auto" w:before="42"/>
        <w:ind w:right="146"/>
        <w:jc w:val="both"/>
      </w:pPr>
      <w:r>
        <w:rPr/>
        <w:t>经发生，从合并当期的期初起将其资产、负债、经营成果和现金流量纳入合并财务报表；对于非 同一控制下企业合并取得的子公司，在编制合并财务报表时，以购买日可辨认净资产公允价值为 基础对其个别财务报表进行调整。</w:t>
      </w:r>
    </w:p>
    <w:p>
      <w:pPr>
        <w:spacing w:line="240" w:lineRule="auto" w:before="5"/>
        <w:rPr>
          <w:rFonts w:ascii="宋体" w:hAnsi="宋体" w:cs="宋体" w:eastAsia="宋体" w:hint="default"/>
          <w:sz w:val="14"/>
          <w:szCs w:val="14"/>
        </w:rPr>
      </w:pPr>
    </w:p>
    <w:p>
      <w:pPr>
        <w:tabs>
          <w:tab w:pos="562" w:val="left" w:leader="none"/>
        </w:tabs>
        <w:spacing w:line="415" w:lineRule="auto" w:before="0"/>
        <w:ind w:left="558" w:right="4960"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合营安排的分类</w:t>
      </w:r>
    </w:p>
    <w:p>
      <w:pPr>
        <w:pStyle w:val="BodyText"/>
        <w:spacing w:line="400" w:lineRule="auto" w:before="31"/>
        <w:ind w:right="145" w:firstLine="420"/>
        <w:jc w:val="both"/>
      </w:pPr>
      <w:r>
        <w:rPr/>
        <w:t>合营安排分为共同经营和合营企业。未通过单独主体达成的合营安排，划分为共同经营。单 独主体，是指具有单独可辨认的财务架构的主体，包括单独的法人主体和不具备法人主体资格但 法律认可的主体。通过单独主体达成的合营安排，通常划分为合营企业。相关事实和情况变化导 致合营方在合营安排中享有的权利和承担的义务发生变化的，合营方对合营安排的分类进行重新 评估。</w:t>
      </w:r>
    </w:p>
    <w:p>
      <w:pPr>
        <w:pStyle w:val="BodyText"/>
        <w:spacing w:line="400" w:lineRule="auto" w:before="45"/>
        <w:ind w:left="618" w:right="0" w:hanging="60"/>
        <w:jc w:val="left"/>
      </w:pPr>
      <w:r>
        <w:rPr>
          <w:rFonts w:ascii="宋体" w:hAnsi="宋体" w:cs="宋体" w:eastAsia="宋体" w:hint="default"/>
        </w:rPr>
        <w:t>(2).</w:t>
      </w:r>
      <w:r>
        <w:rPr/>
        <w:t>共同经营的会计处理 </w:t>
      </w:r>
      <w:r>
        <w:rPr>
          <w:spacing w:val="-2"/>
        </w:rPr>
        <w:t>共同经营参与方应当确认其与共同经营中利益份额相关的下列项目，并按照相关企业会计准</w:t>
      </w:r>
    </w:p>
    <w:p>
      <w:pPr>
        <w:pStyle w:val="BodyText"/>
        <w:spacing w:line="403" w:lineRule="auto" w:before="44"/>
        <w:ind w:right="146"/>
        <w:jc w:val="both"/>
      </w:pPr>
      <w:r>
        <w:rPr/>
        <w:t>则的规定进行会计处理：确认单独所持有的资产或负债，以及按其份额确认共同持有的资产或负 债；确认出售其享有的共同经营产出份额所产生的收入；按其份额确认共同经营因出售产出所产 生的收入；确认单独所发生的费用，以及按其份额确认共同经营发生的费用。</w:t>
      </w:r>
    </w:p>
    <w:p>
      <w:pPr>
        <w:spacing w:after="0" w:line="403"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3" w:lineRule="auto" w:before="35"/>
        <w:ind w:right="133" w:firstLine="480"/>
        <w:jc w:val="both"/>
      </w:pPr>
      <w:r>
        <w:rPr>
          <w:spacing w:val="-2"/>
        </w:rPr>
        <w:t>对共同经营不享有共同控制的参与方，如果享有该共同经营相关资产且承担该共同经营相关</w:t>
      </w:r>
      <w:r>
        <w:rPr/>
        <w:t> 负债的，参照共同经营参与方的规定进行会计处理；否则，应当按照相关企业会计准则的规定进 行会计处理。</w:t>
      </w:r>
    </w:p>
    <w:p>
      <w:pPr>
        <w:pStyle w:val="BodyText"/>
        <w:spacing w:line="240" w:lineRule="auto" w:before="42"/>
        <w:ind w:left="618" w:right="0"/>
        <w:jc w:val="left"/>
      </w:pPr>
      <w:r>
        <w:rPr>
          <w:rFonts w:ascii="宋体" w:hAnsi="宋体" w:cs="宋体" w:eastAsia="宋体" w:hint="default"/>
        </w:rPr>
        <w:t>(3).</w:t>
      </w:r>
      <w:r>
        <w:rPr/>
        <w:t>合营企业的会计处理</w:t>
      </w:r>
    </w:p>
    <w:p>
      <w:pPr>
        <w:spacing w:line="240" w:lineRule="auto" w:before="2"/>
        <w:rPr>
          <w:rFonts w:ascii="宋体" w:hAnsi="宋体" w:cs="宋体" w:eastAsia="宋体" w:hint="default"/>
          <w:sz w:val="14"/>
          <w:szCs w:val="14"/>
        </w:rPr>
      </w:pPr>
    </w:p>
    <w:p>
      <w:pPr>
        <w:pStyle w:val="BodyText"/>
        <w:spacing w:line="403" w:lineRule="auto"/>
        <w:ind w:right="133" w:firstLine="480"/>
        <w:jc w:val="both"/>
      </w:pPr>
      <w:r>
        <w:rPr/>
        <w:t>合营企业参与方应当按照《企业会计准则第</w:t>
      </w:r>
      <w:r>
        <w:rPr>
          <w:spacing w:val="-75"/>
        </w:rPr>
        <w:t> </w:t>
      </w:r>
      <w:r>
        <w:rPr>
          <w:rFonts w:ascii="宋体" w:hAnsi="宋体" w:cs="宋体" w:eastAsia="宋体" w:hint="default"/>
        </w:rPr>
        <w:t>2</w:t>
      </w:r>
      <w:r>
        <w:rPr>
          <w:rFonts w:ascii="宋体" w:hAnsi="宋体" w:cs="宋体" w:eastAsia="宋体" w:hint="default"/>
          <w:spacing w:val="-76"/>
        </w:rPr>
        <w:t> </w:t>
      </w:r>
      <w:r>
        <w:rPr/>
        <w:t>号—长期股权投资》的规定对合营企业的投资 进行会计处理，不享有共同控制的参与方应当根据其对该合营企业的影响程度进行会计处理。</w:t>
      </w:r>
    </w:p>
    <w:p>
      <w:pPr>
        <w:spacing w:line="240" w:lineRule="auto" w:before="3"/>
        <w:rPr>
          <w:rFonts w:ascii="宋体" w:hAnsi="宋体" w:cs="宋体" w:eastAsia="宋体" w:hint="default"/>
          <w:sz w:val="14"/>
          <w:szCs w:val="14"/>
        </w:rPr>
      </w:pPr>
    </w:p>
    <w:p>
      <w:pPr>
        <w:tabs>
          <w:tab w:pos="562" w:val="left" w:leader="none"/>
        </w:tabs>
        <w:spacing w:line="415" w:lineRule="auto" w:before="0"/>
        <w:ind w:left="558" w:right="136"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本公司在编制现金流量表时所确定的现金，是指本公司库存现金以及可以随时用于支付的存</w:t>
      </w:r>
    </w:p>
    <w:p>
      <w:pPr>
        <w:pStyle w:val="BodyText"/>
        <w:spacing w:line="400" w:lineRule="auto" w:before="31"/>
        <w:ind w:right="135"/>
        <w:jc w:val="both"/>
      </w:pPr>
      <w:r>
        <w:rPr/>
        <w:t>款。在编制现金流量表时所确定的现金等价物，是指持有的期限为三个月内到期、流动性强、易</w:t>
      </w:r>
      <w:r>
        <w:rPr>
          <w:spacing w:val="-96"/>
        </w:rPr>
        <w:t> </w:t>
      </w:r>
      <w:r>
        <w:rPr>
          <w:spacing w:val="-96"/>
        </w:rPr>
      </w:r>
      <w:r>
        <w:rPr/>
        <w:t>于转换为已知金额现金、价值变动风险很小的投资。</w:t>
      </w:r>
    </w:p>
    <w:p>
      <w:pPr>
        <w:spacing w:line="240" w:lineRule="auto" w:before="6"/>
        <w:rPr>
          <w:rFonts w:ascii="宋体" w:hAnsi="宋体" w:cs="宋体" w:eastAsia="宋体" w:hint="default"/>
          <w:sz w:val="14"/>
          <w:szCs w:val="14"/>
        </w:rPr>
      </w:pPr>
    </w:p>
    <w:p>
      <w:pPr>
        <w:tabs>
          <w:tab w:pos="562" w:val="left" w:leader="none"/>
        </w:tabs>
        <w:spacing w:line="415" w:lineRule="auto" w:before="0"/>
        <w:ind w:left="558" w:right="6225" w:hanging="420"/>
        <w:jc w:val="left"/>
        <w:rPr>
          <w:rFonts w:ascii="宋体" w:hAnsi="宋体" w:cs="宋体" w:eastAsia="宋体" w:hint="default"/>
          <w:sz w:val="21"/>
          <w:szCs w:val="21"/>
        </w:rPr>
      </w:pPr>
      <w:r>
        <w:rPr>
          <w:rFonts w:ascii="Calibri" w:hAnsi="Calibri" w:cs="Calibri" w:eastAsia="Calibri" w:hint="default"/>
          <w:b/>
          <w:bCs/>
          <w:sz w:val="21"/>
          <w:szCs w:val="21"/>
        </w:rPr>
        <w:t>9.</w:t>
        <w:tab/>
        <w:tab/>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外币业务折算</w:t>
      </w:r>
    </w:p>
    <w:p>
      <w:pPr>
        <w:pStyle w:val="BodyText"/>
        <w:spacing w:line="400" w:lineRule="auto" w:before="31"/>
        <w:ind w:right="133" w:firstLine="420"/>
        <w:jc w:val="both"/>
      </w:pPr>
      <w:r>
        <w:rPr/>
        <w:t>本公司对发生的外币交易，采用与交易发生日即期汇率折合本位币入账。资产负债表日外币 货币性项目按资产负债表日即期汇率折算，因该日的即期汇率与初始确认时或者前一资产负债表</w:t>
      </w:r>
      <w:r>
        <w:rPr>
          <w:spacing w:val="-96"/>
        </w:rPr>
        <w:t> </w:t>
      </w:r>
      <w:r>
        <w:rPr>
          <w:spacing w:val="-96"/>
        </w:rPr>
      </w:r>
      <w:r>
        <w:rPr/>
        <w:t>日即期汇率不同而产生的汇兑差额，除符合资本化条件的外币专门借款的汇兑差额在资本化期间</w:t>
      </w:r>
      <w:r>
        <w:rPr>
          <w:spacing w:val="-96"/>
        </w:rPr>
        <w:t> </w:t>
      </w:r>
      <w:r>
        <w:rPr>
          <w:spacing w:val="-96"/>
        </w:rPr>
      </w:r>
      <w:r>
        <w:rPr/>
        <w:t>予以资本化计入相关资产的成本外，均计入当期损益。以历史成本计量的外币非货币性项目，仍</w:t>
      </w:r>
      <w:r>
        <w:rPr>
          <w:spacing w:val="-96"/>
        </w:rPr>
        <w:t> </w:t>
      </w:r>
      <w:r>
        <w:rPr>
          <w:spacing w:val="-96"/>
        </w:rPr>
      </w:r>
      <w:r>
        <w:rPr/>
        <w:t>采用交易发生日的即期汇率折算，不改变其记账本位币金额。以公允价值计量的外币非货币性项</w:t>
      </w:r>
      <w:r>
        <w:rPr>
          <w:spacing w:val="-96"/>
        </w:rPr>
        <w:t> </w:t>
      </w:r>
      <w:r>
        <w:rPr>
          <w:spacing w:val="-96"/>
        </w:rPr>
      </w:r>
      <w:r>
        <w:rPr>
          <w:spacing w:val="-5"/>
        </w:rPr>
        <w:t>目，采用公允价值确定日的即期汇率折算，折算后的记账本位币金额与原记账本位币金额的差额，</w:t>
      </w:r>
      <w:r>
        <w:rPr>
          <w:spacing w:val="-88"/>
        </w:rPr>
        <w:t> </w:t>
      </w:r>
      <w:r>
        <w:rPr>
          <w:spacing w:val="-88"/>
        </w:rPr>
      </w:r>
      <w:r>
        <w:rPr/>
        <w:t>作为公允价值变动</w:t>
      </w:r>
      <w:r>
        <w:rPr>
          <w:rFonts w:ascii="宋体" w:hAnsi="宋体" w:cs="宋体" w:eastAsia="宋体" w:hint="default"/>
        </w:rPr>
        <w:t>(</w:t>
      </w:r>
      <w:r>
        <w:rPr/>
        <w:t>含汇率变动</w:t>
      </w:r>
      <w:r>
        <w:rPr>
          <w:rFonts w:ascii="宋体" w:hAnsi="宋体" w:cs="宋体" w:eastAsia="宋体" w:hint="default"/>
        </w:rPr>
        <w:t>)</w:t>
      </w:r>
      <w:r>
        <w:rPr/>
        <w:t>处理，计入当期损益或确认为其他综合收益。</w:t>
      </w:r>
    </w:p>
    <w:p>
      <w:pPr>
        <w:pStyle w:val="BodyText"/>
        <w:spacing w:line="403" w:lineRule="auto" w:before="44"/>
        <w:ind w:left="558" w:right="128"/>
        <w:jc w:val="left"/>
      </w:pPr>
      <w:r>
        <w:rPr>
          <w:rFonts w:ascii="宋体" w:hAnsi="宋体" w:cs="宋体" w:eastAsia="宋体" w:hint="default"/>
        </w:rPr>
        <w:t>(2).</w:t>
      </w:r>
      <w:r>
        <w:rPr/>
        <w:t>外币财务报表折算 本公司的控股子公司、合营企业、联营企业等，若采用与本公司不同的记账本位币，需对其</w:t>
      </w:r>
    </w:p>
    <w:p>
      <w:pPr>
        <w:pStyle w:val="BodyText"/>
        <w:spacing w:line="400" w:lineRule="auto" w:before="42"/>
        <w:ind w:right="133"/>
        <w:jc w:val="both"/>
      </w:pPr>
      <w:r>
        <w:rPr>
          <w:spacing w:val="-5"/>
        </w:rPr>
        <w:t>外币财务报表折算后，再进行会计核算及合并财务报表的编报。资产负债表中的资产和负债项目，</w:t>
      </w:r>
      <w:r>
        <w:rPr>
          <w:spacing w:val="-88"/>
        </w:rPr>
        <w:t> </w:t>
      </w:r>
      <w:r>
        <w:rPr>
          <w:spacing w:val="-88"/>
        </w:rPr>
      </w:r>
      <w:r>
        <w:rPr/>
        <w:t>采用资产负债表日的即期汇率折算，所有者权益项目除“未分配利润”项目外，其他项目采用发</w:t>
      </w:r>
      <w:r>
        <w:rPr>
          <w:spacing w:val="-96"/>
        </w:rPr>
        <w:t> </w:t>
      </w:r>
      <w:r>
        <w:rPr>
          <w:spacing w:val="-96"/>
        </w:rPr>
      </w:r>
      <w:r>
        <w:rPr/>
        <w:t>生时的即期汇率折算。利润表中的收入和费用项目，采用交易发生日的即期汇率折算。折算产生</w:t>
      </w:r>
      <w:r>
        <w:rPr>
          <w:spacing w:val="-96"/>
        </w:rPr>
        <w:t> </w:t>
      </w:r>
      <w:r>
        <w:rPr>
          <w:spacing w:val="-96"/>
        </w:rPr>
      </w:r>
      <w:r>
        <w:rPr/>
        <w:t>的外币财务报表折算差额，在资产负债表中所有者权益项目其他综合收益下列示。外币现金流量</w:t>
      </w:r>
      <w:r>
        <w:rPr>
          <w:spacing w:val="-96"/>
        </w:rPr>
        <w:t> </w:t>
      </w:r>
      <w:r>
        <w:rPr>
          <w:spacing w:val="-96"/>
        </w:rPr>
      </w:r>
      <w:r>
        <w:rPr/>
        <w:t>按照系统合理方法确定的，采用交易发生日的即期汇率折算。汇率变动对现金的影响额，在现金</w:t>
      </w:r>
      <w:r>
        <w:rPr>
          <w:spacing w:val="-96"/>
        </w:rPr>
        <w:t> </w:t>
      </w:r>
      <w:r>
        <w:rPr>
          <w:spacing w:val="-96"/>
        </w:rPr>
      </w:r>
      <w:r>
        <w:rPr/>
        <w:t>流量表中单独列示。处置境外经营时，与该境外经营有关的外币报表折算差额，全部或按处置该</w:t>
      </w:r>
      <w:r>
        <w:rPr>
          <w:spacing w:val="-96"/>
        </w:rPr>
        <w:t> </w:t>
      </w:r>
      <w:r>
        <w:rPr>
          <w:spacing w:val="-96"/>
        </w:rPr>
      </w:r>
      <w:r>
        <w:rPr/>
        <w:t>境外经营的比例转入处置当期损益。</w:t>
      </w:r>
    </w:p>
    <w:p>
      <w:pPr>
        <w:spacing w:after="0" w:line="400" w:lineRule="auto"/>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308"/>
        <w:jc w:val="left"/>
      </w:pPr>
      <w:r>
        <w:rPr>
          <w:rFonts w:ascii="宋体" w:hAnsi="宋体" w:cs="宋体" w:eastAsia="宋体" w:hint="default"/>
        </w:rPr>
        <w:t>(1).</w:t>
      </w:r>
      <w:r>
        <w:rPr/>
        <w:t>金融工具的分类及确认 金融工具划分为金融资产或金融负债。本公司成为金融工具合同的一方时，确认为一项金融</w:t>
      </w:r>
    </w:p>
    <w:p>
      <w:pPr>
        <w:pStyle w:val="BodyText"/>
        <w:spacing w:line="403" w:lineRule="auto" w:before="44"/>
        <w:ind w:left="558" w:right="308" w:hanging="420"/>
        <w:jc w:val="left"/>
      </w:pPr>
      <w:r>
        <w:rPr/>
        <w:t>资产或金融负债。 金融资产于初始确认时分类为：以公允价值计量且其变动计入当期损益的金融资产、持有至</w:t>
      </w:r>
    </w:p>
    <w:p>
      <w:pPr>
        <w:pStyle w:val="BodyText"/>
        <w:spacing w:line="400" w:lineRule="auto" w:before="42"/>
        <w:ind w:right="315"/>
        <w:jc w:val="both"/>
      </w:pPr>
      <w:r>
        <w:rPr/>
        <w:t>到期投资、应收款项、可供出售金融资产。除应收款项以外的金融资产的分类取决于本公司及其</w:t>
      </w:r>
      <w:r>
        <w:rPr>
          <w:spacing w:val="-96"/>
        </w:rPr>
        <w:t> </w:t>
      </w:r>
      <w:r>
        <w:rPr>
          <w:spacing w:val="-96"/>
        </w:rPr>
      </w:r>
      <w:r>
        <w:rPr/>
        <w:t>子公司对金融资产的持有意图和持有能力等。金融负债于初始确认时分类为：以公允价值计量且</w:t>
      </w:r>
      <w:r>
        <w:rPr>
          <w:spacing w:val="-96"/>
        </w:rPr>
        <w:t> </w:t>
      </w:r>
      <w:r>
        <w:rPr>
          <w:spacing w:val="-96"/>
        </w:rPr>
      </w:r>
      <w:r>
        <w:rPr/>
        <w:t>其变动计入当期损益的金融负债以及其他金融负债。</w:t>
      </w:r>
    </w:p>
    <w:p>
      <w:pPr>
        <w:pStyle w:val="BodyText"/>
        <w:spacing w:line="400" w:lineRule="auto" w:before="44"/>
        <w:ind w:right="314" w:firstLine="420"/>
        <w:jc w:val="both"/>
      </w:pPr>
      <w:r>
        <w:rPr/>
        <w:t>以公允价值计量且其变动计入当期损益的金融资产包括持有目的为短期内出售的金融资产； 应收款项是指在活跃市场中没有报价、回收金额固定或可确定的非衍生金融资产；可供出售金融</w:t>
      </w:r>
      <w:r>
        <w:rPr>
          <w:spacing w:val="-96"/>
        </w:rPr>
        <w:t> </w:t>
      </w:r>
      <w:r>
        <w:rPr>
          <w:spacing w:val="-96"/>
        </w:rPr>
      </w:r>
      <w:r>
        <w:rPr/>
        <w:t>资产包括初始确认时即被指定为可供出售的非衍生金融资产及未被划分为其他类的金融资产；持</w:t>
      </w:r>
      <w:r>
        <w:rPr>
          <w:spacing w:val="-95"/>
        </w:rPr>
        <w:t> </w:t>
      </w:r>
      <w:r>
        <w:rPr>
          <w:spacing w:val="-95"/>
        </w:rPr>
      </w:r>
      <w:r>
        <w:rPr/>
        <w:t>有至到期投资是指到期日固定、回收金额固定或可确定，且管理层有明确意图和能力持有至到期</w:t>
      </w:r>
      <w:r>
        <w:rPr>
          <w:spacing w:val="-96"/>
        </w:rPr>
        <w:t> </w:t>
      </w:r>
      <w:r>
        <w:rPr>
          <w:spacing w:val="-96"/>
        </w:rPr>
      </w:r>
      <w:r>
        <w:rPr/>
        <w:t>的非衍生金融资产。</w:t>
      </w:r>
    </w:p>
    <w:p>
      <w:pPr>
        <w:pStyle w:val="BodyText"/>
        <w:spacing w:line="400" w:lineRule="auto" w:before="45"/>
        <w:ind w:left="558" w:right="308"/>
        <w:jc w:val="left"/>
      </w:pPr>
      <w:r>
        <w:rPr>
          <w:rFonts w:ascii="宋体" w:hAnsi="宋体" w:cs="宋体" w:eastAsia="宋体" w:hint="default"/>
        </w:rPr>
        <w:t>(2).</w:t>
      </w:r>
      <w:r>
        <w:rPr/>
        <w:t>金融工具的计量 本公司金融资产或金融负债初始确认按公允价值计量。后续计量分类为：以公允价值计量且</w:t>
      </w:r>
    </w:p>
    <w:p>
      <w:pPr>
        <w:pStyle w:val="BodyText"/>
        <w:spacing w:line="400" w:lineRule="auto" w:before="44"/>
        <w:ind w:right="313"/>
        <w:jc w:val="both"/>
      </w:pPr>
      <w:r>
        <w:rPr/>
        <w:t>其变动计入当期损益的金融资产、可供出售金融资产及以公允价值计量且其变动计入当期损益的</w:t>
      </w:r>
      <w:r>
        <w:rPr>
          <w:spacing w:val="-96"/>
        </w:rPr>
        <w:t> </w:t>
      </w:r>
      <w:r>
        <w:rPr>
          <w:spacing w:val="-96"/>
        </w:rPr>
      </w:r>
      <w:r>
        <w:rPr/>
        <w:t>金融负债按公允价值计量；持有到期投资、贷款和应收款项以及其他金融负债按摊余成本计量；</w:t>
      </w:r>
      <w:r>
        <w:rPr>
          <w:spacing w:val="-96"/>
        </w:rPr>
        <w:t> </w:t>
      </w:r>
      <w:r>
        <w:rPr>
          <w:spacing w:val="-96"/>
        </w:rPr>
      </w:r>
      <w:r>
        <w:rPr/>
        <w:t>在活跃市场中没有报价且其公允价值不能可靠计量的权益工具投资，以及与该权益工具挂钩并须</w:t>
      </w:r>
      <w:r>
        <w:rPr>
          <w:spacing w:val="-96"/>
        </w:rPr>
        <w:t> </w:t>
      </w:r>
      <w:r>
        <w:rPr>
          <w:spacing w:val="-96"/>
        </w:rPr>
      </w:r>
      <w:r>
        <w:rPr/>
        <w:t>通过交付该权益工具结算的衍生金融资产或者衍生金融负债，按照成本计量。本公司金融资产或</w:t>
      </w:r>
      <w:r>
        <w:rPr>
          <w:spacing w:val="-96"/>
        </w:rPr>
        <w:t> </w:t>
      </w:r>
      <w:r>
        <w:rPr>
          <w:spacing w:val="-96"/>
        </w:rPr>
      </w:r>
      <w:r>
        <w:rPr>
          <w:spacing w:val="-5"/>
        </w:rPr>
        <w:t>金融负债后续计量中公允价值变动形成的利得或损失，除与套期保值有关外，按照如下方法处理：</w:t>
      </w:r>
    </w:p>
    <w:p>
      <w:pPr>
        <w:pStyle w:val="BodyText"/>
        <w:spacing w:line="400" w:lineRule="auto" w:before="44"/>
        <w:ind w:right="98"/>
        <w:jc w:val="left"/>
      </w:pPr>
      <w:r>
        <w:rPr/>
        <w:t>①以公允价值计量且其变动计入当期损益的金融资产或金融负债公允价值变动形成的利得或损失，</w:t>
      </w:r>
      <w:r>
        <w:rPr>
          <w:spacing w:val="-96"/>
        </w:rPr>
        <w:t> </w:t>
      </w:r>
      <w:r>
        <w:rPr>
          <w:spacing w:val="-96"/>
        </w:rPr>
      </w:r>
      <w:r>
        <w:rPr/>
        <w:t>计入公允价值变动损益。②可供出售金融资产的公允价值变动计入其他综合收益。</w:t>
      </w:r>
    </w:p>
    <w:p>
      <w:pPr>
        <w:pStyle w:val="BodyText"/>
        <w:spacing w:line="400" w:lineRule="auto" w:before="45"/>
        <w:ind w:left="558" w:right="308"/>
        <w:jc w:val="left"/>
      </w:pPr>
      <w:r>
        <w:rPr>
          <w:rFonts w:ascii="宋体" w:hAnsi="宋体" w:cs="宋体" w:eastAsia="宋体" w:hint="default"/>
        </w:rPr>
        <w:t>(3).</w:t>
      </w:r>
      <w:r>
        <w:rPr/>
        <w:t>本公司对金融资产和金融负债的公允价值的确认方法 如存在活跃市场的金融工具，以活跃市场中的报价确定其公允价值；如不存在活跃市场的金</w:t>
      </w:r>
    </w:p>
    <w:p>
      <w:pPr>
        <w:pStyle w:val="BodyText"/>
        <w:spacing w:line="400" w:lineRule="auto" w:before="44"/>
        <w:ind w:left="558" w:right="308" w:hanging="420"/>
        <w:jc w:val="left"/>
      </w:pPr>
      <w:r>
        <w:rPr/>
        <w:t>融工具，采用估值技术确定其公允价值。估值技术主要包括市场法、收益法和成本法。 </w:t>
      </w:r>
      <w:r>
        <w:rPr>
          <w:rFonts w:ascii="宋体" w:hAnsi="宋体" w:cs="宋体" w:eastAsia="宋体" w:hint="default"/>
        </w:rPr>
        <w:t>(4).</w:t>
      </w:r>
      <w:r>
        <w:rPr/>
        <w:t>金融资产负债转移的确认依据和计量方法 金融资产所有权上几乎所有的风险和报酬转移时，或既没有转移也没有保留金融资产所有权</w:t>
      </w:r>
    </w:p>
    <w:p>
      <w:pPr>
        <w:pStyle w:val="BodyText"/>
        <w:spacing w:line="400" w:lineRule="auto" w:before="44"/>
        <w:ind w:right="312"/>
        <w:jc w:val="both"/>
      </w:pPr>
      <w:r>
        <w:rPr/>
        <w:t>上几乎所有的风险和报酬，但放弃了对该金融资产控制的，应当终止确认该项金融资产。金融资</w:t>
      </w:r>
      <w:r>
        <w:rPr>
          <w:spacing w:val="-96"/>
        </w:rPr>
        <w:t> </w:t>
      </w:r>
      <w:r>
        <w:rPr>
          <w:spacing w:val="-96"/>
        </w:rPr>
      </w:r>
      <w:r>
        <w:rPr/>
        <w:t>产满足终止确认条件的，将所转移金融资产的账面价值与因转移而收到的对价和原直接计入其他</w:t>
      </w:r>
      <w:r>
        <w:rPr>
          <w:spacing w:val="-96"/>
        </w:rPr>
        <w:t> </w:t>
      </w:r>
      <w:r>
        <w:rPr>
          <w:spacing w:val="-96"/>
        </w:rPr>
      </w:r>
      <w:r>
        <w:rPr>
          <w:spacing w:val="-5"/>
        </w:rPr>
        <w:t>综合收益的公允价值变动累计额之和的差额部分，计入当期损益。部分转移满足终止确认条件的，</w:t>
      </w:r>
    </w:p>
    <w:p>
      <w:pPr>
        <w:spacing w:after="0" w:line="400" w:lineRule="auto"/>
        <w:jc w:val="both"/>
        <w:sectPr>
          <w:pgSz w:w="11910" w:h="16840"/>
          <w:pgMar w:header="882" w:footer="1194"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218" w:right="228"/>
        <w:jc w:val="left"/>
      </w:pPr>
      <w:r>
        <w:rPr/>
        <w:t>将所转移金融资产整体的账面价值，在终止确认部分和未终止确认部分之间，按照各自的相对公</w:t>
      </w:r>
      <w:r>
        <w:rPr>
          <w:spacing w:val="-96"/>
        </w:rPr>
        <w:t> </w:t>
      </w:r>
      <w:r>
        <w:rPr>
          <w:spacing w:val="-96"/>
        </w:rPr>
      </w:r>
      <w:r>
        <w:rPr/>
        <w:t>允价值进行分摊。</w:t>
      </w:r>
    </w:p>
    <w:p>
      <w:pPr>
        <w:pStyle w:val="BodyText"/>
        <w:spacing w:line="400" w:lineRule="auto" w:before="45"/>
        <w:ind w:left="638" w:right="226"/>
        <w:jc w:val="left"/>
      </w:pPr>
      <w:r>
        <w:rPr/>
        <w:t>金融负债的现时义务全部或部分已经解除的，则应终止确认该金融负债或其一部分。 </w:t>
      </w:r>
      <w:r>
        <w:rPr>
          <w:rFonts w:ascii="宋体" w:hAnsi="宋体" w:cs="宋体" w:eastAsia="宋体" w:hint="default"/>
        </w:rPr>
        <w:t>(5).</w:t>
      </w:r>
      <w:r>
        <w:rPr/>
        <w:t>金融资产（不含应收款项）减值 </w:t>
      </w:r>
      <w:r>
        <w:rPr>
          <w:spacing w:val="-3"/>
        </w:rPr>
        <w:t>以摊余成本计量的金融资产发生减值时，按预计未来现金流量</w:t>
      </w:r>
      <w:r>
        <w:rPr>
          <w:rFonts w:ascii="宋体" w:hAnsi="宋体" w:cs="宋体" w:eastAsia="宋体" w:hint="default"/>
          <w:spacing w:val="-3"/>
        </w:rPr>
        <w:t>(</w:t>
      </w:r>
      <w:r>
        <w:rPr>
          <w:spacing w:val="-3"/>
        </w:rPr>
        <w:t>不包括尚未发生的未来信用损</w:t>
      </w:r>
    </w:p>
    <w:p>
      <w:pPr>
        <w:pStyle w:val="BodyText"/>
        <w:spacing w:line="400" w:lineRule="auto" w:before="45"/>
        <w:ind w:left="218" w:right="226"/>
        <w:jc w:val="left"/>
      </w:pPr>
      <w:r>
        <w:rPr>
          <w:spacing w:val="-3"/>
        </w:rPr>
        <w:t>失</w:t>
      </w:r>
      <w:r>
        <w:rPr>
          <w:rFonts w:ascii="宋体" w:hAnsi="宋体" w:cs="宋体" w:eastAsia="宋体" w:hint="default"/>
          <w:spacing w:val="-3"/>
        </w:rPr>
        <w:t>)</w:t>
      </w:r>
      <w:r>
        <w:rPr>
          <w:spacing w:val="-3"/>
        </w:rPr>
        <w:t>现值低于账面价值的差额，计提减值准备。如果有客观证据表明该金融资产价值已恢复，且客</w:t>
      </w:r>
      <w:r>
        <w:rPr>
          <w:spacing w:val="-73"/>
        </w:rPr>
        <w:t> </w:t>
      </w:r>
      <w:r>
        <w:rPr>
          <w:spacing w:val="-73"/>
        </w:rPr>
      </w:r>
      <w:r>
        <w:rPr/>
        <w:t>观上与确认该损失后发生的事项有关，原确认的减值损失予以转回，计入当期损益。</w:t>
      </w:r>
    </w:p>
    <w:p>
      <w:pPr>
        <w:pStyle w:val="BodyText"/>
        <w:spacing w:line="400" w:lineRule="auto" w:before="164"/>
        <w:ind w:left="218" w:right="235" w:firstLine="420"/>
        <w:jc w:val="both"/>
      </w:pPr>
      <w:r>
        <w:rPr/>
        <w:t>以成本计量的金融资产发生减值时，按资产的账面价值与按照类似金融资产当时市场收益率 对未来现金流量折现确定的现值之间的差额，计提减值准备。发生的减值损失，一经确认，不再</w:t>
      </w:r>
      <w:r>
        <w:rPr>
          <w:spacing w:val="-96"/>
        </w:rPr>
        <w:t> </w:t>
      </w:r>
      <w:r>
        <w:rPr>
          <w:spacing w:val="-96"/>
        </w:rPr>
      </w:r>
      <w:r>
        <w:rPr/>
        <w:t>转回。</w:t>
      </w:r>
    </w:p>
    <w:p>
      <w:pPr>
        <w:pStyle w:val="BodyText"/>
        <w:spacing w:line="400" w:lineRule="auto" w:before="164"/>
        <w:ind w:left="218" w:right="235" w:firstLine="420"/>
        <w:jc w:val="right"/>
      </w:pPr>
      <w:r>
        <w:rPr/>
        <w:t>当有客观证据表明可供出售金融资产发生减值时，原直接计入股东权益的因公允价值下降形 成的累计损失予以转出并计入减值损失。对已确认减值损失的可供出售债务工具投资，在期后公</w:t>
      </w:r>
      <w:r>
        <w:rPr>
          <w:spacing w:val="-103"/>
        </w:rPr>
        <w:t> </w:t>
      </w:r>
      <w:r>
        <w:rPr>
          <w:spacing w:val="-103"/>
        </w:rPr>
      </w:r>
      <w:r>
        <w:rPr/>
        <w:t>允价值上升且客观上与确认原减值损失后发生的事项有关的，原确认的减值损失予以转回并计入</w:t>
      </w:r>
      <w:r>
        <w:rPr>
          <w:spacing w:val="-103"/>
        </w:rPr>
        <w:t> </w:t>
      </w:r>
      <w:r>
        <w:rPr>
          <w:spacing w:val="-103"/>
        </w:rPr>
      </w:r>
      <w:r>
        <w:rPr/>
        <w:t>当期损益。对已确认减值损失的可供出售权益工具投资，期后公允价值上升直接计入股东权益。</w:t>
      </w:r>
    </w:p>
    <w:p>
      <w:pPr>
        <w:pStyle w:val="BodyText"/>
        <w:spacing w:line="400" w:lineRule="auto" w:before="165"/>
        <w:ind w:left="218" w:right="236" w:firstLine="420"/>
        <w:jc w:val="both"/>
      </w:pPr>
      <w:r>
        <w:rPr/>
        <w:t>对于权益工具投资，本公司判断其公允价值发生“严重”或“非暂时性”下跌的具体量化标 准、成本的计算方法、期末公允价值的确定方法，以及持续下跌期间的确定依据为：</w:t>
      </w:r>
    </w:p>
    <w:tbl>
      <w:tblPr>
        <w:tblW w:w="0" w:type="auto"/>
        <w:jc w:val="left"/>
        <w:tblInd w:w="245" w:type="dxa"/>
        <w:tblLayout w:type="fixed"/>
        <w:tblCellMar>
          <w:top w:w="0" w:type="dxa"/>
          <w:left w:w="0" w:type="dxa"/>
          <w:bottom w:w="0" w:type="dxa"/>
          <w:right w:w="0" w:type="dxa"/>
        </w:tblCellMar>
        <w:tblLook w:val="01E0"/>
      </w:tblPr>
      <w:tblGrid>
        <w:gridCol w:w="4091"/>
        <w:gridCol w:w="4643"/>
      </w:tblGrid>
      <w:tr>
        <w:trPr>
          <w:trHeight w:val="361" w:hRule="exact"/>
        </w:trPr>
        <w:tc>
          <w:tcPr>
            <w:tcW w:w="40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4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r>
      <w:tr>
        <w:trPr>
          <w:trHeight w:val="349" w:hRule="exact"/>
        </w:trPr>
        <w:tc>
          <w:tcPr>
            <w:tcW w:w="4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公允价值发生“非暂时性”下跌的具体量化标准</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个月出现下跌。</w:t>
            </w:r>
          </w:p>
        </w:tc>
      </w:tr>
      <w:tr>
        <w:trPr>
          <w:trHeight w:val="710" w:hRule="exact"/>
        </w:trPr>
        <w:tc>
          <w:tcPr>
            <w:tcW w:w="4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取得时按支付对</w:t>
            </w:r>
            <w:r>
              <w:rPr>
                <w:rFonts w:ascii="宋体" w:hAnsi="宋体" w:cs="宋体" w:eastAsia="宋体" w:hint="default"/>
                <w:spacing w:val="-74"/>
                <w:sz w:val="18"/>
                <w:szCs w:val="18"/>
              </w:rPr>
              <w:t>价</w:t>
            </w:r>
            <w:r>
              <w:rPr>
                <w:rFonts w:ascii="宋体" w:hAnsi="宋体" w:cs="宋体" w:eastAsia="宋体" w:hint="default"/>
                <w:sz w:val="18"/>
                <w:szCs w:val="18"/>
              </w:rPr>
              <w:t>（扣除已宣告但尚未发放的现金股利或</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3"/>
                <w:sz w:val="18"/>
                <w:szCs w:val="18"/>
              </w:rPr>
              <w:t>已到付息期但尚未领取的债券利息）和相关交易费用之和</w:t>
            </w:r>
            <w:r>
              <w:rPr>
                <w:rFonts w:ascii="宋体" w:hAnsi="宋体" w:cs="宋体" w:eastAsia="宋体" w:hint="default"/>
                <w:sz w:val="18"/>
                <w:szCs w:val="18"/>
              </w:rPr>
              <w:t> 作为投资成本。</w:t>
            </w:r>
          </w:p>
        </w:tc>
      </w:tr>
      <w:tr>
        <w:trPr>
          <w:trHeight w:val="710" w:hRule="exact"/>
        </w:trPr>
        <w:tc>
          <w:tcPr>
            <w:tcW w:w="4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存在活跃市场的金融工具</w:t>
            </w:r>
            <w:r>
              <w:rPr>
                <w:rFonts w:ascii="宋体" w:hAnsi="宋体" w:cs="宋体" w:eastAsia="宋体" w:hint="default"/>
                <w:spacing w:val="-74"/>
                <w:sz w:val="18"/>
                <w:szCs w:val="18"/>
              </w:rPr>
              <w:t>，</w:t>
            </w:r>
            <w:r>
              <w:rPr>
                <w:rFonts w:ascii="宋体" w:hAnsi="宋体" w:cs="宋体" w:eastAsia="宋体" w:hint="default"/>
                <w:sz w:val="18"/>
                <w:szCs w:val="18"/>
              </w:rPr>
              <w:t>以活跃市场中的报价确定其公</w:t>
            </w:r>
          </w:p>
          <w:p>
            <w:pPr>
              <w:pStyle w:val="TableParagraph"/>
              <w:spacing w:line="232" w:lineRule="exact" w:before="24"/>
              <w:ind w:left="103" w:right="105"/>
              <w:jc w:val="left"/>
              <w:rPr>
                <w:rFonts w:ascii="宋体" w:hAnsi="宋体" w:cs="宋体" w:eastAsia="宋体" w:hint="default"/>
                <w:sz w:val="18"/>
                <w:szCs w:val="18"/>
              </w:rPr>
            </w:pPr>
            <w:r>
              <w:rPr>
                <w:rFonts w:ascii="宋体" w:hAnsi="宋体" w:cs="宋体" w:eastAsia="宋体" w:hint="default"/>
                <w:spacing w:val="-3"/>
                <w:sz w:val="18"/>
                <w:szCs w:val="18"/>
              </w:rPr>
              <w:t>允价值；如不存在活跃市场的金融工具，采用估值技术确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定其公允价值。</w:t>
            </w:r>
          </w:p>
        </w:tc>
      </w:tr>
      <w:tr>
        <w:trPr>
          <w:trHeight w:val="487" w:hRule="exact"/>
        </w:trPr>
        <w:tc>
          <w:tcPr>
            <w:tcW w:w="40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643"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反弹持续时间未超过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个月的均作为持续下跌期间。</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4"/>
        <w:spacing w:line="240" w:lineRule="auto"/>
        <w:ind w:right="270"/>
        <w:jc w:val="left"/>
        <w:rPr>
          <w:b w:val="0"/>
          <w:bCs w:val="0"/>
        </w:rPr>
      </w:pPr>
      <w:r>
        <w:rPr>
          <w:rFonts w:ascii="Calibri" w:hAnsi="Calibri" w:cs="Calibri" w:eastAsia="Calibri" w:hint="default"/>
        </w:rPr>
        <w:t>11.  </w:t>
      </w:r>
      <w:r>
        <w:rPr>
          <w:rFonts w:ascii="Calibri" w:hAnsi="Calibri" w:cs="Calibri" w:eastAsia="Calibri" w:hint="default"/>
          <w:spacing w:val="12"/>
        </w:rPr>
        <w:t> </w:t>
      </w:r>
      <w:r>
        <w:rPr/>
        <w:t>应收款项</w:t>
      </w:r>
      <w:r>
        <w:rPr>
          <w:b w:val="0"/>
          <w:bCs w:val="0"/>
        </w:rPr>
      </w:r>
    </w:p>
    <w:p>
      <w:pPr>
        <w:spacing w:line="240" w:lineRule="auto" w:before="10"/>
        <w:rPr>
          <w:rFonts w:ascii="宋体" w:hAnsi="宋体" w:cs="宋体" w:eastAsia="宋体" w:hint="default"/>
          <w:b/>
          <w:bCs/>
          <w:sz w:val="16"/>
          <w:szCs w:val="16"/>
        </w:rPr>
      </w:pPr>
    </w:p>
    <w:p>
      <w:pPr>
        <w:pStyle w:val="BodyText"/>
        <w:spacing w:line="403" w:lineRule="auto"/>
        <w:ind w:left="218" w:right="225" w:firstLine="423"/>
        <w:jc w:val="left"/>
      </w:pPr>
      <w:r>
        <w:rPr/>
        <w:t>本公司应收款项主要包括应收账款、长期应收款和其他应收款。在资产负债表日有客观证据 表明其发生了减值的，本公司根据其账面价值与预计未来现金流量现值之间差额确认减值损失。</w:t>
      </w:r>
    </w:p>
    <w:p>
      <w:pPr>
        <w:spacing w:line="240" w:lineRule="auto" w:before="3"/>
        <w:rPr>
          <w:rFonts w:ascii="宋体" w:hAnsi="宋体" w:cs="宋体" w:eastAsia="宋体" w:hint="default"/>
          <w:sz w:val="14"/>
          <w:szCs w:val="14"/>
        </w:rPr>
      </w:pPr>
    </w:p>
    <w:p>
      <w:pPr>
        <w:pStyle w:val="Heading4"/>
        <w:spacing w:line="240" w:lineRule="auto" w:before="0"/>
        <w:ind w:right="270"/>
        <w:jc w:val="left"/>
        <w:rPr>
          <w:b w:val="0"/>
          <w:bCs w:val="0"/>
        </w:rPr>
      </w:pPr>
      <w:r>
        <w:rPr>
          <w:rFonts w:ascii="宋体" w:hAnsi="宋体" w:cs="宋体" w:eastAsia="宋体"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82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本公司将期末余额达到</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万元及以上的应</w:t>
            </w:r>
          </w:p>
          <w:p>
            <w:pPr>
              <w:pStyle w:val="TableParagraph"/>
              <w:spacing w:line="272" w:lineRule="exact" w:before="26"/>
              <w:ind w:left="103" w:right="153"/>
              <w:jc w:val="left"/>
              <w:rPr>
                <w:rFonts w:ascii="宋体" w:hAnsi="宋体" w:cs="宋体" w:eastAsia="宋体" w:hint="default"/>
                <w:sz w:val="21"/>
                <w:szCs w:val="21"/>
              </w:rPr>
            </w:pPr>
            <w:r>
              <w:rPr>
                <w:rFonts w:ascii="宋体" w:hAnsi="宋体" w:cs="宋体" w:eastAsia="宋体" w:hint="default"/>
                <w:sz w:val="21"/>
                <w:szCs w:val="21"/>
              </w:rPr>
              <w:t>收款项（包括应收账款和其他应收款）分类为 单项金额重大的款项。</w:t>
            </w:r>
          </w:p>
        </w:tc>
      </w:tr>
    </w:tbl>
    <w:p>
      <w:pPr>
        <w:spacing w:after="0" w:line="272"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191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对单项金额重大且有客观证据表明发生的减值</w:t>
            </w:r>
          </w:p>
          <w:p>
            <w:pPr>
              <w:pStyle w:val="TableParagraph"/>
              <w:spacing w:line="237" w:lineRule="auto" w:before="1"/>
              <w:ind w:left="103" w:right="153"/>
              <w:jc w:val="both"/>
              <w:rPr>
                <w:rFonts w:ascii="宋体" w:hAnsi="宋体" w:cs="宋体" w:eastAsia="宋体" w:hint="default"/>
                <w:sz w:val="21"/>
                <w:szCs w:val="21"/>
              </w:rPr>
            </w:pPr>
            <w:r>
              <w:rPr>
                <w:rFonts w:ascii="宋体" w:hAnsi="宋体" w:cs="宋体" w:eastAsia="宋体" w:hint="default"/>
                <w:sz w:val="21"/>
                <w:szCs w:val="21"/>
              </w:rPr>
              <w:t>的应收款项，根据其未来现金流量现值低于其 账面价值的差额计提坏账准备；对经单独测试 后未减值的单项金额重大的应收款项，根据相 同账龄应收款项组合的实际损失率为基础，结 合现时情况确定报告期各项组合计提坏账准备 的比例。</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7"/>
        <w:gridCol w:w="3260"/>
        <w:gridCol w:w="3413"/>
      </w:tblGrid>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组合类别</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5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：按账龄组合</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按账龄状态</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采用账龄分析法</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：按其他组合</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对纳入合并报表范围的子公司的</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应收款项及投标押金和备用金</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经测试未发生减值，不需计提坏账</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准备</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70"/>
        <w:jc w:val="left"/>
      </w:pPr>
      <w:r>
        <w:rPr/>
        <w:t>组合中，采用账龄分析法计提坏账准备的</w:t>
      </w:r>
    </w:p>
    <w:p>
      <w:pPr>
        <w:pStyle w:val="BodyText"/>
        <w:spacing w:line="274" w:lineRule="exact"/>
        <w:ind w:left="218" w:right="27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w:t>
            </w:r>
          </w:p>
        </w:tc>
      </w:tr>
    </w:tbl>
    <w:p>
      <w:pPr>
        <w:spacing w:line="240" w:lineRule="auto" w:before="6"/>
        <w:rPr>
          <w:rFonts w:ascii="宋体" w:hAnsi="宋体" w:cs="宋体" w:eastAsia="宋体" w:hint="default"/>
          <w:sz w:val="15"/>
          <w:szCs w:val="15"/>
        </w:rPr>
      </w:pPr>
    </w:p>
    <w:p>
      <w:pPr>
        <w:pStyle w:val="BodyText"/>
        <w:spacing w:line="273" w:lineRule="exact" w:before="35"/>
        <w:ind w:left="218" w:right="270"/>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7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6"/>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其他组合</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554"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对于单项金额不重大以及账龄较长的应收款项单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独进行减值测试，有客观证据表明发生了减值</w:t>
            </w:r>
          </w:p>
        </w:tc>
      </w:tr>
      <w:tr>
        <w:trPr>
          <w:trHeight w:val="1645"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对单项金额不重大且有客观证据表明发生的减值</w:t>
            </w:r>
          </w:p>
          <w:p>
            <w:pPr>
              <w:pStyle w:val="TableParagraph"/>
              <w:spacing w:line="272" w:lineRule="exact" w:before="26"/>
              <w:ind w:left="103" w:right="104"/>
              <w:jc w:val="both"/>
              <w:rPr>
                <w:rFonts w:ascii="宋体" w:hAnsi="宋体" w:cs="宋体" w:eastAsia="宋体" w:hint="default"/>
                <w:sz w:val="21"/>
                <w:szCs w:val="21"/>
              </w:rPr>
            </w:pPr>
            <w:r>
              <w:rPr>
                <w:rFonts w:ascii="宋体" w:hAnsi="宋体" w:cs="宋体" w:eastAsia="宋体" w:hint="default"/>
                <w:spacing w:val="3"/>
                <w:sz w:val="21"/>
                <w:szCs w:val="21"/>
              </w:rPr>
              <w:t>的应收款项，根据其未来现金流量现值低于其账</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面价值的差额计提坏账准备；对经单独测试后未</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减值的单项金额不重大的应收款项，根据相同账</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龄应收款项组合的实际损失率为基础，结合现时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情况确定报告期各项组合计提坏账准备的比例</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638" w:right="228"/>
        <w:jc w:val="left"/>
      </w:pPr>
      <w:r>
        <w:rPr>
          <w:rFonts w:ascii="宋体" w:hAnsi="宋体" w:cs="宋体" w:eastAsia="宋体" w:hint="default"/>
        </w:rPr>
        <w:t>(1).</w:t>
      </w:r>
      <w:r>
        <w:rPr/>
        <w:t>存货的分类 存货是指本公司在日常活动中持有以备出售的产成品或商品、处在生产过程中的在产品、在</w:t>
      </w:r>
    </w:p>
    <w:p>
      <w:pPr>
        <w:pStyle w:val="BodyText"/>
        <w:spacing w:line="240" w:lineRule="auto" w:before="44"/>
        <w:ind w:left="218" w:right="98"/>
        <w:jc w:val="left"/>
      </w:pPr>
      <w:r>
        <w:rPr/>
        <w:t>生产过程或提供劳务过程中耗用的材料和物料等。主要包括原材料、低值易耗品、周转材料、库</w:t>
      </w:r>
    </w:p>
    <w:p>
      <w:pPr>
        <w:spacing w:after="0" w:line="240" w:lineRule="auto"/>
        <w:jc w:val="left"/>
        <w:sectPr>
          <w:footerReference w:type="default" r:id="rId34"/>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558" w:right="5668" w:hanging="420"/>
        <w:jc w:val="left"/>
      </w:pPr>
      <w:r>
        <w:rPr/>
        <w:t>存商品、在产品和工程施工等项目。 </w:t>
      </w:r>
      <w:r>
        <w:rPr>
          <w:rFonts w:ascii="宋体" w:hAnsi="宋体" w:cs="宋体" w:eastAsia="宋体" w:hint="default"/>
        </w:rPr>
        <w:t>(2).</w:t>
      </w:r>
      <w:r>
        <w:rPr/>
        <w:t>发出存货的计价方法</w:t>
      </w:r>
    </w:p>
    <w:p>
      <w:pPr>
        <w:pStyle w:val="BodyText"/>
        <w:spacing w:line="400" w:lineRule="auto" w:before="45"/>
        <w:ind w:right="107" w:firstLine="420"/>
        <w:jc w:val="left"/>
      </w:pPr>
      <w:r>
        <w:rPr>
          <w:spacing w:val="-3"/>
        </w:rPr>
        <w:t>公司存货采用实际成本法核算，一般生产性及经营性存货发出材料采用加权平均法结转成本，</w:t>
      </w:r>
      <w:r>
        <w:rPr/>
        <w:t> 与工程施工相关的存货采用个别计价法。本公司主要业务为工程建设施工活动，公司工程施工成</w:t>
      </w:r>
      <w:r>
        <w:rPr>
          <w:spacing w:val="-96"/>
        </w:rPr>
        <w:t> </w:t>
      </w:r>
      <w:r>
        <w:rPr>
          <w:spacing w:val="-96"/>
        </w:rPr>
      </w:r>
      <w:r>
        <w:rPr/>
        <w:t>本按以下要点进行确定：</w:t>
      </w:r>
    </w:p>
    <w:p>
      <w:pPr>
        <w:pStyle w:val="BodyText"/>
        <w:spacing w:line="400" w:lineRule="auto" w:before="45"/>
        <w:ind w:right="216" w:firstLine="420"/>
        <w:jc w:val="both"/>
      </w:pPr>
      <w:r>
        <w:rPr/>
        <w:t>①明确工程施工成本的核算对象，一般情况下是以具有独立施工图预算的单位工程为成本核 算对象，并结合实际状况对建造合同进行分立或合并。</w:t>
      </w:r>
    </w:p>
    <w:p>
      <w:pPr>
        <w:pStyle w:val="BodyText"/>
        <w:spacing w:line="400" w:lineRule="auto" w:before="44"/>
        <w:ind w:right="215" w:firstLine="420"/>
        <w:jc w:val="both"/>
      </w:pPr>
      <w:r>
        <w:rPr/>
        <w:t>②区别工程建造施工过程中所发生费用的归集原则：凡是与一定种类或数量的建筑施工产品 相联系的费用，按建筑施工产品对象进行归集；与费用所发生会计期间相关费用如管理费用、销</w:t>
      </w:r>
      <w:r>
        <w:rPr>
          <w:spacing w:val="-96"/>
        </w:rPr>
        <w:t> </w:t>
      </w:r>
      <w:r>
        <w:rPr>
          <w:spacing w:val="-96"/>
        </w:rPr>
      </w:r>
      <w:r>
        <w:rPr/>
        <w:t>售费用、财务费用等作为期间费用。</w:t>
      </w:r>
    </w:p>
    <w:p>
      <w:pPr>
        <w:pStyle w:val="BodyText"/>
        <w:spacing w:line="403" w:lineRule="auto" w:before="44"/>
        <w:ind w:right="216" w:firstLine="420"/>
        <w:jc w:val="both"/>
      </w:pPr>
      <w:r>
        <w:rPr/>
        <w:t>③对按建造施工产品归集的费用，按经济内容一般可分为：直接人工费、直接材料费、机械 使用费、其他直接费、分包费、间接费。</w:t>
      </w:r>
    </w:p>
    <w:p>
      <w:pPr>
        <w:pStyle w:val="BodyText"/>
        <w:spacing w:line="400" w:lineRule="auto" w:before="42"/>
        <w:ind w:right="215" w:firstLine="420"/>
        <w:jc w:val="both"/>
      </w:pPr>
      <w:r>
        <w:rPr/>
        <w:t>④在做好工程施工主体投标前应重视基础工作，如：建立健全各项工程所用实物的计量，收 领退存制度，建立健全对施工建造过程完整记录工作制度。</w:t>
      </w:r>
    </w:p>
    <w:p>
      <w:pPr>
        <w:pStyle w:val="BodyText"/>
        <w:spacing w:line="400" w:lineRule="auto" w:before="45"/>
        <w:ind w:right="216" w:firstLine="420"/>
        <w:jc w:val="both"/>
      </w:pPr>
      <w:r>
        <w:rPr/>
        <w:t>⑤对工程施工过程中所发生的各项费用，必须设置必要的账册，以审核无误、手续齐全的原 始凭证为依据，按照成本核算对象、成本项目进行审核。</w:t>
      </w:r>
    </w:p>
    <w:p>
      <w:pPr>
        <w:pStyle w:val="BodyText"/>
        <w:spacing w:line="400" w:lineRule="auto" w:before="44"/>
        <w:ind w:right="212" w:firstLine="420"/>
        <w:jc w:val="both"/>
      </w:pPr>
      <w:r>
        <w:rPr/>
        <w:t>⑥建造合同中所涉及的存货项目：建造合同按实际成本计量，包括合同签订至合同履行完毕 止所发生的与执行合同有关的成本费用。在工程施工中期的某个资产负债表日，在建的工程施工</w:t>
      </w:r>
      <w:r>
        <w:rPr>
          <w:spacing w:val="-96"/>
        </w:rPr>
        <w:t> </w:t>
      </w:r>
      <w:r>
        <w:rPr>
          <w:spacing w:val="-96"/>
        </w:rPr>
      </w:r>
      <w:r>
        <w:rPr/>
        <w:t>合同累计已发生的成本及累计已确认的毛利的和减去已结算的价款的差额为正数时作为“工程施</w:t>
      </w:r>
      <w:r>
        <w:rPr>
          <w:spacing w:val="-96"/>
        </w:rPr>
        <w:t> </w:t>
      </w:r>
      <w:r>
        <w:rPr>
          <w:spacing w:val="-96"/>
        </w:rPr>
      </w:r>
      <w:r>
        <w:rPr>
          <w:spacing w:val="-3"/>
        </w:rPr>
        <w:t>工</w:t>
      </w:r>
      <w:r>
        <w:rPr>
          <w:rFonts w:ascii="宋体" w:hAnsi="宋体" w:cs="宋体" w:eastAsia="宋体" w:hint="default"/>
          <w:spacing w:val="-3"/>
        </w:rPr>
        <w:t>-</w:t>
      </w:r>
      <w:r>
        <w:rPr>
          <w:spacing w:val="-3"/>
        </w:rPr>
        <w:t>已完工尚未结算款”在存货项目中列示，在建的工程施工合同累计已发生的成本及累计已确认</w:t>
      </w:r>
      <w:r>
        <w:rPr>
          <w:spacing w:val="-70"/>
        </w:rPr>
        <w:t> </w:t>
      </w:r>
      <w:r>
        <w:rPr>
          <w:spacing w:val="-70"/>
        </w:rPr>
      </w:r>
      <w:r>
        <w:rPr>
          <w:spacing w:val="-3"/>
        </w:rPr>
        <w:t>的毛利的和减去已结算的价款的差额为负数时作为“工程结算</w:t>
      </w:r>
      <w:r>
        <w:rPr>
          <w:rFonts w:ascii="宋体" w:hAnsi="宋体" w:cs="宋体" w:eastAsia="宋体" w:hint="default"/>
          <w:spacing w:val="-3"/>
        </w:rPr>
        <w:t>-</w:t>
      </w:r>
      <w:r>
        <w:rPr>
          <w:spacing w:val="-3"/>
        </w:rPr>
        <w:t>已结算尚未完工款”在预收款项项</w:t>
      </w:r>
      <w:r>
        <w:rPr>
          <w:spacing w:val="-70"/>
        </w:rPr>
        <w:t> </w:t>
      </w:r>
      <w:r>
        <w:rPr>
          <w:spacing w:val="-70"/>
        </w:rPr>
      </w:r>
      <w:r>
        <w:rPr/>
        <w:t>目中列示；在工程竣工决算后，应将工程施工的借方余额与工程结算的贷方余额对冲结转，两者</w:t>
      </w:r>
      <w:r>
        <w:rPr>
          <w:spacing w:val="-96"/>
        </w:rPr>
        <w:t> </w:t>
      </w:r>
      <w:r>
        <w:rPr>
          <w:spacing w:val="-96"/>
        </w:rPr>
      </w:r>
      <w:r>
        <w:rPr/>
        <w:t>相抵后余额为零。</w:t>
      </w:r>
    </w:p>
    <w:p>
      <w:pPr>
        <w:pStyle w:val="BodyText"/>
        <w:spacing w:line="400" w:lineRule="auto" w:before="45"/>
        <w:ind w:left="558" w:right="203"/>
        <w:jc w:val="left"/>
      </w:pPr>
      <w:r>
        <w:rPr>
          <w:rFonts w:ascii="宋体" w:hAnsi="宋体" w:cs="宋体" w:eastAsia="宋体" w:hint="default"/>
        </w:rPr>
        <w:t>(3).</w:t>
      </w:r>
      <w:r>
        <w:rPr/>
        <w:t>存货跌价准备的计提方法 </w:t>
      </w:r>
      <w:r>
        <w:rPr>
          <w:spacing w:val="-5"/>
        </w:rPr>
        <w:t>资产负债表日，存货按照成本与可变现净值孰低计量，并按单个存货项目计提存货跌价准备，</w:t>
      </w:r>
    </w:p>
    <w:p>
      <w:pPr>
        <w:pStyle w:val="BodyText"/>
        <w:spacing w:line="403" w:lineRule="auto" w:before="44"/>
        <w:ind w:left="558" w:right="208" w:hanging="420"/>
        <w:jc w:val="left"/>
      </w:pPr>
      <w:r>
        <w:rPr/>
        <w:t>但对于数量繁多、单价较低的存货，按照存货类别计提存货跌价准备。 直接用于出售的存货，在正常生产经营过程中以该存货的估计售价减去估计的销售费用和相</w:t>
      </w:r>
    </w:p>
    <w:p>
      <w:pPr>
        <w:pStyle w:val="BodyText"/>
        <w:spacing w:line="400" w:lineRule="auto" w:before="42"/>
        <w:ind w:right="208"/>
        <w:jc w:val="left"/>
      </w:pPr>
      <w:r>
        <w:rPr/>
        <w:t>关税费后的金额确定其可变现净值；需要经过继续加工、生产的存货，在正常生产经营过程中以</w:t>
      </w:r>
      <w:r>
        <w:rPr>
          <w:spacing w:val="-96"/>
        </w:rPr>
        <w:t> </w:t>
      </w:r>
      <w:r>
        <w:rPr>
          <w:spacing w:val="-96"/>
        </w:rPr>
      </w:r>
      <w:r>
        <w:rPr/>
        <w:t>所生产的产成品的估计售价减去至完工时估计将要发生的成本、估计的销售费用和相关税费后的</w:t>
      </w:r>
    </w:p>
    <w:p>
      <w:pPr>
        <w:pStyle w:val="BodyText"/>
        <w:spacing w:line="240" w:lineRule="auto" w:before="45"/>
        <w:ind w:right="107"/>
        <w:jc w:val="left"/>
      </w:pPr>
      <w:r>
        <w:rPr/>
        <w:t>金额确定其可变现净值；资产负债表日，同一项存货中一部分有合同价格约定、其他部分不存在</w:t>
      </w:r>
    </w:p>
    <w:p>
      <w:pPr>
        <w:spacing w:after="0" w:line="240" w:lineRule="auto"/>
        <w:jc w:val="left"/>
        <w:sectPr>
          <w:footerReference w:type="default" r:id="rId35"/>
          <w:pgSz w:w="11910" w:h="16840"/>
          <w:pgMar w:footer="1194" w:header="882" w:top="1120" w:bottom="1380" w:left="1660" w:right="1060"/>
          <w:pgNumType w:start="8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right="128"/>
        <w:jc w:val="left"/>
      </w:pPr>
      <w:r>
        <w:rPr/>
        <w:t>合同价格的，分别确定其可变现净值，并与其对应的成本进行比较，分别确定存货跌价准备的计</w:t>
      </w:r>
      <w:r>
        <w:rPr>
          <w:spacing w:val="-96"/>
        </w:rPr>
        <w:t> </w:t>
      </w:r>
      <w:r>
        <w:rPr>
          <w:spacing w:val="-96"/>
        </w:rPr>
      </w:r>
      <w:r>
        <w:rPr/>
        <w:t>提或转回的金额。</w:t>
      </w:r>
    </w:p>
    <w:p>
      <w:pPr>
        <w:pStyle w:val="BodyText"/>
        <w:spacing w:line="400" w:lineRule="auto" w:before="45"/>
        <w:ind w:right="134" w:firstLine="420"/>
        <w:jc w:val="both"/>
      </w:pPr>
      <w:r>
        <w:rPr/>
        <w:t>建造合同形成的工程施工存货，如某工程施工过程中某个资产负债表期末，建造合同的预计 总成本超过合同总收入，则形成合同预计损失，应提取损失准备，借记“资产减值损失”科目，</w:t>
      </w:r>
      <w:r>
        <w:rPr>
          <w:spacing w:val="-96"/>
        </w:rPr>
        <w:t> </w:t>
      </w:r>
      <w:r>
        <w:rPr>
          <w:spacing w:val="-96"/>
        </w:rPr>
      </w:r>
      <w:r>
        <w:rPr>
          <w:spacing w:val="-3"/>
        </w:rPr>
        <w:t>贷记“存货跌价准备</w:t>
      </w:r>
      <w:r>
        <w:rPr>
          <w:rFonts w:ascii="宋体" w:hAnsi="宋体" w:cs="宋体" w:eastAsia="宋体" w:hint="default"/>
          <w:spacing w:val="-3"/>
        </w:rPr>
        <w:t>-</w:t>
      </w:r>
      <w:r>
        <w:rPr>
          <w:spacing w:val="-3"/>
        </w:rPr>
        <w:t>工程施工合同预计损失准备”科目。若工程施工完成或工程施工建造过程中</w:t>
      </w:r>
      <w:r>
        <w:rPr>
          <w:spacing w:val="-73"/>
        </w:rPr>
        <w:t> </w:t>
      </w:r>
      <w:r>
        <w:rPr>
          <w:spacing w:val="-73"/>
        </w:rPr>
      </w:r>
      <w:r>
        <w:rPr/>
        <w:t>某个资产负债表日减记工程施工存货项目的影响因素已消失，即该时点合同预计总收入大于合同</w:t>
      </w:r>
      <w:r>
        <w:rPr>
          <w:spacing w:val="-96"/>
        </w:rPr>
        <w:t> </w:t>
      </w:r>
      <w:r>
        <w:rPr>
          <w:spacing w:val="-96"/>
        </w:rPr>
      </w:r>
      <w:r>
        <w:rPr/>
        <w:t>预计总成本，则应将减记的跌价金额予以回复，在原计提的减值金额内转回，借记“存货跌价准</w:t>
      </w:r>
      <w:r>
        <w:rPr>
          <w:spacing w:val="-96"/>
        </w:rPr>
        <w:t> </w:t>
      </w:r>
      <w:r>
        <w:rPr>
          <w:spacing w:val="-96"/>
        </w:rPr>
      </w:r>
      <w:r>
        <w:rPr/>
        <w:t>备</w:t>
      </w:r>
      <w:r>
        <w:rPr>
          <w:rFonts w:ascii="宋体" w:hAnsi="宋体" w:cs="宋体" w:eastAsia="宋体" w:hint="default"/>
        </w:rPr>
        <w:t>-</w:t>
      </w:r>
      <w:r>
        <w:rPr/>
        <w:t>工程施工合同预计损失准备”，贷记“主营业务成本</w:t>
      </w:r>
      <w:r>
        <w:rPr>
          <w:rFonts w:ascii="宋体" w:hAnsi="宋体" w:cs="宋体" w:eastAsia="宋体" w:hint="default"/>
        </w:rPr>
        <w:t>-</w:t>
      </w:r>
      <w:r>
        <w:rPr/>
        <w:t>工程施工结算成本”。合同完工时，将</w:t>
      </w:r>
      <w:r>
        <w:rPr>
          <w:spacing w:val="-96"/>
        </w:rPr>
        <w:t> </w:t>
      </w:r>
      <w:r>
        <w:rPr>
          <w:spacing w:val="-96"/>
        </w:rPr>
      </w:r>
      <w:r>
        <w:rPr/>
        <w:t>已提取的损失准备冲减合同费用。</w:t>
      </w:r>
    </w:p>
    <w:p>
      <w:pPr>
        <w:pStyle w:val="BodyText"/>
        <w:spacing w:line="400" w:lineRule="auto" w:before="44"/>
        <w:ind w:left="558" w:right="4538"/>
        <w:jc w:val="left"/>
      </w:pPr>
      <w:r>
        <w:rPr>
          <w:rFonts w:ascii="宋体" w:hAnsi="宋体" w:cs="宋体" w:eastAsia="宋体" w:hint="default"/>
        </w:rPr>
        <w:t>(4).</w:t>
      </w:r>
      <w:r>
        <w:rPr/>
        <w:t>存货的盘存制度 本公司的存货盘存制度为永续盘存制。 </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5"/>
        <w:rPr>
          <w:rFonts w:ascii="宋体" w:hAnsi="宋体" w:cs="宋体" w:eastAsia="宋体" w:hint="default"/>
          <w:sz w:val="14"/>
          <w:szCs w:val="14"/>
        </w:rPr>
      </w:pPr>
    </w:p>
    <w:p>
      <w:pPr>
        <w:spacing w:line="415"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本公司将同时满足下列条件的非流动资产应当划分为持有待售：一是企业已经就处置该非流</w:t>
      </w:r>
    </w:p>
    <w:p>
      <w:pPr>
        <w:pStyle w:val="BodyText"/>
        <w:spacing w:line="403" w:lineRule="auto" w:before="31"/>
        <w:ind w:right="128"/>
        <w:jc w:val="left"/>
      </w:pPr>
      <w:r>
        <w:rPr/>
        <w:t>动资产作出决议；二是企业已经与受让方签订了不可撤销的转让协议；三是该项转让将在一年内 完成。</w:t>
      </w:r>
    </w:p>
    <w:p>
      <w:pPr>
        <w:spacing w:line="240" w:lineRule="auto" w:before="3"/>
        <w:rPr>
          <w:rFonts w:ascii="宋体" w:hAnsi="宋体" w:cs="宋体" w:eastAsia="宋体" w:hint="default"/>
          <w:sz w:val="14"/>
          <w:szCs w:val="14"/>
        </w:rPr>
      </w:pPr>
    </w:p>
    <w:p>
      <w:pPr>
        <w:spacing w:line="415" w:lineRule="auto" w:before="0"/>
        <w:ind w:left="558" w:right="6428" w:hanging="420"/>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初始投资成本确定</w:t>
      </w:r>
    </w:p>
    <w:p>
      <w:pPr>
        <w:pStyle w:val="BodyText"/>
        <w:spacing w:line="400" w:lineRule="auto" w:before="31"/>
        <w:ind w:right="133" w:firstLine="420"/>
        <w:jc w:val="both"/>
      </w:pPr>
      <w:r>
        <w:rPr/>
        <w:t>对于企业合并取得的长期股权投资，如为同一控制下的企业合并，应当按照取得被合并方所 有者权益账面价值的份额确认为初始成本；非同一控制下的企业合并，应当按购买日确定的合并</w:t>
      </w:r>
      <w:r>
        <w:rPr>
          <w:spacing w:val="-96"/>
        </w:rPr>
        <w:t> </w:t>
      </w:r>
      <w:r>
        <w:rPr>
          <w:spacing w:val="-96"/>
        </w:rPr>
      </w:r>
      <w:r>
        <w:rPr/>
        <w:t>成本确认为初始成本；以支付现金取得的长期股权投资，初始投资成本为实际支付的购买价款；</w:t>
      </w:r>
      <w:r>
        <w:rPr>
          <w:spacing w:val="-96"/>
        </w:rPr>
        <w:t> </w:t>
      </w:r>
      <w:r>
        <w:rPr>
          <w:spacing w:val="-96"/>
        </w:rPr>
      </w:r>
      <w:r>
        <w:rPr/>
        <w:t>以发行权益性证券取得的长期股权投资，初始投资成本为发行权益性证券的公允价值；通过债务</w:t>
      </w:r>
      <w:r>
        <w:rPr>
          <w:spacing w:val="-95"/>
        </w:rPr>
        <w:t> </w:t>
      </w:r>
      <w:r>
        <w:rPr>
          <w:spacing w:val="-95"/>
        </w:rPr>
      </w:r>
      <w:r>
        <w:rPr>
          <w:spacing w:val="-3"/>
        </w:rPr>
        <w:t>重组取得的长期股权投资，其初始投资成本应当按照《企业会计准则第</w:t>
      </w:r>
      <w:r>
        <w:rPr>
          <w:spacing w:val="-37"/>
        </w:rPr>
        <w:t> </w:t>
      </w:r>
      <w:r>
        <w:rPr>
          <w:rFonts w:ascii="宋体" w:hAnsi="宋体" w:cs="宋体" w:eastAsia="宋体" w:hint="default"/>
        </w:rPr>
        <w:t>12</w:t>
      </w:r>
      <w:r>
        <w:rPr>
          <w:rFonts w:ascii="宋体" w:hAnsi="宋体" w:cs="宋体" w:eastAsia="宋体" w:hint="default"/>
          <w:spacing w:val="-37"/>
        </w:rPr>
        <w:t> </w:t>
      </w:r>
      <w:r>
        <w:rPr>
          <w:spacing w:val="-4"/>
        </w:rPr>
        <w:t>号—债务重组》的有关</w:t>
      </w:r>
      <w:r>
        <w:rPr>
          <w:spacing w:val="-102"/>
        </w:rPr>
        <w:t> </w:t>
      </w:r>
      <w:r>
        <w:rPr>
          <w:spacing w:val="-102"/>
        </w:rPr>
      </w:r>
      <w:r>
        <w:rPr/>
        <w:t>规定确定；非货币性资产交换取得的长期股权投资，初始投资成本根据准则相关规定确定。</w:t>
      </w:r>
    </w:p>
    <w:p>
      <w:pPr>
        <w:pStyle w:val="BodyText"/>
        <w:spacing w:line="403" w:lineRule="auto" w:before="44"/>
        <w:ind w:left="558" w:right="128"/>
        <w:jc w:val="left"/>
      </w:pPr>
      <w:r>
        <w:rPr>
          <w:rFonts w:ascii="宋体" w:hAnsi="宋体" w:cs="宋体" w:eastAsia="宋体" w:hint="default"/>
        </w:rPr>
        <w:t>(2).</w:t>
      </w:r>
      <w:r>
        <w:rPr/>
        <w:t>后续计量及损益确认方法 投资方能够对被投资单位实施控制的长期股权投资应当采用成本法核算，对联营企业和合营</w:t>
      </w:r>
    </w:p>
    <w:p>
      <w:pPr>
        <w:pStyle w:val="BodyText"/>
        <w:spacing w:line="400" w:lineRule="auto" w:before="42"/>
        <w:ind w:right="128"/>
        <w:jc w:val="left"/>
      </w:pPr>
      <w:r>
        <w:rPr/>
        <w:t>企业的长期股权投资采用权益法核算。投资方对联营企业的权益性投资，其中一部分通过风险投</w:t>
      </w:r>
      <w:r>
        <w:rPr>
          <w:spacing w:val="-96"/>
        </w:rPr>
        <w:t> </w:t>
      </w:r>
      <w:r>
        <w:rPr>
          <w:spacing w:val="-96"/>
        </w:rPr>
      </w:r>
      <w:r>
        <w:rPr/>
        <w:t>资机构、共同基金、信托公司或包括投连险基金在内的类似主体间接持有的，无论以上主体是否</w:t>
      </w:r>
    </w:p>
    <w:p>
      <w:pPr>
        <w:spacing w:after="0" w:line="400" w:lineRule="auto"/>
        <w:jc w:val="left"/>
        <w:sectPr>
          <w:footerReference w:type="default" r:id="rId36"/>
          <w:pgSz w:w="11910" w:h="16840"/>
          <w:pgMar w:footer="1194" w:header="882" w:top="1120" w:bottom="1380" w:left="1660" w:right="1140"/>
          <w:pgNumType w:start="82"/>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3" w:lineRule="auto" w:before="35"/>
        <w:ind w:left="218" w:right="116"/>
        <w:jc w:val="left"/>
      </w:pPr>
      <w:r>
        <w:rPr>
          <w:spacing w:val="-7"/>
        </w:rPr>
        <w:t>对这部分投资具有重大影响，投资方都应当按照《企业会计准则第</w:t>
      </w:r>
      <w:r>
        <w:rPr>
          <w:spacing w:val="-45"/>
        </w:rPr>
        <w:t> </w:t>
      </w:r>
      <w:r>
        <w:rPr>
          <w:rFonts w:ascii="宋体" w:hAnsi="宋体" w:cs="宋体" w:eastAsia="宋体" w:hint="default"/>
          <w:spacing w:val="-1"/>
        </w:rPr>
        <w:t>22</w:t>
      </w:r>
      <w:r>
        <w:rPr>
          <w:rFonts w:ascii="宋体" w:hAnsi="宋体" w:cs="宋体" w:eastAsia="宋体" w:hint="default"/>
          <w:spacing w:val="-45"/>
        </w:rPr>
        <w:t> </w:t>
      </w:r>
      <w:r>
        <w:rPr>
          <w:spacing w:val="-1"/>
        </w:rPr>
        <w:t>号——金融工具确认和计量》</w:t>
      </w:r>
      <w:r>
        <w:rPr/>
        <w:t> 的有关规定，对间接持有的该部分投资选择以公允价值计量且其变动计入损益，并对其余部分采</w:t>
      </w:r>
      <w:r>
        <w:rPr>
          <w:spacing w:val="-96"/>
        </w:rPr>
        <w:t> </w:t>
      </w:r>
      <w:r>
        <w:rPr>
          <w:spacing w:val="-96"/>
        </w:rPr>
      </w:r>
      <w:r>
        <w:rPr/>
        <w:t>用权益法核算。</w:t>
      </w:r>
    </w:p>
    <w:p>
      <w:pPr>
        <w:pStyle w:val="BodyText"/>
        <w:spacing w:line="400" w:lineRule="auto" w:before="42"/>
        <w:ind w:left="638" w:right="228"/>
        <w:jc w:val="left"/>
      </w:pPr>
      <w:r>
        <w:rPr>
          <w:rFonts w:ascii="宋体" w:hAnsi="宋体" w:cs="宋体" w:eastAsia="宋体" w:hint="default"/>
        </w:rPr>
        <w:t>(3).</w:t>
      </w:r>
      <w:r>
        <w:rPr/>
        <w:t>确定对被投资单位具有共同控制、重大影响的依据 对被投资单位具有共同控制，是指对某项安排的回报产生重大影响的活动必须经过分享控制</w:t>
      </w:r>
    </w:p>
    <w:p>
      <w:pPr>
        <w:pStyle w:val="BodyText"/>
        <w:spacing w:line="400" w:lineRule="auto" w:before="45"/>
        <w:ind w:left="218" w:right="232"/>
        <w:jc w:val="both"/>
      </w:pPr>
      <w:r>
        <w:rPr/>
        <w:t>权的参与方一致同意后才能决策，包括商品或劳务的销售和购买、金融资产的管理、资产的购买</w:t>
      </w:r>
      <w:r>
        <w:rPr>
          <w:spacing w:val="-96"/>
        </w:rPr>
        <w:t> </w:t>
      </w:r>
      <w:r>
        <w:rPr>
          <w:spacing w:val="-96"/>
        </w:rPr>
      </w:r>
      <w:r>
        <w:rPr/>
        <w:t>和处置、研究与开发活动以及融资活动等。对被投资单位具有重大影响，是指当持有被投资单位</w:t>
      </w:r>
      <w:r>
        <w:rPr>
          <w:spacing w:val="-96"/>
        </w:rPr>
        <w:t> </w:t>
      </w:r>
      <w:r>
        <w:rPr>
          <w:spacing w:val="-96"/>
        </w:rPr>
      </w:r>
      <w:r>
        <w:rPr>
          <w:rFonts w:ascii="宋体" w:hAnsi="宋体" w:cs="宋体" w:eastAsia="宋体" w:hint="default"/>
        </w:rPr>
        <w:t>20%</w:t>
      </w:r>
      <w:r>
        <w:rPr/>
        <w:t>以上至</w:t>
      </w:r>
      <w:r>
        <w:rPr>
          <w:spacing w:val="-49"/>
        </w:rPr>
        <w:t> </w:t>
      </w:r>
      <w:r>
        <w:rPr>
          <w:rFonts w:ascii="宋体" w:hAnsi="宋体" w:cs="宋体" w:eastAsia="宋体" w:hint="default"/>
        </w:rPr>
        <w:t>50%</w:t>
      </w:r>
      <w:r>
        <w:rPr/>
        <w:t>的表决权资本时，具有重大影响；或虽不足</w:t>
      </w:r>
      <w:r>
        <w:rPr>
          <w:spacing w:val="-48"/>
        </w:rPr>
        <w:t> </w:t>
      </w:r>
      <w:r>
        <w:rPr>
          <w:rFonts w:ascii="宋体" w:hAnsi="宋体" w:cs="宋体" w:eastAsia="宋体" w:hint="default"/>
        </w:rPr>
        <w:t>20%</w:t>
      </w:r>
      <w:r>
        <w:rPr/>
        <w:t>，但符合下列条件之一时，具有重 </w:t>
      </w:r>
      <w:r>
        <w:rPr>
          <w:spacing w:val="-5"/>
        </w:rPr>
        <w:t>大影响：在被投资单位的董事会或类似的权力机构中派有代表；参与被投资单位的政策制定过程；</w:t>
      </w:r>
      <w:r>
        <w:rPr>
          <w:spacing w:val="-88"/>
        </w:rPr>
        <w:t> </w:t>
      </w:r>
      <w:r>
        <w:rPr>
          <w:spacing w:val="-88"/>
        </w:rPr>
      </w:r>
      <w:r>
        <w:rPr/>
        <w:t>向被投资单位派出管理人员；被投资单位依赖投资公司的技术或技术资料；与被投资单位之间发</w:t>
      </w:r>
      <w:r>
        <w:rPr>
          <w:spacing w:val="-96"/>
        </w:rPr>
        <w:t> </w:t>
      </w:r>
      <w:r>
        <w:rPr>
          <w:spacing w:val="-96"/>
        </w:rPr>
      </w:r>
      <w:r>
        <w:rPr/>
        <w:t>生重要交易。</w:t>
      </w:r>
    </w:p>
    <w:p>
      <w:pPr>
        <w:spacing w:line="240" w:lineRule="auto" w:before="5"/>
        <w:rPr>
          <w:rFonts w:ascii="宋体" w:hAnsi="宋体" w:cs="宋体" w:eastAsia="宋体" w:hint="default"/>
          <w:sz w:val="14"/>
          <w:szCs w:val="14"/>
        </w:rPr>
      </w:pPr>
    </w:p>
    <w:p>
      <w:pPr>
        <w:pStyle w:val="Heading4"/>
        <w:spacing w:line="264" w:lineRule="auto" w:before="0"/>
        <w:ind w:right="7781"/>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spacing w:line="240" w:lineRule="auto" w:before="3"/>
        <w:rPr>
          <w:rFonts w:ascii="宋体" w:hAnsi="宋体" w:cs="宋体" w:eastAsia="宋体" w:hint="default"/>
          <w:b/>
          <w:bCs/>
          <w:sz w:val="17"/>
          <w:szCs w:val="17"/>
        </w:rPr>
      </w:pPr>
    </w:p>
    <w:p>
      <w:pPr>
        <w:pStyle w:val="BodyText"/>
        <w:spacing w:line="403" w:lineRule="auto"/>
        <w:ind w:left="218" w:right="234" w:firstLine="420"/>
        <w:jc w:val="both"/>
      </w:pPr>
      <w:r>
        <w:rPr>
          <w:spacing w:val="-5"/>
        </w:rPr>
        <w:t>固定资产指为生产商品、提供劳务、出租或经营管理而持有的，使用寿命超过一个会计年度、</w:t>
      </w:r>
      <w:r>
        <w:rPr/>
        <w:t> 单位价值超过规定标准、能够单独发挥效用的有形资产。同时满足以下条件时予以确认：与该固</w:t>
      </w:r>
      <w:r>
        <w:rPr>
          <w:spacing w:val="-96"/>
        </w:rPr>
        <w:t> </w:t>
      </w:r>
      <w:r>
        <w:rPr>
          <w:spacing w:val="-96"/>
        </w:rPr>
      </w:r>
      <w:r>
        <w:rPr/>
        <w:t>定资产有关的经济利益很可能流入企业；该固定资产的成本能够可靠地计量。</w:t>
      </w:r>
    </w:p>
    <w:p>
      <w:pPr>
        <w:spacing w:line="240" w:lineRule="auto" w:before="3"/>
        <w:rPr>
          <w:rFonts w:ascii="宋体" w:hAnsi="宋体" w:cs="宋体" w:eastAsia="宋体" w:hint="default"/>
          <w:sz w:val="14"/>
          <w:szCs w:val="14"/>
        </w:rPr>
      </w:pPr>
    </w:p>
    <w:p>
      <w:pPr>
        <w:pStyle w:val="Heading4"/>
        <w:spacing w:line="240" w:lineRule="auto" w:before="0"/>
        <w:ind w:right="270"/>
        <w:jc w:val="left"/>
        <w:rPr>
          <w:b w:val="0"/>
          <w:bCs w:val="0"/>
        </w:rPr>
      </w:pPr>
      <w:r>
        <w:rPr>
          <w:rFonts w:ascii="宋体" w:hAnsi="宋体" w:cs="宋体" w:eastAsia="宋体" w:hint="default"/>
        </w:rPr>
        <w:t>(2).</w:t>
      </w:r>
      <w:r>
        <w:rPr/>
        <w:t>折旧方法</w:t>
      </w:r>
      <w:r>
        <w:rPr>
          <w:b w:val="0"/>
          <w:bCs w:val="0"/>
        </w:rPr>
      </w:r>
    </w:p>
    <w:p>
      <w:pPr>
        <w:spacing w:line="240" w:lineRule="auto" w:before="10"/>
        <w:rPr>
          <w:rFonts w:ascii="宋体" w:hAnsi="宋体" w:cs="宋体" w:eastAsia="宋体" w:hint="default"/>
          <w:b/>
          <w:bCs/>
          <w:sz w:val="18"/>
          <w:szCs w:val="18"/>
        </w:rPr>
      </w:pPr>
    </w:p>
    <w:p>
      <w:pPr>
        <w:pStyle w:val="BodyText"/>
        <w:spacing w:line="400" w:lineRule="auto"/>
        <w:ind w:left="218" w:right="235" w:firstLine="423"/>
        <w:jc w:val="both"/>
      </w:pPr>
      <w:r>
        <w:rPr>
          <w:spacing w:val="-6"/>
        </w:rPr>
        <w:t>本公司固定资产主要分为：房屋建筑物、施工机械、生产设备、仪器及试验设备、运输设备、</w:t>
      </w:r>
      <w:r>
        <w:rPr/>
        <w:t> 电子设备及其他等；折旧方法采用年限平均法，根据各类固定资产的性质和使用情况，确定固定</w:t>
      </w:r>
      <w:r>
        <w:rPr>
          <w:spacing w:val="-96"/>
        </w:rPr>
        <w:t> </w:t>
      </w:r>
      <w:r>
        <w:rPr>
          <w:spacing w:val="-96"/>
        </w:rPr>
      </w:r>
      <w:r>
        <w:rPr/>
        <w:t>资产的使用寿命和预计净残值；并在年度终了，对固定资产的使用寿命、预计净残值和折旧方法</w:t>
      </w:r>
      <w:r>
        <w:rPr>
          <w:spacing w:val="-96"/>
        </w:rPr>
        <w:t> </w:t>
      </w:r>
      <w:r>
        <w:rPr>
          <w:spacing w:val="-96"/>
        </w:rPr>
      </w:r>
      <w:r>
        <w:rPr/>
        <w:t>进行复核，如与原先估计数存在差异的，进行相应的调整；除已提足折旧仍继续使用的固定资产</w:t>
      </w:r>
      <w:r>
        <w:rPr>
          <w:spacing w:val="-96"/>
        </w:rPr>
        <w:t> </w:t>
      </w:r>
      <w:r>
        <w:rPr>
          <w:spacing w:val="-96"/>
        </w:rPr>
      </w:r>
      <w:r>
        <w:rPr/>
        <w:t>和单独计价入账的土地之外，本公司对所有固定资产计提折旧。</w:t>
      </w: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20-40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2.38-4.85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施工机械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10-12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7.92-9.7</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10-12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7.92-9.7</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仪器及试验设备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9.5-19.4</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9.5-19.4</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11.88-32.33</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line="456"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融资租入固定资产为实质上转移了与资产所有权有关的全部风险和报酬的租赁。融资租入固</w:t>
      </w:r>
    </w:p>
    <w:p>
      <w:pPr>
        <w:pStyle w:val="BodyText"/>
        <w:spacing w:line="400" w:lineRule="auto"/>
        <w:ind w:right="135"/>
        <w:jc w:val="both"/>
      </w:pPr>
      <w:r>
        <w:rPr/>
        <w:t>定资产初始计价为租赁期开始日租赁资产公允价值与最低租赁付款额现值较低者作为入账价值；</w:t>
      </w:r>
      <w:r>
        <w:rPr>
          <w:spacing w:val="-96"/>
        </w:rPr>
        <w:t> </w:t>
      </w:r>
      <w:r>
        <w:rPr>
          <w:spacing w:val="-96"/>
        </w:rPr>
      </w:r>
      <w:r>
        <w:rPr/>
        <w:t>融资租入固定资产后续计价采用与自有固定资产相一致的折旧政策计提折旧及减值准备。</w:t>
      </w:r>
    </w:p>
    <w:p>
      <w:pPr>
        <w:spacing w:line="240" w:lineRule="auto" w:before="6"/>
        <w:rPr>
          <w:rFonts w:ascii="宋体" w:hAnsi="宋体" w:cs="宋体" w:eastAsia="宋体" w:hint="default"/>
          <w:sz w:val="14"/>
          <w:szCs w:val="14"/>
        </w:rPr>
      </w:pPr>
    </w:p>
    <w:p>
      <w:pPr>
        <w:pStyle w:val="Heading4"/>
        <w:spacing w:line="240" w:lineRule="auto" w:before="0"/>
        <w:ind w:left="138" w:right="0"/>
        <w:jc w:val="both"/>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right="134" w:firstLine="420"/>
        <w:jc w:val="both"/>
      </w:pPr>
      <w:r>
        <w:rPr/>
        <w:t>本公司在建工程分为自营方式建造和出包方式建造两种。在建工程在工程完工达到预定可使 用状态时，结转固定资产。预定可使用状态的判断标准，应符合下列情况之一：固定资产的实体</w:t>
      </w:r>
      <w:r>
        <w:rPr>
          <w:spacing w:val="-96"/>
        </w:rPr>
        <w:t> </w:t>
      </w:r>
      <w:r>
        <w:rPr>
          <w:spacing w:val="-96"/>
        </w:rPr>
      </w:r>
      <w:r>
        <w:rPr/>
        <w:t>建造（包括安装）工作已经全部完成或实质上已经全部完成；已经试生产或试运行，并且其结果</w:t>
      </w:r>
      <w:r>
        <w:rPr>
          <w:spacing w:val="-95"/>
        </w:rPr>
        <w:t> </w:t>
      </w:r>
      <w:r>
        <w:rPr>
          <w:spacing w:val="-95"/>
        </w:rPr>
      </w:r>
      <w:r>
        <w:rPr/>
        <w:t>表明资产能够正常运行或能够稳定地生产出合格产品，或者试运行结果表明其能够正常运转或营</w:t>
      </w:r>
      <w:r>
        <w:rPr>
          <w:spacing w:val="-96"/>
        </w:rPr>
        <w:t> </w:t>
      </w:r>
      <w:r>
        <w:rPr>
          <w:spacing w:val="-96"/>
        </w:rPr>
      </w:r>
      <w:r>
        <w:rPr/>
        <w:t>业；该项建造的固定资产上的支出金额很少或者几乎不再发生；所购建的固定资产已经达到设计</w:t>
      </w:r>
      <w:r>
        <w:rPr>
          <w:spacing w:val="-96"/>
        </w:rPr>
        <w:t> </w:t>
      </w:r>
      <w:r>
        <w:rPr>
          <w:spacing w:val="-96"/>
        </w:rPr>
      </w:r>
      <w:r>
        <w:rPr/>
        <w:t>或合同要求，或与设计或合同要求基本相符。</w:t>
      </w:r>
    </w:p>
    <w:p>
      <w:pPr>
        <w:pStyle w:val="BodyText"/>
        <w:spacing w:line="400" w:lineRule="auto" w:before="45"/>
        <w:ind w:right="135" w:firstLine="420"/>
        <w:jc w:val="both"/>
      </w:pPr>
      <w:r>
        <w:rPr/>
        <w:t>对达到预定可使用状态但尚未办理竣工决算的工程，自达到预定可使用状态之日起，按照工 程预算、造价或工程成本等资料，估价转入固定资产，并计提折旧。待办理竣工决算后再按照实</w:t>
      </w:r>
      <w:r>
        <w:rPr>
          <w:spacing w:val="-96"/>
        </w:rPr>
        <w:t> </w:t>
      </w:r>
      <w:r>
        <w:rPr>
          <w:spacing w:val="-96"/>
        </w:rPr>
      </w:r>
      <w:r>
        <w:rPr/>
        <w:t>际成本调整原估价，不调整原已计提的折旧金额，调整价值部分在该项固定资产剩余年限计提折</w:t>
      </w:r>
      <w:r>
        <w:rPr>
          <w:spacing w:val="-96"/>
        </w:rPr>
        <w:t> </w:t>
      </w:r>
      <w:r>
        <w:rPr>
          <w:spacing w:val="-96"/>
        </w:rPr>
      </w:r>
      <w:r>
        <w:rPr/>
        <w:t>旧。</w:t>
      </w:r>
    </w:p>
    <w:p>
      <w:pPr>
        <w:pStyle w:val="BodyText"/>
        <w:spacing w:line="400" w:lineRule="auto" w:before="44"/>
        <w:ind w:right="132" w:firstLine="420"/>
        <w:jc w:val="both"/>
      </w:pPr>
      <w:r>
        <w:rPr/>
        <w:t>期末，对在建工程进行全面检查，若在建工程长期停建并预计未来</w:t>
      </w:r>
      <w:r>
        <w:rPr>
          <w:spacing w:val="-66"/>
        </w:rPr>
        <w:t> </w:t>
      </w:r>
      <w:r>
        <w:rPr>
          <w:rFonts w:ascii="宋体" w:hAnsi="宋体" w:cs="宋体" w:eastAsia="宋体" w:hint="default"/>
        </w:rPr>
        <w:t>3</w:t>
      </w:r>
      <w:r>
        <w:rPr>
          <w:rFonts w:ascii="宋体" w:hAnsi="宋体" w:cs="宋体" w:eastAsia="宋体" w:hint="default"/>
          <w:spacing w:val="-27"/>
        </w:rPr>
        <w:t> </w:t>
      </w:r>
      <w:r>
        <w:rPr/>
        <w:t>年内不会重新开工，所 建项目在性能上、技术上已经落后且所带来的经济利益具有很大的不确定性，则对其可收回金额</w:t>
      </w:r>
    </w:p>
    <w:p>
      <w:pPr>
        <w:pStyle w:val="BodyText"/>
        <w:spacing w:line="240" w:lineRule="auto" w:before="45"/>
        <w:ind w:right="0"/>
        <w:jc w:val="both"/>
      </w:pPr>
      <w:r>
        <w:rPr/>
        <w:t>（据其公允价值减去处置费用后的净额与资产预计未来现金流量现值孰高者确定）进行估计，如</w:t>
      </w:r>
    </w:p>
    <w:p>
      <w:pPr>
        <w:pStyle w:val="BodyText"/>
        <w:spacing w:line="460" w:lineRule="atLeast"/>
        <w:ind w:right="133"/>
        <w:jc w:val="both"/>
      </w:pPr>
      <w:r>
        <w:rPr>
          <w:spacing w:val="-5"/>
        </w:rPr>
        <w:t>可收回金额低于其账面价值，将资产账面价值减至可收回金额，减记的金额确认为资产减值损失，</w:t>
      </w:r>
      <w:r>
        <w:rPr>
          <w:spacing w:val="-88"/>
        </w:rPr>
        <w:t> </w:t>
      </w:r>
      <w:r>
        <w:rPr>
          <w:spacing w:val="-88"/>
        </w:rPr>
      </w:r>
      <w:r>
        <w:rPr/>
        <w:t>计入当期损益，并在以后会计期间不予转回。</w:t>
      </w:r>
    </w:p>
    <w:p>
      <w:pPr>
        <w:pStyle w:val="Heading4"/>
        <w:spacing w:line="240" w:lineRule="auto" w:before="57"/>
        <w:ind w:left="138"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借款费用</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128"/>
        <w:jc w:val="left"/>
      </w:pPr>
      <w:r>
        <w:rPr>
          <w:rFonts w:ascii="宋体" w:hAnsi="宋体" w:cs="宋体" w:eastAsia="宋体" w:hint="default"/>
        </w:rPr>
        <w:t>(1).</w:t>
      </w:r>
      <w:r>
        <w:rPr/>
        <w:t>借款费用资本化的确认原则 本公司发生的借款费用，可直接归属于符合资本化条件的资产的购建或者生产的，予以资本</w:t>
      </w:r>
    </w:p>
    <w:p>
      <w:pPr>
        <w:pStyle w:val="BodyText"/>
        <w:spacing w:line="400" w:lineRule="auto" w:before="44"/>
        <w:ind w:right="135"/>
        <w:jc w:val="both"/>
      </w:pPr>
      <w:r>
        <w:rPr/>
        <w:t>化，计入相关资产成本；其他借款费用，在发生时根据其发生额确认为费用，计入当期损益。符</w:t>
      </w:r>
      <w:r>
        <w:rPr>
          <w:spacing w:val="-96"/>
        </w:rPr>
        <w:t> </w:t>
      </w:r>
      <w:r>
        <w:rPr>
          <w:spacing w:val="-96"/>
        </w:rPr>
      </w:r>
      <w:r>
        <w:rPr/>
        <w:t>合资本化条件的资产，是指需要经过相当长时间的购建或者生产活动才能达到预定可使用或者可</w:t>
      </w:r>
      <w:r>
        <w:rPr>
          <w:spacing w:val="-96"/>
        </w:rPr>
        <w:t> </w:t>
      </w:r>
      <w:r>
        <w:rPr>
          <w:spacing w:val="-96"/>
        </w:rPr>
      </w:r>
      <w:r>
        <w:rPr/>
        <w:t>销售状态的固定资产、投资性房地产和存货等资产。</w:t>
      </w:r>
    </w:p>
    <w:p>
      <w:pPr>
        <w:pStyle w:val="BodyText"/>
        <w:spacing w:line="403" w:lineRule="auto" w:before="44"/>
        <w:ind w:left="558" w:right="128"/>
        <w:jc w:val="left"/>
      </w:pPr>
      <w:r>
        <w:rPr>
          <w:rFonts w:ascii="宋体" w:hAnsi="宋体" w:cs="宋体" w:eastAsia="宋体" w:hint="default"/>
        </w:rPr>
        <w:t>(2).</w:t>
      </w:r>
      <w:r>
        <w:rPr/>
        <w:t>资本化金额计算方法 资本化期间，是指从借款费用开始资本化时点到停止资本化时点的期间。借款费用暂停资本</w:t>
      </w:r>
    </w:p>
    <w:p>
      <w:pPr>
        <w:pStyle w:val="BodyText"/>
        <w:spacing w:line="240" w:lineRule="auto" w:before="42"/>
        <w:ind w:right="0"/>
        <w:jc w:val="both"/>
      </w:pPr>
      <w:r>
        <w:rPr/>
        <w:t>化的期间不包括在内。在购建或生产过程中发生非正常中断、且中断时间连续超过</w:t>
      </w:r>
      <w:r>
        <w:rPr>
          <w:spacing w:val="-46"/>
        </w:rPr>
        <w:t> </w:t>
      </w:r>
      <w:r>
        <w:rPr>
          <w:rFonts w:ascii="宋体" w:hAnsi="宋体" w:cs="宋体" w:eastAsia="宋体" w:hint="default"/>
        </w:rPr>
        <w:t>3</w:t>
      </w:r>
      <w:r>
        <w:rPr>
          <w:rFonts w:ascii="宋体" w:hAnsi="宋体" w:cs="宋体" w:eastAsia="宋体" w:hint="default"/>
          <w:spacing w:val="-46"/>
        </w:rPr>
        <w:t> </w:t>
      </w:r>
      <w:r>
        <w:rPr/>
        <w:t>个月的，应</w:t>
      </w:r>
    </w:p>
    <w:p>
      <w:pPr>
        <w:spacing w:line="240" w:lineRule="auto" w:before="2"/>
        <w:rPr>
          <w:rFonts w:ascii="宋体" w:hAnsi="宋体" w:cs="宋体" w:eastAsia="宋体" w:hint="default"/>
          <w:sz w:val="14"/>
          <w:szCs w:val="14"/>
        </w:rPr>
      </w:pPr>
    </w:p>
    <w:p>
      <w:pPr>
        <w:pStyle w:val="BodyText"/>
        <w:spacing w:line="240" w:lineRule="auto"/>
        <w:ind w:right="0"/>
        <w:jc w:val="both"/>
      </w:pPr>
      <w:r>
        <w:rPr/>
        <w:t>当暂停借款费用的资本化。</w:t>
      </w:r>
    </w:p>
    <w:p>
      <w:pPr>
        <w:spacing w:after="0" w:line="240"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right="215" w:firstLine="420"/>
        <w:jc w:val="both"/>
      </w:pPr>
      <w:r>
        <w:rPr/>
        <w:t>借入专门借款，按照专门借款当期实际发生的利息费用，减去将尚未动用的借款资金存入银 行取得的利息收入或进行暂时性投资取得的投资收益后的金额确定；占用一般借款按照累计资产</w:t>
      </w:r>
      <w:r>
        <w:rPr>
          <w:spacing w:val="-96"/>
        </w:rPr>
        <w:t> </w:t>
      </w:r>
      <w:r>
        <w:rPr>
          <w:spacing w:val="-96"/>
        </w:rPr>
      </w:r>
      <w:r>
        <w:rPr/>
        <w:t>支出超过专门借款部分的资产支出加权平均数乘以所占用一般借款的资本化率计算确定，资本化</w:t>
      </w:r>
      <w:r>
        <w:rPr>
          <w:spacing w:val="-96"/>
        </w:rPr>
        <w:t> </w:t>
      </w:r>
      <w:r>
        <w:rPr>
          <w:spacing w:val="-96"/>
        </w:rPr>
      </w:r>
      <w:r>
        <w:rPr/>
        <w:t>率为一般借款的加权平均利率；借款存在折价或溢价的，按照实际利率法确定每一会计期间应摊</w:t>
      </w:r>
      <w:r>
        <w:rPr>
          <w:spacing w:val="-96"/>
        </w:rPr>
        <w:t> </w:t>
      </w:r>
      <w:r>
        <w:rPr>
          <w:spacing w:val="-96"/>
        </w:rPr>
      </w:r>
      <w:r>
        <w:rPr/>
        <w:t>销的折价或溢价金额，调整每期利息金额。</w:t>
      </w:r>
    </w:p>
    <w:p>
      <w:pPr>
        <w:pStyle w:val="BodyText"/>
        <w:spacing w:line="400" w:lineRule="auto" w:before="45"/>
        <w:ind w:right="216" w:firstLine="420"/>
        <w:jc w:val="both"/>
      </w:pPr>
      <w:r>
        <w:rPr/>
        <w:t>实际利率法是根据借款实际利率计算其摊余折价或溢价或利息费用的方法。其中实际利率是 借款在预期存续期间的未来现金流量，折现为该借款当前账面价值所使用的利率。</w:t>
      </w:r>
    </w:p>
    <w:p>
      <w:pPr>
        <w:spacing w:line="240" w:lineRule="auto" w:before="5"/>
        <w:rPr>
          <w:rFonts w:ascii="宋体" w:hAnsi="宋体" w:cs="宋体" w:eastAsia="宋体" w:hint="default"/>
          <w:sz w:val="14"/>
          <w:szCs w:val="14"/>
        </w:rPr>
      </w:pPr>
    </w:p>
    <w:p>
      <w:pPr>
        <w:pStyle w:val="Heading4"/>
        <w:spacing w:line="240" w:lineRule="auto" w:before="0"/>
        <w:ind w:left="138"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无形资产</w:t>
      </w:r>
      <w:r>
        <w:rPr>
          <w:b w:val="0"/>
          <w:bCs w:val="0"/>
        </w:rPr>
      </w:r>
    </w:p>
    <w:p>
      <w:pPr>
        <w:spacing w:line="456" w:lineRule="auto" w:before="3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本公司无形资产按照成本进行初始计量。购入的无形资产，按实际支付的价款和相关支出作</w:t>
      </w:r>
    </w:p>
    <w:p>
      <w:pPr>
        <w:pStyle w:val="BodyText"/>
        <w:spacing w:line="400" w:lineRule="auto"/>
        <w:ind w:right="215"/>
        <w:jc w:val="both"/>
      </w:pPr>
      <w:r>
        <w:rPr/>
        <w:t>为实际成本；投资者投入的无形资产，按投资合同或协议约定的价值确定实际成本，但合同或协</w:t>
      </w:r>
      <w:r>
        <w:rPr>
          <w:spacing w:val="-96"/>
        </w:rPr>
        <w:t> </w:t>
      </w:r>
      <w:r>
        <w:rPr>
          <w:spacing w:val="-96"/>
        </w:rPr>
      </w:r>
      <w:r>
        <w:rPr/>
        <w:t>议约定价值不公允的，按公允价值确定实际成本；自行开发的无形资产，其成本为达到预定用途</w:t>
      </w:r>
      <w:r>
        <w:rPr>
          <w:spacing w:val="-96"/>
        </w:rPr>
        <w:t> </w:t>
      </w:r>
      <w:r>
        <w:rPr>
          <w:spacing w:val="-96"/>
        </w:rPr>
      </w:r>
      <w:r>
        <w:rPr/>
        <w:t>前所发生的支出总额。</w:t>
      </w:r>
    </w:p>
    <w:p>
      <w:pPr>
        <w:pStyle w:val="BodyText"/>
        <w:spacing w:line="400" w:lineRule="auto" w:before="44"/>
        <w:ind w:right="214" w:firstLine="420"/>
        <w:jc w:val="both"/>
      </w:pPr>
      <w:r>
        <w:rPr/>
        <w:t>本公司无形资产后续计量方法分别为：使用寿命有限无形资产采用直线法摊销，并在年度终 </w:t>
      </w:r>
      <w:r>
        <w:rPr>
          <w:spacing w:val="-5"/>
        </w:rPr>
        <w:t>了，对无形资产的使用寿命和摊销方法进行复核，如与原先估计数存在差异的，进行相应的调整；</w:t>
      </w:r>
      <w:r>
        <w:rPr>
          <w:spacing w:val="-88"/>
        </w:rPr>
        <w:t> </w:t>
      </w:r>
      <w:r>
        <w:rPr>
          <w:spacing w:val="-88"/>
        </w:rPr>
      </w:r>
      <w:r>
        <w:rPr/>
        <w:t>使用寿命不确定的无形资产不摊销，但在年度终了，对使用寿命进行复核，当有确凿证据表明其</w:t>
      </w:r>
      <w:r>
        <w:rPr>
          <w:spacing w:val="-96"/>
        </w:rPr>
        <w:t> </w:t>
      </w:r>
      <w:r>
        <w:rPr>
          <w:spacing w:val="-96"/>
        </w:rPr>
      </w:r>
      <w:r>
        <w:rPr/>
        <w:t>使用寿命是有限的，则估计其使用寿命，按直线法进行摊销。</w:t>
      </w:r>
    </w:p>
    <w:p>
      <w:pPr>
        <w:pStyle w:val="BodyText"/>
        <w:spacing w:line="400" w:lineRule="auto" w:before="45"/>
        <w:ind w:right="213" w:firstLine="420"/>
        <w:jc w:val="both"/>
      </w:pPr>
      <w:r>
        <w:rPr/>
        <w:t>本公司将无法预见该资产为公司带来经济利益的期限，或使用期限不确定等无形资产确定为 </w:t>
      </w:r>
      <w:r>
        <w:rPr>
          <w:spacing w:val="-5"/>
        </w:rPr>
        <w:t>使用寿命不确定的无形资产。使用寿命不确定的判断依据为：来源于合同性权利或其他法定权利，</w:t>
      </w:r>
      <w:r>
        <w:rPr>
          <w:spacing w:val="-88"/>
        </w:rPr>
        <w:t> </w:t>
      </w:r>
      <w:r>
        <w:rPr>
          <w:spacing w:val="-88"/>
        </w:rPr>
      </w:r>
      <w:r>
        <w:rPr/>
        <w:t>但合同规定或法律规定无明确使用年限；综合同行业情况或相关专家论证等，仍无法判断无形资</w:t>
      </w:r>
      <w:r>
        <w:rPr>
          <w:spacing w:val="-96"/>
        </w:rPr>
        <w:t> </w:t>
      </w:r>
      <w:r>
        <w:rPr>
          <w:spacing w:val="-96"/>
        </w:rPr>
      </w:r>
      <w:r>
        <w:rPr/>
        <w:t>产为公司带来经济利益的期限。</w:t>
      </w:r>
    </w:p>
    <w:p>
      <w:pPr>
        <w:pStyle w:val="BodyText"/>
        <w:spacing w:line="400" w:lineRule="auto" w:before="44"/>
        <w:ind w:right="216" w:firstLine="420"/>
        <w:jc w:val="both"/>
      </w:pPr>
      <w:r>
        <w:rPr/>
        <w:t>每年年末，对使用寿命不确定无形资产使用寿命进行复核，主要采取自下而上的方式，由无 形资产使用相关部门进行基础复核，评价使用寿命不确定判断依据是否存在变化等。</w:t>
      </w:r>
    </w:p>
    <w:p>
      <w:pPr>
        <w:spacing w:line="240" w:lineRule="auto" w:before="6"/>
        <w:rPr>
          <w:rFonts w:ascii="宋体" w:hAnsi="宋体" w:cs="宋体" w:eastAsia="宋体" w:hint="default"/>
          <w:sz w:val="14"/>
          <w:szCs w:val="14"/>
        </w:rPr>
      </w:pPr>
    </w:p>
    <w:p>
      <w:pPr>
        <w:spacing w:line="456"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内部研究开发项目研究阶段的支出，于发生时计入当期损益；开发阶段的支出，同时满足下</w:t>
      </w:r>
    </w:p>
    <w:p>
      <w:pPr>
        <w:pStyle w:val="BodyText"/>
        <w:spacing w:line="271" w:lineRule="exact"/>
        <w:ind w:right="0"/>
        <w:jc w:val="both"/>
      </w:pPr>
      <w:r>
        <w:rPr/>
        <w:t>列条件的，确认为无形资产：（</w:t>
      </w:r>
      <w:r>
        <w:rPr>
          <w:rFonts w:ascii="宋体" w:hAnsi="宋体" w:cs="宋体" w:eastAsia="宋体" w:hint="default"/>
        </w:rPr>
        <w:t>1</w:t>
      </w:r>
      <w:r>
        <w:rPr/>
        <w:t>）完成该无形资产以使其能够使用或出售在技术上具有可行性；</w:t>
      </w:r>
    </w:p>
    <w:p>
      <w:pPr>
        <w:spacing w:line="240" w:lineRule="auto" w:before="2"/>
        <w:rPr>
          <w:rFonts w:ascii="宋体" w:hAnsi="宋体" w:cs="宋体" w:eastAsia="宋体" w:hint="default"/>
          <w:sz w:val="14"/>
          <w:szCs w:val="14"/>
        </w:rPr>
      </w:pPr>
    </w:p>
    <w:p>
      <w:pPr>
        <w:pStyle w:val="BodyText"/>
        <w:spacing w:line="400" w:lineRule="auto"/>
        <w:ind w:right="214"/>
        <w:jc w:val="both"/>
      </w:pPr>
      <w:r>
        <w:rPr/>
        <w:t>（</w:t>
      </w:r>
      <w:r>
        <w:rPr>
          <w:rFonts w:ascii="宋体" w:hAnsi="宋体" w:cs="宋体" w:eastAsia="宋体" w:hint="default"/>
        </w:rPr>
        <w:t>2</w:t>
      </w:r>
      <w:r>
        <w:rPr/>
        <w:t>）具有完成该无形资产并使用或出售的意图；（</w:t>
      </w:r>
      <w:r>
        <w:rPr>
          <w:rFonts w:ascii="宋体" w:hAnsi="宋体" w:cs="宋体" w:eastAsia="宋体" w:hint="default"/>
        </w:rPr>
        <w:t>3</w:t>
      </w:r>
      <w:r>
        <w:rPr/>
        <w:t>）无形资产产生经济利益的方式，包括能够</w:t>
      </w:r>
      <w:r>
        <w:rPr>
          <w:spacing w:val="-96"/>
        </w:rPr>
        <w:t> </w:t>
      </w:r>
      <w:r>
        <w:rPr>
          <w:spacing w:val="-96"/>
        </w:rPr>
      </w:r>
      <w:r>
        <w:rPr/>
        <w:t>证明运用该无形资产生产的产品存在市场或无形资产自身存在市场，无形资产将在内部使用的，</w:t>
      </w:r>
      <w:r>
        <w:rPr>
          <w:spacing w:val="-96"/>
        </w:rPr>
        <w:t> </w:t>
      </w:r>
      <w:r>
        <w:rPr>
          <w:spacing w:val="-96"/>
        </w:rPr>
      </w:r>
      <w:r>
        <w:rPr>
          <w:spacing w:val="-3"/>
        </w:rPr>
        <w:t>能证明其有用性；（</w:t>
      </w:r>
      <w:r>
        <w:rPr>
          <w:rFonts w:ascii="宋体" w:hAnsi="宋体" w:cs="宋体" w:eastAsia="宋体" w:hint="default"/>
          <w:spacing w:val="-3"/>
        </w:rPr>
        <w:t>4</w:t>
      </w:r>
      <w:r>
        <w:rPr>
          <w:spacing w:val="-3"/>
        </w:rPr>
        <w:t>）有足够的技术、财务资源和其他资源支持，以完成该无形资产的开发，并</w:t>
      </w:r>
    </w:p>
    <w:p>
      <w:pPr>
        <w:spacing w:after="0" w:line="400" w:lineRule="auto"/>
        <w:jc w:val="both"/>
        <w:sectPr>
          <w:footerReference w:type="default" r:id="rId37"/>
          <w:pgSz w:w="11910" w:h="16840"/>
          <w:pgMar w:footer="1194" w:header="882" w:top="1120" w:bottom="1380" w:left="1660" w:right="1060"/>
          <w:pgNumType w:start="8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558" w:right="208" w:hanging="420"/>
        <w:jc w:val="left"/>
      </w:pPr>
      <w:r>
        <w:rPr/>
        <w:t>有能力使用或出售该无形资产；（</w:t>
      </w:r>
      <w:r>
        <w:rPr>
          <w:rFonts w:ascii="宋体" w:hAnsi="宋体" w:cs="宋体" w:eastAsia="宋体" w:hint="default"/>
        </w:rPr>
        <w:t>5</w:t>
      </w:r>
      <w:r>
        <w:rPr/>
        <w:t>）归属于该无形资产开发阶段的支出能够可靠地计量。 划分内部研究开发项目的研究阶段和开发阶段的具体标准：为获取新的技术和知识等进行的</w:t>
      </w:r>
    </w:p>
    <w:p>
      <w:pPr>
        <w:pStyle w:val="BodyText"/>
        <w:spacing w:line="400" w:lineRule="auto" w:before="45"/>
        <w:ind w:left="0" w:right="212"/>
        <w:jc w:val="right"/>
      </w:pPr>
      <w:r>
        <w:rPr/>
        <w:t>有计划的调查阶段，应确定为研究阶段，该阶段具有计划性和探索性等特点；在进行商业性生产 或使用前，将研究成果或其他知识应用于某项计划或设计，以生产出新的或具有实质性改进的材 </w:t>
      </w:r>
      <w:r>
        <w:rPr>
          <w:spacing w:val="-5"/>
        </w:rPr>
        <w:t>料、装置、产品等阶段，应确定为开发阶段，该阶段具有针对性和形成成果的可能性较大等特点。</w:t>
      </w:r>
      <w:r>
        <w:rPr>
          <w:spacing w:val="-100"/>
        </w:rPr>
        <w:t> </w:t>
      </w:r>
      <w:r>
        <w:rPr>
          <w:spacing w:val="-100"/>
        </w:rPr>
      </w:r>
      <w:r>
        <w:rPr/>
        <w:t>内部研究开发项目研究阶段的支出，于发生时计入当期损益；开发阶段的支出，满足确认为</w:t>
      </w:r>
    </w:p>
    <w:p>
      <w:pPr>
        <w:pStyle w:val="BodyText"/>
        <w:spacing w:line="240" w:lineRule="auto" w:before="44"/>
        <w:ind w:right="208"/>
        <w:jc w:val="left"/>
      </w:pPr>
      <w:r>
        <w:rPr/>
        <w:t>无形资产条件的转入无形资产核算。</w:t>
      </w:r>
    </w:p>
    <w:p>
      <w:pPr>
        <w:spacing w:line="240" w:lineRule="auto" w:before="2"/>
        <w:rPr>
          <w:rFonts w:ascii="宋体" w:hAnsi="宋体" w:cs="宋体" w:eastAsia="宋体" w:hint="default"/>
          <w:sz w:val="25"/>
          <w:szCs w:val="25"/>
        </w:rPr>
      </w:pPr>
    </w:p>
    <w:p>
      <w:pPr>
        <w:spacing w:line="415"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长期股权投资、采用成本模式计量的投资性房地产、固定资产、在建工程、采用成本模式计</w:t>
      </w:r>
    </w:p>
    <w:p>
      <w:pPr>
        <w:pStyle w:val="BodyText"/>
        <w:spacing w:line="400" w:lineRule="auto" w:before="31"/>
        <w:ind w:right="226"/>
        <w:jc w:val="both"/>
      </w:pPr>
      <w:r>
        <w:rPr/>
        <w:t>量的生产性生物资产、油气资产、无形资产、商誉等长期资产于资产负债表日存在减值迹象的， 进行减值测试。减值测试结果表明资产的可收回金额低于其账面价值的，按其差额计提减值准备 并计入减值损失。</w:t>
      </w:r>
    </w:p>
    <w:p>
      <w:pPr>
        <w:pStyle w:val="BodyText"/>
        <w:spacing w:line="400" w:lineRule="auto" w:before="44"/>
        <w:ind w:right="227" w:firstLine="420"/>
        <w:jc w:val="both"/>
      </w:pPr>
      <w:r>
        <w:rPr/>
        <w:t>可收回金额为资产的公允价值减去处置费用后的净额与资产预计未来现金流量的现值两者之 间的较高者。资产减值准备按单项资产为基础计算并确认，如果难以对单项资产的可收回金额进 行估计的，以该资产所属的资产组确定资产组的可收回金额。资产组是能够独立产生现金流入的 最小资产组合。</w:t>
      </w:r>
    </w:p>
    <w:p>
      <w:pPr>
        <w:pStyle w:val="BodyText"/>
        <w:spacing w:line="400" w:lineRule="auto" w:before="45"/>
        <w:ind w:right="108" w:firstLine="420"/>
        <w:jc w:val="both"/>
      </w:pPr>
      <w:r>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w:t>
      </w:r>
      <w:r>
        <w:rPr>
          <w:spacing w:val="-3"/>
        </w:rPr>
        <w:t>组组合中除商誉以外的其他各项资产的账面价值所占比重，按比例抵减其他各项资产的账面价值。</w:t>
      </w:r>
    </w:p>
    <w:p>
      <w:pPr>
        <w:pStyle w:val="BodyText"/>
        <w:spacing w:line="240" w:lineRule="auto" w:before="44"/>
        <w:ind w:left="558" w:right="208"/>
        <w:jc w:val="left"/>
      </w:pPr>
      <w:r>
        <w:rPr/>
        <w:t>上述资产减值损失一经确认，以后期间不予转回价值得以恢复的部分。</w:t>
      </w:r>
    </w:p>
    <w:p>
      <w:pPr>
        <w:spacing w:line="240" w:lineRule="auto" w:before="3"/>
        <w:rPr>
          <w:rFonts w:ascii="宋体" w:hAnsi="宋体" w:cs="宋体" w:eastAsia="宋体" w:hint="default"/>
          <w:sz w:val="25"/>
          <w:szCs w:val="25"/>
        </w:rPr>
      </w:pPr>
    </w:p>
    <w:p>
      <w:pPr>
        <w:spacing w:line="415"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本公司长期待摊费用是指已经支出，但受益期限在一年以上（不含一年）的各项费用。长期</w:t>
      </w:r>
    </w:p>
    <w:p>
      <w:pPr>
        <w:pStyle w:val="BodyText"/>
        <w:spacing w:line="400" w:lineRule="auto" w:before="31"/>
        <w:ind w:right="215"/>
        <w:jc w:val="both"/>
      </w:pPr>
      <w:r>
        <w:rPr/>
        <w:t>待摊费用按费用项目的受益期限分期摊销。若长期待摊的费用项目不能使以后会计期间受益，则</w:t>
      </w:r>
      <w:r>
        <w:rPr>
          <w:spacing w:val="-96"/>
        </w:rPr>
        <w:t> </w:t>
      </w:r>
      <w:r>
        <w:rPr>
          <w:spacing w:val="-96"/>
        </w:rPr>
      </w:r>
      <w:r>
        <w:rPr/>
        <w:t>将尚未摊销的该项目的摊余价值全部转入当期损益。</w:t>
      </w:r>
    </w:p>
    <w:p>
      <w:pPr>
        <w:spacing w:after="0" w:line="400" w:lineRule="auto"/>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Heading4"/>
        <w:spacing w:line="264" w:lineRule="auto"/>
        <w:ind w:left="138" w:right="6206"/>
        <w:jc w:val="left"/>
        <w:rPr>
          <w:b w:val="0"/>
          <w:bCs w:val="0"/>
        </w:rPr>
      </w:pPr>
      <w:r>
        <w:rPr>
          <w:rFonts w:ascii="Calibri" w:hAnsi="Calibri" w:cs="Calibri" w:eastAsia="Calibri" w:hint="default"/>
        </w:rPr>
        <w:t>21.</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spacing w:line="240" w:lineRule="auto" w:before="3"/>
        <w:rPr>
          <w:rFonts w:ascii="宋体" w:hAnsi="宋体" w:cs="宋体" w:eastAsia="宋体" w:hint="default"/>
          <w:b/>
          <w:bCs/>
          <w:sz w:val="17"/>
          <w:szCs w:val="17"/>
        </w:rPr>
      </w:pPr>
    </w:p>
    <w:p>
      <w:pPr>
        <w:pStyle w:val="BodyText"/>
        <w:spacing w:line="400" w:lineRule="auto"/>
        <w:ind w:right="133" w:firstLine="420"/>
        <w:jc w:val="both"/>
      </w:pPr>
      <w:r>
        <w:rPr>
          <w:spacing w:val="-5"/>
        </w:rPr>
        <w:t>在职工为本公司提供服务的会计期间，将实际发生的短期薪酬确认为负债，并计入当期损益，</w:t>
      </w:r>
      <w:r>
        <w:rPr/>
        <w:t> 其他会计准则要求或允许计入资产成本的除外。本公司发生的职工福利费，在实际发生时根据实</w:t>
      </w:r>
      <w:r>
        <w:rPr>
          <w:spacing w:val="-96"/>
        </w:rPr>
        <w:t> </w:t>
      </w:r>
      <w:r>
        <w:rPr>
          <w:spacing w:val="-96"/>
        </w:rPr>
      </w:r>
      <w:r>
        <w:rPr/>
        <w:t>际发生额计入当期损益或相关资产成本。职工福利费为非货币性福利的，按照公允价值计量。企</w:t>
      </w:r>
      <w:r>
        <w:rPr>
          <w:spacing w:val="-96"/>
        </w:rPr>
        <w:t> </w:t>
      </w:r>
      <w:r>
        <w:rPr>
          <w:spacing w:val="-96"/>
        </w:rPr>
      </w:r>
      <w:r>
        <w:rPr/>
        <w:t>业为职工缴纳的医疗保险费、工伤保险费、生育保险费等社会保险费和住房公积金，以及按规定</w:t>
      </w:r>
      <w:r>
        <w:rPr>
          <w:spacing w:val="-96"/>
        </w:rPr>
        <w:t> </w:t>
      </w:r>
      <w:r>
        <w:rPr>
          <w:spacing w:val="-96"/>
        </w:rPr>
      </w:r>
      <w:r>
        <w:rPr/>
        <w:t>提取的工会经费和职工教育经费，在职工提供服务的会计期间，根据规定的计提基础和计提比例</w:t>
      </w:r>
      <w:r>
        <w:rPr>
          <w:spacing w:val="-96"/>
        </w:rPr>
        <w:t> </w:t>
      </w:r>
      <w:r>
        <w:rPr>
          <w:spacing w:val="-96"/>
        </w:rPr>
      </w:r>
      <w:r>
        <w:rPr/>
        <w:t>计算确定相应的职工薪酬金额，并确认相应负债，计入当期损益或相关资产成本。</w:t>
      </w:r>
    </w:p>
    <w:p>
      <w:pPr>
        <w:spacing w:line="240" w:lineRule="auto" w:before="10"/>
        <w:rPr>
          <w:rFonts w:ascii="宋体" w:hAnsi="宋体" w:cs="宋体" w:eastAsia="宋体" w:hint="default"/>
          <w:sz w:val="28"/>
          <w:szCs w:val="28"/>
        </w:rPr>
      </w:pPr>
    </w:p>
    <w:p>
      <w:pPr>
        <w:spacing w:line="456"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本公司在职工提供服务的会计期间，根据设定提存计划计算的应缴存金额确认为负债，并计</w:t>
      </w:r>
    </w:p>
    <w:p>
      <w:pPr>
        <w:pStyle w:val="BodyText"/>
        <w:spacing w:line="403" w:lineRule="auto"/>
        <w:ind w:right="128"/>
        <w:jc w:val="left"/>
      </w:pPr>
      <w:r>
        <w:rPr/>
        <w:t>入当期损益或相关资产成本。根据预期累计福利单位法确定的公式将设定受益计划产生的福利义</w:t>
      </w:r>
      <w:r>
        <w:rPr>
          <w:spacing w:val="-96"/>
        </w:rPr>
        <w:t> </w:t>
      </w:r>
      <w:r>
        <w:rPr>
          <w:spacing w:val="-96"/>
        </w:rPr>
      </w:r>
      <w:r>
        <w:rPr/>
        <w:t>务归属于职工提供服务的期间，并计入当期损益或相关资产成本。</w:t>
      </w:r>
    </w:p>
    <w:p>
      <w:pPr>
        <w:spacing w:line="240" w:lineRule="auto" w:before="7"/>
        <w:rPr>
          <w:rFonts w:ascii="宋体" w:hAnsi="宋体" w:cs="宋体" w:eastAsia="宋体" w:hint="default"/>
          <w:sz w:val="28"/>
          <w:szCs w:val="28"/>
        </w:rPr>
      </w:pPr>
    </w:p>
    <w:p>
      <w:pPr>
        <w:spacing w:line="456"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企业向职工提供辞退福利时，在下列两者孰早日确认辞退福利产生的职工薪酬负债，并计入</w:t>
      </w:r>
    </w:p>
    <w:p>
      <w:pPr>
        <w:pStyle w:val="BodyText"/>
        <w:spacing w:line="400" w:lineRule="auto"/>
        <w:ind w:right="128"/>
        <w:jc w:val="left"/>
      </w:pPr>
      <w:r>
        <w:rPr/>
        <w:t>当期损益：企业不能单方面撤回因解除劳动关系计划或裁减建议所提供的辞退福利时；企业确认</w:t>
      </w:r>
      <w:r>
        <w:rPr>
          <w:spacing w:val="-96"/>
        </w:rPr>
        <w:t> </w:t>
      </w:r>
      <w:r>
        <w:rPr>
          <w:spacing w:val="-96"/>
        </w:rPr>
      </w:r>
      <w:r>
        <w:rPr/>
        <w:t>与涉及支付辞退福利的重组相关的成本或费用时。</w:t>
      </w:r>
    </w:p>
    <w:p>
      <w:pPr>
        <w:spacing w:line="240" w:lineRule="auto" w:before="5"/>
        <w:rPr>
          <w:rFonts w:ascii="宋体" w:hAnsi="宋体" w:cs="宋体" w:eastAsia="宋体" w:hint="default"/>
          <w:sz w:val="14"/>
          <w:szCs w:val="14"/>
        </w:rPr>
      </w:pPr>
    </w:p>
    <w:p>
      <w:pPr>
        <w:spacing w:line="456"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本公司向职工提供的其他长期职工福利，符合设定提存计划条件的，应当有关设定提存计划</w:t>
      </w:r>
    </w:p>
    <w:p>
      <w:pPr>
        <w:pStyle w:val="BodyText"/>
        <w:spacing w:line="400" w:lineRule="auto"/>
        <w:ind w:right="128"/>
        <w:jc w:val="left"/>
      </w:pPr>
      <w:r>
        <w:rPr/>
        <w:t>的规定进行处理；除此外，根据设定受益计划的有关规定，确认和计量其他长期职工福利净负债</w:t>
      </w:r>
      <w:r>
        <w:rPr>
          <w:spacing w:val="-96"/>
        </w:rPr>
        <w:t> </w:t>
      </w:r>
      <w:r>
        <w:rPr>
          <w:spacing w:val="-96"/>
        </w:rPr>
      </w:r>
      <w:r>
        <w:rPr/>
        <w:t>或净资产。</w:t>
      </w:r>
    </w:p>
    <w:p>
      <w:pPr>
        <w:spacing w:line="240" w:lineRule="auto" w:before="5"/>
        <w:rPr>
          <w:rFonts w:ascii="宋体" w:hAnsi="宋体" w:cs="宋体" w:eastAsia="宋体" w:hint="default"/>
          <w:sz w:val="14"/>
          <w:szCs w:val="14"/>
        </w:rPr>
      </w:pPr>
    </w:p>
    <w:p>
      <w:pPr>
        <w:pStyle w:val="Heading4"/>
        <w:spacing w:line="240" w:lineRule="auto" w:before="0"/>
        <w:ind w:left="138" w:right="0"/>
        <w:jc w:val="left"/>
        <w:rPr>
          <w:b w:val="0"/>
          <w:bCs w:val="0"/>
        </w:rPr>
      </w:pPr>
      <w:r>
        <w:rPr>
          <w:rFonts w:ascii="Calibri" w:hAnsi="Calibri" w:cs="Calibri" w:eastAsia="Calibri" w:hint="default"/>
        </w:rPr>
        <w:t>22.  </w:t>
      </w:r>
      <w:r>
        <w:rPr>
          <w:rFonts w:ascii="Calibri" w:hAnsi="Calibri" w:cs="Calibri" w:eastAsia="Calibri" w:hint="default"/>
          <w:spacing w:val="12"/>
        </w:rPr>
        <w:t> </w:t>
      </w:r>
      <w:r>
        <w:rPr/>
        <w:t>预计负债</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right="135" w:firstLine="420"/>
        <w:jc w:val="both"/>
      </w:pPr>
      <w:r>
        <w:rPr/>
        <w:t>当与或有事项相关的义务是公司承担的现时义务，且履行该义务很可能导致经济利益流出， 同时其金额能够可靠地计量时确认该义务为预计负债。本公司按照履行相关现时义务所需支出的</w:t>
      </w:r>
      <w:r>
        <w:rPr>
          <w:spacing w:val="-96"/>
        </w:rPr>
        <w:t> </w:t>
      </w:r>
      <w:r>
        <w:rPr>
          <w:spacing w:val="-96"/>
        </w:rPr>
      </w:r>
      <w:r>
        <w:rPr/>
        <w:t>最佳估计数进行初始计量，如所需支出存在一个连续范围，且该范围内各种结果发生的可能性相</w:t>
      </w:r>
      <w:r>
        <w:rPr>
          <w:spacing w:val="-96"/>
        </w:rPr>
        <w:t> </w:t>
      </w:r>
      <w:r>
        <w:rPr>
          <w:spacing w:val="-96"/>
        </w:rPr>
      </w:r>
      <w:r>
        <w:rPr/>
        <w:t>同，最佳估计数按照该范围内的中间值确定；如涉及多个项目，按照各种可能结果及相关概率计</w:t>
      </w:r>
      <w:r>
        <w:rPr>
          <w:spacing w:val="-96"/>
        </w:rPr>
        <w:t> </w:t>
      </w:r>
      <w:r>
        <w:rPr>
          <w:spacing w:val="-96"/>
        </w:rPr>
      </w:r>
      <w:r>
        <w:rPr/>
        <w:t>算确定最佳估计数。</w:t>
      </w:r>
    </w:p>
    <w:p>
      <w:pPr>
        <w:pStyle w:val="BodyText"/>
        <w:spacing w:line="240" w:lineRule="auto" w:before="45"/>
        <w:ind w:left="558" w:right="0"/>
        <w:jc w:val="left"/>
      </w:pPr>
      <w:r>
        <w:rPr/>
        <w:t>资产负债表日应当对预计负债账面价值进行复核，有确凿证据表明该账面价值不能真实反映</w:t>
      </w:r>
    </w:p>
    <w:p>
      <w:pPr>
        <w:spacing w:line="240" w:lineRule="auto" w:before="2"/>
        <w:rPr>
          <w:rFonts w:ascii="宋体" w:hAnsi="宋体" w:cs="宋体" w:eastAsia="宋体" w:hint="default"/>
          <w:sz w:val="14"/>
          <w:szCs w:val="14"/>
        </w:rPr>
      </w:pPr>
    </w:p>
    <w:p>
      <w:pPr>
        <w:pStyle w:val="BodyText"/>
        <w:spacing w:line="240" w:lineRule="auto"/>
        <w:ind w:right="0"/>
        <w:jc w:val="left"/>
      </w:pPr>
      <w:r>
        <w:rPr/>
        <w:t>当前最佳估计数，应当按照当前最佳估计数对该账面价值进行调整。</w:t>
      </w:r>
    </w:p>
    <w:p>
      <w:pPr>
        <w:spacing w:after="0" w:line="240" w:lineRule="auto"/>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4"/>
        <w:spacing w:line="240" w:lineRule="auto"/>
        <w:ind w:left="138" w:right="208"/>
        <w:jc w:val="left"/>
        <w:rPr>
          <w:b w:val="0"/>
          <w:bCs w:val="0"/>
        </w:rPr>
      </w:pPr>
      <w:r>
        <w:rPr>
          <w:rFonts w:ascii="Calibri" w:hAnsi="Calibri" w:cs="Calibri" w:eastAsia="Calibri" w:hint="default"/>
        </w:rPr>
        <w:t>23.  </w:t>
      </w:r>
      <w:r>
        <w:rPr>
          <w:rFonts w:ascii="Calibri" w:hAnsi="Calibri" w:cs="Calibri" w:eastAsia="Calibri" w:hint="default"/>
          <w:spacing w:val="12"/>
        </w:rPr>
        <w:t> </w:t>
      </w:r>
      <w:r>
        <w:rPr/>
        <w:t>收入</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208"/>
        <w:jc w:val="left"/>
      </w:pPr>
      <w:r>
        <w:rPr>
          <w:rFonts w:ascii="宋体" w:hAnsi="宋体" w:cs="宋体" w:eastAsia="宋体" w:hint="default"/>
        </w:rPr>
        <w:t>(1).</w:t>
      </w:r>
      <w:r>
        <w:rPr/>
        <w:t>销售商品 本公司销售的建材物资商品在同时满足下列条件时，视为商品所有权上的主要风险和报酬转</w:t>
      </w:r>
    </w:p>
    <w:p>
      <w:pPr>
        <w:pStyle w:val="BodyText"/>
        <w:spacing w:line="403" w:lineRule="auto" w:before="44"/>
        <w:ind w:right="208"/>
        <w:jc w:val="left"/>
      </w:pPr>
      <w:r>
        <w:rPr/>
        <w:t>移，按从购货方已收或应收的合同或协议价款的金额确认销售商品收入：商品已按购货方要求运 送至指定地点，并与购货方授权的接收人员完成验收交付。</w:t>
      </w:r>
    </w:p>
    <w:p>
      <w:pPr>
        <w:pStyle w:val="BodyText"/>
        <w:spacing w:line="400" w:lineRule="auto" w:before="42"/>
        <w:ind w:right="226" w:firstLine="420"/>
        <w:jc w:val="both"/>
      </w:pPr>
      <w:r>
        <w:rPr/>
        <w:t>合同或协议价款的收取采用递延方式，实质上具有融资性质的，按照应收的合同或协议价款 的公允价值确定销售商品收入金额。</w:t>
      </w:r>
    </w:p>
    <w:p>
      <w:pPr>
        <w:pStyle w:val="BodyText"/>
        <w:spacing w:line="400" w:lineRule="auto" w:before="45"/>
        <w:ind w:left="558" w:right="208"/>
        <w:jc w:val="left"/>
      </w:pPr>
      <w:r>
        <w:rPr>
          <w:rFonts w:ascii="宋体" w:hAnsi="宋体" w:cs="宋体" w:eastAsia="宋体" w:hint="default"/>
        </w:rPr>
        <w:t>(2).</w:t>
      </w:r>
      <w:r>
        <w:rPr/>
        <w:t>让渡资产使用权 本公司在让渡资产使用权相关的经济利益很可能流入并且收入的金额能够可靠地计量时确认</w:t>
      </w:r>
    </w:p>
    <w:p>
      <w:pPr>
        <w:pStyle w:val="BodyText"/>
        <w:spacing w:line="403" w:lineRule="auto" w:before="44"/>
        <w:ind w:left="558" w:right="6928" w:hanging="420"/>
        <w:jc w:val="left"/>
      </w:pPr>
      <w:r>
        <w:rPr/>
        <w:t>让渡资产使用权收入。 </w:t>
      </w:r>
      <w:r>
        <w:rPr>
          <w:rFonts w:ascii="宋体" w:hAnsi="宋体" w:cs="宋体" w:eastAsia="宋体" w:hint="default"/>
        </w:rPr>
        <w:t>(3).</w:t>
      </w:r>
      <w:r>
        <w:rPr/>
        <w:t>提供劳务</w:t>
      </w:r>
    </w:p>
    <w:p>
      <w:pPr>
        <w:pStyle w:val="BodyText"/>
        <w:spacing w:line="400" w:lineRule="auto" w:before="42"/>
        <w:ind w:right="107" w:firstLine="420"/>
        <w:jc w:val="left"/>
      </w:pPr>
      <w:r>
        <w:rPr>
          <w:spacing w:val="-3"/>
        </w:rPr>
        <w:t>在资产负债表日提供劳务交易的结果能够可靠估计的，采用完工百分比法确认提供劳务收入。</w:t>
      </w:r>
      <w:r>
        <w:rPr/>
        <w:t> 本公司根据合理的方法确定提供劳务交易的完工进度。</w:t>
      </w:r>
    </w:p>
    <w:p>
      <w:pPr>
        <w:pStyle w:val="BodyText"/>
        <w:spacing w:line="400" w:lineRule="auto" w:before="45"/>
        <w:ind w:right="226" w:firstLine="420"/>
        <w:jc w:val="both"/>
      </w:pPr>
      <w:r>
        <w:rPr/>
        <w:t>在资产负债表日提供劳务交易结果不能够可靠估计的，分别下列情况处理：①已经发生的劳 务成本预计能够得到补偿的，按照已经发生的劳务成本金额确认提供劳务收入，并按相同金额结 转劳务成本；②已经发生的劳务成本预计不能够得到补偿的，将已经发生的劳务成本计入当期损 益，不确认提供劳务收入。</w:t>
      </w:r>
    </w:p>
    <w:p>
      <w:pPr>
        <w:pStyle w:val="BodyText"/>
        <w:spacing w:line="240" w:lineRule="auto" w:before="44"/>
        <w:ind w:left="558" w:right="208"/>
        <w:jc w:val="left"/>
      </w:pPr>
      <w:r>
        <w:rPr>
          <w:rFonts w:ascii="宋体" w:hAnsi="宋体" w:cs="宋体" w:eastAsia="宋体" w:hint="default"/>
        </w:rPr>
        <w:t>(4).</w:t>
      </w:r>
      <w:r>
        <w:rPr/>
        <w:t>建造合同收入</w:t>
      </w:r>
    </w:p>
    <w:p>
      <w:pPr>
        <w:spacing w:line="240" w:lineRule="auto" w:before="2"/>
        <w:rPr>
          <w:rFonts w:ascii="宋体" w:hAnsi="宋体" w:cs="宋体" w:eastAsia="宋体" w:hint="default"/>
          <w:sz w:val="14"/>
          <w:szCs w:val="14"/>
        </w:rPr>
      </w:pPr>
    </w:p>
    <w:p>
      <w:pPr>
        <w:pStyle w:val="BodyText"/>
        <w:spacing w:line="403" w:lineRule="auto"/>
        <w:ind w:right="107" w:firstLine="420"/>
        <w:jc w:val="left"/>
      </w:pPr>
      <w:r>
        <w:rPr>
          <w:spacing w:val="-3"/>
        </w:rPr>
        <w:t>①在工程施工建造合同履行过程的某个资产负债表日，根据工程施工合同结果能否可靠估计，</w:t>
      </w:r>
      <w:r>
        <w:rPr/>
        <w:t> 分别对待：</w:t>
      </w:r>
    </w:p>
    <w:p>
      <w:pPr>
        <w:pStyle w:val="BodyText"/>
        <w:spacing w:line="400" w:lineRule="auto" w:before="42"/>
        <w:ind w:right="213" w:firstLine="420"/>
        <w:jc w:val="both"/>
      </w:pPr>
      <w:r>
        <w:rPr/>
        <w:t>第一：如果工程施工合同的结果能够可靠地估计，企业应当根据完工百分比法在资产负债表 日确认工程合同收入和工程合同费用。合同的完工进度一般情况下是按累计已发生的成本占合同 </w:t>
      </w:r>
      <w:r>
        <w:rPr>
          <w:spacing w:val="-3"/>
        </w:rPr>
        <w:t>预计总成本的比例来确定。建造合同结果能够可靠估计是指同时满足以下条件：</w:t>
      </w:r>
      <w:r>
        <w:rPr>
          <w:rFonts w:ascii="宋体" w:hAnsi="宋体" w:cs="宋体" w:eastAsia="宋体" w:hint="default"/>
          <w:spacing w:val="-3"/>
        </w:rPr>
        <w:t>A</w:t>
      </w:r>
      <w:r>
        <w:rPr>
          <w:spacing w:val="-3"/>
        </w:rPr>
        <w:t>、合同总收入能</w:t>
      </w:r>
      <w:r>
        <w:rPr>
          <w:spacing w:val="-71"/>
        </w:rPr>
        <w:t> </w:t>
      </w:r>
      <w:r>
        <w:rPr>
          <w:spacing w:val="-71"/>
        </w:rPr>
      </w:r>
      <w:r>
        <w:rPr/>
        <w:t>够可靠计量；</w:t>
      </w:r>
      <w:r>
        <w:rPr>
          <w:rFonts w:ascii="宋体" w:hAnsi="宋体" w:cs="宋体" w:eastAsia="宋体" w:hint="default"/>
        </w:rPr>
        <w:t>B</w:t>
      </w:r>
      <w:r>
        <w:rPr/>
        <w:t>、与合同相关的经济利益很可能流入企业；</w:t>
      </w:r>
      <w:r>
        <w:rPr>
          <w:rFonts w:ascii="宋体" w:hAnsi="宋体" w:cs="宋体" w:eastAsia="宋体" w:hint="default"/>
        </w:rPr>
        <w:t>C</w:t>
      </w:r>
      <w:r>
        <w:rPr/>
        <w:t>、实际已发生的成本能清楚区分和可 靠计量；</w:t>
      </w:r>
      <w:r>
        <w:rPr>
          <w:rFonts w:ascii="宋体" w:hAnsi="宋体" w:cs="宋体" w:eastAsia="宋体" w:hint="default"/>
        </w:rPr>
        <w:t>D</w:t>
      </w:r>
      <w:r>
        <w:rPr/>
        <w:t>、合同的完工进度和为完成整个合同尚需发生的成本能够可靠确定。</w:t>
      </w:r>
    </w:p>
    <w:p>
      <w:pPr>
        <w:pStyle w:val="BodyText"/>
        <w:spacing w:line="400" w:lineRule="auto" w:before="45"/>
        <w:ind w:right="227" w:firstLine="420"/>
        <w:jc w:val="both"/>
      </w:pPr>
      <w:r>
        <w:rPr/>
        <w:t>第二：如果工程施工合同的结果不能够可靠地估计，应当区别情况处理：若合同成本能够收 回的，工程合同收入根据能够收回的实际合同成本加以确认，合同成本在其发生的当期确认为工 程合同费用；若合同成本不能够收回的，不能收回的金额应当在发生时立即作为工程合同费用， 不确认合同收入。</w:t>
      </w:r>
    </w:p>
    <w:p>
      <w:pPr>
        <w:spacing w:after="0" w:line="400"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right="147" w:firstLine="420"/>
        <w:jc w:val="both"/>
      </w:pPr>
      <w:r>
        <w:rPr/>
        <w:t>②按规定确认工程合同收入和工程合同费用时，按当期确认的工程合同费用，借记“主营业 务成本”科目，按当期确认的工程合同收入，贷记“主营业务收入”科目，按其差额，借记或贷 记“工程施工——合同毛利”科目。第一、如果某个资产负债表日合同预计总成本将超过合同预 计总收入，应将预计损失立即确认为当期费用，借记“资产减值损失”科目，贷记“存货跌价准 备——合同预计损失准备”科目。第二、在合同执行中期某个资产负债表日，若该时点合同预计 总成本小于合同预计总收入，在确认工程合同收入、费用时，应转销合同预计损失准备，按确认 的工程合同费用，借记“主营业务成本”科目，按确认的工程合同收入，贷记“主营业务收入” 科目，按其差额，借记或贷记“工程施工——合同毛利”科目。同时，按相关工程施工合同预计 损失准备，借记“存货跌价准备——合同预计损失准备”科目，贷记“主营业务成本”科目。第 三、在合同竣工决算日确认工程合同收入、合同费用，转销以前合同预计损失准备时，应按累计 实际发生的合同成本减去以前会计年度累计已确认的工程合同费用后的余额，借记“主营业务成 本”科目，按实际合同总收入减去以前会计年度累计已确认的工程合同收入后的余额，贷记“主 营业务收入”科目，按其差额，借记或贷记“工程施工——合同毛利”科目。同时，按相关工程 施工合同已计提的预计损失准备，借记“存货跌价准备——合同预计损失准备”科目，贷记“主 营业务成本”科目。</w:t>
      </w:r>
    </w:p>
    <w:p>
      <w:pPr>
        <w:spacing w:line="240" w:lineRule="auto" w:before="5"/>
        <w:rPr>
          <w:rFonts w:ascii="宋体" w:hAnsi="宋体" w:cs="宋体" w:eastAsia="宋体" w:hint="default"/>
          <w:sz w:val="14"/>
          <w:szCs w:val="14"/>
        </w:rPr>
      </w:pPr>
    </w:p>
    <w:p>
      <w:pPr>
        <w:pStyle w:val="Heading4"/>
        <w:spacing w:line="264" w:lineRule="auto" w:before="0"/>
        <w:ind w:left="138" w:right="3467"/>
        <w:jc w:val="left"/>
        <w:rPr>
          <w:b w:val="0"/>
          <w:bCs w:val="0"/>
        </w:rPr>
      </w:pPr>
      <w:r>
        <w:rPr>
          <w:rFonts w:ascii="Calibri" w:hAnsi="Calibri" w:cs="Calibri" w:eastAsia="Calibri" w:hint="default"/>
        </w:rPr>
        <w:t>24.</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spacing w:line="240" w:lineRule="auto" w:before="3"/>
        <w:rPr>
          <w:rFonts w:ascii="宋体" w:hAnsi="宋体" w:cs="宋体" w:eastAsia="宋体" w:hint="default"/>
          <w:b/>
          <w:bCs/>
          <w:sz w:val="17"/>
          <w:szCs w:val="17"/>
        </w:rPr>
      </w:pPr>
    </w:p>
    <w:p>
      <w:pPr>
        <w:pStyle w:val="BodyText"/>
        <w:spacing w:line="400" w:lineRule="auto"/>
        <w:ind w:right="135" w:firstLine="420"/>
        <w:jc w:val="both"/>
      </w:pPr>
      <w:r>
        <w:rPr/>
        <w:t>本公司取得的、用于购建或以其他方式形成长期资产的政府补助，确认为与资产相关的政府 补助，与资产相关的政府补助，确认为递延收益，自相关资产可供使用时起，按照相关资产的预</w:t>
      </w:r>
      <w:r>
        <w:rPr>
          <w:spacing w:val="-96"/>
        </w:rPr>
        <w:t> </w:t>
      </w:r>
      <w:r>
        <w:rPr>
          <w:spacing w:val="-96"/>
        </w:rPr>
      </w:r>
      <w:r>
        <w:rPr/>
        <w:t>计使用期限，将递延收益平均分摊转入当期损益。</w:t>
      </w:r>
    </w:p>
    <w:p>
      <w:pPr>
        <w:spacing w:line="240" w:lineRule="auto" w:before="6"/>
        <w:rPr>
          <w:rFonts w:ascii="宋体" w:hAnsi="宋体" w:cs="宋体" w:eastAsia="宋体" w:hint="default"/>
          <w:sz w:val="14"/>
          <w:szCs w:val="14"/>
        </w:rPr>
      </w:pPr>
    </w:p>
    <w:p>
      <w:pPr>
        <w:spacing w:line="456"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除与资产相关的政府补助之外的政府补助，确认为与收益相关的政府补助。分别下列情况处</w:t>
      </w:r>
    </w:p>
    <w:p>
      <w:pPr>
        <w:pStyle w:val="BodyText"/>
        <w:spacing w:line="400" w:lineRule="auto"/>
        <w:ind w:right="135"/>
        <w:jc w:val="both"/>
      </w:pPr>
      <w:r>
        <w:rPr/>
        <w:t>理：用于补偿企业以后期间的相关费用或损失的，确认为递延收益，并在确认相关费用的期间，</w:t>
      </w:r>
      <w:r>
        <w:rPr>
          <w:spacing w:val="-96"/>
        </w:rPr>
        <w:t> </w:t>
      </w:r>
      <w:r>
        <w:rPr>
          <w:spacing w:val="-96"/>
        </w:rPr>
      </w:r>
      <w:r>
        <w:rPr/>
        <w:t>计入当期损益；用于补偿企业已发生的相关费用或损失的，直接计入当期损益。</w:t>
      </w:r>
    </w:p>
    <w:p>
      <w:pPr>
        <w:pStyle w:val="BodyText"/>
        <w:spacing w:line="400" w:lineRule="auto" w:before="45"/>
        <w:ind w:left="558" w:right="128"/>
        <w:jc w:val="left"/>
      </w:pPr>
      <w:r>
        <w:rPr/>
        <w:t>区分与资产相关政府补助和与收益相关政府补助的具体标准： 若政府文件未明确规定补助对象，将该政府补助划分为与资产相关的政府补助或与收益相关</w:t>
      </w:r>
    </w:p>
    <w:p>
      <w:pPr>
        <w:pStyle w:val="BodyText"/>
        <w:spacing w:line="400" w:lineRule="auto" w:before="44"/>
        <w:ind w:right="135"/>
        <w:jc w:val="both"/>
      </w:pPr>
      <w:r>
        <w:rPr/>
        <w:t>的政府补助的判断依据：①政府文件明确了补助所针对的特定项目的，根据该特定项目的预算中</w:t>
      </w:r>
      <w:r>
        <w:rPr>
          <w:spacing w:val="-96"/>
        </w:rPr>
        <w:t> </w:t>
      </w:r>
      <w:r>
        <w:rPr>
          <w:spacing w:val="-96"/>
        </w:rPr>
      </w:r>
      <w:r>
        <w:rPr/>
        <w:t>将形成资产的支出金额和计入费用的支出金额的相对比例进行划分，对该划分比例需在每个资产</w:t>
      </w:r>
      <w:r>
        <w:rPr>
          <w:spacing w:val="-96"/>
        </w:rPr>
        <w:t> </w:t>
      </w:r>
      <w:r>
        <w:rPr>
          <w:spacing w:val="-96"/>
        </w:rPr>
      </w:r>
      <w:r>
        <w:rPr/>
        <w:t>负债表日进行复核，必要时进行变更；②政府文件中对用途仅作一般性表述，没有指明特定项目</w:t>
      </w:r>
    </w:p>
    <w:p>
      <w:pPr>
        <w:spacing w:after="0" w:line="400"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218" w:right="270"/>
        <w:jc w:val="left"/>
      </w:pPr>
      <w:r>
        <w:rPr/>
        <w:t>的，作为与收益相关的政府补助。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415" w:lineRule="auto" w:before="0"/>
        <w:ind w:left="638" w:right="228" w:hanging="420"/>
        <w:jc w:val="left"/>
        <w:rPr>
          <w:rFonts w:ascii="宋体" w:hAnsi="宋体" w:cs="宋体" w:eastAsia="宋体" w:hint="default"/>
          <w:sz w:val="21"/>
          <w:szCs w:val="21"/>
        </w:rPr>
      </w:pPr>
      <w:r>
        <w:rPr>
          <w:rFonts w:ascii="Calibri" w:hAnsi="Calibri" w:cs="Calibri" w:eastAsia="Calibri" w:hint="default"/>
          <w:b/>
          <w:bCs/>
          <w:sz w:val="21"/>
          <w:szCs w:val="21"/>
        </w:rPr>
        <w:t>25.</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根据资产、负债的账面价值与其计税基础之间的差额（未作为资产和负债确认的项目按</w:t>
      </w:r>
    </w:p>
    <w:p>
      <w:pPr>
        <w:pStyle w:val="BodyText"/>
        <w:spacing w:line="403" w:lineRule="auto" w:before="31"/>
        <w:ind w:left="218" w:right="228"/>
        <w:jc w:val="left"/>
      </w:pPr>
      <w:r>
        <w:rPr/>
        <w:t>照税法规定可以确定其计税基础的，确定该计税基础为其差额），按照预期收回该资产或清偿该</w:t>
      </w:r>
      <w:r>
        <w:rPr>
          <w:spacing w:val="-96"/>
        </w:rPr>
        <w:t> </w:t>
      </w:r>
      <w:r>
        <w:rPr>
          <w:spacing w:val="-96"/>
        </w:rPr>
      </w:r>
      <w:r>
        <w:rPr/>
        <w:t>负债期间的适用税率计算确认递延所得税资产或递延所得税负债。</w:t>
      </w:r>
    </w:p>
    <w:p>
      <w:pPr>
        <w:pStyle w:val="BodyText"/>
        <w:spacing w:line="400" w:lineRule="auto" w:before="42"/>
        <w:ind w:left="218" w:right="235" w:firstLine="420"/>
        <w:jc w:val="both"/>
      </w:pPr>
      <w:r>
        <w:rPr>
          <w:rFonts w:ascii="宋体" w:hAnsi="宋体" w:cs="宋体" w:eastAsia="宋体" w:hint="default"/>
        </w:rPr>
        <w:t>(2).</w:t>
      </w:r>
      <w:r>
        <w:rPr/>
        <w:t>递延所得税资产的确认以很可能取得用来抵扣可抵扣暂时性差异的应纳税所得额为限。 资产负债表日，有确凿证据表明未来期间很可能获得足够的应纳税所得额用来抵扣可抵扣暂时性</w:t>
      </w:r>
      <w:r>
        <w:rPr>
          <w:spacing w:val="-96"/>
        </w:rPr>
        <w:t> </w:t>
      </w:r>
      <w:r>
        <w:rPr>
          <w:spacing w:val="-96"/>
        </w:rPr>
      </w:r>
      <w:r>
        <w:rPr/>
        <w:t>差异的，确认以前会计期间未确认的递延所得税资产。如未来期间很可能无法获得足够的应纳税</w:t>
      </w:r>
      <w:r>
        <w:rPr>
          <w:spacing w:val="-96"/>
        </w:rPr>
        <w:t> </w:t>
      </w:r>
      <w:r>
        <w:rPr>
          <w:spacing w:val="-96"/>
        </w:rPr>
      </w:r>
      <w:r>
        <w:rPr/>
        <w:t>所得额用以抵扣递延所得税资产的，则减记递延所得税资产的账面价值。</w:t>
      </w:r>
    </w:p>
    <w:p>
      <w:pPr>
        <w:pStyle w:val="BodyText"/>
        <w:spacing w:line="400" w:lineRule="auto" w:before="44"/>
        <w:ind w:left="218" w:right="235" w:firstLine="420"/>
        <w:jc w:val="both"/>
      </w:pPr>
      <w:r>
        <w:rPr>
          <w:rFonts w:ascii="宋体" w:hAnsi="宋体" w:cs="宋体" w:eastAsia="宋体" w:hint="default"/>
        </w:rPr>
        <w:t>(3).</w:t>
      </w:r>
      <w:r>
        <w:rPr/>
        <w:t>对与子公司及联营企业投资相关的应纳税暂时性差异，确认递延所得税负债，除非本公 司能够控制暂时性差异转回的时间且该暂时性差异在可预见的未来很可能不会转回。对与子公司</w:t>
      </w:r>
      <w:r>
        <w:rPr>
          <w:spacing w:val="-96"/>
        </w:rPr>
        <w:t> </w:t>
      </w:r>
      <w:r>
        <w:rPr>
          <w:spacing w:val="-96"/>
        </w:rPr>
      </w:r>
      <w:r>
        <w:rPr/>
        <w:t>及联营企业投资相关的可抵扣暂时性差异，当该暂时性差异在可预见的未来很可能转回且未来很</w:t>
      </w:r>
      <w:r>
        <w:rPr>
          <w:spacing w:val="-96"/>
        </w:rPr>
        <w:t> </w:t>
      </w:r>
      <w:r>
        <w:rPr>
          <w:spacing w:val="-96"/>
        </w:rPr>
      </w:r>
      <w:r>
        <w:rPr/>
        <w:t>可能获得用来抵扣可抵扣暂时性差异的应纳税所得额时，确认递延所得税资产。</w:t>
      </w:r>
    </w:p>
    <w:p>
      <w:pPr>
        <w:spacing w:line="240" w:lineRule="auto" w:before="6"/>
        <w:rPr>
          <w:rFonts w:ascii="宋体" w:hAnsi="宋体" w:cs="宋体" w:eastAsia="宋体" w:hint="default"/>
          <w:sz w:val="14"/>
          <w:szCs w:val="14"/>
        </w:rPr>
      </w:pPr>
    </w:p>
    <w:p>
      <w:pPr>
        <w:pStyle w:val="Heading4"/>
        <w:spacing w:line="264" w:lineRule="auto" w:before="0"/>
        <w:ind w:right="6306"/>
        <w:jc w:val="left"/>
        <w:rPr>
          <w:b w:val="0"/>
          <w:bCs w:val="0"/>
        </w:rPr>
      </w:pPr>
      <w:r>
        <w:rPr>
          <w:rFonts w:ascii="Calibri" w:hAnsi="Calibri" w:cs="Calibri" w:eastAsia="Calibri" w:hint="default"/>
        </w:rPr>
        <w:t>26.</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spacing w:line="240" w:lineRule="auto" w:before="3"/>
        <w:rPr>
          <w:rFonts w:ascii="宋体" w:hAnsi="宋体" w:cs="宋体" w:eastAsia="宋体" w:hint="default"/>
          <w:b/>
          <w:bCs/>
          <w:sz w:val="17"/>
          <w:szCs w:val="17"/>
        </w:rPr>
      </w:pPr>
    </w:p>
    <w:p>
      <w:pPr>
        <w:spacing w:line="528" w:lineRule="auto" w:before="0"/>
        <w:ind w:left="218" w:right="1698" w:firstLine="420"/>
        <w:jc w:val="left"/>
        <w:rPr>
          <w:rFonts w:ascii="宋体" w:hAnsi="宋体" w:cs="宋体" w:eastAsia="宋体" w:hint="default"/>
          <w:sz w:val="21"/>
          <w:szCs w:val="21"/>
        </w:rPr>
      </w:pPr>
      <w:r>
        <w:rPr>
          <w:rFonts w:ascii="宋体" w:hAnsi="宋体" w:cs="宋体" w:eastAsia="宋体" w:hint="default"/>
          <w:sz w:val="21"/>
          <w:szCs w:val="21"/>
        </w:rPr>
        <w:t>经营租赁的租金支出在租赁期内按照直线法计入相关资产成本或当期损益。 </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pStyle w:val="BodyText"/>
        <w:spacing w:line="400" w:lineRule="auto"/>
        <w:ind w:left="218" w:right="235" w:firstLine="420"/>
        <w:jc w:val="both"/>
      </w:pPr>
      <w:r>
        <w:rPr/>
        <w:t>以租赁资产的公允价值与最低租赁付款额的现值两者中较低者作为租入资产的入账价值，租 入资产的入账价值与最低租赁付款额之间的差额作为未确认融资费用，在租赁期内按实际利率法</w:t>
      </w:r>
      <w:r>
        <w:rPr>
          <w:spacing w:val="-96"/>
        </w:rPr>
        <w:t> </w:t>
      </w:r>
      <w:r>
        <w:rPr>
          <w:spacing w:val="-96"/>
        </w:rPr>
      </w:r>
      <w:r>
        <w:rPr/>
        <w:t>摊销。最低租赁付款额扣除未确认融资费用后的余额作为长期应付款列示。</w:t>
      </w:r>
    </w:p>
    <w:p>
      <w:pPr>
        <w:spacing w:line="240" w:lineRule="auto" w:before="6"/>
        <w:rPr>
          <w:rFonts w:ascii="宋体" w:hAnsi="宋体" w:cs="宋体" w:eastAsia="宋体" w:hint="default"/>
          <w:sz w:val="14"/>
          <w:szCs w:val="14"/>
        </w:rPr>
      </w:pPr>
    </w:p>
    <w:p>
      <w:pPr>
        <w:pStyle w:val="Heading4"/>
        <w:spacing w:line="264" w:lineRule="auto" w:before="0"/>
        <w:ind w:right="5478"/>
        <w:jc w:val="left"/>
        <w:rPr>
          <w:b w:val="0"/>
          <w:bCs w:val="0"/>
        </w:rPr>
      </w:pPr>
      <w:r>
        <w:rPr>
          <w:rFonts w:ascii="Calibri" w:hAnsi="Calibri" w:cs="Calibri" w:eastAsia="Calibri" w:hint="default"/>
        </w:rPr>
        <w:t>27.</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218" w:right="27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1558"/>
        <w:gridCol w:w="2420"/>
      </w:tblGrid>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7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w:t>
            </w:r>
          </w:p>
        </w:tc>
      </w:tr>
      <w:tr>
        <w:trPr>
          <w:trHeight w:val="191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年修订和新颁布了《企业会计准则第</w:t>
            </w:r>
            <w:r>
              <w:rPr>
                <w:rFonts w:ascii="宋体" w:hAnsi="宋体" w:cs="宋体" w:eastAsia="宋体" w:hint="default"/>
                <w:spacing w:val="-63"/>
                <w:sz w:val="21"/>
                <w:szCs w:val="21"/>
              </w:rPr>
              <w:t> </w:t>
            </w:r>
            <w:r>
              <w:rPr>
                <w:rFonts w:ascii="宋体" w:hAnsi="宋体" w:cs="宋体" w:eastAsia="宋体" w:hint="default"/>
                <w:sz w:val="21"/>
                <w:szCs w:val="21"/>
              </w:rPr>
              <w:t>2</w:t>
            </w:r>
          </w:p>
          <w:p>
            <w:pPr>
              <w:pStyle w:val="TableParagraph"/>
              <w:spacing w:line="272" w:lineRule="exact" w:before="26"/>
              <w:ind w:left="103" w:right="126"/>
              <w:jc w:val="both"/>
              <w:rPr>
                <w:rFonts w:ascii="宋体" w:hAnsi="宋体" w:cs="宋体" w:eastAsia="宋体" w:hint="default"/>
                <w:sz w:val="21"/>
                <w:szCs w:val="21"/>
              </w:rPr>
            </w:pPr>
            <w:r>
              <w:rPr>
                <w:rFonts w:ascii="宋体" w:hAnsi="宋体" w:cs="宋体" w:eastAsia="宋体" w:hint="default"/>
                <w:sz w:val="21"/>
                <w:szCs w:val="21"/>
              </w:rPr>
              <w:t>号—长期股权投资》等八项企业会计准则，除《企业 会计准则第</w:t>
            </w:r>
            <w:r>
              <w:rPr>
                <w:rFonts w:ascii="宋体" w:hAnsi="宋体" w:cs="宋体" w:eastAsia="宋体" w:hint="default"/>
                <w:spacing w:val="-54"/>
                <w:sz w:val="21"/>
                <w:szCs w:val="21"/>
              </w:rPr>
              <w:t> </w:t>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z w:val="21"/>
                <w:szCs w:val="21"/>
              </w:rPr>
              <w:t>号—金融工具列报》从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年度及以</w:t>
            </w: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pacing w:val="-7"/>
                <w:sz w:val="21"/>
                <w:szCs w:val="21"/>
              </w:rPr>
              <w:t>后期间实施外，其他准则从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日起在执行 企业会计准则的企业实施。根据修订后的《企业会计 准则第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号—长期股权投资》规定，本公司将不具有 控制、共同控制、重大影响且没有公开活跃市场报价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2"/>
              <w:jc w:val="center"/>
              <w:rPr>
                <w:rFonts w:ascii="宋体" w:hAnsi="宋体" w:cs="宋体" w:eastAsia="宋体" w:hint="default"/>
                <w:sz w:val="21"/>
                <w:szCs w:val="21"/>
              </w:rPr>
            </w:pPr>
            <w:r>
              <w:rPr>
                <w:rFonts w:ascii="宋体" w:hAnsi="宋体" w:cs="宋体" w:eastAsia="宋体" w:hint="default"/>
                <w:sz w:val="21"/>
                <w:szCs w:val="21"/>
              </w:rPr>
              <w:t>经董事会批准</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bl>
    <w:p>
      <w:pPr>
        <w:spacing w:after="0" w:line="240" w:lineRule="exact"/>
        <w:jc w:val="left"/>
        <w:rPr>
          <w:rFonts w:ascii="宋体" w:hAnsi="宋体" w:cs="宋体" w:eastAsia="宋体" w:hint="default"/>
          <w:sz w:val="21"/>
          <w:szCs w:val="21"/>
        </w:rPr>
        <w:sectPr>
          <w:footerReference w:type="default" r:id="rId38"/>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2"/>
        <w:gridCol w:w="1558"/>
        <w:gridCol w:w="2420"/>
      </w:tblGrid>
      <w:tr>
        <w:trPr>
          <w:trHeight w:val="276" w:hRule="exact"/>
        </w:trPr>
        <w:tc>
          <w:tcPr>
            <w:tcW w:w="507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的权益投资调至可供出售金融资产核算，并采用成本</w:t>
            </w:r>
          </w:p>
        </w:tc>
        <w:tc>
          <w:tcPr>
            <w:tcW w:w="1558" w:type="dxa"/>
            <w:vMerge w:val="restart"/>
            <w:tcBorders>
              <w:top w:val="single" w:sz="4" w:space="0" w:color="000000"/>
              <w:left w:val="single" w:sz="4" w:space="0" w:color="000000"/>
              <w:right w:val="single" w:sz="4" w:space="0" w:color="000000"/>
            </w:tcBorders>
          </w:tcPr>
          <w:p>
            <w:pPr/>
          </w:p>
        </w:tc>
        <w:tc>
          <w:tcPr>
            <w:tcW w:w="2420" w:type="dxa"/>
            <w:vMerge w:val="restart"/>
            <w:tcBorders>
              <w:top w:val="single" w:sz="4" w:space="0" w:color="000000"/>
              <w:left w:val="single" w:sz="4" w:space="0" w:color="000000"/>
              <w:right w:val="single" w:sz="4" w:space="0" w:color="000000"/>
            </w:tcBorders>
          </w:tcPr>
          <w:p>
            <w:pPr/>
          </w:p>
        </w:tc>
      </w:tr>
      <w:tr>
        <w:trPr>
          <w:trHeight w:val="272" w:hRule="exact"/>
        </w:trPr>
        <w:tc>
          <w:tcPr>
            <w:tcW w:w="50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法计量；根据修订后的《企业会计准则第</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0"/>
                <w:sz w:val="21"/>
                <w:szCs w:val="21"/>
              </w:rPr>
              <w:t> </w:t>
            </w:r>
            <w:r>
              <w:rPr>
                <w:rFonts w:ascii="宋体" w:hAnsi="宋体" w:cs="宋体" w:eastAsia="宋体" w:hint="default"/>
                <w:sz w:val="21"/>
                <w:szCs w:val="21"/>
              </w:rPr>
              <w:t>号—财务</w:t>
            </w:r>
          </w:p>
        </w:tc>
        <w:tc>
          <w:tcPr>
            <w:tcW w:w="1558" w:type="dxa"/>
            <w:vMerge/>
            <w:tcBorders>
              <w:left w:val="single" w:sz="4" w:space="0" w:color="000000"/>
              <w:right w:val="single" w:sz="4" w:space="0" w:color="000000"/>
            </w:tcBorders>
          </w:tcPr>
          <w:p>
            <w:pPr/>
          </w:p>
        </w:tc>
        <w:tc>
          <w:tcPr>
            <w:tcW w:w="2420" w:type="dxa"/>
            <w:vMerge/>
            <w:tcBorders>
              <w:left w:val="single" w:sz="4" w:space="0" w:color="000000"/>
              <w:right w:val="single" w:sz="4" w:space="0" w:color="000000"/>
            </w:tcBorders>
          </w:tcPr>
          <w:p>
            <w:pPr/>
          </w:p>
        </w:tc>
      </w:tr>
      <w:tr>
        <w:trPr>
          <w:trHeight w:val="272" w:hRule="exact"/>
        </w:trPr>
        <w:tc>
          <w:tcPr>
            <w:tcW w:w="50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报表列报》规定，本公司将其他非流动负债中列报的</w:t>
            </w:r>
          </w:p>
        </w:tc>
        <w:tc>
          <w:tcPr>
            <w:tcW w:w="1558" w:type="dxa"/>
            <w:vMerge/>
            <w:tcBorders>
              <w:left w:val="single" w:sz="4" w:space="0" w:color="000000"/>
              <w:right w:val="single" w:sz="4" w:space="0" w:color="000000"/>
            </w:tcBorders>
          </w:tcPr>
          <w:p>
            <w:pPr/>
          </w:p>
        </w:tc>
        <w:tc>
          <w:tcPr>
            <w:tcW w:w="2420" w:type="dxa"/>
            <w:vMerge/>
            <w:tcBorders>
              <w:left w:val="single" w:sz="4" w:space="0" w:color="000000"/>
              <w:right w:val="single" w:sz="4" w:space="0" w:color="000000"/>
            </w:tcBorders>
          </w:tcPr>
          <w:p>
            <w:pPr/>
          </w:p>
        </w:tc>
      </w:tr>
      <w:tr>
        <w:trPr>
          <w:trHeight w:val="273" w:hRule="exact"/>
        </w:trPr>
        <w:tc>
          <w:tcPr>
            <w:tcW w:w="50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政府补助，调至递延收益列报。此外，公司本次会计</w:t>
            </w:r>
          </w:p>
        </w:tc>
        <w:tc>
          <w:tcPr>
            <w:tcW w:w="1558" w:type="dxa"/>
            <w:vMerge/>
            <w:tcBorders>
              <w:left w:val="single" w:sz="4" w:space="0" w:color="000000"/>
              <w:right w:val="single" w:sz="4" w:space="0" w:color="000000"/>
            </w:tcBorders>
          </w:tcPr>
          <w:p>
            <w:pPr/>
          </w:p>
        </w:tc>
        <w:tc>
          <w:tcPr>
            <w:tcW w:w="2420" w:type="dxa"/>
            <w:vMerge/>
            <w:tcBorders>
              <w:left w:val="single" w:sz="4" w:space="0" w:color="000000"/>
              <w:right w:val="single" w:sz="4" w:space="0" w:color="000000"/>
            </w:tcBorders>
          </w:tcPr>
          <w:p>
            <w:pPr/>
          </w:p>
        </w:tc>
      </w:tr>
      <w:tr>
        <w:trPr>
          <w:trHeight w:val="273" w:hRule="exact"/>
        </w:trPr>
        <w:tc>
          <w:tcPr>
            <w:tcW w:w="50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政策变更之前财务报表中关于职工薪酬、财务报表列</w:t>
            </w:r>
          </w:p>
        </w:tc>
        <w:tc>
          <w:tcPr>
            <w:tcW w:w="1558" w:type="dxa"/>
            <w:vMerge/>
            <w:tcBorders>
              <w:left w:val="single" w:sz="4" w:space="0" w:color="000000"/>
              <w:right w:val="single" w:sz="4" w:space="0" w:color="000000"/>
            </w:tcBorders>
          </w:tcPr>
          <w:p>
            <w:pPr/>
          </w:p>
        </w:tc>
        <w:tc>
          <w:tcPr>
            <w:tcW w:w="2420" w:type="dxa"/>
            <w:vMerge/>
            <w:tcBorders>
              <w:left w:val="single" w:sz="4" w:space="0" w:color="000000"/>
              <w:right w:val="single" w:sz="4" w:space="0" w:color="000000"/>
            </w:tcBorders>
          </w:tcPr>
          <w:p>
            <w:pPr/>
          </w:p>
        </w:tc>
      </w:tr>
      <w:tr>
        <w:trPr>
          <w:trHeight w:val="272" w:hRule="exact"/>
        </w:trPr>
        <w:tc>
          <w:tcPr>
            <w:tcW w:w="50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报、合并财务报表、合营安排及在其他主体中权益的</w:t>
            </w:r>
          </w:p>
        </w:tc>
        <w:tc>
          <w:tcPr>
            <w:tcW w:w="1558" w:type="dxa"/>
            <w:vMerge/>
            <w:tcBorders>
              <w:left w:val="single" w:sz="4" w:space="0" w:color="000000"/>
              <w:right w:val="single" w:sz="4" w:space="0" w:color="000000"/>
            </w:tcBorders>
          </w:tcPr>
          <w:p>
            <w:pPr/>
          </w:p>
        </w:tc>
        <w:tc>
          <w:tcPr>
            <w:tcW w:w="2420" w:type="dxa"/>
            <w:vMerge/>
            <w:tcBorders>
              <w:left w:val="single" w:sz="4" w:space="0" w:color="000000"/>
              <w:right w:val="single" w:sz="4" w:space="0" w:color="000000"/>
            </w:tcBorders>
          </w:tcPr>
          <w:p>
            <w:pPr/>
          </w:p>
        </w:tc>
      </w:tr>
      <w:tr>
        <w:trPr>
          <w:trHeight w:val="272" w:hRule="exact"/>
        </w:trPr>
        <w:tc>
          <w:tcPr>
            <w:tcW w:w="50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披露等相关业务及事项，自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日起按上述</w:t>
            </w:r>
          </w:p>
        </w:tc>
        <w:tc>
          <w:tcPr>
            <w:tcW w:w="1558" w:type="dxa"/>
            <w:vMerge/>
            <w:tcBorders>
              <w:left w:val="single" w:sz="4" w:space="0" w:color="000000"/>
              <w:right w:val="single" w:sz="4" w:space="0" w:color="000000"/>
            </w:tcBorders>
          </w:tcPr>
          <w:p>
            <w:pPr/>
          </w:p>
        </w:tc>
        <w:tc>
          <w:tcPr>
            <w:tcW w:w="2420" w:type="dxa"/>
            <w:vMerge/>
            <w:tcBorders>
              <w:left w:val="single" w:sz="4" w:space="0" w:color="000000"/>
              <w:right w:val="single" w:sz="4" w:space="0" w:color="000000"/>
            </w:tcBorders>
          </w:tcPr>
          <w:p>
            <w:pPr/>
          </w:p>
        </w:tc>
      </w:tr>
      <w:tr>
        <w:trPr>
          <w:trHeight w:val="279" w:hRule="exact"/>
        </w:trPr>
        <w:tc>
          <w:tcPr>
            <w:tcW w:w="507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准则的规定进行核算与披露</w:t>
            </w:r>
          </w:p>
        </w:tc>
        <w:tc>
          <w:tcPr>
            <w:tcW w:w="1558" w:type="dxa"/>
            <w:vMerge/>
            <w:tcBorders>
              <w:left w:val="single" w:sz="4" w:space="0" w:color="000000"/>
              <w:bottom w:val="single" w:sz="4" w:space="0" w:color="000000"/>
              <w:right w:val="single" w:sz="4" w:space="0" w:color="000000"/>
            </w:tcBorders>
          </w:tcPr>
          <w:p>
            <w:pPr/>
          </w:p>
        </w:tc>
        <w:tc>
          <w:tcPr>
            <w:tcW w:w="242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9"/>
          <w:szCs w:val="9"/>
        </w:rPr>
      </w:pPr>
    </w:p>
    <w:p>
      <w:pPr>
        <w:pStyle w:val="BodyText"/>
        <w:spacing w:line="400" w:lineRule="auto" w:before="35"/>
        <w:ind w:left="218" w:right="223" w:firstLine="420"/>
        <w:jc w:val="left"/>
      </w:pPr>
      <w:r>
        <w:rPr/>
        <w:t>注</w:t>
      </w:r>
      <w:r>
        <w:rPr>
          <w:spacing w:val="-20"/>
        </w:rPr>
        <w:t> </w:t>
      </w:r>
      <w:r>
        <w:rPr>
          <w:rFonts w:ascii="宋体" w:hAnsi="宋体" w:cs="宋体" w:eastAsia="宋体" w:hint="default"/>
          <w:spacing w:val="-2"/>
        </w:rPr>
        <w:t>1.</w:t>
      </w:r>
      <w:r>
        <w:rPr>
          <w:spacing w:val="-2"/>
        </w:rPr>
        <w:t>公司根据上述会计政策变更对比较财务报表进行了追溯重述，本次会计政策变更对公司</w:t>
      </w:r>
      <w:r>
        <w:rPr/>
        <w:t> 比较财务报表项目影响如下：</w:t>
      </w:r>
    </w:p>
    <w:p>
      <w:pPr>
        <w:spacing w:before="88"/>
        <w:ind w:left="0" w:right="232"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5"/>
        <w:gridCol w:w="1936"/>
        <w:gridCol w:w="1705"/>
        <w:gridCol w:w="1706"/>
        <w:gridCol w:w="1728"/>
      </w:tblGrid>
      <w:tr>
        <w:trPr>
          <w:trHeight w:val="280" w:hRule="exact"/>
        </w:trPr>
        <w:tc>
          <w:tcPr>
            <w:tcW w:w="1975" w:type="dxa"/>
            <w:tcBorders>
              <w:top w:val="single" w:sz="4" w:space="0" w:color="000000"/>
              <w:left w:val="single" w:sz="4" w:space="0" w:color="000000"/>
              <w:bottom w:val="single" w:sz="4" w:space="0" w:color="000000"/>
              <w:right w:val="single" w:sz="4" w:space="0" w:color="000000"/>
            </w:tcBorders>
          </w:tcPr>
          <w:p>
            <w:pP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88"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3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85"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日</w:t>
            </w:r>
          </w:p>
        </w:tc>
      </w:tr>
      <w:tr>
        <w:trPr>
          <w:trHeight w:val="28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81"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变更前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47" w:right="0"/>
              <w:jc w:val="left"/>
              <w:rPr>
                <w:rFonts w:ascii="宋体" w:hAnsi="宋体" w:cs="宋体" w:eastAsia="宋体" w:hint="default"/>
                <w:sz w:val="20"/>
                <w:szCs w:val="20"/>
              </w:rPr>
            </w:pPr>
            <w:r>
              <w:rPr>
                <w:rFonts w:ascii="宋体" w:hAnsi="宋体" w:cs="宋体" w:eastAsia="宋体" w:hint="default"/>
                <w:sz w:val="20"/>
                <w:szCs w:val="20"/>
              </w:rPr>
              <w:t>变更后</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45" w:right="0"/>
              <w:jc w:val="left"/>
              <w:rPr>
                <w:rFonts w:ascii="宋体" w:hAnsi="宋体" w:cs="宋体" w:eastAsia="宋体" w:hint="default"/>
                <w:sz w:val="20"/>
                <w:szCs w:val="20"/>
              </w:rPr>
            </w:pPr>
            <w:r>
              <w:rPr>
                <w:rFonts w:ascii="宋体" w:hAnsi="宋体" w:cs="宋体" w:eastAsia="宋体" w:hint="default"/>
                <w:sz w:val="20"/>
                <w:szCs w:val="20"/>
              </w:rPr>
              <w:t>变更前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57" w:right="0"/>
              <w:jc w:val="left"/>
              <w:rPr>
                <w:rFonts w:ascii="宋体" w:hAnsi="宋体" w:cs="宋体" w:eastAsia="宋体" w:hint="default"/>
                <w:sz w:val="20"/>
                <w:szCs w:val="20"/>
              </w:rPr>
            </w:pPr>
            <w:r>
              <w:rPr>
                <w:rFonts w:ascii="宋体" w:hAnsi="宋体" w:cs="宋体" w:eastAsia="宋体" w:hint="default"/>
                <w:sz w:val="20"/>
                <w:szCs w:val="20"/>
              </w:rPr>
              <w:t>变更后</w:t>
            </w:r>
          </w:p>
        </w:tc>
      </w:tr>
      <w:tr>
        <w:trPr>
          <w:trHeight w:val="28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sz w:val="21"/>
              </w:rPr>
              <w:t>22,935,888.83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4,635,888.83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sz w:val="21"/>
              </w:rPr>
              <w:t>37,432,502.28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19,132,502.28</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18,300,000.00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t>、重要会计估计变更</w:t>
      </w:r>
      <w:r>
        <w:rPr>
          <w:b w:val="0"/>
          <w:bCs w:val="0"/>
        </w:rPr>
      </w:r>
    </w:p>
    <w:p>
      <w:pPr>
        <w:spacing w:line="290" w:lineRule="auto" w:before="57"/>
        <w:ind w:left="218" w:right="74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4"/>
        <w:tabs>
          <w:tab w:pos="642" w:val="left" w:leader="none"/>
        </w:tabs>
        <w:spacing w:line="240" w:lineRule="auto" w:before="12"/>
        <w:ind w:right="270"/>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218"/>
        <w:gridCol w:w="2580"/>
        <w:gridCol w:w="2558"/>
        <w:gridCol w:w="1694"/>
      </w:tblGrid>
      <w:tr>
        <w:trPr>
          <w:trHeight w:val="28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2218"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工程结算收入</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282" w:hRule="exact"/>
        </w:trPr>
        <w:tc>
          <w:tcPr>
            <w:tcW w:w="2218" w:type="dxa"/>
            <w:vMerge/>
            <w:tcBorders>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28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28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282"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r>
        <w:trPr>
          <w:trHeight w:val="283"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70"/>
        <w:jc w:val="left"/>
      </w:pP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
        </w:tc>
        <w:tc>
          <w:tcPr>
            <w:tcW w:w="444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
        </w:tc>
        <w:tc>
          <w:tcPr>
            <w:tcW w:w="4448"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9"/>
          <w:pgSz w:w="11910" w:h="16840"/>
          <w:pgMar w:footer="1194" w:header="882" w:top="1120" w:bottom="1380" w:left="1580" w:right="1040"/>
          <w:pgNumType w:start="91"/>
        </w:sectPr>
      </w:pPr>
    </w:p>
    <w:p>
      <w:pPr>
        <w:pStyle w:val="Heading4"/>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525,632.59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729,707.60</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739,550,438.69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739,724,918.77</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151,454,349.19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123,283,507.18</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891,530,420.47</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863,738,133.55</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
        </w:tc>
        <w:tc>
          <w:tcPr>
            <w:tcW w:w="33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1958" w:right="0"/>
        <w:jc w:val="left"/>
      </w:pPr>
      <w:r>
        <w:rPr/>
        <w:t>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4"/>
        </w:rPr>
        <w:t>日，银行存款中法院冻结款余额为</w:t>
      </w:r>
      <w:r>
        <w:rPr>
          <w:spacing w:val="-50"/>
        </w:rPr>
        <w:t> </w:t>
      </w:r>
      <w:r>
        <w:rPr>
          <w:rFonts w:ascii="宋体" w:hAnsi="宋体" w:cs="宋体" w:eastAsia="宋体" w:hint="default"/>
        </w:rPr>
        <w:t>35,773,232.00</w:t>
      </w:r>
      <w:r>
        <w:rPr>
          <w:rFonts w:ascii="宋体" w:hAnsi="宋体" w:cs="宋体" w:eastAsia="宋体" w:hint="default"/>
          <w:spacing w:val="-50"/>
        </w:rPr>
        <w:t> </w:t>
      </w:r>
      <w:r>
        <w:rPr>
          <w:spacing w:val="-6"/>
        </w:rPr>
        <w:t>元，作为借款质押担</w:t>
      </w:r>
    </w:p>
    <w:p>
      <w:pPr>
        <w:spacing w:line="240" w:lineRule="auto" w:before="2"/>
        <w:rPr>
          <w:rFonts w:ascii="宋体" w:hAnsi="宋体" w:cs="宋体" w:eastAsia="宋体" w:hint="default"/>
          <w:sz w:val="14"/>
          <w:szCs w:val="14"/>
        </w:rPr>
      </w:pPr>
    </w:p>
    <w:p>
      <w:pPr>
        <w:pStyle w:val="BodyText"/>
        <w:spacing w:line="240" w:lineRule="auto"/>
        <w:ind w:left="1538" w:right="0"/>
        <w:jc w:val="left"/>
      </w:pPr>
      <w:r>
        <w:rPr/>
        <w:t>保的保证金余额为</w:t>
      </w:r>
      <w:r>
        <w:rPr>
          <w:spacing w:val="-54"/>
        </w:rPr>
        <w:t> </w:t>
      </w:r>
      <w:r>
        <w:rPr>
          <w:rFonts w:ascii="宋体" w:hAnsi="宋体" w:cs="宋体" w:eastAsia="宋体" w:hint="default"/>
        </w:rPr>
        <w:t>52,038,525.05</w:t>
      </w:r>
      <w:r>
        <w:rPr>
          <w:rFonts w:ascii="宋体" w:hAnsi="宋体" w:cs="宋体" w:eastAsia="宋体" w:hint="default"/>
          <w:spacing w:val="-53"/>
        </w:rPr>
        <w:t> </w:t>
      </w:r>
      <w:r>
        <w:rPr/>
        <w:t>元；其他货币资金中到期日为</w:t>
      </w:r>
      <w:r>
        <w:rPr>
          <w:spacing w:val="-54"/>
        </w:rPr>
        <w:t> </w:t>
      </w:r>
      <w:r>
        <w:rPr>
          <w:rFonts w:ascii="宋体" w:hAnsi="宋体" w:cs="宋体" w:eastAsia="宋体" w:hint="default"/>
        </w:rPr>
        <w:t>3</w:t>
      </w:r>
      <w:r>
        <w:rPr>
          <w:rFonts w:ascii="宋体" w:hAnsi="宋体" w:cs="宋体" w:eastAsia="宋体" w:hint="default"/>
          <w:spacing w:val="-53"/>
        </w:rPr>
        <w:t> </w:t>
      </w:r>
      <w:r>
        <w:rPr/>
        <w:t>个月以上的其他货币资金余额</w:t>
      </w:r>
    </w:p>
    <w:p>
      <w:pPr>
        <w:spacing w:line="240" w:lineRule="auto" w:before="3"/>
        <w:rPr>
          <w:rFonts w:ascii="宋体" w:hAnsi="宋体" w:cs="宋体" w:eastAsia="宋体" w:hint="default"/>
          <w:sz w:val="14"/>
          <w:szCs w:val="14"/>
        </w:rPr>
      </w:pPr>
    </w:p>
    <w:p>
      <w:pPr>
        <w:pStyle w:val="BodyText"/>
        <w:spacing w:line="240" w:lineRule="auto"/>
        <w:ind w:left="1538" w:right="0"/>
        <w:jc w:val="left"/>
      </w:pPr>
      <w:r>
        <w:rPr/>
        <w:t>为</w:t>
      </w:r>
      <w:r>
        <w:rPr>
          <w:spacing w:val="-53"/>
        </w:rPr>
        <w:t> </w:t>
      </w:r>
      <w:r>
        <w:rPr>
          <w:rFonts w:ascii="宋体" w:hAnsi="宋体" w:cs="宋体" w:eastAsia="宋体" w:hint="default"/>
        </w:rPr>
        <w:t>55,521,104.32</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260" w:right="640"/>
        </w:sectPr>
      </w:pPr>
    </w:p>
    <w:p>
      <w:pPr>
        <w:pStyle w:val="Heading4"/>
        <w:spacing w:line="240" w:lineRule="auto"/>
        <w:ind w:left="1538" w:right="-20"/>
        <w:jc w:val="left"/>
        <w:rPr>
          <w:b w:val="0"/>
          <w:bCs w:val="0"/>
        </w:rPr>
      </w:pPr>
      <w:r>
        <w:rPr>
          <w:rFonts w:ascii="宋体" w:hAnsi="宋体" w:cs="宋体" w:eastAsia="宋体" w:hint="default"/>
        </w:rPr>
        <w:t>2</w:t>
      </w:r>
      <w:r>
        <w:rPr/>
        <w:t>、</w:t>
      </w:r>
      <w:r>
        <w:rPr>
          <w:spacing w:val="-3"/>
        </w:rPr>
        <w:t> </w:t>
      </w:r>
      <w:r>
        <w:rPr/>
        <w:t>应收票据</w:t>
      </w:r>
      <w:r>
        <w:rPr>
          <w:b w:val="0"/>
          <w:bCs w:val="0"/>
        </w:rPr>
      </w:r>
    </w:p>
    <w:p>
      <w:pPr>
        <w:pStyle w:val="Heading4"/>
        <w:spacing w:line="240" w:lineRule="auto" w:before="57"/>
        <w:ind w:left="153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7" w:val="left" w:leader="none"/>
        </w:tabs>
        <w:spacing w:line="240" w:lineRule="auto" w:before="176"/>
        <w:ind w:left="1537" w:right="0"/>
        <w:jc w:val="left"/>
      </w:pPr>
      <w:r>
        <w:rPr/>
        <w:t>单位：元</w:t>
        <w:tab/>
        <w:t>币种：人民币</w:t>
      </w:r>
    </w:p>
    <w:p>
      <w:pPr>
        <w:spacing w:after="0" w:line="240" w:lineRule="auto"/>
        <w:jc w:val="left"/>
        <w:sectPr>
          <w:type w:val="continuous"/>
          <w:pgSz w:w="11910" w:h="16840"/>
          <w:pgMar w:top="1120" w:bottom="1380" w:left="260" w:right="640"/>
          <w:cols w:num="2" w:equalWidth="0">
            <w:col w:w="3753" w:space="2771"/>
            <w:col w:w="4486"/>
          </w:cols>
        </w:sectPr>
      </w:pPr>
    </w:p>
    <w:p>
      <w:pPr>
        <w:spacing w:line="240" w:lineRule="auto" w:before="5"/>
        <w:rPr>
          <w:rFonts w:ascii="宋体" w:hAnsi="宋体" w:cs="宋体" w:eastAsia="宋体" w:hint="default"/>
          <w:sz w:val="2"/>
          <w:szCs w:val="2"/>
        </w:rPr>
      </w:pPr>
    </w:p>
    <w:tbl>
      <w:tblPr>
        <w:tblW w:w="0" w:type="auto"/>
        <w:jc w:val="left"/>
        <w:tblInd w:w="1389" w:type="dxa"/>
        <w:tblLayout w:type="fixed"/>
        <w:tblCellMar>
          <w:top w:w="0" w:type="dxa"/>
          <w:left w:w="0" w:type="dxa"/>
          <w:bottom w:w="0" w:type="dxa"/>
          <w:right w:w="0" w:type="dxa"/>
        </w:tblCellMar>
        <w:tblLook w:val="01E0"/>
      </w:tblPr>
      <w:tblGrid>
        <w:gridCol w:w="2965"/>
        <w:gridCol w:w="3146"/>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13,271,750.00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2"/>
              <w:jc w:val="right"/>
              <w:rPr>
                <w:rFonts w:ascii="宋体" w:hAnsi="宋体" w:cs="宋体" w:eastAsia="宋体" w:hint="default"/>
                <w:sz w:val="21"/>
                <w:szCs w:val="21"/>
              </w:rPr>
            </w:pPr>
            <w:r>
              <w:rPr>
                <w:rFonts w:ascii="宋体"/>
                <w:sz w:val="21"/>
              </w:rPr>
              <w:t>6,574,623.00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5,500,000.00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1,106,970.69</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18,771,750.00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7,681,593.69</w:t>
            </w:r>
          </w:p>
        </w:tc>
      </w:tr>
    </w:tbl>
    <w:p>
      <w:pPr>
        <w:spacing w:line="240" w:lineRule="auto" w:before="9"/>
        <w:rPr>
          <w:rFonts w:ascii="宋体" w:hAnsi="宋体" w:cs="宋体" w:eastAsia="宋体" w:hint="default"/>
          <w:sz w:val="22"/>
          <w:szCs w:val="22"/>
        </w:rPr>
      </w:pPr>
    </w:p>
    <w:p>
      <w:pPr>
        <w:pStyle w:val="Heading4"/>
        <w:spacing w:line="240" w:lineRule="auto"/>
        <w:ind w:left="1538" w:right="0"/>
        <w:jc w:val="left"/>
        <w:rPr>
          <w:b w:val="0"/>
          <w:bCs w:val="0"/>
        </w:rPr>
      </w:pPr>
      <w:r>
        <w:rPr>
          <w:rFonts w:ascii="宋体" w:hAnsi="宋体" w:cs="宋体" w:eastAsia="宋体" w:hint="default"/>
        </w:rPr>
        <w:t>(2).</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169,754,600.87</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169,754,600.87</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260" w:right="640"/>
        </w:sectPr>
      </w:pPr>
    </w:p>
    <w:p>
      <w:pPr>
        <w:pStyle w:val="Heading4"/>
        <w:spacing w:line="240" w:lineRule="auto"/>
        <w:ind w:left="1538" w:right="-19"/>
        <w:jc w:val="left"/>
        <w:rPr>
          <w:b w:val="0"/>
          <w:bCs w:val="0"/>
        </w:rPr>
      </w:pPr>
      <w:r>
        <w:rPr>
          <w:rFonts w:ascii="宋体" w:hAnsi="宋体" w:cs="宋体" w:eastAsia="宋体" w:hint="default"/>
        </w:rPr>
        <w:t>3</w:t>
      </w:r>
      <w:r>
        <w:rPr/>
        <w:t>、</w:t>
      </w:r>
      <w:r>
        <w:rPr>
          <w:spacing w:val="-3"/>
        </w:rPr>
        <w:t> </w:t>
      </w:r>
      <w:r>
        <w:rPr/>
        <w:t>应收账款</w:t>
      </w:r>
      <w:r>
        <w:rPr>
          <w:b w:val="0"/>
          <w:bCs w:val="0"/>
        </w:rPr>
      </w:r>
    </w:p>
    <w:p>
      <w:pPr>
        <w:pStyle w:val="Heading4"/>
        <w:spacing w:line="240" w:lineRule="auto" w:before="57"/>
        <w:ind w:left="153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7" w:val="left" w:leader="none"/>
        </w:tabs>
        <w:spacing w:line="240" w:lineRule="auto" w:before="176"/>
        <w:ind w:left="1538" w:right="0"/>
        <w:jc w:val="left"/>
      </w:pPr>
      <w:r>
        <w:rPr/>
        <w:t>单位：元</w:t>
        <w:tab/>
        <w:t>币种：人民币</w:t>
      </w:r>
    </w:p>
    <w:p>
      <w:pPr>
        <w:spacing w:after="0" w:line="240" w:lineRule="auto"/>
        <w:jc w:val="left"/>
        <w:sectPr>
          <w:type w:val="continuous"/>
          <w:pgSz w:w="11910" w:h="16840"/>
          <w:pgMar w:top="1120" w:bottom="1380" w:left="260" w:right="640"/>
          <w:cols w:num="2" w:equalWidth="0">
            <w:col w:w="3797" w:space="2621"/>
            <w:col w:w="459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94"/>
        <w:gridCol w:w="1276"/>
        <w:gridCol w:w="425"/>
        <w:gridCol w:w="1135"/>
        <w:gridCol w:w="569"/>
        <w:gridCol w:w="1132"/>
        <w:gridCol w:w="1130"/>
        <w:gridCol w:w="570"/>
        <w:gridCol w:w="1418"/>
        <w:gridCol w:w="569"/>
        <w:gridCol w:w="1559"/>
      </w:tblGrid>
      <w:tr>
        <w:trPr>
          <w:trHeight w:val="269"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994" w:type="dxa"/>
            <w:vMerge/>
            <w:tcBorders>
              <w:left w:val="single" w:sz="4" w:space="0" w:color="000000"/>
              <w:right w:val="single" w:sz="4" w:space="0" w:color="000000"/>
            </w:tcBorders>
          </w:tcPr>
          <w:p>
            <w:pP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0" w:right="379"/>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3" w:right="593"/>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99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1" w:right="25"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5"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2"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5" w:right="9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45" w:right="9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59" w:type="dxa"/>
            <w:vMerge/>
            <w:tcBorders>
              <w:left w:val="single" w:sz="4" w:space="0" w:color="000000"/>
              <w:bottom w:val="single" w:sz="4" w:space="0" w:color="000000"/>
              <w:right w:val="single" w:sz="4" w:space="0" w:color="000000"/>
            </w:tcBorders>
          </w:tcPr>
          <w:p>
            <w:pPr/>
          </w:p>
        </w:tc>
      </w:tr>
      <w:tr>
        <w:trPr>
          <w:trHeight w:val="9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5"/>
                <w:sz w:val="18"/>
                <w:szCs w:val="18"/>
              </w:rPr>
              <w:t>单项金额重</w:t>
            </w:r>
          </w:p>
          <w:p>
            <w:pPr>
              <w:pStyle w:val="TableParagraph"/>
              <w:spacing w:line="237" w:lineRule="auto" w:before="1"/>
              <w:ind w:left="26" w:right="26"/>
              <w:jc w:val="both"/>
              <w:rPr>
                <w:rFonts w:ascii="宋体" w:hAnsi="宋体" w:cs="宋体" w:eastAsia="宋体" w:hint="default"/>
                <w:sz w:val="18"/>
                <w:szCs w:val="18"/>
              </w:rPr>
            </w:pPr>
            <w:r>
              <w:rPr>
                <w:rFonts w:ascii="宋体" w:hAnsi="宋体" w:cs="宋体" w:eastAsia="宋体" w:hint="default"/>
                <w:spacing w:val="5"/>
                <w:sz w:val="18"/>
                <w:szCs w:val="18"/>
              </w:rPr>
              <w:t>大并单独计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提坏账准备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300,739,596.7</w:t>
            </w:r>
          </w:p>
          <w:p>
            <w:pPr>
              <w:pStyle w:val="TableParagraph"/>
              <w:spacing w:line="235" w:lineRule="exact"/>
              <w:ind w:right="24"/>
              <w:jc w:val="right"/>
              <w:rPr>
                <w:rFonts w:ascii="宋体" w:hAnsi="宋体" w:cs="宋体" w:eastAsia="宋体" w:hint="default"/>
                <w:sz w:val="18"/>
                <w:szCs w:val="18"/>
              </w:rPr>
            </w:pPr>
            <w:r>
              <w:rPr>
                <w:rFonts w:ascii="宋体"/>
                <w:sz w:val="18"/>
              </w:rPr>
              <w:t>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7.64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112,355,985</w:t>
            </w:r>
          </w:p>
          <w:p>
            <w:pPr>
              <w:pStyle w:val="TableParagraph"/>
              <w:spacing w:line="235" w:lineRule="exact"/>
              <w:ind w:right="24"/>
              <w:jc w:val="right"/>
              <w:rPr>
                <w:rFonts w:ascii="宋体" w:hAnsi="宋体" w:cs="宋体" w:eastAsia="宋体" w:hint="default"/>
                <w:sz w:val="18"/>
                <w:szCs w:val="18"/>
              </w:rPr>
            </w:pPr>
            <w:r>
              <w:rPr>
                <w:rFonts w:ascii="宋体"/>
                <w:sz w:val="18"/>
              </w:rPr>
              <w:t>.39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37.36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188,383,611</w:t>
            </w:r>
          </w:p>
          <w:p>
            <w:pPr>
              <w:pStyle w:val="TableParagraph"/>
              <w:spacing w:line="235" w:lineRule="exact"/>
              <w:ind w:right="24"/>
              <w:jc w:val="right"/>
              <w:rPr>
                <w:rFonts w:ascii="宋体" w:hAnsi="宋体" w:cs="宋体" w:eastAsia="宋体" w:hint="default"/>
                <w:sz w:val="18"/>
                <w:szCs w:val="18"/>
              </w:rPr>
            </w:pPr>
            <w:r>
              <w:rPr>
                <w:rFonts w:ascii="宋体"/>
                <w:sz w:val="18"/>
              </w:rPr>
              <w:t>.38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166,021,127</w:t>
            </w:r>
          </w:p>
          <w:p>
            <w:pPr>
              <w:pStyle w:val="TableParagraph"/>
              <w:spacing w:line="235" w:lineRule="exact"/>
              <w:ind w:right="24"/>
              <w:jc w:val="right"/>
              <w:rPr>
                <w:rFonts w:ascii="宋体" w:hAnsi="宋体" w:cs="宋体" w:eastAsia="宋体" w:hint="default"/>
                <w:sz w:val="18"/>
                <w:szCs w:val="18"/>
              </w:rPr>
            </w:pPr>
            <w:r>
              <w:rPr>
                <w:rFonts w:ascii="宋体"/>
                <w:sz w:val="18"/>
              </w:rPr>
              <w:t>.36</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55,723,653.58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33.56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110,297,473.78</w:t>
            </w:r>
          </w:p>
        </w:tc>
      </w:tr>
      <w:tr>
        <w:trPr>
          <w:trHeight w:val="94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5"/>
                <w:sz w:val="18"/>
                <w:szCs w:val="18"/>
              </w:rPr>
              <w:t>按信用风险</w:t>
            </w:r>
          </w:p>
          <w:p>
            <w:pPr>
              <w:pStyle w:val="TableParagraph"/>
              <w:spacing w:line="237" w:lineRule="auto"/>
              <w:ind w:left="26" w:right="26"/>
              <w:jc w:val="both"/>
              <w:rPr>
                <w:rFonts w:ascii="宋体" w:hAnsi="宋体" w:cs="宋体" w:eastAsia="宋体" w:hint="default"/>
                <w:sz w:val="18"/>
                <w:szCs w:val="18"/>
              </w:rPr>
            </w:pPr>
            <w:r>
              <w:rPr>
                <w:rFonts w:ascii="宋体" w:hAnsi="宋体" w:cs="宋体" w:eastAsia="宋体" w:hint="default"/>
                <w:spacing w:val="5"/>
                <w:sz w:val="18"/>
                <w:szCs w:val="18"/>
              </w:rPr>
              <w:t>特征组合计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提坏账准备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3,609,160,815</w:t>
            </w:r>
          </w:p>
          <w:p>
            <w:pPr>
              <w:pStyle w:val="TableParagraph"/>
              <w:spacing w:line="234" w:lineRule="exact"/>
              <w:ind w:right="24"/>
              <w:jc w:val="right"/>
              <w:rPr>
                <w:rFonts w:ascii="宋体" w:hAnsi="宋体" w:cs="宋体" w:eastAsia="宋体" w:hint="default"/>
                <w:sz w:val="18"/>
                <w:szCs w:val="18"/>
              </w:rPr>
            </w:pPr>
            <w:r>
              <w:rPr>
                <w:rFonts w:ascii="宋体"/>
                <w:sz w:val="18"/>
              </w:rPr>
              <w:t>.13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sz w:val="18"/>
              </w:rPr>
              <w:t>91.7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164,420,833</w:t>
            </w:r>
          </w:p>
          <w:p>
            <w:pPr>
              <w:pStyle w:val="TableParagraph"/>
              <w:spacing w:line="234" w:lineRule="exact"/>
              <w:ind w:right="24"/>
              <w:jc w:val="right"/>
              <w:rPr>
                <w:rFonts w:ascii="宋体" w:hAnsi="宋体" w:cs="宋体" w:eastAsia="宋体" w:hint="default"/>
                <w:sz w:val="18"/>
                <w:szCs w:val="18"/>
              </w:rPr>
            </w:pPr>
            <w:r>
              <w:rPr>
                <w:rFonts w:ascii="宋体"/>
                <w:sz w:val="18"/>
              </w:rPr>
              <w:t>.82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4.56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3,444,739,9</w:t>
            </w:r>
          </w:p>
          <w:p>
            <w:pPr>
              <w:pStyle w:val="TableParagraph"/>
              <w:spacing w:line="234" w:lineRule="exact"/>
              <w:ind w:left="646" w:right="0"/>
              <w:jc w:val="left"/>
              <w:rPr>
                <w:rFonts w:ascii="宋体" w:hAnsi="宋体" w:cs="宋体" w:eastAsia="宋体" w:hint="default"/>
                <w:sz w:val="18"/>
                <w:szCs w:val="18"/>
              </w:rPr>
            </w:pPr>
            <w:r>
              <w:rPr>
                <w:rFonts w:ascii="宋体"/>
                <w:sz w:val="18"/>
              </w:rPr>
              <w:t>81.31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3,119,301,0</w:t>
            </w:r>
          </w:p>
          <w:p>
            <w:pPr>
              <w:pStyle w:val="TableParagraph"/>
              <w:spacing w:line="234" w:lineRule="exact"/>
              <w:ind w:left="644" w:right="0"/>
              <w:jc w:val="left"/>
              <w:rPr>
                <w:rFonts w:ascii="宋体" w:hAnsi="宋体" w:cs="宋体" w:eastAsia="宋体" w:hint="default"/>
                <w:sz w:val="18"/>
                <w:szCs w:val="18"/>
              </w:rPr>
            </w:pPr>
            <w:r>
              <w:rPr>
                <w:rFonts w:ascii="宋体"/>
                <w:sz w:val="18"/>
              </w:rPr>
              <w:t>14.05</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94.29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145,763,588.08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2,973,537,425.97</w:t>
            </w:r>
          </w:p>
        </w:tc>
      </w:tr>
      <w:tr>
        <w:trPr>
          <w:trHeight w:val="11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5"/>
                <w:sz w:val="18"/>
                <w:szCs w:val="18"/>
              </w:rPr>
              <w:t>单项金额不</w:t>
            </w:r>
          </w:p>
          <w:p>
            <w:pPr>
              <w:pStyle w:val="TableParagraph"/>
              <w:spacing w:line="237" w:lineRule="auto" w:before="1"/>
              <w:ind w:left="26" w:right="26"/>
              <w:jc w:val="both"/>
              <w:rPr>
                <w:rFonts w:ascii="宋体" w:hAnsi="宋体" w:cs="宋体" w:eastAsia="宋体" w:hint="default"/>
                <w:sz w:val="18"/>
                <w:szCs w:val="18"/>
              </w:rPr>
            </w:pPr>
            <w:r>
              <w:rPr>
                <w:rFonts w:ascii="宋体" w:hAnsi="宋体" w:cs="宋体" w:eastAsia="宋体" w:hint="default"/>
                <w:spacing w:val="5"/>
                <w:sz w:val="18"/>
                <w:szCs w:val="18"/>
              </w:rPr>
              <w:t>重大但单独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备的应收账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 w:right="0"/>
              <w:jc w:val="center"/>
              <w:rPr>
                <w:rFonts w:ascii="宋体" w:hAnsi="宋体" w:cs="宋体" w:eastAsia="宋体" w:hint="default"/>
                <w:sz w:val="18"/>
                <w:szCs w:val="18"/>
              </w:rPr>
            </w:pPr>
            <w:r>
              <w:rPr>
                <w:rFonts w:ascii="宋体"/>
                <w:sz w:val="18"/>
              </w:rPr>
              <w:t>25,950,106.32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0.66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21,580,871.</w:t>
            </w:r>
          </w:p>
          <w:p>
            <w:pPr>
              <w:pStyle w:val="TableParagraph"/>
              <w:spacing w:line="235" w:lineRule="exact"/>
              <w:ind w:right="24"/>
              <w:jc w:val="right"/>
              <w:rPr>
                <w:rFonts w:ascii="宋体" w:hAnsi="宋体" w:cs="宋体" w:eastAsia="宋体" w:hint="default"/>
                <w:sz w:val="18"/>
                <w:szCs w:val="18"/>
              </w:rPr>
            </w:pPr>
            <w:r>
              <w:rPr>
                <w:rFonts w:ascii="宋体"/>
                <w:sz w:val="18"/>
              </w:rPr>
              <w:t>62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83.16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4,369,234.7</w:t>
            </w:r>
          </w:p>
          <w:p>
            <w:pPr>
              <w:pStyle w:val="TableParagraph"/>
              <w:spacing w:line="235" w:lineRule="exact"/>
              <w:ind w:right="24"/>
              <w:jc w:val="right"/>
              <w:rPr>
                <w:rFonts w:ascii="宋体" w:hAnsi="宋体" w:cs="宋体" w:eastAsia="宋体" w:hint="default"/>
                <w:sz w:val="18"/>
                <w:szCs w:val="18"/>
              </w:rPr>
            </w:pPr>
            <w:r>
              <w:rPr>
                <w:rFonts w:ascii="宋体"/>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22,942,309.</w:t>
            </w:r>
          </w:p>
          <w:p>
            <w:pPr>
              <w:pStyle w:val="TableParagraph"/>
              <w:spacing w:line="235" w:lineRule="exact"/>
              <w:ind w:right="24"/>
              <w:jc w:val="right"/>
              <w:rPr>
                <w:rFonts w:ascii="宋体" w:hAnsi="宋体" w:cs="宋体" w:eastAsia="宋体" w:hint="default"/>
                <w:sz w:val="18"/>
                <w:szCs w:val="18"/>
              </w:rPr>
            </w:pPr>
            <w:r>
              <w:rPr>
                <w:rFonts w:ascii="宋体"/>
                <w:sz w:val="18"/>
              </w:rPr>
              <w:t>47</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0.69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18,641,117.31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81.25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4,301,192.16</w:t>
            </w:r>
          </w:p>
        </w:tc>
      </w:tr>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3,935,850,518</w:t>
            </w:r>
          </w:p>
          <w:p>
            <w:pPr>
              <w:pStyle w:val="TableParagraph"/>
              <w:spacing w:line="235" w:lineRule="exact"/>
              <w:ind w:right="24"/>
              <w:jc w:val="right"/>
              <w:rPr>
                <w:rFonts w:ascii="宋体" w:hAnsi="宋体" w:cs="宋体" w:eastAsia="宋体" w:hint="default"/>
                <w:sz w:val="18"/>
                <w:szCs w:val="18"/>
              </w:rPr>
            </w:pPr>
            <w:r>
              <w:rPr>
                <w:rFonts w:ascii="宋体"/>
                <w:sz w:val="18"/>
              </w:rPr>
              <w:t>.22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298,357,690</w:t>
            </w:r>
          </w:p>
          <w:p>
            <w:pPr>
              <w:pStyle w:val="TableParagraph"/>
              <w:spacing w:line="235" w:lineRule="exact"/>
              <w:ind w:right="24"/>
              <w:jc w:val="right"/>
              <w:rPr>
                <w:rFonts w:ascii="宋体" w:hAnsi="宋体" w:cs="宋体" w:eastAsia="宋体" w:hint="default"/>
                <w:sz w:val="18"/>
                <w:szCs w:val="18"/>
              </w:rPr>
            </w:pPr>
            <w:r>
              <w:rPr>
                <w:rFonts w:ascii="宋体"/>
                <w:sz w:val="18"/>
              </w:rPr>
              <w:t>.83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3,637,492,8</w:t>
            </w:r>
          </w:p>
          <w:p>
            <w:pPr>
              <w:pStyle w:val="TableParagraph"/>
              <w:spacing w:line="235" w:lineRule="exact"/>
              <w:ind w:left="646" w:right="0"/>
              <w:jc w:val="left"/>
              <w:rPr>
                <w:rFonts w:ascii="宋体" w:hAnsi="宋体" w:cs="宋体" w:eastAsia="宋体" w:hint="default"/>
                <w:sz w:val="18"/>
                <w:szCs w:val="18"/>
              </w:rPr>
            </w:pPr>
            <w:r>
              <w:rPr>
                <w:rFonts w:ascii="宋体"/>
                <w:sz w:val="18"/>
              </w:rPr>
              <w:t>27.39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3,308,264,4</w:t>
            </w:r>
          </w:p>
          <w:p>
            <w:pPr>
              <w:pStyle w:val="TableParagraph"/>
              <w:spacing w:line="235" w:lineRule="exact"/>
              <w:ind w:left="644" w:right="0"/>
              <w:jc w:val="left"/>
              <w:rPr>
                <w:rFonts w:ascii="宋体" w:hAnsi="宋体" w:cs="宋体" w:eastAsia="宋体" w:hint="default"/>
                <w:sz w:val="18"/>
                <w:szCs w:val="18"/>
              </w:rPr>
            </w:pPr>
            <w:r>
              <w:rPr>
                <w:rFonts w:ascii="宋体"/>
                <w:sz w:val="18"/>
              </w:rPr>
              <w:t>50.88</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220,128,358.97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3,088,136,091.91</w:t>
            </w:r>
          </w:p>
        </w:tc>
      </w:tr>
    </w:tbl>
    <w:p>
      <w:pPr>
        <w:spacing w:line="240" w:lineRule="auto" w:before="6"/>
        <w:rPr>
          <w:rFonts w:ascii="宋体" w:hAnsi="宋体" w:cs="宋体" w:eastAsia="宋体" w:hint="default"/>
          <w:sz w:val="15"/>
          <w:szCs w:val="15"/>
        </w:rPr>
      </w:pPr>
    </w:p>
    <w:p>
      <w:pPr>
        <w:pStyle w:val="BodyText"/>
        <w:spacing w:line="274" w:lineRule="exact" w:before="35"/>
        <w:ind w:left="1538" w:right="0"/>
        <w:jc w:val="left"/>
      </w:pPr>
      <w:r>
        <w:rPr/>
        <w:t>期末单项金额重大并单项计提坏帐准备的应收账款</w:t>
      </w:r>
    </w:p>
    <w:p>
      <w:pPr>
        <w:pStyle w:val="BodyText"/>
        <w:spacing w:line="274" w:lineRule="exact"/>
        <w:ind w:left="1538" w:right="0"/>
        <w:jc w:val="left"/>
      </w:pPr>
      <w:r>
        <w:rPr/>
        <w:t>√适用</w:t>
      </w:r>
      <w:r>
        <w:rPr>
          <w:spacing w:val="-2"/>
        </w:rPr>
        <w:t> </w:t>
      </w:r>
      <w:r>
        <w:rPr/>
        <w:t>□不适用</w:t>
      </w:r>
    </w:p>
    <w:p>
      <w:pPr>
        <w:spacing w:after="0" w:line="274" w:lineRule="exact"/>
        <w:jc w:val="left"/>
        <w:sectPr>
          <w:type w:val="continuous"/>
          <w:pgSz w:w="11910" w:h="16840"/>
          <w:pgMar w:top="1120" w:bottom="1380" w:left="260" w:right="640"/>
        </w:sectPr>
      </w:pPr>
    </w:p>
    <w:p>
      <w:pPr>
        <w:spacing w:line="240" w:lineRule="auto" w:before="3"/>
        <w:rPr>
          <w:rFonts w:ascii="宋体" w:hAnsi="宋体" w:cs="宋体" w:eastAsia="宋体" w:hint="default"/>
          <w:sz w:val="25"/>
          <w:szCs w:val="25"/>
        </w:rPr>
      </w:pPr>
    </w:p>
    <w:p>
      <w:pPr>
        <w:pStyle w:val="BodyText"/>
        <w:tabs>
          <w:tab w:pos="1049" w:val="left" w:leader="none"/>
        </w:tabs>
        <w:spacing w:line="240" w:lineRule="auto" w:before="35"/>
        <w:ind w:left="0" w:right="2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932"/>
        <w:gridCol w:w="1686"/>
        <w:gridCol w:w="1862"/>
        <w:gridCol w:w="1197"/>
        <w:gridCol w:w="2198"/>
      </w:tblGrid>
      <w:tr>
        <w:trPr>
          <w:trHeight w:val="282" w:hRule="exact"/>
        </w:trPr>
        <w:tc>
          <w:tcPr>
            <w:tcW w:w="1932" w:type="dxa"/>
            <w:vMerge w:val="restart"/>
            <w:tcBorders>
              <w:top w:val="single" w:sz="4" w:space="0" w:color="000000"/>
              <w:left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932"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2"/>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73"/>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宁波艾迪姆斯运动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用品有限公司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20,290,624.47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20,290,624.47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账龄较长，且因客户</w:t>
            </w:r>
          </w:p>
          <w:p>
            <w:pPr>
              <w:pStyle w:val="TableParagraph"/>
              <w:spacing w:line="272" w:lineRule="exact" w:before="26"/>
              <w:ind w:left="101" w:right="194"/>
              <w:jc w:val="left"/>
              <w:rPr>
                <w:rFonts w:ascii="宋体" w:hAnsi="宋体" w:cs="宋体" w:eastAsia="宋体" w:hint="default"/>
                <w:sz w:val="21"/>
                <w:szCs w:val="21"/>
              </w:rPr>
            </w:pPr>
            <w:r>
              <w:rPr>
                <w:rFonts w:ascii="宋体" w:hAnsi="宋体" w:cs="宋体" w:eastAsia="宋体" w:hint="default"/>
                <w:sz w:val="21"/>
                <w:szCs w:val="21"/>
              </w:rPr>
              <w:t>有效资产被重组导致 其款项很难收回</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38,781,296.22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19,390,648.11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14"/>
              <w:jc w:val="right"/>
              <w:rPr>
                <w:rFonts w:ascii="宋体" w:hAnsi="宋体" w:cs="宋体" w:eastAsia="宋体" w:hint="default"/>
                <w:sz w:val="21"/>
                <w:szCs w:val="21"/>
              </w:rPr>
            </w:pPr>
            <w:r>
              <w:rPr>
                <w:rFonts w:ascii="宋体" w:hAnsi="宋体" w:cs="宋体" w:eastAsia="宋体" w:hint="default"/>
                <w:sz w:val="21"/>
                <w:szCs w:val="21"/>
              </w:rPr>
              <w:t>款项回收难度大</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宁波和邦投资集团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106,949,206.67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32,084,762.00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涉及诉讼，款项收回</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难度加大</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浙江华越置业有限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74,600,000.00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14,920,000.00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涉及诉讼事项，款项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回收难度加大</w:t>
            </w:r>
          </w:p>
        </w:tc>
      </w:tr>
      <w:tr>
        <w:trPr>
          <w:trHeight w:val="55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兰溪市喜瑞地产开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23,732,842.00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4,746,568.40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涉及诉讼事项，款项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回收难度加大</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杭州森淼房地产开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19,098,627.41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15,737,282.41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82.40%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涉及诉讼事项，款项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回收难度加大</w:t>
            </w:r>
          </w:p>
        </w:tc>
      </w:tr>
      <w:tr>
        <w:trPr>
          <w:trHeight w:val="55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宁波南南置业有限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17,287,000.00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5,186,100.00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客户破产清算，回收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难度加大</w:t>
            </w:r>
          </w:p>
        </w:tc>
      </w:tr>
      <w:tr>
        <w:trPr>
          <w:trHeight w:val="28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300,739,596.77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112,355,985.39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580" w:right="1060"/>
        </w:sectPr>
      </w:pPr>
    </w:p>
    <w:p>
      <w:pPr>
        <w:pStyle w:val="BodyText"/>
        <w:spacing w:line="274" w:lineRule="exact" w:before="35"/>
        <w:ind w:left="218" w:right="-20"/>
        <w:jc w:val="left"/>
      </w:pPr>
      <w:r>
        <w:rPr/>
        <w:t>组合中，按账龄分析法计提坏账准备的应收账款：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60"/>
          <w:cols w:num="2" w:equalWidth="0">
            <w:col w:w="4839" w:space="1685"/>
            <w:col w:w="274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2,998,889,292.86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89,966,678.79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2,998,889,292.86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89,966,678.79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424,085,806.50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42,408,580.66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103,831,375.78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15,574,706.37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40,165,616.84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8,033,123.37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23,232,795.65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4,646,559.13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18,955,927.50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3,791,185.50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3,609,160,815.13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164,420,833.82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4.56</w:t>
            </w:r>
          </w:p>
        </w:tc>
      </w:tr>
    </w:tbl>
    <w:p>
      <w:pPr>
        <w:spacing w:line="240" w:lineRule="auto" w:before="11"/>
        <w:rPr>
          <w:rFonts w:ascii="宋体" w:hAnsi="宋体" w:cs="宋体" w:eastAsia="宋体" w:hint="default"/>
          <w:sz w:val="29"/>
          <w:szCs w:val="29"/>
        </w:rPr>
      </w:pPr>
    </w:p>
    <w:p>
      <w:pPr>
        <w:pStyle w:val="BodyText"/>
        <w:spacing w:line="240" w:lineRule="auto" w:before="35"/>
        <w:ind w:left="218" w:right="0"/>
        <w:jc w:val="left"/>
      </w:pPr>
      <w:r>
        <w:rPr/>
        <w:t>期末单项金额虽不重大但单独计提坏账准备的应收账款</w:t>
      </w:r>
    </w:p>
    <w:p>
      <w:pPr>
        <w:spacing w:line="240" w:lineRule="auto" w:before="8"/>
        <w:rPr>
          <w:rFonts w:ascii="宋体" w:hAnsi="宋体" w:cs="宋体" w:eastAsia="宋体" w:hint="default"/>
          <w:sz w:val="20"/>
          <w:szCs w:val="20"/>
        </w:rPr>
      </w:pPr>
    </w:p>
    <w:p>
      <w:pPr>
        <w:pStyle w:val="BodyText"/>
        <w:tabs>
          <w:tab w:pos="1049" w:val="left" w:leader="none"/>
        </w:tabs>
        <w:spacing w:line="240" w:lineRule="auto" w:before="35"/>
        <w:ind w:left="0" w:right="212"/>
        <w:jc w:val="right"/>
      </w:pPr>
      <w:r>
        <w:rPr/>
        <w:t>单位：元</w:t>
        <w:tab/>
        <w:t>币种：人民币</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984"/>
        <w:gridCol w:w="1386"/>
        <w:gridCol w:w="1386"/>
        <w:gridCol w:w="1916"/>
        <w:gridCol w:w="2368"/>
      </w:tblGrid>
      <w:tr>
        <w:trPr>
          <w:trHeight w:val="349" w:hRule="exact"/>
        </w:trPr>
        <w:tc>
          <w:tcPr>
            <w:tcW w:w="1984" w:type="dxa"/>
            <w:vMerge w:val="restart"/>
            <w:tcBorders>
              <w:top w:val="single" w:sz="4" w:space="0" w:color="000000"/>
              <w:left w:val="single" w:sz="4" w:space="0" w:color="000000"/>
              <w:right w:val="single" w:sz="4" w:space="0" w:color="000000"/>
            </w:tcBorders>
          </w:tcPr>
          <w:p>
            <w:pPr>
              <w:pStyle w:val="TableParagraph"/>
              <w:spacing w:line="274" w:lineRule="exact" w:before="38"/>
              <w:ind w:right="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984"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坏账金额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58"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2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山东荷泽热电有限</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7,444,767.10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7,444,767.10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账龄较长，款项回收难度</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较大</w:t>
            </w:r>
          </w:p>
        </w:tc>
      </w:tr>
      <w:tr>
        <w:trPr>
          <w:trHeight w:val="528"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宁波创力建筑钢结</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构有限公司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 w:right="0"/>
              <w:jc w:val="center"/>
              <w:rPr>
                <w:rFonts w:ascii="宋体" w:hAnsi="宋体" w:cs="宋体" w:eastAsia="宋体" w:hint="default"/>
                <w:sz w:val="18"/>
                <w:szCs w:val="18"/>
              </w:rPr>
            </w:pPr>
            <w:r>
              <w:rPr>
                <w:rFonts w:ascii="宋体"/>
                <w:sz w:val="18"/>
              </w:rPr>
              <w:t>1,795,642.74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 w:right="0"/>
              <w:jc w:val="center"/>
              <w:rPr>
                <w:rFonts w:ascii="宋体" w:hAnsi="宋体" w:cs="宋体" w:eastAsia="宋体" w:hint="default"/>
                <w:sz w:val="18"/>
                <w:szCs w:val="18"/>
              </w:rPr>
            </w:pPr>
            <w:r>
              <w:rPr>
                <w:rFonts w:ascii="宋体"/>
                <w:sz w:val="18"/>
              </w:rPr>
              <w:t>1,795,642.74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年以上，无法收回</w:t>
            </w:r>
          </w:p>
        </w:tc>
      </w:tr>
      <w:tr>
        <w:trPr>
          <w:trHeight w:val="52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金行大酒店有限公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 w:right="0"/>
              <w:jc w:val="center"/>
              <w:rPr>
                <w:rFonts w:ascii="宋体" w:hAnsi="宋体" w:cs="宋体" w:eastAsia="宋体" w:hint="default"/>
                <w:sz w:val="18"/>
                <w:szCs w:val="18"/>
              </w:rPr>
            </w:pPr>
            <w:r>
              <w:rPr>
                <w:rFonts w:ascii="宋体"/>
                <w:sz w:val="18"/>
              </w:rPr>
              <w:t>8,738,469.41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 w:right="0"/>
              <w:jc w:val="center"/>
              <w:rPr>
                <w:rFonts w:ascii="宋体" w:hAnsi="宋体" w:cs="宋体" w:eastAsia="宋体" w:hint="default"/>
                <w:sz w:val="18"/>
                <w:szCs w:val="18"/>
              </w:rPr>
            </w:pPr>
            <w:r>
              <w:rPr>
                <w:rFonts w:ascii="宋体"/>
                <w:sz w:val="18"/>
              </w:rPr>
              <w:t>4,369,234.71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sz w:val="18"/>
              </w:rPr>
              <w:t>50.00%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账龄较长，收回困难</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19"/>
                <w:sz w:val="20"/>
                <w:szCs w:val="20"/>
              </w:rPr>
              <w:t>宁波佳泰机械工程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sz w:val="18"/>
              </w:rPr>
              <w:t>1,637,895.30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sz w:val="18"/>
              </w:rPr>
              <w:t>1,637,895.30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pacing w:val="-6"/>
                <w:sz w:val="20"/>
                <w:szCs w:val="20"/>
              </w:rPr>
              <w:t>账龄较长，且客户已被吊</w:t>
            </w:r>
          </w:p>
        </w:tc>
      </w:tr>
    </w:tbl>
    <w:p>
      <w:pPr>
        <w:spacing w:after="0" w:line="240" w:lineRule="auto"/>
        <w:jc w:val="left"/>
        <w:rPr>
          <w:rFonts w:ascii="宋体" w:hAnsi="宋体" w:cs="宋体" w:eastAsia="宋体" w:hint="default"/>
          <w:sz w:val="20"/>
          <w:szCs w:val="20"/>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84"/>
        <w:gridCol w:w="1386"/>
        <w:gridCol w:w="1386"/>
        <w:gridCol w:w="1916"/>
        <w:gridCol w:w="2368"/>
      </w:tblGrid>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销营业执照</w:t>
            </w:r>
          </w:p>
        </w:tc>
      </w:tr>
      <w:tr>
        <w:trPr>
          <w:trHeight w:val="528"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强盛建设工程有限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1,637,860.27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1,637,860.27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该公司已进入破产程序，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预计收回难度加大</w:t>
            </w:r>
          </w:p>
        </w:tc>
      </w:tr>
      <w:tr>
        <w:trPr>
          <w:trHeight w:val="53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重庆市黔江区环境</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保护工业公司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2,137,998.57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2,137,998.57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年以上，无法收回</w:t>
            </w:r>
          </w:p>
        </w:tc>
      </w:tr>
      <w:tr>
        <w:trPr>
          <w:trHeight w:val="528"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重庆长寿开发投资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（集团）有限公司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1,403,820.94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7" w:right="0"/>
              <w:jc w:val="center"/>
              <w:rPr>
                <w:rFonts w:ascii="宋体" w:hAnsi="宋体" w:cs="宋体" w:eastAsia="宋体" w:hint="default"/>
                <w:sz w:val="18"/>
                <w:szCs w:val="18"/>
              </w:rPr>
            </w:pPr>
            <w:r>
              <w:rPr>
                <w:rFonts w:ascii="宋体"/>
                <w:sz w:val="18"/>
              </w:rPr>
              <w:t>1,403,820.94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年以上，无法收回</w:t>
            </w:r>
          </w:p>
        </w:tc>
      </w:tr>
      <w:tr>
        <w:trPr>
          <w:trHeight w:val="529"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其他小额应收款</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 w:right="0"/>
              <w:jc w:val="center"/>
              <w:rPr>
                <w:rFonts w:ascii="宋体" w:hAnsi="宋体" w:cs="宋体" w:eastAsia="宋体" w:hint="default"/>
                <w:sz w:val="18"/>
                <w:szCs w:val="18"/>
              </w:rPr>
            </w:pPr>
            <w:r>
              <w:rPr>
                <w:rFonts w:ascii="宋体"/>
                <w:sz w:val="18"/>
              </w:rPr>
              <w:t>1,153,651.99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 w:right="0"/>
              <w:jc w:val="center"/>
              <w:rPr>
                <w:rFonts w:ascii="宋体" w:hAnsi="宋体" w:cs="宋体" w:eastAsia="宋体" w:hint="default"/>
                <w:sz w:val="18"/>
                <w:szCs w:val="18"/>
              </w:rPr>
            </w:pPr>
            <w:r>
              <w:rPr>
                <w:rFonts w:ascii="宋体"/>
                <w:sz w:val="18"/>
              </w:rPr>
              <w:t>1,153,651.99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100.00%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账龄较长，收回可能性较</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小</w:t>
            </w:r>
          </w:p>
        </w:tc>
      </w:tr>
      <w:tr>
        <w:trPr>
          <w:trHeight w:val="350"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tabs>
                <w:tab w:pos="1187" w:val="left" w:leader="none"/>
              </w:tabs>
              <w:spacing w:line="240" w:lineRule="auto" w:before="9"/>
              <w:ind w:left="586"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25,950,106.32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21,580,871.62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tabs>
          <w:tab w:pos="7567" w:val="left" w:leader="none"/>
        </w:tabs>
        <w:spacing w:line="240" w:lineRule="auto" w:before="57"/>
        <w:ind w:left="218" w:right="270"/>
        <w:jc w:val="left"/>
      </w:pPr>
      <w:r>
        <w:rPr/>
        <w:t>本期计提坏账准备金额</w:t>
      </w:r>
      <w:r>
        <w:rPr>
          <w:spacing w:val="-55"/>
        </w:rPr>
        <w:t> </w:t>
      </w:r>
      <w:r>
        <w:rPr>
          <w:rFonts w:ascii="宋体" w:hAnsi="宋体" w:cs="宋体" w:eastAsia="宋体" w:hint="default"/>
        </w:rPr>
        <w:t>78,229,331.86</w:t>
      </w:r>
      <w:r>
        <w:rPr>
          <w:rFonts w:ascii="宋体" w:hAnsi="宋体" w:cs="宋体" w:eastAsia="宋体" w:hint="default"/>
          <w:spacing w:val="-54"/>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7"/>
        <w:rPr>
          <w:rFonts w:ascii="宋体" w:hAnsi="宋体" w:cs="宋体" w:eastAsia="宋体" w:hint="default"/>
          <w:sz w:val="22"/>
          <w:szCs w:val="22"/>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124,768.00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70"/>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218" w:right="270"/>
        <w:jc w:val="left"/>
      </w:pPr>
      <w:r>
        <w:rPr/>
        <w:t>应收账款核销说明：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275"/>
        <w:gridCol w:w="1794"/>
        <w:gridCol w:w="2325"/>
        <w:gridCol w:w="1656"/>
      </w:tblGrid>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1"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宁波德和置业有限公司</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137,487,387.20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4,124,621.62</w:t>
            </w:r>
          </w:p>
        </w:tc>
      </w:tr>
      <w:tr>
        <w:trPr>
          <w:trHeight w:val="349"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宁波和邦投资集团有限公司</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106,949,206.67</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2.72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32,084,762.00</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芜湖达观房地产开发有限公司</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105,380,181.84</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3,161,405.46</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宁波市海曙区新星股份经济合作社</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76,910,166.19</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2,307,304.99</w:t>
            </w:r>
          </w:p>
        </w:tc>
      </w:tr>
      <w:tr>
        <w:trPr>
          <w:trHeight w:val="349"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浙江华越置业有限公司</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74,600,000.00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sz w:val="21"/>
              </w:rPr>
              <w:t>1.90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14,920,000.00</w:t>
            </w:r>
          </w:p>
        </w:tc>
      </w:tr>
      <w:tr>
        <w:trPr>
          <w:trHeight w:val="350"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501,326,941.90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12.74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56,598,094.07</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t>、</w:t>
      </w:r>
      <w:r>
        <w:rPr>
          <w:spacing w:val="-3"/>
        </w:rPr>
        <w:t> </w:t>
      </w:r>
      <w:r>
        <w:rPr/>
        <w:t>预付款项</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30" w:space="379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218,923,347.27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63.53</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385,655,325.84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72.03</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82,320,520.51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23.89</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106,437,599.36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19.88</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25,392,933.59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7.37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20,458,017.81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3.82</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17,938,294.92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5.21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22,890,268.39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4.27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344,575,096.29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535,441,211.40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790"/>
        <w:gridCol w:w="1914"/>
        <w:gridCol w:w="3346"/>
      </w:tblGrid>
      <w:tr>
        <w:trPr>
          <w:trHeight w:val="349"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宁波天久建筑劳务有限公司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19,160,000.00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5.56</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浙江广天建筑劳务有限公司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8,717,095.00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2.53</w:t>
            </w:r>
          </w:p>
        </w:tc>
      </w:tr>
      <w:tr>
        <w:trPr>
          <w:trHeight w:val="349"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平湖市鑫磊土石方工程有限公司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7,407,868.95</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2.15</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浙江正华装饰设计工程有限公司宁波分公司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5,490,000.00</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1.59</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重庆锦通建设工程有限公司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4,903,783.51</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1.42</w:t>
            </w:r>
          </w:p>
        </w:tc>
      </w:tr>
      <w:tr>
        <w:trPr>
          <w:trHeight w:val="35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45,678,747.46</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13.26</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20"/>
        <w:jc w:val="left"/>
        <w:rPr>
          <w:b w:val="0"/>
          <w:bCs w:val="0"/>
        </w:rPr>
      </w:pPr>
      <w:r>
        <w:rPr>
          <w:rFonts w:ascii="宋体" w:hAnsi="宋体" w:cs="宋体" w:eastAsia="宋体" w:hint="default"/>
        </w:rPr>
        <w:t>5</w:t>
      </w:r>
      <w:r>
        <w:rPr/>
        <w:t>、</w:t>
      </w:r>
      <w:r>
        <w:rPr>
          <w:spacing w:val="-5"/>
        </w:rPr>
        <w:t> </w:t>
      </w:r>
      <w:r>
        <w:rPr/>
        <w:t>其他应收款</w:t>
      </w:r>
      <w:r>
        <w:rPr>
          <w:b w:val="0"/>
          <w:bCs w:val="0"/>
        </w:rPr>
      </w:r>
    </w:p>
    <w:p>
      <w:pPr>
        <w:pStyle w:val="Heading4"/>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703" w:space="3716"/>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40"/>
        <w:gridCol w:w="696"/>
        <w:gridCol w:w="722"/>
        <w:gridCol w:w="881"/>
        <w:gridCol w:w="820"/>
        <w:gridCol w:w="991"/>
        <w:gridCol w:w="920"/>
        <w:gridCol w:w="640"/>
        <w:gridCol w:w="962"/>
        <w:gridCol w:w="595"/>
        <w:gridCol w:w="928"/>
      </w:tblGrid>
      <w:tr>
        <w:trPr>
          <w:trHeight w:val="293" w:hRule="exact"/>
        </w:trPr>
        <w:tc>
          <w:tcPr>
            <w:tcW w:w="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1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740" w:type="dxa"/>
            <w:vMerge/>
            <w:tcBorders>
              <w:left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79" w:right="281"/>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48" w:right="247"/>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740" w:type="dxa"/>
            <w:vMerge/>
            <w:tcBorders>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8" w:right="14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1" w:right="89"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991" w:type="dxa"/>
            <w:vMerge/>
            <w:tcBorders>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7" w:right="10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34" w:right="83"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28" w:type="dxa"/>
            <w:vMerge/>
            <w:tcBorders>
              <w:left w:val="single" w:sz="4" w:space="0" w:color="000000"/>
              <w:bottom w:val="single" w:sz="4" w:space="0" w:color="000000"/>
              <w:right w:val="single" w:sz="4" w:space="0" w:color="000000"/>
            </w:tcBorders>
          </w:tcPr>
          <w:p>
            <w:pPr/>
          </w:p>
        </w:tc>
      </w:tr>
      <w:tr>
        <w:trPr>
          <w:trHeight w:val="191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72" w:lineRule="exact" w:before="26"/>
              <w:ind w:left="26" w:right="72"/>
              <w:jc w:val="both"/>
              <w:rPr>
                <w:rFonts w:ascii="宋体" w:hAnsi="宋体" w:cs="宋体" w:eastAsia="宋体" w:hint="default"/>
                <w:sz w:val="21"/>
                <w:szCs w:val="21"/>
              </w:rPr>
            </w:pPr>
            <w:r>
              <w:rPr>
                <w:rFonts w:ascii="宋体" w:hAnsi="宋体" w:cs="宋体" w:eastAsia="宋体" w:hint="default"/>
                <w:sz w:val="21"/>
                <w:szCs w:val="21"/>
              </w:rPr>
              <w:t>额重大 并单独 计提坏 账准备 的其他 应收款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72" w:lineRule="exact" w:before="26"/>
              <w:ind w:left="26" w:right="72"/>
              <w:jc w:val="both"/>
              <w:rPr>
                <w:rFonts w:ascii="宋体" w:hAnsi="宋体" w:cs="宋体" w:eastAsia="宋体" w:hint="default"/>
                <w:sz w:val="21"/>
                <w:szCs w:val="21"/>
              </w:rPr>
            </w:pPr>
            <w:r>
              <w:rPr>
                <w:rFonts w:ascii="宋体" w:hAnsi="宋体" w:cs="宋体" w:eastAsia="宋体" w:hint="default"/>
                <w:sz w:val="21"/>
                <w:szCs w:val="21"/>
              </w:rPr>
              <w:t>风险特 征组合 计提坏 账准备 的其他 应收款</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 w:right="0"/>
              <w:jc w:val="left"/>
              <w:rPr>
                <w:rFonts w:ascii="宋体" w:hAnsi="宋体" w:cs="宋体" w:eastAsia="宋体" w:hint="default"/>
                <w:sz w:val="21"/>
                <w:szCs w:val="21"/>
              </w:rPr>
            </w:pPr>
            <w:r>
              <w:rPr>
                <w:rFonts w:ascii="宋体"/>
                <w:sz w:val="21"/>
              </w:rPr>
              <w:t>841,96</w:t>
            </w:r>
          </w:p>
          <w:p>
            <w:pPr>
              <w:pStyle w:val="TableParagraph"/>
              <w:spacing w:line="272" w:lineRule="exact"/>
              <w:ind w:left="28" w:right="0"/>
              <w:jc w:val="left"/>
              <w:rPr>
                <w:rFonts w:ascii="宋体" w:hAnsi="宋体" w:cs="宋体" w:eastAsia="宋体" w:hint="default"/>
                <w:sz w:val="21"/>
                <w:szCs w:val="21"/>
              </w:rPr>
            </w:pPr>
            <w:r>
              <w:rPr>
                <w:rFonts w:ascii="宋体"/>
                <w:sz w:val="21"/>
              </w:rPr>
              <w:t>5,831.</w:t>
            </w:r>
          </w:p>
          <w:p>
            <w:pPr>
              <w:pStyle w:val="TableParagraph"/>
              <w:spacing w:line="274" w:lineRule="exact"/>
              <w:ind w:left="448" w:right="0"/>
              <w:jc w:val="left"/>
              <w:rPr>
                <w:rFonts w:ascii="宋体" w:hAnsi="宋体" w:cs="宋体" w:eastAsia="宋体" w:hint="default"/>
                <w:sz w:val="21"/>
                <w:szCs w:val="21"/>
              </w:rPr>
            </w:pPr>
            <w:r>
              <w:rPr>
                <w:rFonts w:ascii="宋体"/>
                <w:sz w:val="21"/>
              </w:rPr>
              <w:t>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98.05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center"/>
              <w:rPr>
                <w:rFonts w:ascii="宋体" w:hAnsi="宋体" w:cs="宋体" w:eastAsia="宋体" w:hint="default"/>
                <w:sz w:val="21"/>
                <w:szCs w:val="21"/>
              </w:rPr>
            </w:pPr>
            <w:r>
              <w:rPr>
                <w:rFonts w:ascii="宋体"/>
                <w:sz w:val="21"/>
              </w:rPr>
              <w:t>71,007,</w:t>
            </w:r>
          </w:p>
          <w:p>
            <w:pPr>
              <w:pStyle w:val="TableParagraph"/>
              <w:spacing w:line="274" w:lineRule="exact"/>
              <w:ind w:left="186" w:right="0"/>
              <w:jc w:val="center"/>
              <w:rPr>
                <w:rFonts w:ascii="宋体" w:hAnsi="宋体" w:cs="宋体" w:eastAsia="宋体" w:hint="default"/>
                <w:sz w:val="21"/>
                <w:szCs w:val="21"/>
              </w:rPr>
            </w:pPr>
            <w:r>
              <w:rPr>
                <w:rFonts w:ascii="宋体"/>
                <w:sz w:val="21"/>
              </w:rPr>
              <w:t>996.35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8.43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3" w:right="0"/>
              <w:jc w:val="left"/>
              <w:rPr>
                <w:rFonts w:ascii="宋体" w:hAnsi="宋体" w:cs="宋体" w:eastAsia="宋体" w:hint="default"/>
                <w:sz w:val="21"/>
                <w:szCs w:val="21"/>
              </w:rPr>
            </w:pPr>
            <w:r>
              <w:rPr>
                <w:rFonts w:ascii="宋体"/>
                <w:sz w:val="21"/>
              </w:rPr>
              <w:t>770,957,</w:t>
            </w:r>
          </w:p>
          <w:p>
            <w:pPr>
              <w:pStyle w:val="TableParagraph"/>
              <w:spacing w:line="274" w:lineRule="exact"/>
              <w:ind w:left="429" w:right="0"/>
              <w:jc w:val="left"/>
              <w:rPr>
                <w:rFonts w:ascii="宋体" w:hAnsi="宋体" w:cs="宋体" w:eastAsia="宋体" w:hint="default"/>
                <w:sz w:val="21"/>
                <w:szCs w:val="21"/>
              </w:rPr>
            </w:pPr>
            <w:r>
              <w:rPr>
                <w:rFonts w:ascii="宋体"/>
                <w:sz w:val="21"/>
              </w:rPr>
              <w:t>834.7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sz w:val="21"/>
              </w:rPr>
              <w:t>843,487,</w:t>
            </w:r>
          </w:p>
          <w:p>
            <w:pPr>
              <w:pStyle w:val="TableParagraph"/>
              <w:spacing w:line="274" w:lineRule="exact"/>
              <w:ind w:left="253" w:right="0"/>
              <w:jc w:val="left"/>
              <w:rPr>
                <w:rFonts w:ascii="宋体" w:hAnsi="宋体" w:cs="宋体" w:eastAsia="宋体" w:hint="default"/>
                <w:sz w:val="21"/>
                <w:szCs w:val="21"/>
              </w:rPr>
            </w:pPr>
            <w:r>
              <w:rPr>
                <w:rFonts w:ascii="宋体"/>
                <w:sz w:val="21"/>
              </w:rPr>
              <w:t>144.34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98.18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sz w:val="21"/>
              </w:rPr>
              <w:t>62,895,9</w:t>
            </w:r>
          </w:p>
          <w:p>
            <w:pPr>
              <w:pStyle w:val="TableParagraph"/>
              <w:spacing w:line="274" w:lineRule="exact"/>
              <w:ind w:left="400" w:right="0"/>
              <w:jc w:val="left"/>
              <w:rPr>
                <w:rFonts w:ascii="宋体" w:hAnsi="宋体" w:cs="宋体" w:eastAsia="宋体" w:hint="default"/>
                <w:sz w:val="21"/>
                <w:szCs w:val="21"/>
              </w:rPr>
            </w:pPr>
            <w:r>
              <w:rPr>
                <w:rFonts w:ascii="宋体"/>
                <w:sz w:val="21"/>
              </w:rPr>
              <w:t>03.28</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7.46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jc w:val="left"/>
              <w:rPr>
                <w:rFonts w:ascii="宋体" w:hAnsi="宋体" w:cs="宋体" w:eastAsia="宋体" w:hint="default"/>
                <w:sz w:val="21"/>
                <w:szCs w:val="21"/>
              </w:rPr>
            </w:pPr>
            <w:r>
              <w:rPr>
                <w:rFonts w:ascii="宋体"/>
                <w:sz w:val="21"/>
              </w:rPr>
              <w:t>780,591,</w:t>
            </w:r>
          </w:p>
          <w:p>
            <w:pPr>
              <w:pStyle w:val="TableParagraph"/>
              <w:spacing w:line="274" w:lineRule="exact"/>
              <w:ind w:left="367" w:right="0"/>
              <w:jc w:val="left"/>
              <w:rPr>
                <w:rFonts w:ascii="宋体" w:hAnsi="宋体" w:cs="宋体" w:eastAsia="宋体" w:hint="default"/>
                <w:sz w:val="21"/>
                <w:szCs w:val="21"/>
              </w:rPr>
            </w:pPr>
            <w:r>
              <w:rPr>
                <w:rFonts w:ascii="宋体"/>
                <w:sz w:val="21"/>
              </w:rPr>
              <w:t>241.1</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740"/>
        <w:gridCol w:w="696"/>
        <w:gridCol w:w="722"/>
        <w:gridCol w:w="881"/>
        <w:gridCol w:w="820"/>
        <w:gridCol w:w="991"/>
        <w:gridCol w:w="920"/>
        <w:gridCol w:w="640"/>
        <w:gridCol w:w="962"/>
        <w:gridCol w:w="595"/>
        <w:gridCol w:w="928"/>
      </w:tblGrid>
      <w:tr>
        <w:trPr>
          <w:trHeight w:val="2189"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1"/>
              <w:ind w:left="26" w:right="72"/>
              <w:jc w:val="both"/>
              <w:rPr>
                <w:rFonts w:ascii="宋体" w:hAnsi="宋体" w:cs="宋体" w:eastAsia="宋体" w:hint="default"/>
                <w:sz w:val="21"/>
                <w:szCs w:val="21"/>
              </w:rPr>
            </w:pPr>
            <w:r>
              <w:rPr>
                <w:rFonts w:ascii="宋体" w:hAnsi="宋体" w:cs="宋体" w:eastAsia="宋体" w:hint="default"/>
                <w:sz w:val="21"/>
                <w:szCs w:val="21"/>
              </w:rPr>
              <w:t>额不重 大但单 独计提 坏账准 备的其 他应收 款</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16,708</w:t>
            </w:r>
          </w:p>
          <w:p>
            <w:pPr>
              <w:pStyle w:val="TableParagraph"/>
              <w:spacing w:line="272" w:lineRule="exact"/>
              <w:ind w:right="25"/>
              <w:jc w:val="right"/>
              <w:rPr>
                <w:rFonts w:ascii="宋体" w:hAnsi="宋体" w:cs="宋体" w:eastAsia="宋体" w:hint="default"/>
                <w:sz w:val="21"/>
                <w:szCs w:val="21"/>
              </w:rPr>
            </w:pPr>
            <w:r>
              <w:rPr>
                <w:rFonts w:ascii="宋体"/>
                <w:sz w:val="21"/>
              </w:rPr>
              <w:t>,357.8</w:t>
            </w:r>
          </w:p>
          <w:p>
            <w:pPr>
              <w:pStyle w:val="TableParagraph"/>
              <w:spacing w:line="274" w:lineRule="exact"/>
              <w:ind w:right="26"/>
              <w:jc w:val="right"/>
              <w:rPr>
                <w:rFonts w:ascii="宋体" w:hAnsi="宋体" w:cs="宋体" w:eastAsia="宋体" w:hint="default"/>
                <w:sz w:val="21"/>
                <w:szCs w:val="21"/>
              </w:rPr>
            </w:pPr>
            <w:r>
              <w:rPr>
                <w:rFonts w:ascii="宋体"/>
                <w:sz w:val="21"/>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sz w:val="21"/>
              </w:rPr>
              <w:t>1.95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center"/>
              <w:rPr>
                <w:rFonts w:ascii="宋体" w:hAnsi="宋体" w:cs="宋体" w:eastAsia="宋体" w:hint="default"/>
                <w:sz w:val="21"/>
                <w:szCs w:val="21"/>
              </w:rPr>
            </w:pPr>
            <w:r>
              <w:rPr>
                <w:rFonts w:ascii="宋体"/>
                <w:sz w:val="21"/>
              </w:rPr>
              <w:t>16,708,</w:t>
            </w:r>
          </w:p>
          <w:p>
            <w:pPr>
              <w:pStyle w:val="TableParagraph"/>
              <w:spacing w:line="274" w:lineRule="exact"/>
              <w:ind w:left="186" w:right="0"/>
              <w:jc w:val="center"/>
              <w:rPr>
                <w:rFonts w:ascii="宋体" w:hAnsi="宋体" w:cs="宋体" w:eastAsia="宋体" w:hint="default"/>
                <w:sz w:val="21"/>
                <w:szCs w:val="21"/>
              </w:rPr>
            </w:pPr>
            <w:r>
              <w:rPr>
                <w:rFonts w:ascii="宋体"/>
                <w:sz w:val="21"/>
              </w:rPr>
              <w:t>357.85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9" w:right="0"/>
              <w:jc w:val="left"/>
              <w:rPr>
                <w:rFonts w:ascii="宋体" w:hAnsi="宋体" w:cs="宋体" w:eastAsia="宋体" w:hint="default"/>
                <w:sz w:val="21"/>
                <w:szCs w:val="21"/>
              </w:rPr>
            </w:pPr>
            <w:r>
              <w:rPr>
                <w:rFonts w:ascii="宋体"/>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sz w:val="21"/>
              </w:rPr>
              <w:t>15,648,1</w:t>
            </w:r>
          </w:p>
          <w:p>
            <w:pPr>
              <w:pStyle w:val="TableParagraph"/>
              <w:spacing w:line="274" w:lineRule="exact"/>
              <w:ind w:left="358" w:right="0"/>
              <w:jc w:val="left"/>
              <w:rPr>
                <w:rFonts w:ascii="宋体" w:hAnsi="宋体" w:cs="宋体" w:eastAsia="宋体" w:hint="default"/>
                <w:sz w:val="21"/>
                <w:szCs w:val="21"/>
              </w:rPr>
            </w:pPr>
            <w:r>
              <w:rPr>
                <w:rFonts w:ascii="宋体"/>
                <w:sz w:val="21"/>
              </w:rPr>
              <w:t>38.71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1.82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sz w:val="21"/>
              </w:rPr>
              <w:t>15,648,1</w:t>
            </w:r>
          </w:p>
          <w:p>
            <w:pPr>
              <w:pStyle w:val="TableParagraph"/>
              <w:spacing w:line="274" w:lineRule="exact"/>
              <w:ind w:left="400" w:right="0"/>
              <w:jc w:val="left"/>
              <w:rPr>
                <w:rFonts w:ascii="宋体" w:hAnsi="宋体" w:cs="宋体" w:eastAsia="宋体" w:hint="default"/>
                <w:sz w:val="21"/>
                <w:szCs w:val="21"/>
              </w:rPr>
            </w:pPr>
            <w:r>
              <w:rPr>
                <w:rFonts w:ascii="宋体"/>
                <w:sz w:val="21"/>
              </w:rPr>
              <w:t>38.71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sz w:val="21"/>
              </w:rPr>
              <w:t>100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r>
      <w:tr>
        <w:trPr>
          <w:trHeight w:val="827"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 w:right="0"/>
              <w:jc w:val="left"/>
              <w:rPr>
                <w:rFonts w:ascii="宋体" w:hAnsi="宋体" w:cs="宋体" w:eastAsia="宋体" w:hint="default"/>
                <w:sz w:val="21"/>
                <w:szCs w:val="21"/>
              </w:rPr>
            </w:pPr>
            <w:r>
              <w:rPr>
                <w:rFonts w:ascii="宋体"/>
                <w:sz w:val="21"/>
              </w:rPr>
              <w:t>858,67</w:t>
            </w:r>
          </w:p>
          <w:p>
            <w:pPr>
              <w:pStyle w:val="TableParagraph"/>
              <w:spacing w:line="272" w:lineRule="exact"/>
              <w:ind w:left="28" w:right="0"/>
              <w:jc w:val="left"/>
              <w:rPr>
                <w:rFonts w:ascii="宋体" w:hAnsi="宋体" w:cs="宋体" w:eastAsia="宋体" w:hint="default"/>
                <w:sz w:val="21"/>
                <w:szCs w:val="21"/>
              </w:rPr>
            </w:pPr>
            <w:r>
              <w:rPr>
                <w:rFonts w:ascii="宋体"/>
                <w:sz w:val="21"/>
              </w:rPr>
              <w:t>4,188.</w:t>
            </w:r>
          </w:p>
          <w:p>
            <w:pPr>
              <w:pStyle w:val="TableParagraph"/>
              <w:spacing w:line="274" w:lineRule="exact"/>
              <w:ind w:left="448" w:right="0"/>
              <w:jc w:val="left"/>
              <w:rPr>
                <w:rFonts w:ascii="宋体" w:hAnsi="宋体" w:cs="宋体" w:eastAsia="宋体" w:hint="default"/>
                <w:sz w:val="21"/>
                <w:szCs w:val="21"/>
              </w:rPr>
            </w:pPr>
            <w:r>
              <w:rPr>
                <w:rFonts w:ascii="宋体"/>
                <w:sz w:val="21"/>
              </w:rPr>
              <w:t>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sz w:val="21"/>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center"/>
              <w:rPr>
                <w:rFonts w:ascii="宋体" w:hAnsi="宋体" w:cs="宋体" w:eastAsia="宋体" w:hint="default"/>
                <w:sz w:val="21"/>
                <w:szCs w:val="21"/>
              </w:rPr>
            </w:pPr>
            <w:r>
              <w:rPr>
                <w:rFonts w:ascii="宋体"/>
                <w:sz w:val="21"/>
              </w:rPr>
              <w:t>87,716,</w:t>
            </w:r>
          </w:p>
          <w:p>
            <w:pPr>
              <w:pStyle w:val="TableParagraph"/>
              <w:spacing w:line="274" w:lineRule="exact"/>
              <w:ind w:left="186" w:right="0"/>
              <w:jc w:val="center"/>
              <w:rPr>
                <w:rFonts w:ascii="宋体" w:hAnsi="宋体" w:cs="宋体" w:eastAsia="宋体" w:hint="default"/>
                <w:sz w:val="21"/>
                <w:szCs w:val="21"/>
              </w:rPr>
            </w:pPr>
            <w:r>
              <w:rPr>
                <w:rFonts w:ascii="宋体"/>
                <w:sz w:val="21"/>
              </w:rPr>
              <w:t>354.20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3" w:right="0"/>
              <w:jc w:val="left"/>
              <w:rPr>
                <w:rFonts w:ascii="宋体" w:hAnsi="宋体" w:cs="宋体" w:eastAsia="宋体" w:hint="default"/>
                <w:sz w:val="21"/>
                <w:szCs w:val="21"/>
              </w:rPr>
            </w:pPr>
            <w:r>
              <w:rPr>
                <w:rFonts w:ascii="宋体"/>
                <w:sz w:val="21"/>
              </w:rPr>
              <w:t>770,957,</w:t>
            </w:r>
          </w:p>
          <w:p>
            <w:pPr>
              <w:pStyle w:val="TableParagraph"/>
              <w:spacing w:line="274" w:lineRule="exact"/>
              <w:ind w:left="429" w:right="0"/>
              <w:jc w:val="left"/>
              <w:rPr>
                <w:rFonts w:ascii="宋体" w:hAnsi="宋体" w:cs="宋体" w:eastAsia="宋体" w:hint="default"/>
                <w:sz w:val="21"/>
                <w:szCs w:val="21"/>
              </w:rPr>
            </w:pPr>
            <w:r>
              <w:rPr>
                <w:rFonts w:ascii="宋体"/>
                <w:sz w:val="21"/>
              </w:rPr>
              <w:t>834.7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sz w:val="21"/>
              </w:rPr>
              <w:t>859,135,</w:t>
            </w:r>
          </w:p>
          <w:p>
            <w:pPr>
              <w:pStyle w:val="TableParagraph"/>
              <w:spacing w:line="274" w:lineRule="exact"/>
              <w:ind w:left="253" w:right="0"/>
              <w:jc w:val="left"/>
              <w:rPr>
                <w:rFonts w:ascii="宋体" w:hAnsi="宋体" w:cs="宋体" w:eastAsia="宋体" w:hint="default"/>
                <w:sz w:val="21"/>
                <w:szCs w:val="21"/>
              </w:rPr>
            </w:pPr>
            <w:r>
              <w:rPr>
                <w:rFonts w:ascii="宋体"/>
                <w:sz w:val="21"/>
              </w:rPr>
              <w:t>283.05</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sz w:val="21"/>
              </w:rPr>
              <w:t>78,544,0</w:t>
            </w:r>
          </w:p>
          <w:p>
            <w:pPr>
              <w:pStyle w:val="TableParagraph"/>
              <w:spacing w:line="274" w:lineRule="exact"/>
              <w:ind w:left="400" w:right="0"/>
              <w:jc w:val="left"/>
              <w:rPr>
                <w:rFonts w:ascii="宋体" w:hAnsi="宋体" w:cs="宋体" w:eastAsia="宋体" w:hint="default"/>
                <w:sz w:val="21"/>
                <w:szCs w:val="21"/>
              </w:rPr>
            </w:pPr>
            <w:r>
              <w:rPr>
                <w:rFonts w:ascii="宋体"/>
                <w:sz w:val="21"/>
              </w:rPr>
              <w:t>41.99</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0"/>
              <w:jc w:val="left"/>
              <w:rPr>
                <w:rFonts w:ascii="宋体" w:hAnsi="宋体" w:cs="宋体" w:eastAsia="宋体" w:hint="default"/>
                <w:sz w:val="21"/>
                <w:szCs w:val="21"/>
              </w:rPr>
            </w:pPr>
            <w:r>
              <w:rPr>
                <w:rFonts w:ascii="宋体"/>
                <w:sz w:val="21"/>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jc w:val="left"/>
              <w:rPr>
                <w:rFonts w:ascii="宋体" w:hAnsi="宋体" w:cs="宋体" w:eastAsia="宋体" w:hint="default"/>
                <w:sz w:val="21"/>
                <w:szCs w:val="21"/>
              </w:rPr>
            </w:pPr>
            <w:r>
              <w:rPr>
                <w:rFonts w:ascii="宋体"/>
                <w:sz w:val="21"/>
              </w:rPr>
              <w:t>780,591,</w:t>
            </w:r>
          </w:p>
          <w:p>
            <w:pPr>
              <w:pStyle w:val="TableParagraph"/>
              <w:spacing w:line="274" w:lineRule="exact"/>
              <w:ind w:left="367" w:right="0"/>
              <w:jc w:val="left"/>
              <w:rPr>
                <w:rFonts w:ascii="宋体" w:hAnsi="宋体" w:cs="宋体" w:eastAsia="宋体" w:hint="default"/>
                <w:sz w:val="21"/>
                <w:szCs w:val="21"/>
              </w:rPr>
            </w:pPr>
            <w:r>
              <w:rPr>
                <w:rFonts w:ascii="宋体"/>
                <w:sz w:val="21"/>
              </w:rPr>
              <w:t>241.1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580" w:right="1040"/>
        </w:sectPr>
      </w:pPr>
    </w:p>
    <w:p>
      <w:pPr>
        <w:pStyle w:val="BodyText"/>
        <w:spacing w:line="274" w:lineRule="exact" w:before="35"/>
        <w:ind w:left="218" w:right="-20"/>
        <w:jc w:val="left"/>
      </w:pPr>
      <w:r>
        <w:rPr/>
        <w:t>期末单项金额重大并单项计提坏帐准备的其他应收款</w:t>
      </w:r>
    </w:p>
    <w:p>
      <w:pPr>
        <w:pStyle w:val="BodyText"/>
        <w:spacing w:line="272" w:lineRule="exact" w:before="26"/>
        <w:ind w:left="218" w:right="-20"/>
        <w:jc w:val="left"/>
      </w:pPr>
      <w:r>
        <w:rPr/>
        <w:t>□适用</w:t>
      </w:r>
      <w:r>
        <w:rPr>
          <w:spacing w:val="-1"/>
        </w:rPr>
        <w:t> </w:t>
      </w:r>
      <w:r>
        <w:rPr/>
        <w:t>√不适用</w:t>
      </w:r>
      <w:r>
        <w:rPr/>
        <w:t> 组合中，按账龄分析法计提坏账准备的其他应收款：</w:t>
      </w:r>
    </w:p>
    <w:p>
      <w:pPr>
        <w:pStyle w:val="BodyText"/>
        <w:spacing w:line="248"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308,033,782.66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9,241,013.53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308,033,782.66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9,241,013.53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211,792,260.08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21,179,226.01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92,487,933.58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13,873,190.04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46,817,374.42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9,363,474.88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52,300,279.90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10,460,055.98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34,455,179.53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6,891,035.91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745,886,810.17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71,007,996.35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9.52</w:t>
            </w:r>
          </w:p>
        </w:tc>
      </w:tr>
    </w:tbl>
    <w:p>
      <w:pPr>
        <w:pStyle w:val="BodyText"/>
        <w:spacing w:line="240" w:lineRule="exact"/>
        <w:ind w:left="218" w:right="270"/>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18" w:right="270"/>
        <w:jc w:val="left"/>
      </w:pPr>
      <w:r>
        <w:rPr/>
        <w:t>组合中，采用余额百分比法计提坏账准备的其他应收款：</w:t>
      </w:r>
    </w:p>
    <w:p>
      <w:pPr>
        <w:pStyle w:val="BodyText"/>
        <w:spacing w:line="274" w:lineRule="exact"/>
        <w:ind w:left="218" w:right="27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218" w:right="270"/>
        <w:jc w:val="left"/>
      </w:pPr>
      <w:r>
        <w:rPr/>
        <w:t>组合中，采用其他方法计提坏账准备的其他应收款：</w:t>
      </w:r>
    </w:p>
    <w:p>
      <w:pPr>
        <w:pStyle w:val="BodyText"/>
        <w:spacing w:line="274" w:lineRule="exact"/>
        <w:ind w:left="218" w:right="270"/>
        <w:jc w:val="left"/>
      </w:pPr>
      <w:r>
        <w:rPr/>
        <w:t>√适用</w:t>
      </w:r>
      <w:r>
        <w:rPr>
          <w:spacing w:val="-2"/>
        </w:rPr>
        <w:t> </w:t>
      </w:r>
      <w:r>
        <w:rPr/>
        <w:t>□不适用</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384"/>
        <w:gridCol w:w="1583"/>
        <w:gridCol w:w="1109"/>
        <w:gridCol w:w="994"/>
        <w:gridCol w:w="1702"/>
        <w:gridCol w:w="1135"/>
        <w:gridCol w:w="1144"/>
      </w:tblGrid>
      <w:tr>
        <w:trPr>
          <w:trHeight w:val="350"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384" w:type="dxa"/>
            <w:vMerge/>
            <w:tcBorders>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2,867,058.03</w:t>
            </w:r>
          </w:p>
        </w:tc>
        <w:tc>
          <w:tcPr>
            <w:tcW w:w="11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3,569,266.68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投标押金</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93,211,962.81</w:t>
            </w:r>
          </w:p>
        </w:tc>
        <w:tc>
          <w:tcPr>
            <w:tcW w:w="11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126,783,995.38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96,079,020.84</w:t>
            </w:r>
          </w:p>
        </w:tc>
        <w:tc>
          <w:tcPr>
            <w:tcW w:w="11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130,353,262.06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9"/>
          <w:szCs w:val="29"/>
        </w:rPr>
      </w:pPr>
    </w:p>
    <w:p>
      <w:pPr>
        <w:pStyle w:val="BodyText"/>
        <w:spacing w:line="240" w:lineRule="auto" w:before="35"/>
        <w:ind w:left="218" w:right="270"/>
        <w:jc w:val="left"/>
      </w:pPr>
      <w:r>
        <w:rPr/>
        <w:t>单项金额虽不重大但单项计提坏账准备的其他应收款</w:t>
      </w:r>
    </w:p>
    <w:p>
      <w:pPr>
        <w:spacing w:line="240" w:lineRule="auto" w:before="8"/>
        <w:rPr>
          <w:rFonts w:ascii="宋体" w:hAnsi="宋体" w:cs="宋体" w:eastAsia="宋体" w:hint="default"/>
          <w:sz w:val="20"/>
          <w:szCs w:val="20"/>
        </w:rPr>
      </w:pPr>
    </w:p>
    <w:p>
      <w:pPr>
        <w:pStyle w:val="BodyText"/>
        <w:tabs>
          <w:tab w:pos="1049" w:val="left" w:leader="none"/>
        </w:tabs>
        <w:spacing w:line="240" w:lineRule="auto" w:before="35"/>
        <w:ind w:left="0" w:right="232"/>
        <w:jc w:val="right"/>
      </w:pPr>
      <w:r>
        <w:rPr/>
        <w:t>单位：元</w:t>
        <w:tab/>
        <w:t>币种：人民币</w:t>
      </w:r>
    </w:p>
    <w:p>
      <w:pPr>
        <w:spacing w:after="0" w:line="240" w:lineRule="auto"/>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700"/>
        <w:gridCol w:w="1277"/>
        <w:gridCol w:w="1949"/>
      </w:tblGrid>
      <w:tr>
        <w:trPr>
          <w:trHeight w:val="370"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01"/>
              <w:ind w:left="591" w:right="0"/>
              <w:jc w:val="left"/>
              <w:rPr>
                <w:rFonts w:ascii="宋体" w:hAnsi="宋体" w:cs="宋体" w:eastAsia="宋体" w:hint="default"/>
                <w:sz w:val="18"/>
                <w:szCs w:val="18"/>
              </w:rPr>
            </w:pPr>
            <w:r>
              <w:rPr>
                <w:rFonts w:ascii="宋体" w:hAnsi="宋体" w:cs="宋体" w:eastAsia="宋体" w:hint="default"/>
                <w:sz w:val="18"/>
                <w:szCs w:val="18"/>
              </w:rPr>
              <w:t>其他应收款</w:t>
            </w:r>
          </w:p>
          <w:p>
            <w:pPr>
              <w:pStyle w:val="TableParagraph"/>
              <w:spacing w:line="240" w:lineRule="auto" w:before="124"/>
              <w:ind w:left="591" w:right="0"/>
              <w:jc w:val="left"/>
              <w:rPr>
                <w:rFonts w:ascii="宋体" w:hAnsi="宋体" w:cs="宋体" w:eastAsia="宋体" w:hint="default"/>
                <w:sz w:val="18"/>
                <w:szCs w:val="18"/>
              </w:rPr>
            </w:pPr>
            <w:r>
              <w:rPr>
                <w:rFonts w:ascii="宋体" w:hAnsi="宋体" w:cs="宋体" w:eastAsia="宋体" w:hint="default"/>
                <w:sz w:val="18"/>
                <w:szCs w:val="18"/>
              </w:rPr>
              <w:t>（按单位）</w:t>
            </w:r>
          </w:p>
        </w:tc>
        <w:tc>
          <w:tcPr>
            <w:tcW w:w="6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1" w:hRule="exact"/>
        </w:trPr>
        <w:tc>
          <w:tcPr>
            <w:tcW w:w="209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8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0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宁波压力容器有限公司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3,500,000.00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3,500,000.00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客户处于清算状态，款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项预计难以收回</w:t>
            </w:r>
          </w:p>
        </w:tc>
      </w:tr>
      <w:tr>
        <w:trPr>
          <w:trHeight w:val="47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上海东兴置业有限公司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2,900,000.00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2,900,000.00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客户资产已被清算，款</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项难以收回</w:t>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上海晓磊设备出租公司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（福瑞大厦项目）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2,777,026.00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2,777,026.00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firstLine="56"/>
              <w:jc w:val="left"/>
              <w:rPr>
                <w:rFonts w:ascii="宋体" w:hAnsi="宋体" w:cs="宋体" w:eastAsia="宋体" w:hint="default"/>
                <w:sz w:val="18"/>
                <w:szCs w:val="18"/>
              </w:rPr>
            </w:pPr>
            <w:r>
              <w:rPr>
                <w:rFonts w:ascii="宋体" w:hAnsi="宋体" w:cs="宋体" w:eastAsia="宋体" w:hint="default"/>
                <w:sz w:val="18"/>
                <w:szCs w:val="18"/>
              </w:rPr>
              <w:t>客户无可执行有效财</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pacing w:val="-7"/>
                <w:sz w:val="18"/>
                <w:szCs w:val="18"/>
              </w:rPr>
              <w:t>产，款项很难执行到位</w:t>
            </w:r>
          </w:p>
        </w:tc>
      </w:tr>
      <w:tr>
        <w:trPr>
          <w:trHeight w:val="47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周鹏程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2,200,952.25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2,200,952.25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10"/>
                <w:sz w:val="18"/>
                <w:szCs w:val="18"/>
              </w:rPr>
              <w:t>年以上，收回难</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度大</w:t>
            </w:r>
          </w:p>
        </w:tc>
      </w:tr>
      <w:tr>
        <w:trPr>
          <w:trHeight w:val="47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上海华信世纪建筑工程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1,500,000.00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1,500,000.00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涉嫌欺诈，收回难度很</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大</w:t>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佳木斯华力集团有限公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10"/>
                <w:sz w:val="18"/>
                <w:szCs w:val="18"/>
              </w:rPr>
              <w:t>年以上，收回难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度大</w:t>
            </w:r>
          </w:p>
        </w:tc>
      </w:tr>
      <w:tr>
        <w:trPr>
          <w:trHeight w:val="47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金重有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200,000.00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10"/>
                <w:sz w:val="18"/>
                <w:szCs w:val="18"/>
              </w:rPr>
              <w:t>年以上，收回难</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度大</w:t>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合肥市一环路综合畅通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46"/>
                <w:sz w:val="18"/>
                <w:szCs w:val="18"/>
              </w:rPr>
              <w:t> </w:t>
            </w: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标段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2,025,059.00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2,025,059.00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10"/>
                <w:sz w:val="18"/>
                <w:szCs w:val="18"/>
              </w:rPr>
              <w:t>年以上，收回难</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度大</w:t>
            </w:r>
          </w:p>
        </w:tc>
      </w:tr>
      <w:tr>
        <w:trPr>
          <w:trHeight w:val="47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宁波市外经贸局等小额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1,205,320.60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1,205,320.60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10"/>
                <w:sz w:val="18"/>
                <w:szCs w:val="18"/>
              </w:rPr>
              <w:t>年以上，收回难</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度大</w:t>
            </w:r>
          </w:p>
        </w:tc>
      </w:tr>
      <w:tr>
        <w:trPr>
          <w:trHeight w:val="350"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16,708,357.85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16,708,357.85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5" w:right="0"/>
              <w:jc w:val="left"/>
              <w:rPr>
                <w:rFonts w:ascii="宋体" w:hAnsi="宋体" w:cs="宋体" w:eastAsia="宋体" w:hint="default"/>
                <w:sz w:val="21"/>
                <w:szCs w:val="21"/>
              </w:rPr>
            </w:pPr>
            <w:r>
              <w:rPr>
                <w:rFonts w:ascii="宋体"/>
                <w:sz w:val="21"/>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hAnsi="Arial" w:cs="Arial" w:eastAsia="Arial" w:hint="default"/>
                <w:w w:val="82"/>
                <w:sz w:val="18"/>
                <w:szCs w:val="18"/>
              </w:rPr>
              <w:t>—</w:t>
            </w:r>
            <w:r>
              <w:rPr>
                <w:rFonts w:ascii="Arial" w:hAnsi="Arial" w:cs="Arial" w:eastAsia="Arial" w:hint="default"/>
                <w:sz w:val="18"/>
                <w:szCs w:val="18"/>
              </w:rPr>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2,867,058.03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3,569,266.68</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293,935,312.06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331,931,013.09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561,871,818.77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523,635,003.28</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858,674,188.86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859,135,283.05</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3"/>
        <w:gridCol w:w="1280"/>
        <w:gridCol w:w="1606"/>
        <w:gridCol w:w="1254"/>
        <w:gridCol w:w="1690"/>
        <w:gridCol w:w="1603"/>
      </w:tblGrid>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0" w:right="101" w:hanging="369"/>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3" w:right="3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山东泉能新能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源有限公司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45,000,000.00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1,350,000.00</w:t>
            </w:r>
          </w:p>
        </w:tc>
      </w:tr>
      <w:tr>
        <w:trPr>
          <w:trHeight w:val="833"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余姚市滨海建</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设投资开发有 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24,160,000.00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2,136,000.00</w:t>
            </w:r>
          </w:p>
        </w:tc>
      </w:tr>
      <w:tr>
        <w:trPr>
          <w:trHeight w:val="559"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镇江维科置业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18,720,702.00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1,297,191.77</w:t>
            </w:r>
          </w:p>
        </w:tc>
      </w:tr>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舟山阿鲁亚大</w:t>
            </w:r>
          </w:p>
          <w:p>
            <w:pPr>
              <w:pStyle w:val="TableParagraph"/>
              <w:spacing w:line="272" w:lineRule="exact" w:before="26"/>
              <w:ind w:left="24" w:right="162"/>
              <w:jc w:val="left"/>
              <w:rPr>
                <w:rFonts w:ascii="宋体" w:hAnsi="宋体" w:cs="宋体" w:eastAsia="宋体" w:hint="default"/>
                <w:sz w:val="21"/>
                <w:szCs w:val="21"/>
              </w:rPr>
            </w:pPr>
            <w:r>
              <w:rPr>
                <w:rFonts w:ascii="宋体" w:hAnsi="宋体" w:cs="宋体" w:eastAsia="宋体" w:hint="default"/>
                <w:sz w:val="21"/>
                <w:szCs w:val="21"/>
              </w:rPr>
              <w:t>酒店管理有限 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3,600,000.00</w:t>
            </w:r>
          </w:p>
        </w:tc>
      </w:tr>
      <w:tr>
        <w:trPr>
          <w:trHeight w:val="561"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宁波光和贸易</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510,000.00</w:t>
            </w: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122,880,702.00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14.31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8,893,191.77</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6</w:t>
      </w:r>
      <w:r>
        <w:rPr/>
        <w:t>、</w:t>
      </w:r>
      <w:r>
        <w:rPr>
          <w:spacing w:val="-4"/>
        </w:rPr>
        <w:t> </w:t>
      </w:r>
      <w:r>
        <w:rPr/>
        <w:t>存货</w:t>
      </w:r>
      <w:r>
        <w:rPr>
          <w:b w:val="0"/>
          <w:bCs w:val="0"/>
        </w:rPr>
      </w:r>
    </w:p>
    <w:p>
      <w:pPr>
        <w:pStyle w:val="Heading4"/>
        <w:tabs>
          <w:tab w:pos="847" w:val="left" w:leader="none"/>
        </w:tabs>
        <w:spacing w:line="240" w:lineRule="auto" w:before="57"/>
        <w:ind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93" w:space="483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737"/>
        <w:gridCol w:w="1060"/>
        <w:gridCol w:w="1270"/>
        <w:gridCol w:w="1551"/>
        <w:gridCol w:w="1550"/>
        <w:gridCol w:w="1178"/>
        <w:gridCol w:w="1552"/>
      </w:tblGrid>
      <w:tr>
        <w:trPr>
          <w:trHeight w:val="287" w:hRule="exact"/>
        </w:trPr>
        <w:tc>
          <w:tcPr>
            <w:tcW w:w="737" w:type="dxa"/>
            <w:vMerge w:val="restart"/>
            <w:tcBorders>
              <w:top w:val="single" w:sz="6" w:space="0" w:color="000000"/>
              <w:left w:val="single" w:sz="6" w:space="0" w:color="000000"/>
              <w:right w:val="single" w:sz="6" w:space="0" w:color="000000"/>
            </w:tcBorders>
          </w:tcPr>
          <w:p>
            <w:pPr>
              <w:pStyle w:val="TableParagraph"/>
              <w:spacing w:line="240" w:lineRule="auto" w:before="109"/>
              <w:ind w:left="15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737" w:type="dxa"/>
            <w:vMerge/>
            <w:tcBorders>
              <w:left w:val="single" w:sz="6" w:space="0" w:color="000000"/>
              <w:bottom w:val="single" w:sz="6" w:space="0" w:color="000000"/>
              <w:right w:val="single" w:sz="6" w:space="0" w:color="000000"/>
            </w:tcBorders>
          </w:tcPr>
          <w:p>
            <w:pP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2"/>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1" w:right="0"/>
              <w:jc w:val="left"/>
              <w:rPr>
                <w:rFonts w:ascii="宋体" w:hAnsi="宋体" w:cs="宋体" w:eastAsia="宋体" w:hint="default"/>
                <w:sz w:val="21"/>
                <w:szCs w:val="21"/>
              </w:rPr>
            </w:pPr>
            <w:r>
              <w:rPr>
                <w:rFonts w:ascii="宋体"/>
                <w:sz w:val="21"/>
              </w:rPr>
              <w:t>343,666,6</w:t>
            </w:r>
          </w:p>
          <w:p>
            <w:pPr>
              <w:pStyle w:val="TableParagraph"/>
              <w:spacing w:line="274" w:lineRule="exact"/>
              <w:ind w:left="491" w:right="0"/>
              <w:jc w:val="left"/>
              <w:rPr>
                <w:rFonts w:ascii="宋体" w:hAnsi="宋体" w:cs="宋体" w:eastAsia="宋体" w:hint="default"/>
                <w:sz w:val="21"/>
                <w:szCs w:val="21"/>
              </w:rPr>
            </w:pPr>
            <w:r>
              <w:rPr>
                <w:rFonts w:ascii="宋体"/>
                <w:sz w:val="21"/>
              </w:rPr>
              <w:t>62.77</w:t>
            </w:r>
          </w:p>
        </w:tc>
        <w:tc>
          <w:tcPr>
            <w:tcW w:w="127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343,666,662.77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224,339,929.80</w:t>
            </w:r>
          </w:p>
        </w:tc>
        <w:tc>
          <w:tcPr>
            <w:tcW w:w="1178"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sz w:val="21"/>
              </w:rPr>
              <w:t>224,339,929.80</w:t>
            </w:r>
          </w:p>
        </w:tc>
      </w:tr>
      <w:tr>
        <w:trPr>
          <w:trHeight w:val="559"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低值易</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耗品</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1,840,211</w:t>
            </w:r>
          </w:p>
          <w:p>
            <w:pPr>
              <w:pStyle w:val="TableParagraph"/>
              <w:spacing w:line="273" w:lineRule="exact"/>
              <w:ind w:right="26"/>
              <w:jc w:val="right"/>
              <w:rPr>
                <w:rFonts w:ascii="宋体" w:hAnsi="宋体" w:cs="宋体" w:eastAsia="宋体" w:hint="default"/>
                <w:sz w:val="21"/>
                <w:szCs w:val="21"/>
              </w:rPr>
            </w:pPr>
            <w:r>
              <w:rPr>
                <w:rFonts w:ascii="宋体"/>
                <w:sz w:val="21"/>
              </w:rPr>
              <w:t>.17</w:t>
            </w:r>
          </w:p>
        </w:tc>
        <w:tc>
          <w:tcPr>
            <w:tcW w:w="127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1,840,211.17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1,109,457.16</w:t>
            </w:r>
          </w:p>
        </w:tc>
        <w:tc>
          <w:tcPr>
            <w:tcW w:w="1178"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2" w:right="0"/>
              <w:jc w:val="center"/>
              <w:rPr>
                <w:rFonts w:ascii="宋体" w:hAnsi="宋体" w:cs="宋体" w:eastAsia="宋体" w:hint="default"/>
                <w:sz w:val="21"/>
                <w:szCs w:val="21"/>
              </w:rPr>
            </w:pPr>
            <w:r>
              <w:rPr>
                <w:rFonts w:ascii="宋体"/>
                <w:sz w:val="21"/>
              </w:rPr>
              <w:t>1,109,457.16</w:t>
            </w:r>
          </w:p>
        </w:tc>
      </w:tr>
      <w:tr>
        <w:trPr>
          <w:trHeight w:val="560"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68,231,63</w:t>
            </w:r>
          </w:p>
          <w:p>
            <w:pPr>
              <w:pStyle w:val="TableParagraph"/>
              <w:spacing w:line="274" w:lineRule="exact"/>
              <w:ind w:left="596" w:right="0"/>
              <w:jc w:val="left"/>
              <w:rPr>
                <w:rFonts w:ascii="宋体" w:hAnsi="宋体" w:cs="宋体" w:eastAsia="宋体" w:hint="default"/>
                <w:sz w:val="21"/>
                <w:szCs w:val="21"/>
              </w:rPr>
            </w:pPr>
            <w:r>
              <w:rPr>
                <w:rFonts w:ascii="宋体"/>
                <w:sz w:val="21"/>
              </w:rPr>
              <w:t>4.47</w:t>
            </w:r>
          </w:p>
        </w:tc>
        <w:tc>
          <w:tcPr>
            <w:tcW w:w="127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68,231,634.47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53,840,067.02</w:t>
            </w:r>
          </w:p>
        </w:tc>
        <w:tc>
          <w:tcPr>
            <w:tcW w:w="1178"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53,840,067.02</w:t>
            </w:r>
          </w:p>
        </w:tc>
      </w:tr>
      <w:tr>
        <w:trPr>
          <w:trHeight w:val="559"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 w:right="0"/>
              <w:jc w:val="left"/>
              <w:rPr>
                <w:rFonts w:ascii="宋体" w:hAnsi="宋体" w:cs="宋体" w:eastAsia="宋体" w:hint="default"/>
                <w:sz w:val="21"/>
                <w:szCs w:val="21"/>
              </w:rPr>
            </w:pPr>
            <w:r>
              <w:rPr>
                <w:rFonts w:ascii="宋体"/>
                <w:sz w:val="21"/>
              </w:rPr>
              <w:t>54,806,47</w:t>
            </w:r>
          </w:p>
          <w:p>
            <w:pPr>
              <w:pStyle w:val="TableParagraph"/>
              <w:spacing w:line="274" w:lineRule="exact"/>
              <w:ind w:left="601" w:right="0"/>
              <w:jc w:val="left"/>
              <w:rPr>
                <w:rFonts w:ascii="宋体" w:hAnsi="宋体" w:cs="宋体" w:eastAsia="宋体" w:hint="default"/>
                <w:sz w:val="21"/>
                <w:szCs w:val="21"/>
              </w:rPr>
            </w:pPr>
            <w:r>
              <w:rPr>
                <w:rFonts w:ascii="宋体"/>
                <w:sz w:val="21"/>
              </w:rPr>
              <w:t>5.46</w:t>
            </w:r>
          </w:p>
        </w:tc>
        <w:tc>
          <w:tcPr>
            <w:tcW w:w="127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54,806,475.46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43,215,711.31</w:t>
            </w:r>
          </w:p>
        </w:tc>
        <w:tc>
          <w:tcPr>
            <w:tcW w:w="1178"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center"/>
              <w:rPr>
                <w:rFonts w:ascii="宋体" w:hAnsi="宋体" w:cs="宋体" w:eastAsia="宋体" w:hint="default"/>
                <w:sz w:val="21"/>
                <w:szCs w:val="21"/>
              </w:rPr>
            </w:pPr>
            <w:r>
              <w:rPr>
                <w:rFonts w:ascii="宋体"/>
                <w:sz w:val="21"/>
              </w:rPr>
              <w:t>43,215,711.31</w:t>
            </w:r>
          </w:p>
        </w:tc>
      </w:tr>
      <w:tr>
        <w:trPr>
          <w:trHeight w:val="560"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189,770,2</w:t>
            </w:r>
          </w:p>
          <w:p>
            <w:pPr>
              <w:pStyle w:val="TableParagraph"/>
              <w:spacing w:line="274" w:lineRule="exact"/>
              <w:ind w:left="491" w:right="0"/>
              <w:jc w:val="left"/>
              <w:rPr>
                <w:rFonts w:ascii="宋体" w:hAnsi="宋体" w:cs="宋体" w:eastAsia="宋体" w:hint="default"/>
                <w:sz w:val="21"/>
                <w:szCs w:val="21"/>
              </w:rPr>
            </w:pPr>
            <w:r>
              <w:rPr>
                <w:rFonts w:ascii="宋体"/>
                <w:sz w:val="21"/>
              </w:rPr>
              <w:t>41.98</w:t>
            </w:r>
          </w:p>
        </w:tc>
        <w:tc>
          <w:tcPr>
            <w:tcW w:w="1270"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189,770,241.98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146,207,025.90</w:t>
            </w:r>
          </w:p>
        </w:tc>
        <w:tc>
          <w:tcPr>
            <w:tcW w:w="1178"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146,207,025.90</w:t>
            </w:r>
          </w:p>
        </w:tc>
      </w:tr>
      <w:tr>
        <w:trPr>
          <w:trHeight w:val="1376"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建造合</w:t>
            </w:r>
          </w:p>
          <w:p>
            <w:pPr>
              <w:pStyle w:val="TableParagraph"/>
              <w:spacing w:line="272" w:lineRule="exact" w:before="26"/>
              <w:ind w:left="24" w:right="66"/>
              <w:jc w:val="both"/>
              <w:rPr>
                <w:rFonts w:ascii="宋体" w:hAnsi="宋体" w:cs="宋体" w:eastAsia="宋体" w:hint="default"/>
                <w:sz w:val="21"/>
                <w:szCs w:val="21"/>
              </w:rPr>
            </w:pPr>
            <w:r>
              <w:rPr>
                <w:rFonts w:ascii="宋体" w:hAnsi="宋体" w:cs="宋体" w:eastAsia="宋体" w:hint="default"/>
                <w:sz w:val="21"/>
                <w:szCs w:val="21"/>
              </w:rPr>
              <w:t>同形成 的已完 工未结 算资产</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1" w:right="0"/>
              <w:jc w:val="left"/>
              <w:rPr>
                <w:rFonts w:ascii="宋体" w:hAnsi="宋体" w:cs="宋体" w:eastAsia="宋体" w:hint="default"/>
                <w:sz w:val="21"/>
                <w:szCs w:val="21"/>
              </w:rPr>
            </w:pPr>
            <w:r>
              <w:rPr>
                <w:rFonts w:ascii="宋体"/>
                <w:sz w:val="21"/>
              </w:rPr>
              <w:t>2,930,885</w:t>
            </w:r>
          </w:p>
          <w:p>
            <w:pPr>
              <w:pStyle w:val="TableParagraph"/>
              <w:spacing w:line="274" w:lineRule="exact"/>
              <w:ind w:left="281" w:right="0"/>
              <w:jc w:val="left"/>
              <w:rPr>
                <w:rFonts w:ascii="宋体" w:hAnsi="宋体" w:cs="宋体" w:eastAsia="宋体" w:hint="default"/>
                <w:sz w:val="21"/>
                <w:szCs w:val="21"/>
              </w:rPr>
            </w:pPr>
            <w:r>
              <w:rPr>
                <w:rFonts w:ascii="宋体"/>
                <w:sz w:val="21"/>
              </w:rPr>
              <w:t>,884.30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45,134,117.</w:t>
            </w:r>
          </w:p>
          <w:p>
            <w:pPr>
              <w:pStyle w:val="TableParagraph"/>
              <w:spacing w:line="274" w:lineRule="exact"/>
              <w:ind w:right="26"/>
              <w:jc w:val="right"/>
              <w:rPr>
                <w:rFonts w:ascii="宋体" w:hAnsi="宋体" w:cs="宋体" w:eastAsia="宋体" w:hint="default"/>
                <w:sz w:val="21"/>
                <w:szCs w:val="21"/>
              </w:rPr>
            </w:pPr>
            <w:r>
              <w:rPr>
                <w:rFonts w:ascii="宋体"/>
                <w:sz w:val="21"/>
              </w:rPr>
              <w:t>15</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2,885,751,767.</w:t>
            </w:r>
          </w:p>
          <w:p>
            <w:pPr>
              <w:pStyle w:val="TableParagraph"/>
              <w:spacing w:line="274" w:lineRule="exact"/>
              <w:ind w:right="25"/>
              <w:jc w:val="right"/>
              <w:rPr>
                <w:rFonts w:ascii="宋体" w:hAnsi="宋体" w:cs="宋体" w:eastAsia="宋体" w:hint="default"/>
                <w:sz w:val="21"/>
                <w:szCs w:val="21"/>
              </w:rPr>
            </w:pPr>
            <w:r>
              <w:rPr>
                <w:rFonts w:ascii="宋体"/>
                <w:sz w:val="21"/>
              </w:rPr>
              <w:t>15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1,933,760,727.</w:t>
            </w:r>
          </w:p>
          <w:p>
            <w:pPr>
              <w:pStyle w:val="TableParagraph"/>
              <w:spacing w:line="274" w:lineRule="exact"/>
              <w:ind w:right="26"/>
              <w:jc w:val="right"/>
              <w:rPr>
                <w:rFonts w:ascii="宋体" w:hAnsi="宋体" w:cs="宋体" w:eastAsia="宋体" w:hint="default"/>
                <w:sz w:val="21"/>
                <w:szCs w:val="21"/>
              </w:rPr>
            </w:pPr>
            <w:r>
              <w:rPr>
                <w:rFonts w:ascii="宋体"/>
                <w:sz w:val="21"/>
              </w:rPr>
              <w:t>97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9,254,443.</w:t>
            </w:r>
          </w:p>
          <w:p>
            <w:pPr>
              <w:pStyle w:val="TableParagraph"/>
              <w:spacing w:line="274" w:lineRule="exact"/>
              <w:ind w:right="25"/>
              <w:jc w:val="right"/>
              <w:rPr>
                <w:rFonts w:ascii="宋体" w:hAnsi="宋体" w:cs="宋体" w:eastAsia="宋体" w:hint="default"/>
                <w:sz w:val="21"/>
                <w:szCs w:val="21"/>
              </w:rPr>
            </w:pPr>
            <w:r>
              <w:rPr>
                <w:rFonts w:ascii="宋体"/>
                <w:sz w:val="21"/>
              </w:rPr>
              <w:t>71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1,924,506,284.</w:t>
            </w:r>
          </w:p>
          <w:p>
            <w:pPr>
              <w:pStyle w:val="TableParagraph"/>
              <w:spacing w:line="274" w:lineRule="exact"/>
              <w:ind w:right="25"/>
              <w:jc w:val="right"/>
              <w:rPr>
                <w:rFonts w:ascii="宋体" w:hAnsi="宋体" w:cs="宋体" w:eastAsia="宋体" w:hint="default"/>
                <w:sz w:val="21"/>
                <w:szCs w:val="21"/>
              </w:rPr>
            </w:pPr>
            <w:r>
              <w:rPr>
                <w:rFonts w:ascii="宋体"/>
                <w:sz w:val="21"/>
              </w:rPr>
              <w:t>26</w:t>
            </w:r>
          </w:p>
        </w:tc>
      </w:tr>
      <w:tr>
        <w:trPr>
          <w:trHeight w:val="559" w:hRule="exact"/>
        </w:trPr>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1" w:right="0"/>
              <w:jc w:val="left"/>
              <w:rPr>
                <w:rFonts w:ascii="宋体" w:hAnsi="宋体" w:cs="宋体" w:eastAsia="宋体" w:hint="default"/>
                <w:sz w:val="21"/>
                <w:szCs w:val="21"/>
              </w:rPr>
            </w:pPr>
            <w:r>
              <w:rPr>
                <w:rFonts w:ascii="宋体"/>
                <w:sz w:val="21"/>
              </w:rPr>
              <w:t>3,589,201</w:t>
            </w:r>
          </w:p>
          <w:p>
            <w:pPr>
              <w:pStyle w:val="TableParagraph"/>
              <w:spacing w:line="274" w:lineRule="exact"/>
              <w:ind w:left="281" w:right="0"/>
              <w:jc w:val="left"/>
              <w:rPr>
                <w:rFonts w:ascii="宋体" w:hAnsi="宋体" w:cs="宋体" w:eastAsia="宋体" w:hint="default"/>
                <w:sz w:val="21"/>
                <w:szCs w:val="21"/>
              </w:rPr>
            </w:pPr>
            <w:r>
              <w:rPr>
                <w:rFonts w:ascii="宋体"/>
                <w:sz w:val="21"/>
              </w:rPr>
              <w:t>,110.15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45,134,117.</w:t>
            </w:r>
          </w:p>
          <w:p>
            <w:pPr>
              <w:pStyle w:val="TableParagraph"/>
              <w:spacing w:line="274" w:lineRule="exact"/>
              <w:ind w:right="26"/>
              <w:jc w:val="right"/>
              <w:rPr>
                <w:rFonts w:ascii="宋体" w:hAnsi="宋体" w:cs="宋体" w:eastAsia="宋体" w:hint="default"/>
                <w:sz w:val="21"/>
                <w:szCs w:val="21"/>
              </w:rPr>
            </w:pPr>
            <w:r>
              <w:rPr>
                <w:rFonts w:ascii="宋体"/>
                <w:sz w:val="21"/>
              </w:rPr>
              <w:t>15</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3,544,066,993.</w:t>
            </w:r>
          </w:p>
          <w:p>
            <w:pPr>
              <w:pStyle w:val="TableParagraph"/>
              <w:spacing w:line="274" w:lineRule="exact"/>
              <w:ind w:right="25"/>
              <w:jc w:val="right"/>
              <w:rPr>
                <w:rFonts w:ascii="宋体" w:hAnsi="宋体" w:cs="宋体" w:eastAsia="宋体" w:hint="default"/>
                <w:sz w:val="21"/>
                <w:szCs w:val="21"/>
              </w:rPr>
            </w:pPr>
            <w:r>
              <w:rPr>
                <w:rFonts w:ascii="宋体"/>
                <w:sz w:val="21"/>
              </w:rPr>
              <w:t>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2,402,472,919.</w:t>
            </w:r>
          </w:p>
          <w:p>
            <w:pPr>
              <w:pStyle w:val="TableParagraph"/>
              <w:spacing w:line="274" w:lineRule="exact"/>
              <w:ind w:right="26"/>
              <w:jc w:val="right"/>
              <w:rPr>
                <w:rFonts w:ascii="宋体" w:hAnsi="宋体" w:cs="宋体" w:eastAsia="宋体" w:hint="default"/>
                <w:sz w:val="21"/>
                <w:szCs w:val="21"/>
              </w:rPr>
            </w:pPr>
            <w:r>
              <w:rPr>
                <w:rFonts w:ascii="宋体"/>
                <w:sz w:val="21"/>
              </w:rPr>
              <w:t>16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9,254,443.</w:t>
            </w:r>
          </w:p>
          <w:p>
            <w:pPr>
              <w:pStyle w:val="TableParagraph"/>
              <w:spacing w:line="274" w:lineRule="exact"/>
              <w:ind w:right="25"/>
              <w:jc w:val="right"/>
              <w:rPr>
                <w:rFonts w:ascii="宋体" w:hAnsi="宋体" w:cs="宋体" w:eastAsia="宋体" w:hint="default"/>
                <w:sz w:val="21"/>
                <w:szCs w:val="21"/>
              </w:rPr>
            </w:pPr>
            <w:r>
              <w:rPr>
                <w:rFonts w:ascii="宋体"/>
                <w:sz w:val="21"/>
              </w:rPr>
              <w:t>71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2,393,218,475.</w:t>
            </w:r>
          </w:p>
          <w:p>
            <w:pPr>
              <w:pStyle w:val="TableParagraph"/>
              <w:spacing w:line="274" w:lineRule="exact"/>
              <w:ind w:right="25"/>
              <w:jc w:val="right"/>
              <w:rPr>
                <w:rFonts w:ascii="宋体" w:hAnsi="宋体" w:cs="宋体" w:eastAsia="宋体" w:hint="default"/>
                <w:sz w:val="21"/>
                <w:szCs w:val="21"/>
              </w:rPr>
            </w:pPr>
            <w:r>
              <w:rPr>
                <w:rFonts w:ascii="宋体"/>
                <w:sz w:val="21"/>
              </w:rPr>
              <w:t>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tabs>
          <w:tab w:pos="847" w:val="left" w:leader="none"/>
        </w:tabs>
        <w:spacing w:line="240" w:lineRule="auto"/>
        <w:ind w:right="270"/>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9,254,443</w:t>
            </w:r>
          </w:p>
          <w:p>
            <w:pPr>
              <w:pStyle w:val="TableParagraph"/>
              <w:spacing w:line="274" w:lineRule="exact"/>
              <w:ind w:left="741" w:right="0"/>
              <w:jc w:val="left"/>
              <w:rPr>
                <w:rFonts w:ascii="宋体" w:hAnsi="宋体" w:cs="宋体" w:eastAsia="宋体" w:hint="default"/>
                <w:sz w:val="21"/>
                <w:szCs w:val="21"/>
              </w:rPr>
            </w:pPr>
            <w:r>
              <w:rPr>
                <w:rFonts w:ascii="宋体"/>
                <w:sz w:val="21"/>
              </w:rPr>
              <w:t>.71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sz w:val="21"/>
              </w:rPr>
              <w:t>35,879,67</w:t>
            </w:r>
          </w:p>
          <w:p>
            <w:pPr>
              <w:pStyle w:val="TableParagraph"/>
              <w:spacing w:line="274" w:lineRule="exact"/>
              <w:ind w:left="659" w:right="0"/>
              <w:jc w:val="left"/>
              <w:rPr>
                <w:rFonts w:ascii="宋体" w:hAnsi="宋体" w:cs="宋体" w:eastAsia="宋体" w:hint="default"/>
                <w:sz w:val="21"/>
                <w:szCs w:val="21"/>
              </w:rPr>
            </w:pPr>
            <w:r>
              <w:rPr>
                <w:rFonts w:ascii="宋体"/>
                <w:sz w:val="21"/>
              </w:rPr>
              <w:t>3.44</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7" w:right="0"/>
              <w:jc w:val="left"/>
              <w:rPr>
                <w:rFonts w:ascii="宋体" w:hAnsi="宋体" w:cs="宋体" w:eastAsia="宋体" w:hint="default"/>
                <w:sz w:val="21"/>
                <w:szCs w:val="21"/>
              </w:rPr>
            </w:pPr>
            <w:r>
              <w:rPr>
                <w:rFonts w:ascii="宋体"/>
                <w:sz w:val="21"/>
              </w:rPr>
              <w:t>45,134,11</w:t>
            </w:r>
          </w:p>
          <w:p>
            <w:pPr>
              <w:pStyle w:val="TableParagraph"/>
              <w:spacing w:line="274" w:lineRule="exact"/>
              <w:ind w:left="651" w:right="0"/>
              <w:jc w:val="left"/>
              <w:rPr>
                <w:rFonts w:ascii="宋体" w:hAnsi="宋体" w:cs="宋体" w:eastAsia="宋体" w:hint="default"/>
                <w:sz w:val="21"/>
                <w:szCs w:val="21"/>
              </w:rPr>
            </w:pPr>
            <w:r>
              <w:rPr>
                <w:rFonts w:ascii="宋体"/>
                <w:sz w:val="21"/>
              </w:rPr>
              <w:t>7.15</w:t>
            </w: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9,254,443</w:t>
            </w:r>
          </w:p>
          <w:p>
            <w:pPr>
              <w:pStyle w:val="TableParagraph"/>
              <w:spacing w:line="274" w:lineRule="exact"/>
              <w:ind w:left="741" w:right="0"/>
              <w:jc w:val="left"/>
              <w:rPr>
                <w:rFonts w:ascii="宋体" w:hAnsi="宋体" w:cs="宋体" w:eastAsia="宋体" w:hint="default"/>
                <w:sz w:val="21"/>
                <w:szCs w:val="21"/>
              </w:rPr>
            </w:pPr>
            <w:r>
              <w:rPr>
                <w:rFonts w:ascii="宋体"/>
                <w:sz w:val="21"/>
              </w:rPr>
              <w:t>.71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sz w:val="21"/>
              </w:rPr>
              <w:t>35,879,67</w:t>
            </w:r>
          </w:p>
          <w:p>
            <w:pPr>
              <w:pStyle w:val="TableParagraph"/>
              <w:spacing w:line="274" w:lineRule="exact"/>
              <w:ind w:left="659" w:right="0"/>
              <w:jc w:val="left"/>
              <w:rPr>
                <w:rFonts w:ascii="宋体" w:hAnsi="宋体" w:cs="宋体" w:eastAsia="宋体" w:hint="default"/>
                <w:sz w:val="21"/>
                <w:szCs w:val="21"/>
              </w:rPr>
            </w:pPr>
            <w:r>
              <w:rPr>
                <w:rFonts w:ascii="宋体"/>
                <w:sz w:val="21"/>
              </w:rPr>
              <w:t>3.44</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45,134,11</w:t>
            </w:r>
          </w:p>
          <w:p>
            <w:pPr>
              <w:pStyle w:val="TableParagraph"/>
              <w:spacing w:line="274" w:lineRule="exact"/>
              <w:ind w:left="645" w:right="0"/>
              <w:jc w:val="left"/>
              <w:rPr>
                <w:rFonts w:ascii="宋体" w:hAnsi="宋体" w:cs="宋体" w:eastAsia="宋体" w:hint="default"/>
                <w:sz w:val="21"/>
                <w:szCs w:val="21"/>
              </w:rPr>
            </w:pPr>
            <w:r>
              <w:rPr>
                <w:rFonts w:ascii="宋体"/>
                <w:sz w:val="21"/>
              </w:rPr>
              <w:t>7.15</w:t>
            </w:r>
          </w:p>
        </w:tc>
      </w:tr>
    </w:tbl>
    <w:p>
      <w:pPr>
        <w:spacing w:line="240" w:lineRule="auto" w:before="0"/>
        <w:rPr>
          <w:rFonts w:ascii="宋体" w:hAnsi="宋体" w:cs="宋体" w:eastAsia="宋体" w:hint="default"/>
          <w:sz w:val="20"/>
          <w:szCs w:val="20"/>
        </w:rPr>
      </w:pPr>
    </w:p>
    <w:p>
      <w:pPr>
        <w:tabs>
          <w:tab w:pos="847" w:val="left" w:leader="none"/>
        </w:tabs>
        <w:spacing w:line="456" w:lineRule="auto" w:before="35"/>
        <w:ind w:left="638" w:right="234"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t>本公司子公司宁波市政工程建设集团股份有限公司承接的</w:t>
      </w:r>
      <w:r>
        <w:rPr>
          <w:rFonts w:ascii="宋体" w:hAnsi="宋体" w:cs="宋体" w:eastAsia="宋体" w:hint="default"/>
          <w:spacing w:val="-50"/>
          <w:sz w:val="21"/>
          <w:szCs w:val="21"/>
        </w:rPr>
        <w:t> </w:t>
      </w:r>
      <w:r>
        <w:rPr>
          <w:rFonts w:ascii="宋体" w:hAnsi="宋体" w:cs="宋体" w:eastAsia="宋体" w:hint="default"/>
          <w:spacing w:val="-1"/>
          <w:sz w:val="21"/>
          <w:szCs w:val="21"/>
        </w:rPr>
        <w:t>BT</w:t>
      </w:r>
      <w:r>
        <w:rPr>
          <w:rFonts w:ascii="宋体" w:hAnsi="宋体" w:cs="宋体" w:eastAsia="宋体" w:hint="default"/>
          <w:spacing w:val="-50"/>
          <w:sz w:val="21"/>
          <w:szCs w:val="21"/>
        </w:rPr>
        <w:t> </w:t>
      </w:r>
      <w:r>
        <w:rPr>
          <w:rFonts w:ascii="宋体" w:hAnsi="宋体" w:cs="宋体" w:eastAsia="宋体" w:hint="default"/>
          <w:spacing w:val="-7"/>
          <w:sz w:val="21"/>
          <w:szCs w:val="21"/>
        </w:rPr>
        <w:t>建设项目永达路项目、杭甬高速</w:t>
      </w:r>
    </w:p>
    <w:p>
      <w:pPr>
        <w:pStyle w:val="BodyText"/>
        <w:spacing w:line="272" w:lineRule="exact"/>
        <w:ind w:left="218" w:right="270"/>
        <w:jc w:val="left"/>
      </w:pPr>
      <w:r>
        <w:rPr/>
        <w:t>项目、四明路项目本年度共进行借款费用资本化</w:t>
      </w:r>
      <w:r>
        <w:rPr>
          <w:spacing w:val="-52"/>
        </w:rPr>
        <w:t> </w:t>
      </w:r>
      <w:r>
        <w:rPr>
          <w:rFonts w:ascii="宋体" w:hAnsi="宋体" w:cs="宋体" w:eastAsia="宋体" w:hint="default"/>
        </w:rPr>
        <w:t>23,254,385.28</w:t>
      </w:r>
      <w:r>
        <w:rPr>
          <w:rFonts w:ascii="宋体" w:hAnsi="宋体" w:cs="宋体" w:eastAsia="宋体" w:hint="default"/>
          <w:spacing w:val="-52"/>
        </w:rPr>
        <w:t> </w:t>
      </w:r>
      <w:r>
        <w:rPr/>
        <w:t>元。</w:t>
      </w:r>
    </w:p>
    <w:p>
      <w:pPr>
        <w:spacing w:line="240" w:lineRule="auto" w:before="6"/>
        <w:rPr>
          <w:rFonts w:ascii="宋体" w:hAnsi="宋体" w:cs="宋体" w:eastAsia="宋体" w:hint="default"/>
          <w:sz w:val="22"/>
          <w:szCs w:val="22"/>
        </w:rPr>
      </w:pPr>
    </w:p>
    <w:p>
      <w:pPr>
        <w:pStyle w:val="Heading4"/>
        <w:tabs>
          <w:tab w:pos="847" w:val="left" w:leader="none"/>
        </w:tabs>
        <w:spacing w:line="240" w:lineRule="auto"/>
        <w:ind w:right="27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2"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19" w:type="dxa"/>
        <w:tblLayout w:type="fixed"/>
        <w:tblCellMar>
          <w:top w:w="0" w:type="dxa"/>
          <w:left w:w="0" w:type="dxa"/>
          <w:bottom w:w="0" w:type="dxa"/>
          <w:right w:w="0" w:type="dxa"/>
        </w:tblCellMar>
        <w:tblLook w:val="01E0"/>
      </w:tblPr>
      <w:tblGrid>
        <w:gridCol w:w="4295"/>
        <w:gridCol w:w="4601"/>
      </w:tblGrid>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1"/>
              <w:jc w:val="right"/>
              <w:rPr>
                <w:rFonts w:ascii="宋体" w:hAnsi="宋体" w:cs="宋体" w:eastAsia="宋体" w:hint="default"/>
                <w:sz w:val="21"/>
                <w:szCs w:val="21"/>
              </w:rPr>
            </w:pPr>
            <w:r>
              <w:rPr>
                <w:rFonts w:ascii="宋体"/>
                <w:sz w:val="21"/>
              </w:rPr>
              <w:t>49,575,143,189.48</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
              <w:jc w:val="right"/>
              <w:rPr>
                <w:rFonts w:ascii="宋体" w:hAnsi="宋体" w:cs="宋体" w:eastAsia="宋体" w:hint="default"/>
                <w:sz w:val="21"/>
                <w:szCs w:val="21"/>
              </w:rPr>
            </w:pPr>
            <w:r>
              <w:rPr>
                <w:rFonts w:ascii="宋体"/>
                <w:sz w:val="21"/>
              </w:rPr>
              <w:t>3,713,095,891.71</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1"/>
              <w:jc w:val="right"/>
              <w:rPr>
                <w:rFonts w:ascii="宋体" w:hAnsi="宋体" w:cs="宋体" w:eastAsia="宋体" w:hint="default"/>
                <w:sz w:val="21"/>
                <w:szCs w:val="21"/>
              </w:rPr>
            </w:pPr>
            <w:r>
              <w:rPr>
                <w:rFonts w:ascii="宋体"/>
                <w:sz w:val="21"/>
              </w:rPr>
              <w:t>45,134,117.15</w:t>
            </w: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1"/>
              <w:jc w:val="right"/>
              <w:rPr>
                <w:rFonts w:ascii="宋体" w:hAnsi="宋体" w:cs="宋体" w:eastAsia="宋体" w:hint="default"/>
                <w:sz w:val="21"/>
                <w:szCs w:val="21"/>
              </w:rPr>
            </w:pPr>
            <w:r>
              <w:rPr>
                <w:rFonts w:ascii="宋体"/>
                <w:sz w:val="21"/>
              </w:rPr>
              <w:t>50,357,353,196.89</w:t>
            </w:r>
          </w:p>
        </w:tc>
      </w:tr>
      <w:tr>
        <w:trPr>
          <w:trHeight w:val="346"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0"/>
              <w:jc w:val="right"/>
              <w:rPr>
                <w:rFonts w:ascii="宋体" w:hAnsi="宋体" w:cs="宋体" w:eastAsia="宋体" w:hint="default"/>
                <w:sz w:val="21"/>
                <w:szCs w:val="21"/>
              </w:rPr>
            </w:pPr>
            <w:r>
              <w:rPr>
                <w:rFonts w:ascii="宋体"/>
                <w:sz w:val="21"/>
              </w:rPr>
              <w:t>2,885,751,767.15</w:t>
            </w:r>
          </w:p>
        </w:tc>
      </w:tr>
    </w:tbl>
    <w:p>
      <w:pPr>
        <w:spacing w:line="240" w:lineRule="auto" w:before="1"/>
        <w:rPr>
          <w:rFonts w:ascii="宋体" w:hAnsi="宋体" w:cs="宋体" w:eastAsia="宋体" w:hint="default"/>
          <w:sz w:val="20"/>
          <w:szCs w:val="20"/>
        </w:rPr>
      </w:pPr>
    </w:p>
    <w:p>
      <w:pPr>
        <w:pStyle w:val="Heading4"/>
        <w:spacing w:line="240" w:lineRule="auto"/>
        <w:ind w:left="1258" w:right="0"/>
        <w:jc w:val="left"/>
        <w:rPr>
          <w:b w:val="0"/>
          <w:bCs w:val="0"/>
        </w:rPr>
      </w:pPr>
      <w:r>
        <w:rPr>
          <w:rFonts w:ascii="宋体" w:hAnsi="宋体" w:cs="宋体" w:eastAsia="宋体" w:hint="default"/>
        </w:rPr>
        <w:t>7</w:t>
      </w:r>
      <w:r>
        <w:rPr/>
        <w:t>、</w:t>
      </w:r>
      <w:r>
        <w:rPr>
          <w:spacing w:val="-6"/>
        </w:rPr>
        <w:t> </w:t>
      </w:r>
      <w:r>
        <w:rPr/>
        <w:t>其他流动资产</w:t>
      </w:r>
      <w:r>
        <w:rPr>
          <w:b w:val="0"/>
          <w:bCs w:val="0"/>
        </w:rPr>
      </w:r>
    </w:p>
    <w:p>
      <w:pPr>
        <w:pStyle w:val="BodyText"/>
        <w:tabs>
          <w:tab w:pos="1049" w:val="left" w:leader="none"/>
        </w:tabs>
        <w:spacing w:line="240" w:lineRule="auto" w:before="57"/>
        <w:ind w:left="0" w:right="7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中海信托股份公司</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兴业金盈</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宝</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号集合资金信托计划</w:t>
            </w:r>
          </w:p>
        </w:tc>
        <w:tc>
          <w:tcPr>
            <w:tcW w:w="2917"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16,000,000.00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16,000,000.00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540" w:right="480"/>
        </w:sectPr>
      </w:pPr>
    </w:p>
    <w:p>
      <w:pPr>
        <w:pStyle w:val="Heading4"/>
        <w:spacing w:line="240" w:lineRule="auto"/>
        <w:ind w:left="1258" w:right="0"/>
        <w:jc w:val="left"/>
        <w:rPr>
          <w:b w:val="0"/>
          <w:bCs w:val="0"/>
        </w:rPr>
      </w:pPr>
      <w:r>
        <w:rPr>
          <w:rFonts w:ascii="宋体" w:hAnsi="宋体" w:cs="宋体" w:eastAsia="宋体" w:hint="default"/>
        </w:rPr>
        <w:t>8</w:t>
      </w:r>
      <w:r>
        <w:rPr/>
        <w:t>、</w:t>
      </w:r>
      <w:r>
        <w:rPr>
          <w:spacing w:val="-6"/>
        </w:rPr>
        <w:t> </w:t>
      </w:r>
      <w:r>
        <w:rPr/>
        <w:t>可供出售金融资产</w:t>
      </w:r>
      <w:r>
        <w:rPr>
          <w:b w:val="0"/>
          <w:bCs w:val="0"/>
        </w:rPr>
      </w:r>
    </w:p>
    <w:p>
      <w:pPr>
        <w:pStyle w:val="Heading4"/>
        <w:tabs>
          <w:tab w:pos="1902" w:val="left" w:leader="none"/>
        </w:tabs>
        <w:spacing w:line="240" w:lineRule="auto" w:before="57"/>
        <w:ind w:left="1258"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7" w:val="left" w:leader="none"/>
        </w:tabs>
        <w:spacing w:line="240" w:lineRule="auto" w:before="176"/>
        <w:ind w:left="1257" w:right="0"/>
        <w:jc w:val="left"/>
      </w:pPr>
      <w:r>
        <w:rPr/>
        <w:t>单位：元</w:t>
        <w:tab/>
        <w:t>币种：人民币</w:t>
      </w:r>
    </w:p>
    <w:p>
      <w:pPr>
        <w:spacing w:after="0" w:line="240" w:lineRule="auto"/>
        <w:jc w:val="left"/>
        <w:sectPr>
          <w:type w:val="continuous"/>
          <w:pgSz w:w="11910" w:h="16840"/>
          <w:pgMar w:top="1120" w:bottom="1380" w:left="540" w:right="480"/>
          <w:cols w:num="2" w:equalWidth="0">
            <w:col w:w="4009" w:space="2515"/>
            <w:col w:w="4366"/>
          </w:cols>
        </w:sectPr>
      </w:pPr>
    </w:p>
    <w:p>
      <w:pPr>
        <w:spacing w:line="240" w:lineRule="auto" w:before="7"/>
        <w:rPr>
          <w:rFonts w:ascii="宋体" w:hAnsi="宋体" w:cs="宋体" w:eastAsia="宋体" w:hint="default"/>
          <w:sz w:val="2"/>
          <w:szCs w:val="2"/>
        </w:rPr>
      </w:pPr>
    </w:p>
    <w:tbl>
      <w:tblPr>
        <w:tblW w:w="0" w:type="auto"/>
        <w:jc w:val="left"/>
        <w:tblInd w:w="1219" w:type="dxa"/>
        <w:tblLayout w:type="fixed"/>
        <w:tblCellMar>
          <w:top w:w="0" w:type="dxa"/>
          <w:left w:w="0" w:type="dxa"/>
          <w:bottom w:w="0" w:type="dxa"/>
          <w:right w:w="0" w:type="dxa"/>
        </w:tblCellMar>
        <w:tblLook w:val="01E0"/>
      </w:tblPr>
      <w:tblGrid>
        <w:gridCol w:w="1764"/>
        <w:gridCol w:w="1427"/>
        <w:gridCol w:w="726"/>
        <w:gridCol w:w="1428"/>
        <w:gridCol w:w="1427"/>
        <w:gridCol w:w="697"/>
        <w:gridCol w:w="1427"/>
      </w:tblGrid>
      <w:tr>
        <w:trPr>
          <w:trHeight w:val="287" w:hRule="exact"/>
        </w:trPr>
        <w:tc>
          <w:tcPr>
            <w:tcW w:w="176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764"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18,300,000.00</w:t>
            </w:r>
          </w:p>
        </w:tc>
        <w:tc>
          <w:tcPr>
            <w:tcW w:w="726"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18,300,000.00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18,300,000.00</w:t>
            </w:r>
          </w:p>
        </w:tc>
        <w:tc>
          <w:tcPr>
            <w:tcW w:w="69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18,300,000.00</w:t>
            </w:r>
          </w:p>
        </w:tc>
      </w:tr>
      <w:tr>
        <w:trPr>
          <w:trHeight w:val="559"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427"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18,300,000.00</w:t>
            </w:r>
          </w:p>
        </w:tc>
        <w:tc>
          <w:tcPr>
            <w:tcW w:w="726"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18,300,000.00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18,300,000.00</w:t>
            </w:r>
          </w:p>
        </w:tc>
        <w:tc>
          <w:tcPr>
            <w:tcW w:w="69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18,300,000.00</w:t>
            </w:r>
          </w:p>
        </w:tc>
      </w:tr>
      <w:tr>
        <w:trPr>
          <w:trHeight w:val="286"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18,300,000.00</w:t>
            </w:r>
          </w:p>
        </w:tc>
        <w:tc>
          <w:tcPr>
            <w:tcW w:w="726"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18,300,000.00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18,300,000.00</w:t>
            </w:r>
          </w:p>
        </w:tc>
        <w:tc>
          <w:tcPr>
            <w:tcW w:w="69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18,300,000.00</w:t>
            </w:r>
          </w:p>
        </w:tc>
      </w:tr>
    </w:tbl>
    <w:p>
      <w:pPr>
        <w:spacing w:line="240" w:lineRule="auto" w:before="1"/>
        <w:rPr>
          <w:rFonts w:ascii="宋体" w:hAnsi="宋体" w:cs="宋体" w:eastAsia="宋体" w:hint="default"/>
          <w:sz w:val="20"/>
          <w:szCs w:val="20"/>
        </w:rPr>
      </w:pPr>
    </w:p>
    <w:p>
      <w:pPr>
        <w:pStyle w:val="Heading4"/>
        <w:tabs>
          <w:tab w:pos="1902" w:val="left" w:leader="none"/>
        </w:tabs>
        <w:spacing w:line="240" w:lineRule="auto"/>
        <w:ind w:left="1258" w:right="0"/>
        <w:jc w:val="left"/>
        <w:rPr>
          <w:b w:val="0"/>
          <w:bCs w:val="0"/>
        </w:rPr>
      </w:pPr>
      <w:r>
        <w:rPr>
          <w:rFonts w:ascii="宋体" w:hAnsi="宋体" w:cs="宋体" w:eastAsia="宋体" w:hint="default"/>
          <w:w w:val="95"/>
        </w:rPr>
        <w:t>(2).</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1564"/>
        <w:gridCol w:w="1534"/>
        <w:gridCol w:w="1305"/>
        <w:gridCol w:w="1411"/>
        <w:gridCol w:w="1707"/>
        <w:gridCol w:w="425"/>
        <w:gridCol w:w="427"/>
        <w:gridCol w:w="425"/>
        <w:gridCol w:w="427"/>
        <w:gridCol w:w="842"/>
        <w:gridCol w:w="568"/>
      </w:tblGrid>
      <w:tr>
        <w:trPr>
          <w:trHeight w:val="719" w:hRule="exact"/>
        </w:trPr>
        <w:tc>
          <w:tcPr>
            <w:tcW w:w="15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p>
            <w:pPr>
              <w:pStyle w:val="TableParagraph"/>
              <w:spacing w:line="272" w:lineRule="exact"/>
              <w:ind w:left="103" w:right="819"/>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59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42" w:type="dxa"/>
            <w:vMerge w:val="restart"/>
            <w:tcBorders>
              <w:top w:val="single" w:sz="4" w:space="0" w:color="000000"/>
              <w:left w:val="single" w:sz="4" w:space="0" w:color="000000"/>
              <w:right w:val="single" w:sz="4" w:space="0" w:color="000000"/>
            </w:tcBorders>
          </w:tcPr>
          <w:p>
            <w:pPr>
              <w:pStyle w:val="TableParagraph"/>
              <w:spacing w:line="272" w:lineRule="exact" w:before="80"/>
              <w:ind w:left="205" w:right="205"/>
              <w:jc w:val="both"/>
              <w:rPr>
                <w:rFonts w:ascii="宋体" w:hAnsi="宋体" w:cs="宋体" w:eastAsia="宋体" w:hint="default"/>
                <w:sz w:val="21"/>
                <w:szCs w:val="21"/>
              </w:rPr>
            </w:pPr>
            <w:r>
              <w:rPr>
                <w:rFonts w:ascii="宋体" w:hAnsi="宋体" w:cs="宋体" w:eastAsia="宋体" w:hint="default"/>
                <w:sz w:val="21"/>
                <w:szCs w:val="21"/>
              </w:rPr>
              <w:t>在被 投资 单位 持股 比例 </w:t>
            </w:r>
            <w:r>
              <w:rPr>
                <w:rFonts w:ascii="宋体" w:hAnsi="宋体" w:cs="宋体" w:eastAsia="宋体" w:hint="default"/>
                <w:sz w:val="21"/>
                <w:szCs w:val="21"/>
              </w:rPr>
              <w:t>(%)</w:t>
            </w:r>
          </w:p>
        </w:tc>
        <w:tc>
          <w:tcPr>
            <w:tcW w:w="568" w:type="dxa"/>
            <w:vMerge w:val="restart"/>
            <w:tcBorders>
              <w:top w:val="single" w:sz="4" w:space="0" w:color="000000"/>
              <w:left w:val="single" w:sz="4" w:space="0" w:color="000000"/>
              <w:right w:val="single" w:sz="4" w:space="0" w:color="000000"/>
            </w:tcBorders>
          </w:tcPr>
          <w:p>
            <w:pPr>
              <w:pStyle w:val="TableParagraph"/>
              <w:spacing w:line="272" w:lineRule="exact" w:before="80"/>
              <w:ind w:left="172" w:right="173"/>
              <w:jc w:val="both"/>
              <w:rPr>
                <w:rFonts w:ascii="宋体" w:hAnsi="宋体" w:cs="宋体" w:eastAsia="宋体" w:hint="default"/>
                <w:sz w:val="21"/>
                <w:szCs w:val="21"/>
              </w:rPr>
            </w:pPr>
            <w:r>
              <w:rPr>
                <w:rFonts w:ascii="宋体" w:hAnsi="宋体" w:cs="宋体" w:eastAsia="宋体" w:hint="default"/>
                <w:sz w:val="21"/>
                <w:szCs w:val="21"/>
              </w:rPr>
              <w:t>本 期 现 金 红 利</w:t>
            </w:r>
          </w:p>
        </w:tc>
      </w:tr>
      <w:tr>
        <w:trPr>
          <w:trHeight w:val="1099" w:hRule="exact"/>
        </w:trPr>
        <w:tc>
          <w:tcPr>
            <w:tcW w:w="156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435" w:right="437"/>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489" w:right="491"/>
              <w:jc w:val="center"/>
              <w:rPr>
                <w:rFonts w:ascii="宋体" w:hAnsi="宋体" w:cs="宋体" w:eastAsia="宋体" w:hint="default"/>
                <w:sz w:val="21"/>
                <w:szCs w:val="21"/>
              </w:rPr>
            </w:pPr>
            <w:r>
              <w:rPr>
                <w:rFonts w:ascii="宋体" w:hAnsi="宋体" w:cs="宋体" w:eastAsia="宋体" w:hint="default"/>
                <w:sz w:val="21"/>
                <w:szCs w:val="21"/>
              </w:rPr>
              <w:t>本期 减少</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期 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期 增 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z w:val="21"/>
                <w:szCs w:val="21"/>
              </w:rPr>
              <w:t>期 减 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期 末</w:t>
            </w:r>
          </w:p>
        </w:tc>
        <w:tc>
          <w:tcPr>
            <w:tcW w:w="842"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r>
      <w:tr>
        <w:trPr>
          <w:trHeight w:val="554"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北京韬盛科技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18,000,000.0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18,000,000.00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4.68</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宁波高新区广</w:t>
            </w:r>
          </w:p>
          <w:p>
            <w:pPr>
              <w:pStyle w:val="TableParagraph"/>
              <w:spacing w:line="272" w:lineRule="exact" w:before="26"/>
              <w:ind w:left="103" w:right="189"/>
              <w:jc w:val="left"/>
              <w:rPr>
                <w:rFonts w:ascii="宋体" w:hAnsi="宋体" w:cs="宋体" w:eastAsia="宋体" w:hint="default"/>
                <w:sz w:val="21"/>
                <w:szCs w:val="21"/>
              </w:rPr>
            </w:pPr>
            <w:r>
              <w:rPr>
                <w:rFonts w:ascii="宋体" w:hAnsi="宋体" w:cs="宋体" w:eastAsia="宋体" w:hint="default"/>
                <w:sz w:val="21"/>
                <w:szCs w:val="21"/>
              </w:rPr>
              <w:t>天日月广告企 划有限公司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sz w:val="21"/>
              </w:rPr>
              <w:t>300,000.00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300,000.00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20.00</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宁波设联施工</w:t>
            </w:r>
          </w:p>
          <w:p>
            <w:pPr>
              <w:pStyle w:val="TableParagraph"/>
              <w:spacing w:line="272" w:lineRule="exact" w:before="26"/>
              <w:ind w:left="103" w:right="189"/>
              <w:jc w:val="left"/>
              <w:rPr>
                <w:rFonts w:ascii="宋体" w:hAnsi="宋体" w:cs="宋体" w:eastAsia="宋体" w:hint="default"/>
                <w:sz w:val="21"/>
                <w:szCs w:val="21"/>
              </w:rPr>
            </w:pPr>
            <w:r>
              <w:rPr>
                <w:rFonts w:ascii="宋体" w:hAnsi="宋体" w:cs="宋体" w:eastAsia="宋体" w:hint="default"/>
                <w:sz w:val="21"/>
                <w:szCs w:val="21"/>
              </w:rPr>
              <w:t>图审查有限公 司</w:t>
            </w:r>
          </w:p>
        </w:tc>
        <w:tc>
          <w:tcPr>
            <w:tcW w:w="1534"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300,000.00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15.00</w:t>
            </w: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300,000.00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18,300,000.00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w:t>
            </w:r>
          </w:p>
        </w:tc>
        <w:tc>
          <w:tcPr>
            <w:tcW w:w="568" w:type="dxa"/>
            <w:tcBorders>
              <w:top w:val="single" w:sz="4" w:space="0" w:color="000000"/>
              <w:left w:val="single" w:sz="4" w:space="0" w:color="000000"/>
              <w:bottom w:val="single" w:sz="4" w:space="0" w:color="000000"/>
              <w:right w:val="single" w:sz="4" w:space="0" w:color="000000"/>
            </w:tcBorders>
          </w:tcPr>
          <w:p>
            <w:pPr/>
          </w:p>
        </w:tc>
      </w:tr>
    </w:tbl>
    <w:p>
      <w:pPr>
        <w:spacing w:line="182" w:lineRule="exact" w:before="0"/>
        <w:ind w:left="1578" w:right="0" w:firstLine="0"/>
        <w:jc w:val="left"/>
        <w:rPr>
          <w:rFonts w:ascii="宋体" w:hAnsi="宋体" w:cs="宋体" w:eastAsia="宋体" w:hint="default"/>
          <w:sz w:val="16"/>
          <w:szCs w:val="16"/>
        </w:rPr>
      </w:pPr>
      <w:r>
        <w:rPr>
          <w:rFonts w:ascii="宋体" w:hAnsi="宋体" w:cs="宋体" w:eastAsia="宋体" w:hint="default"/>
          <w:w w:val="99"/>
          <w:sz w:val="16"/>
          <w:szCs w:val="16"/>
        </w:rPr>
        <w:t>注</w:t>
      </w:r>
      <w:r>
        <w:rPr>
          <w:rFonts w:ascii="宋体" w:hAnsi="宋体" w:cs="宋体" w:eastAsia="宋体" w:hint="default"/>
          <w:spacing w:val="-52"/>
          <w:sz w:val="16"/>
          <w:szCs w:val="16"/>
        </w:rPr>
        <w:t> </w:t>
      </w:r>
      <w:r>
        <w:rPr>
          <w:rFonts w:ascii="宋体" w:hAnsi="宋体" w:cs="宋体" w:eastAsia="宋体" w:hint="default"/>
          <w:w w:val="99"/>
          <w:sz w:val="16"/>
          <w:szCs w:val="16"/>
        </w:rPr>
        <w:t>1</w:t>
      </w:r>
      <w:r>
        <w:rPr>
          <w:rFonts w:ascii="宋体" w:hAnsi="宋体" w:cs="宋体" w:eastAsia="宋体" w:hint="default"/>
          <w:spacing w:val="-81"/>
          <w:w w:val="99"/>
          <w:sz w:val="16"/>
          <w:szCs w:val="16"/>
        </w:rPr>
        <w:t>：</w:t>
      </w:r>
      <w:r>
        <w:rPr>
          <w:rFonts w:ascii="宋体" w:hAnsi="宋体" w:cs="宋体" w:eastAsia="宋体" w:hint="default"/>
          <w:w w:val="99"/>
          <w:sz w:val="16"/>
          <w:szCs w:val="16"/>
        </w:rPr>
        <w:t>20</w:t>
      </w:r>
      <w:r>
        <w:rPr>
          <w:rFonts w:ascii="宋体" w:hAnsi="宋体" w:cs="宋体" w:eastAsia="宋体" w:hint="default"/>
          <w:spacing w:val="-1"/>
          <w:w w:val="99"/>
          <w:sz w:val="16"/>
          <w:szCs w:val="16"/>
        </w:rPr>
        <w:t>1</w:t>
      </w:r>
      <w:r>
        <w:rPr>
          <w:rFonts w:ascii="宋体" w:hAnsi="宋体" w:cs="宋体" w:eastAsia="宋体" w:hint="default"/>
          <w:w w:val="99"/>
          <w:sz w:val="16"/>
          <w:szCs w:val="16"/>
        </w:rPr>
        <w:t>4</w:t>
      </w:r>
      <w:r>
        <w:rPr>
          <w:rFonts w:ascii="宋体" w:hAnsi="宋体" w:cs="宋体" w:eastAsia="宋体" w:hint="default"/>
          <w:spacing w:val="-51"/>
          <w:sz w:val="16"/>
          <w:szCs w:val="16"/>
        </w:rPr>
        <w:t> </w:t>
      </w:r>
      <w:r>
        <w:rPr>
          <w:rFonts w:ascii="宋体" w:hAnsi="宋体" w:cs="宋体" w:eastAsia="宋体" w:hint="default"/>
          <w:w w:val="99"/>
          <w:sz w:val="16"/>
          <w:szCs w:val="16"/>
        </w:rPr>
        <w:t>年</w:t>
      </w:r>
      <w:r>
        <w:rPr>
          <w:rFonts w:ascii="宋体" w:hAnsi="宋体" w:cs="宋体" w:eastAsia="宋体" w:hint="default"/>
          <w:spacing w:val="-53"/>
          <w:sz w:val="16"/>
          <w:szCs w:val="16"/>
        </w:rPr>
        <w:t> </w:t>
      </w:r>
      <w:r>
        <w:rPr>
          <w:rFonts w:ascii="宋体" w:hAnsi="宋体" w:cs="宋体" w:eastAsia="宋体" w:hint="default"/>
          <w:w w:val="99"/>
          <w:sz w:val="16"/>
          <w:szCs w:val="16"/>
        </w:rPr>
        <w:t>8</w:t>
      </w:r>
      <w:r>
        <w:rPr>
          <w:rFonts w:ascii="宋体" w:hAnsi="宋体" w:cs="宋体" w:eastAsia="宋体" w:hint="default"/>
          <w:spacing w:val="-51"/>
          <w:sz w:val="16"/>
          <w:szCs w:val="16"/>
        </w:rPr>
        <w:t> </w:t>
      </w:r>
      <w:r>
        <w:rPr>
          <w:rFonts w:ascii="宋体" w:hAnsi="宋体" w:cs="宋体" w:eastAsia="宋体" w:hint="default"/>
          <w:w w:val="99"/>
          <w:sz w:val="16"/>
          <w:szCs w:val="16"/>
        </w:rPr>
        <w:t>月</w:t>
      </w:r>
      <w:r>
        <w:rPr>
          <w:rFonts w:ascii="宋体" w:hAnsi="宋体" w:cs="宋体" w:eastAsia="宋体" w:hint="default"/>
          <w:spacing w:val="-81"/>
          <w:w w:val="99"/>
          <w:sz w:val="16"/>
          <w:szCs w:val="16"/>
        </w:rPr>
        <w:t>，</w:t>
      </w:r>
      <w:r>
        <w:rPr>
          <w:rFonts w:ascii="宋体" w:hAnsi="宋体" w:cs="宋体" w:eastAsia="宋体" w:hint="default"/>
          <w:w w:val="99"/>
          <w:sz w:val="16"/>
          <w:szCs w:val="16"/>
        </w:rPr>
        <w:t>本</w:t>
      </w:r>
      <w:r>
        <w:rPr>
          <w:rFonts w:ascii="宋体" w:hAnsi="宋体" w:cs="宋体" w:eastAsia="宋体" w:hint="default"/>
          <w:spacing w:val="1"/>
          <w:w w:val="99"/>
          <w:sz w:val="16"/>
          <w:szCs w:val="16"/>
        </w:rPr>
        <w:t>公</w:t>
      </w:r>
      <w:r>
        <w:rPr>
          <w:rFonts w:ascii="宋体" w:hAnsi="宋体" w:cs="宋体" w:eastAsia="宋体" w:hint="default"/>
          <w:w w:val="99"/>
          <w:sz w:val="16"/>
          <w:szCs w:val="16"/>
        </w:rPr>
        <w:t>司子</w:t>
      </w:r>
      <w:r>
        <w:rPr>
          <w:rFonts w:ascii="宋体" w:hAnsi="宋体" w:cs="宋体" w:eastAsia="宋体" w:hint="default"/>
          <w:spacing w:val="1"/>
          <w:w w:val="99"/>
          <w:sz w:val="16"/>
          <w:szCs w:val="16"/>
        </w:rPr>
        <w:t>公</w:t>
      </w:r>
      <w:r>
        <w:rPr>
          <w:rFonts w:ascii="宋体" w:hAnsi="宋体" w:cs="宋体" w:eastAsia="宋体" w:hint="default"/>
          <w:w w:val="99"/>
          <w:sz w:val="16"/>
          <w:szCs w:val="16"/>
        </w:rPr>
        <w:t>司</w:t>
      </w:r>
      <w:r>
        <w:rPr>
          <w:rFonts w:ascii="宋体" w:hAnsi="宋体" w:cs="宋体" w:eastAsia="宋体" w:hint="default"/>
          <w:spacing w:val="1"/>
          <w:w w:val="99"/>
          <w:sz w:val="16"/>
          <w:szCs w:val="16"/>
        </w:rPr>
        <w:t>宁</w:t>
      </w:r>
      <w:r>
        <w:rPr>
          <w:rFonts w:ascii="宋体" w:hAnsi="宋体" w:cs="宋体" w:eastAsia="宋体" w:hint="default"/>
          <w:w w:val="99"/>
          <w:sz w:val="16"/>
          <w:szCs w:val="16"/>
        </w:rPr>
        <w:t>波建乐</w:t>
      </w:r>
      <w:r>
        <w:rPr>
          <w:rFonts w:ascii="宋体" w:hAnsi="宋体" w:cs="宋体" w:eastAsia="宋体" w:hint="default"/>
          <w:spacing w:val="1"/>
          <w:w w:val="99"/>
          <w:sz w:val="16"/>
          <w:szCs w:val="16"/>
        </w:rPr>
        <w:t>建</w:t>
      </w:r>
      <w:r>
        <w:rPr>
          <w:rFonts w:ascii="宋体" w:hAnsi="宋体" w:cs="宋体" w:eastAsia="宋体" w:hint="default"/>
          <w:w w:val="99"/>
          <w:sz w:val="16"/>
          <w:szCs w:val="16"/>
        </w:rPr>
        <w:t>筑装</w:t>
      </w:r>
      <w:r>
        <w:rPr>
          <w:rFonts w:ascii="宋体" w:hAnsi="宋体" w:cs="宋体" w:eastAsia="宋体" w:hint="default"/>
          <w:spacing w:val="1"/>
          <w:w w:val="99"/>
          <w:sz w:val="16"/>
          <w:szCs w:val="16"/>
        </w:rPr>
        <w:t>潢</w:t>
      </w:r>
      <w:r>
        <w:rPr>
          <w:rFonts w:ascii="宋体" w:hAnsi="宋体" w:cs="宋体" w:eastAsia="宋体" w:hint="default"/>
          <w:w w:val="99"/>
          <w:sz w:val="16"/>
          <w:szCs w:val="16"/>
        </w:rPr>
        <w:t>有限公</w:t>
      </w:r>
      <w:r>
        <w:rPr>
          <w:rFonts w:ascii="宋体" w:hAnsi="宋体" w:cs="宋体" w:eastAsia="宋体" w:hint="default"/>
          <w:spacing w:val="1"/>
          <w:w w:val="99"/>
          <w:sz w:val="16"/>
          <w:szCs w:val="16"/>
        </w:rPr>
        <w:t>司</w:t>
      </w:r>
      <w:r>
        <w:rPr>
          <w:rFonts w:ascii="宋体" w:hAnsi="宋体" w:cs="宋体" w:eastAsia="宋体" w:hint="default"/>
          <w:w w:val="99"/>
          <w:sz w:val="16"/>
          <w:szCs w:val="16"/>
        </w:rPr>
        <w:t>将持</w:t>
      </w:r>
      <w:r>
        <w:rPr>
          <w:rFonts w:ascii="宋体" w:hAnsi="宋体" w:cs="宋体" w:eastAsia="宋体" w:hint="default"/>
          <w:spacing w:val="1"/>
          <w:w w:val="99"/>
          <w:sz w:val="16"/>
          <w:szCs w:val="16"/>
        </w:rPr>
        <w:t>有</w:t>
      </w:r>
      <w:r>
        <w:rPr>
          <w:rFonts w:ascii="宋体" w:hAnsi="宋体" w:cs="宋体" w:eastAsia="宋体" w:hint="default"/>
          <w:w w:val="99"/>
          <w:sz w:val="16"/>
          <w:szCs w:val="16"/>
        </w:rPr>
        <w:t>的宁波</w:t>
      </w:r>
      <w:r>
        <w:rPr>
          <w:rFonts w:ascii="宋体" w:hAnsi="宋体" w:cs="宋体" w:eastAsia="宋体" w:hint="default"/>
          <w:spacing w:val="1"/>
          <w:w w:val="99"/>
          <w:sz w:val="16"/>
          <w:szCs w:val="16"/>
        </w:rPr>
        <w:t>高</w:t>
      </w:r>
      <w:r>
        <w:rPr>
          <w:rFonts w:ascii="宋体" w:hAnsi="宋体" w:cs="宋体" w:eastAsia="宋体" w:hint="default"/>
          <w:w w:val="99"/>
          <w:sz w:val="16"/>
          <w:szCs w:val="16"/>
        </w:rPr>
        <w:t>新区</w:t>
      </w:r>
      <w:r>
        <w:rPr>
          <w:rFonts w:ascii="宋体" w:hAnsi="宋体" w:cs="宋体" w:eastAsia="宋体" w:hint="default"/>
          <w:spacing w:val="1"/>
          <w:w w:val="99"/>
          <w:sz w:val="16"/>
          <w:szCs w:val="16"/>
        </w:rPr>
        <w:t>广</w:t>
      </w:r>
      <w:r>
        <w:rPr>
          <w:rFonts w:ascii="宋体" w:hAnsi="宋体" w:cs="宋体" w:eastAsia="宋体" w:hint="default"/>
          <w:w w:val="99"/>
          <w:sz w:val="16"/>
          <w:szCs w:val="16"/>
        </w:rPr>
        <w:t>天日月</w:t>
      </w:r>
      <w:r>
        <w:rPr>
          <w:rFonts w:ascii="宋体" w:hAnsi="宋体" w:cs="宋体" w:eastAsia="宋体" w:hint="default"/>
          <w:spacing w:val="1"/>
          <w:w w:val="99"/>
          <w:sz w:val="16"/>
          <w:szCs w:val="16"/>
        </w:rPr>
        <w:t>广</w:t>
      </w:r>
      <w:r>
        <w:rPr>
          <w:rFonts w:ascii="宋体" w:hAnsi="宋体" w:cs="宋体" w:eastAsia="宋体" w:hint="default"/>
          <w:w w:val="99"/>
          <w:sz w:val="16"/>
          <w:szCs w:val="16"/>
        </w:rPr>
        <w:t>告企</w:t>
      </w:r>
      <w:r>
        <w:rPr>
          <w:rFonts w:ascii="宋体" w:hAnsi="宋体" w:cs="宋体" w:eastAsia="宋体" w:hint="default"/>
          <w:spacing w:val="1"/>
          <w:w w:val="99"/>
          <w:sz w:val="16"/>
          <w:szCs w:val="16"/>
        </w:rPr>
        <w:t>业</w:t>
      </w:r>
      <w:r>
        <w:rPr>
          <w:rFonts w:ascii="宋体" w:hAnsi="宋体" w:cs="宋体" w:eastAsia="宋体" w:hint="default"/>
          <w:w w:val="99"/>
          <w:sz w:val="16"/>
          <w:szCs w:val="16"/>
        </w:rPr>
        <w:t>有限公</w:t>
      </w:r>
      <w:r>
        <w:rPr>
          <w:rFonts w:ascii="宋体" w:hAnsi="宋体" w:cs="宋体" w:eastAsia="宋体" w:hint="default"/>
          <w:spacing w:val="1"/>
          <w:w w:val="99"/>
          <w:sz w:val="16"/>
          <w:szCs w:val="16"/>
        </w:rPr>
        <w:t>司</w:t>
      </w:r>
      <w:r>
        <w:rPr>
          <w:rFonts w:ascii="宋体" w:hAnsi="宋体" w:cs="宋体" w:eastAsia="宋体" w:hint="default"/>
          <w:w w:val="99"/>
          <w:sz w:val="16"/>
          <w:szCs w:val="16"/>
        </w:rPr>
        <w:t>全部</w:t>
      </w:r>
      <w:r>
        <w:rPr>
          <w:rFonts w:ascii="宋体" w:hAnsi="宋体" w:cs="宋体" w:eastAsia="宋体" w:hint="default"/>
          <w:spacing w:val="1"/>
          <w:w w:val="99"/>
          <w:sz w:val="16"/>
          <w:szCs w:val="16"/>
        </w:rPr>
        <w:t>股</w:t>
      </w:r>
      <w:r>
        <w:rPr>
          <w:rFonts w:ascii="宋体" w:hAnsi="宋体" w:cs="宋体" w:eastAsia="宋体" w:hint="default"/>
          <w:spacing w:val="-81"/>
          <w:w w:val="99"/>
          <w:sz w:val="16"/>
          <w:szCs w:val="16"/>
        </w:rPr>
        <w:t>权</w:t>
      </w:r>
      <w:r>
        <w:rPr>
          <w:rFonts w:ascii="宋体" w:hAnsi="宋体" w:cs="宋体" w:eastAsia="宋体" w:hint="default"/>
          <w:spacing w:val="1"/>
          <w:w w:val="99"/>
          <w:sz w:val="16"/>
          <w:szCs w:val="16"/>
        </w:rPr>
        <w:t>（</w:t>
      </w:r>
      <w:r>
        <w:rPr>
          <w:rFonts w:ascii="宋体" w:hAnsi="宋体" w:cs="宋体" w:eastAsia="宋体" w:hint="default"/>
          <w:w w:val="99"/>
          <w:sz w:val="16"/>
          <w:szCs w:val="16"/>
        </w:rPr>
        <w:t>20%</w:t>
      </w:r>
      <w:r>
        <w:rPr>
          <w:rFonts w:ascii="宋体" w:hAnsi="宋体" w:cs="宋体" w:eastAsia="宋体" w:hint="default"/>
          <w:w w:val="99"/>
          <w:sz w:val="16"/>
          <w:szCs w:val="16"/>
        </w:rPr>
        <w:t>）</w:t>
      </w:r>
      <w:r>
        <w:rPr>
          <w:rFonts w:ascii="宋体" w:hAnsi="宋体" w:cs="宋体" w:eastAsia="宋体" w:hint="default"/>
          <w:sz w:val="16"/>
          <w:szCs w:val="16"/>
        </w:rPr>
      </w:r>
    </w:p>
    <w:p>
      <w:pPr>
        <w:spacing w:after="0" w:line="182" w:lineRule="exact"/>
        <w:jc w:val="left"/>
        <w:rPr>
          <w:rFonts w:ascii="宋体" w:hAnsi="宋体" w:cs="宋体" w:eastAsia="宋体" w:hint="default"/>
          <w:sz w:val="16"/>
          <w:szCs w:val="16"/>
        </w:rPr>
        <w:sectPr>
          <w:type w:val="continuous"/>
          <w:pgSz w:w="11910" w:h="16840"/>
          <w:pgMar w:top="1120" w:bottom="1380" w:left="540" w:right="480"/>
        </w:sectPr>
      </w:pPr>
    </w:p>
    <w:p>
      <w:pPr>
        <w:spacing w:line="240" w:lineRule="auto" w:before="9"/>
        <w:rPr>
          <w:rFonts w:ascii="宋体" w:hAnsi="宋体" w:cs="宋体" w:eastAsia="宋体" w:hint="default"/>
          <w:sz w:val="24"/>
          <w:szCs w:val="24"/>
        </w:rPr>
      </w:pPr>
    </w:p>
    <w:p>
      <w:pPr>
        <w:spacing w:before="50"/>
        <w:ind w:left="818" w:right="228" w:firstLine="0"/>
        <w:jc w:val="left"/>
        <w:rPr>
          <w:rFonts w:ascii="宋体" w:hAnsi="宋体" w:cs="宋体" w:eastAsia="宋体" w:hint="default"/>
          <w:sz w:val="16"/>
          <w:szCs w:val="16"/>
        </w:rPr>
      </w:pPr>
      <w:r>
        <w:rPr>
          <w:rFonts w:ascii="宋体" w:hAnsi="宋体" w:cs="宋体" w:eastAsia="宋体" w:hint="default"/>
          <w:sz w:val="16"/>
          <w:szCs w:val="16"/>
        </w:rPr>
        <w:t>作价</w:t>
      </w:r>
      <w:r>
        <w:rPr>
          <w:rFonts w:ascii="宋体" w:hAnsi="宋体" w:cs="宋体" w:eastAsia="宋体" w:hint="default"/>
          <w:spacing w:val="-43"/>
          <w:sz w:val="16"/>
          <w:szCs w:val="16"/>
        </w:rPr>
        <w:t> </w:t>
      </w:r>
      <w:r>
        <w:rPr>
          <w:rFonts w:ascii="宋体" w:hAnsi="宋体" w:cs="宋体" w:eastAsia="宋体" w:hint="default"/>
          <w:sz w:val="16"/>
          <w:szCs w:val="16"/>
        </w:rPr>
        <w:t>30</w:t>
      </w:r>
      <w:r>
        <w:rPr>
          <w:rFonts w:ascii="宋体" w:hAnsi="宋体" w:cs="宋体" w:eastAsia="宋体" w:hint="default"/>
          <w:spacing w:val="-42"/>
          <w:sz w:val="16"/>
          <w:szCs w:val="16"/>
        </w:rPr>
        <w:t> </w:t>
      </w:r>
      <w:r>
        <w:rPr>
          <w:rFonts w:ascii="宋体" w:hAnsi="宋体" w:cs="宋体" w:eastAsia="宋体" w:hint="default"/>
          <w:sz w:val="16"/>
          <w:szCs w:val="16"/>
        </w:rPr>
        <w:t>万元转让与浙江广天日月集团股份有限公司，截至</w:t>
      </w:r>
      <w:r>
        <w:rPr>
          <w:rFonts w:ascii="宋体" w:hAnsi="宋体" w:cs="宋体" w:eastAsia="宋体" w:hint="default"/>
          <w:spacing w:val="-42"/>
          <w:sz w:val="16"/>
          <w:szCs w:val="16"/>
        </w:rPr>
        <w:t> </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年末，该交易事项已完成。</w:t>
      </w:r>
    </w:p>
    <w:p>
      <w:pPr>
        <w:spacing w:before="29"/>
        <w:ind w:left="818" w:right="222" w:firstLine="283"/>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pacing w:val="-1"/>
          <w:sz w:val="16"/>
          <w:szCs w:val="16"/>
        </w:rPr>
        <w:t>2</w:t>
      </w:r>
      <w:r>
        <w:rPr>
          <w:rFonts w:ascii="宋体" w:hAnsi="宋体" w:cs="宋体" w:eastAsia="宋体" w:hint="default"/>
          <w:spacing w:val="-1"/>
          <w:sz w:val="16"/>
          <w:szCs w:val="16"/>
        </w:rPr>
        <w:t>：宁波设联施工图审查有限公司系公司本期新收购的宁波冶金勘察设计研究股份有限公司的对外投资，宁波冶金勘察设</w:t>
      </w:r>
      <w:r>
        <w:rPr>
          <w:rFonts w:ascii="宋体" w:hAnsi="宋体" w:cs="宋体" w:eastAsia="宋体" w:hint="default"/>
          <w:w w:val="99"/>
          <w:sz w:val="16"/>
          <w:szCs w:val="16"/>
        </w:rPr>
        <w:t> </w:t>
      </w:r>
      <w:r>
        <w:rPr>
          <w:rFonts w:ascii="宋体" w:hAnsi="宋体" w:cs="宋体" w:eastAsia="宋体" w:hint="default"/>
          <w:sz w:val="16"/>
          <w:szCs w:val="16"/>
        </w:rPr>
        <w:t>计研究股份有限公司对其投资额为</w:t>
      </w:r>
      <w:r>
        <w:rPr>
          <w:rFonts w:ascii="宋体" w:hAnsi="宋体" w:cs="宋体" w:eastAsia="宋体" w:hint="default"/>
          <w:spacing w:val="-43"/>
          <w:sz w:val="16"/>
          <w:szCs w:val="16"/>
        </w:rPr>
        <w:t> </w:t>
      </w:r>
      <w:r>
        <w:rPr>
          <w:rFonts w:ascii="宋体" w:hAnsi="宋体" w:cs="宋体" w:eastAsia="宋体" w:hint="default"/>
          <w:sz w:val="16"/>
          <w:szCs w:val="16"/>
        </w:rPr>
        <w:t>30</w:t>
      </w:r>
      <w:r>
        <w:rPr>
          <w:rFonts w:ascii="宋体" w:hAnsi="宋体" w:cs="宋体" w:eastAsia="宋体" w:hint="default"/>
          <w:spacing w:val="-42"/>
          <w:sz w:val="16"/>
          <w:szCs w:val="16"/>
        </w:rPr>
        <w:t> </w:t>
      </w:r>
      <w:r>
        <w:rPr>
          <w:rFonts w:ascii="宋体" w:hAnsi="宋体" w:cs="宋体" w:eastAsia="宋体" w:hint="default"/>
          <w:sz w:val="16"/>
          <w:szCs w:val="16"/>
        </w:rPr>
        <w:t>万元，持股比例</w:t>
      </w:r>
      <w:r>
        <w:rPr>
          <w:rFonts w:ascii="宋体" w:hAnsi="宋体" w:cs="宋体" w:eastAsia="宋体" w:hint="default"/>
          <w:spacing w:val="-42"/>
          <w:sz w:val="16"/>
          <w:szCs w:val="16"/>
        </w:rPr>
        <w:t> </w:t>
      </w:r>
      <w:r>
        <w:rPr>
          <w:rFonts w:ascii="宋体" w:hAnsi="宋体" w:cs="宋体" w:eastAsia="宋体" w:hint="default"/>
          <w:sz w:val="16"/>
          <w:szCs w:val="16"/>
        </w:rPr>
        <w:t>15%</w:t>
      </w:r>
      <w:r>
        <w:rPr>
          <w:rFonts w:ascii="宋体" w:hAnsi="宋体" w:cs="宋体" w:eastAsia="宋体" w:hint="default"/>
          <w:sz w:val="16"/>
          <w:szCs w:val="16"/>
        </w:rPr>
        <w:t>。</w:t>
      </w:r>
    </w:p>
    <w:p>
      <w:pPr>
        <w:spacing w:line="240" w:lineRule="auto" w:before="11"/>
        <w:rPr>
          <w:rFonts w:ascii="宋体" w:hAnsi="宋体" w:cs="宋体" w:eastAsia="宋体" w:hint="default"/>
          <w:sz w:val="21"/>
          <w:szCs w:val="21"/>
        </w:rPr>
      </w:pPr>
    </w:p>
    <w:p>
      <w:pPr>
        <w:pStyle w:val="Heading4"/>
        <w:spacing w:line="240" w:lineRule="auto"/>
        <w:ind w:left="818" w:right="228"/>
        <w:jc w:val="left"/>
        <w:rPr>
          <w:b w:val="0"/>
          <w:bCs w:val="0"/>
        </w:rPr>
      </w:pPr>
      <w:r>
        <w:rPr>
          <w:rFonts w:ascii="宋体" w:hAnsi="宋体" w:cs="宋体" w:eastAsia="宋体" w:hint="default"/>
        </w:rPr>
        <w:t>9</w:t>
      </w:r>
      <w:r>
        <w:rPr/>
        <w:t>、</w:t>
      </w:r>
      <w:r>
        <w:rPr>
          <w:spacing w:val="-6"/>
        </w:rPr>
        <w:t> </w:t>
      </w:r>
      <w:r>
        <w:rPr/>
        <w:t>长期股权投资</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25"/>
        <w:gridCol w:w="757"/>
        <w:gridCol w:w="760"/>
        <w:gridCol w:w="672"/>
        <w:gridCol w:w="788"/>
        <w:gridCol w:w="706"/>
        <w:gridCol w:w="710"/>
        <w:gridCol w:w="784"/>
        <w:gridCol w:w="777"/>
        <w:gridCol w:w="757"/>
        <w:gridCol w:w="769"/>
        <w:gridCol w:w="748"/>
      </w:tblGrid>
      <w:tr>
        <w:trPr>
          <w:trHeight w:val="283" w:hRule="exact"/>
        </w:trPr>
        <w:tc>
          <w:tcPr>
            <w:tcW w:w="1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1"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9" w:right="168"/>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58" w:right="157"/>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644" w:hRule="exact"/>
        </w:trPr>
        <w:tc>
          <w:tcPr>
            <w:tcW w:w="1425" w:type="dxa"/>
            <w:vMerge/>
            <w:tcBorders>
              <w:left w:val="single" w:sz="4" w:space="0" w:color="000000"/>
              <w:bottom w:val="single" w:sz="4" w:space="0" w:color="000000"/>
              <w:right w:val="single" w:sz="4" w:space="0" w:color="000000"/>
            </w:tcBorders>
          </w:tcPr>
          <w:p>
            <w:pPr/>
          </w:p>
        </w:tc>
        <w:tc>
          <w:tcPr>
            <w:tcW w:w="757"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3" w:right="164"/>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1" w:right="119"/>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2" w:lineRule="exact" w:before="26"/>
              <w:ind w:left="177" w:right="179"/>
              <w:jc w:val="both"/>
              <w:rPr>
                <w:rFonts w:ascii="宋体" w:hAnsi="宋体" w:cs="宋体" w:eastAsia="宋体" w:hint="default"/>
                <w:sz w:val="21"/>
                <w:szCs w:val="21"/>
              </w:rPr>
            </w:pPr>
            <w:r>
              <w:rPr>
                <w:rFonts w:ascii="宋体" w:hAnsi="宋体" w:cs="宋体" w:eastAsia="宋体" w:hint="default"/>
                <w:sz w:val="21"/>
                <w:szCs w:val="21"/>
              </w:rPr>
              <w:t>法下 确认 的投 资损 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0" w:right="138"/>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2" w:lineRule="exact" w:before="26"/>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 或利 润</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2" w:right="172"/>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9"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282"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一、合营企业</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2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二、联营企业</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宁波普利凯</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2" w:lineRule="exact" w:before="26"/>
              <w:ind w:left="103" w:right="63"/>
              <w:jc w:val="left"/>
              <w:rPr>
                <w:rFonts w:ascii="宋体" w:hAnsi="宋体" w:cs="宋体" w:eastAsia="宋体" w:hint="default"/>
                <w:sz w:val="21"/>
                <w:szCs w:val="21"/>
              </w:rPr>
            </w:pPr>
            <w:r>
              <w:rPr>
                <w:rFonts w:ascii="宋体" w:hAnsi="宋体" w:cs="宋体" w:eastAsia="宋体" w:hint="default"/>
                <w:spacing w:val="31"/>
                <w:sz w:val="21"/>
                <w:szCs w:val="21"/>
              </w:rPr>
              <w:t>建筑科技有</w:t>
            </w:r>
            <w:r>
              <w:rPr>
                <w:rFonts w:ascii="宋体" w:hAnsi="宋体" w:cs="宋体" w:eastAsia="宋体" w:hint="default"/>
                <w:spacing w:val="-66"/>
                <w:sz w:val="21"/>
                <w:szCs w:val="21"/>
              </w:rPr>
              <w:t> </w:t>
            </w:r>
            <w:r>
              <w:rPr>
                <w:rFonts w:ascii="宋体" w:hAnsi="宋体" w:cs="宋体" w:eastAsia="宋体" w:hint="default"/>
                <w:sz w:val="21"/>
                <w:szCs w:val="21"/>
              </w:rPr>
              <w:t>限公司</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34,30</w:t>
            </w:r>
          </w:p>
          <w:p>
            <w:pPr>
              <w:pStyle w:val="TableParagraph"/>
              <w:spacing w:line="272" w:lineRule="exact"/>
              <w:ind w:left="121"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-1,17</w:t>
            </w:r>
          </w:p>
          <w:p>
            <w:pPr>
              <w:pStyle w:val="TableParagraph"/>
              <w:spacing w:line="272" w:lineRule="exact"/>
              <w:ind w:left="148" w:right="0"/>
              <w:jc w:val="left"/>
              <w:rPr>
                <w:rFonts w:ascii="宋体" w:hAnsi="宋体" w:cs="宋体" w:eastAsia="宋体" w:hint="default"/>
                <w:sz w:val="21"/>
                <w:szCs w:val="21"/>
              </w:rPr>
            </w:pPr>
            <w:r>
              <w:rPr>
                <w:rFonts w:ascii="宋体"/>
                <w:sz w:val="21"/>
              </w:rPr>
              <w:t>2,271</w:t>
            </w:r>
          </w:p>
          <w:p>
            <w:pPr>
              <w:pStyle w:val="TableParagraph"/>
              <w:spacing w:line="274" w:lineRule="exact"/>
              <w:ind w:left="359" w:right="0"/>
              <w:jc w:val="left"/>
              <w:rPr>
                <w:rFonts w:ascii="宋体" w:hAnsi="宋体" w:cs="宋体" w:eastAsia="宋体" w:hint="default"/>
                <w:sz w:val="21"/>
                <w:szCs w:val="21"/>
              </w:rPr>
            </w:pPr>
            <w:r>
              <w:rPr>
                <w:rFonts w:ascii="宋体"/>
                <w:sz w:val="21"/>
              </w:rPr>
              <w:t>.00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1" w:right="0"/>
              <w:jc w:val="left"/>
              <w:rPr>
                <w:rFonts w:ascii="宋体" w:hAnsi="宋体" w:cs="宋体" w:eastAsia="宋体" w:hint="default"/>
                <w:sz w:val="21"/>
                <w:szCs w:val="21"/>
              </w:rPr>
            </w:pPr>
            <w:r>
              <w:rPr>
                <w:rFonts w:ascii="宋体"/>
                <w:sz w:val="21"/>
              </w:rPr>
              <w:t>33,12</w:t>
            </w:r>
          </w:p>
          <w:p>
            <w:pPr>
              <w:pStyle w:val="TableParagraph"/>
              <w:spacing w:line="272" w:lineRule="exact"/>
              <w:ind w:left="131" w:right="0"/>
              <w:jc w:val="left"/>
              <w:rPr>
                <w:rFonts w:ascii="宋体" w:hAnsi="宋体" w:cs="宋体" w:eastAsia="宋体" w:hint="default"/>
                <w:sz w:val="21"/>
                <w:szCs w:val="21"/>
              </w:rPr>
            </w:pPr>
            <w:r>
              <w:rPr>
                <w:rFonts w:ascii="宋体"/>
                <w:sz w:val="21"/>
              </w:rPr>
              <w:t>7,729</w:t>
            </w:r>
          </w:p>
          <w:p>
            <w:pPr>
              <w:pStyle w:val="TableParagraph"/>
              <w:spacing w:line="274" w:lineRule="exact"/>
              <w:ind w:left="341" w:right="0"/>
              <w:jc w:val="left"/>
              <w:rPr>
                <w:rFonts w:ascii="宋体" w:hAnsi="宋体" w:cs="宋体" w:eastAsia="宋体" w:hint="default"/>
                <w:sz w:val="21"/>
                <w:szCs w:val="21"/>
              </w:rPr>
            </w:pPr>
            <w:r>
              <w:rPr>
                <w:rFonts w:ascii="宋体"/>
                <w:sz w:val="21"/>
              </w:rPr>
              <w:t>.00</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34,30</w:t>
            </w:r>
          </w:p>
          <w:p>
            <w:pPr>
              <w:pStyle w:val="TableParagraph"/>
              <w:spacing w:line="272" w:lineRule="exact"/>
              <w:ind w:left="121"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-1,17</w:t>
            </w:r>
          </w:p>
          <w:p>
            <w:pPr>
              <w:pStyle w:val="TableParagraph"/>
              <w:spacing w:line="272" w:lineRule="exact"/>
              <w:ind w:left="148" w:right="0"/>
              <w:jc w:val="left"/>
              <w:rPr>
                <w:rFonts w:ascii="宋体" w:hAnsi="宋体" w:cs="宋体" w:eastAsia="宋体" w:hint="default"/>
                <w:sz w:val="21"/>
                <w:szCs w:val="21"/>
              </w:rPr>
            </w:pPr>
            <w:r>
              <w:rPr>
                <w:rFonts w:ascii="宋体"/>
                <w:sz w:val="21"/>
              </w:rPr>
              <w:t>2,271</w:t>
            </w:r>
          </w:p>
          <w:p>
            <w:pPr>
              <w:pStyle w:val="TableParagraph"/>
              <w:spacing w:line="274" w:lineRule="exact"/>
              <w:ind w:left="359" w:right="0"/>
              <w:jc w:val="left"/>
              <w:rPr>
                <w:rFonts w:ascii="宋体" w:hAnsi="宋体" w:cs="宋体" w:eastAsia="宋体" w:hint="default"/>
                <w:sz w:val="21"/>
                <w:szCs w:val="21"/>
              </w:rPr>
            </w:pPr>
            <w:r>
              <w:rPr>
                <w:rFonts w:ascii="宋体"/>
                <w:sz w:val="21"/>
              </w:rPr>
              <w:t>.00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33,12</w:t>
            </w:r>
          </w:p>
          <w:p>
            <w:pPr>
              <w:pStyle w:val="TableParagraph"/>
              <w:spacing w:line="272" w:lineRule="exact"/>
              <w:ind w:left="131" w:right="0"/>
              <w:jc w:val="left"/>
              <w:rPr>
                <w:rFonts w:ascii="宋体" w:hAnsi="宋体" w:cs="宋体" w:eastAsia="宋体" w:hint="default"/>
                <w:sz w:val="21"/>
                <w:szCs w:val="21"/>
              </w:rPr>
            </w:pPr>
            <w:r>
              <w:rPr>
                <w:rFonts w:ascii="宋体"/>
                <w:sz w:val="21"/>
              </w:rPr>
              <w:t>7,729</w:t>
            </w:r>
          </w:p>
          <w:p>
            <w:pPr>
              <w:pStyle w:val="TableParagraph"/>
              <w:spacing w:line="274" w:lineRule="exact"/>
              <w:ind w:left="341" w:right="0"/>
              <w:jc w:val="left"/>
              <w:rPr>
                <w:rFonts w:ascii="宋体" w:hAnsi="宋体" w:cs="宋体" w:eastAsia="宋体" w:hint="default"/>
                <w:sz w:val="21"/>
                <w:szCs w:val="21"/>
              </w:rPr>
            </w:pPr>
            <w:r>
              <w:rPr>
                <w:rFonts w:ascii="宋体"/>
                <w:sz w:val="21"/>
              </w:rPr>
              <w:t>.00</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sz w:val="21"/>
              </w:rPr>
              <w:t>34,30</w:t>
            </w:r>
          </w:p>
          <w:p>
            <w:pPr>
              <w:pStyle w:val="TableParagraph"/>
              <w:spacing w:line="273" w:lineRule="exact"/>
              <w:ind w:left="121"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-1,17</w:t>
            </w:r>
          </w:p>
          <w:p>
            <w:pPr>
              <w:pStyle w:val="TableParagraph"/>
              <w:spacing w:line="273" w:lineRule="exact"/>
              <w:ind w:left="148" w:right="0"/>
              <w:jc w:val="left"/>
              <w:rPr>
                <w:rFonts w:ascii="宋体" w:hAnsi="宋体" w:cs="宋体" w:eastAsia="宋体" w:hint="default"/>
                <w:sz w:val="21"/>
                <w:szCs w:val="21"/>
              </w:rPr>
            </w:pPr>
            <w:r>
              <w:rPr>
                <w:rFonts w:ascii="宋体"/>
                <w:sz w:val="21"/>
              </w:rPr>
              <w:t>2,271</w:t>
            </w:r>
          </w:p>
          <w:p>
            <w:pPr>
              <w:pStyle w:val="TableParagraph"/>
              <w:spacing w:line="274" w:lineRule="exact"/>
              <w:ind w:left="359" w:right="0"/>
              <w:jc w:val="left"/>
              <w:rPr>
                <w:rFonts w:ascii="宋体" w:hAnsi="宋体" w:cs="宋体" w:eastAsia="宋体" w:hint="default"/>
                <w:sz w:val="21"/>
                <w:szCs w:val="21"/>
              </w:rPr>
            </w:pPr>
            <w:r>
              <w:rPr>
                <w:rFonts w:ascii="宋体"/>
                <w:sz w:val="21"/>
              </w:rPr>
              <w:t>.00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33,12</w:t>
            </w:r>
          </w:p>
          <w:p>
            <w:pPr>
              <w:pStyle w:val="TableParagraph"/>
              <w:spacing w:line="273" w:lineRule="exact"/>
              <w:ind w:left="131" w:right="0"/>
              <w:jc w:val="left"/>
              <w:rPr>
                <w:rFonts w:ascii="宋体" w:hAnsi="宋体" w:cs="宋体" w:eastAsia="宋体" w:hint="default"/>
                <w:sz w:val="21"/>
                <w:szCs w:val="21"/>
              </w:rPr>
            </w:pPr>
            <w:r>
              <w:rPr>
                <w:rFonts w:ascii="宋体"/>
                <w:sz w:val="21"/>
              </w:rPr>
              <w:t>7,729</w:t>
            </w:r>
          </w:p>
          <w:p>
            <w:pPr>
              <w:pStyle w:val="TableParagraph"/>
              <w:spacing w:line="274" w:lineRule="exact"/>
              <w:ind w:left="341" w:right="0"/>
              <w:jc w:val="left"/>
              <w:rPr>
                <w:rFonts w:ascii="宋体" w:hAnsi="宋体" w:cs="宋体" w:eastAsia="宋体" w:hint="default"/>
                <w:sz w:val="21"/>
                <w:szCs w:val="21"/>
              </w:rPr>
            </w:pPr>
            <w:r>
              <w:rPr>
                <w:rFonts w:ascii="宋体"/>
                <w:sz w:val="21"/>
              </w:rPr>
              <w:t>.00</w:t>
            </w:r>
          </w:p>
        </w:tc>
        <w:tc>
          <w:tcPr>
            <w:tcW w:w="7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0"/>
          <w:pgSz w:w="11910" w:h="16840"/>
          <w:pgMar w:footer="1194" w:header="882" w:top="1120" w:bottom="1380" w:left="980" w:right="1040"/>
        </w:sectPr>
      </w:pPr>
    </w:p>
    <w:p>
      <w:pPr>
        <w:pStyle w:val="Heading4"/>
        <w:spacing w:line="240" w:lineRule="auto"/>
        <w:ind w:left="818" w:right="-19"/>
        <w:jc w:val="left"/>
        <w:rPr>
          <w:b w:val="0"/>
          <w:bCs w:val="0"/>
        </w:rPr>
      </w:pPr>
      <w:r>
        <w:rPr>
          <w:rFonts w:ascii="宋体" w:hAnsi="宋体" w:cs="宋体" w:eastAsia="宋体" w:hint="default"/>
        </w:rPr>
        <w:t>10</w:t>
      </w:r>
      <w:r>
        <w:rPr/>
        <w:t>、</w:t>
      </w:r>
      <w:r>
        <w:rPr>
          <w:spacing w:val="-26"/>
        </w:rPr>
        <w:t> </w:t>
      </w:r>
      <w:r>
        <w:rPr/>
        <w:t>固定资产</w:t>
      </w:r>
      <w:r>
        <w:rPr>
          <w:b w:val="0"/>
          <w:bCs w:val="0"/>
        </w:rPr>
      </w:r>
    </w:p>
    <w:p>
      <w:pPr>
        <w:pStyle w:val="Heading4"/>
        <w:spacing w:line="240" w:lineRule="auto" w:before="57"/>
        <w:ind w:left="818"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76"/>
        <w:ind w:left="817" w:right="0"/>
        <w:jc w:val="left"/>
      </w:pPr>
      <w:r>
        <w:rPr/>
        <w:t>单位：元</w:t>
        <w:tab/>
        <w:t>币种：人民币</w:t>
      </w:r>
    </w:p>
    <w:p>
      <w:pPr>
        <w:spacing w:after="0" w:line="240" w:lineRule="auto"/>
        <w:jc w:val="left"/>
        <w:sectPr>
          <w:type w:val="continuous"/>
          <w:pgSz w:w="11910" w:h="16840"/>
          <w:pgMar w:top="1120" w:bottom="1380" w:left="980" w:right="1040"/>
          <w:cols w:num="2" w:equalWidth="0">
            <w:col w:w="2670" w:space="3854"/>
            <w:col w:w="3366"/>
          </w:cols>
        </w:sectPr>
      </w:pP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024"/>
        <w:gridCol w:w="992"/>
        <w:gridCol w:w="1276"/>
        <w:gridCol w:w="1133"/>
        <w:gridCol w:w="1135"/>
        <w:gridCol w:w="1134"/>
        <w:gridCol w:w="950"/>
        <w:gridCol w:w="1249"/>
      </w:tblGrid>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筑物</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施工机械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生产设备</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仪器及实验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电子设备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及其他</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账面原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sz w:val="21"/>
              </w:rPr>
              <w:t>307,952,</w:t>
            </w:r>
          </w:p>
          <w:p>
            <w:pPr>
              <w:pStyle w:val="TableParagraph"/>
              <w:spacing w:line="274" w:lineRule="exact"/>
              <w:ind w:left="325" w:right="0"/>
              <w:jc w:val="left"/>
              <w:rPr>
                <w:rFonts w:ascii="宋体" w:hAnsi="宋体" w:cs="宋体" w:eastAsia="宋体" w:hint="default"/>
                <w:sz w:val="21"/>
                <w:szCs w:val="21"/>
              </w:rPr>
            </w:pPr>
            <w:r>
              <w:rPr>
                <w:rFonts w:ascii="宋体"/>
                <w:sz w:val="21"/>
              </w:rPr>
              <w:t>182.42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153,924,029</w:t>
            </w:r>
          </w:p>
          <w:p>
            <w:pPr>
              <w:pStyle w:val="TableParagraph"/>
              <w:spacing w:line="274" w:lineRule="exact"/>
              <w:ind w:right="20"/>
              <w:jc w:val="right"/>
              <w:rPr>
                <w:rFonts w:ascii="宋体" w:hAnsi="宋体" w:cs="宋体" w:eastAsia="宋体" w:hint="default"/>
                <w:sz w:val="21"/>
                <w:szCs w:val="21"/>
              </w:rPr>
            </w:pPr>
            <w:r>
              <w:rPr>
                <w:rFonts w:ascii="宋体"/>
                <w:sz w:val="21"/>
              </w:rPr>
              <w:t>.39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56,149,902</w:t>
            </w:r>
          </w:p>
          <w:p>
            <w:pPr>
              <w:pStyle w:val="TableParagraph"/>
              <w:spacing w:line="274" w:lineRule="exact"/>
              <w:ind w:right="21"/>
              <w:jc w:val="right"/>
              <w:rPr>
                <w:rFonts w:ascii="宋体" w:hAnsi="宋体" w:cs="宋体" w:eastAsia="宋体" w:hint="default"/>
                <w:sz w:val="21"/>
                <w:szCs w:val="21"/>
              </w:rPr>
            </w:pPr>
            <w:r>
              <w:rPr>
                <w:rFonts w:ascii="宋体"/>
                <w:sz w:val="21"/>
              </w:rPr>
              <w:t>.29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7,201,552.</w:t>
            </w:r>
          </w:p>
          <w:p>
            <w:pPr>
              <w:pStyle w:val="TableParagraph"/>
              <w:spacing w:line="274" w:lineRule="exact"/>
              <w:ind w:right="20"/>
              <w:jc w:val="right"/>
              <w:rPr>
                <w:rFonts w:ascii="宋体" w:hAnsi="宋体" w:cs="宋体" w:eastAsia="宋体" w:hint="default"/>
                <w:sz w:val="21"/>
                <w:szCs w:val="21"/>
              </w:rPr>
            </w:pPr>
            <w:r>
              <w:rPr>
                <w:rFonts w:ascii="宋体"/>
                <w:sz w:val="21"/>
              </w:rPr>
              <w:t>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 w:right="0"/>
              <w:jc w:val="left"/>
              <w:rPr>
                <w:rFonts w:ascii="宋体" w:hAnsi="宋体" w:cs="宋体" w:eastAsia="宋体" w:hint="default"/>
                <w:sz w:val="21"/>
                <w:szCs w:val="21"/>
              </w:rPr>
            </w:pPr>
            <w:r>
              <w:rPr>
                <w:rFonts w:ascii="宋体"/>
                <w:sz w:val="21"/>
              </w:rPr>
              <w:t>109,164,18</w:t>
            </w:r>
          </w:p>
          <w:p>
            <w:pPr>
              <w:pStyle w:val="TableParagraph"/>
              <w:spacing w:line="274" w:lineRule="exact"/>
              <w:ind w:left="676" w:right="0"/>
              <w:jc w:val="left"/>
              <w:rPr>
                <w:rFonts w:ascii="宋体" w:hAnsi="宋体" w:cs="宋体" w:eastAsia="宋体" w:hint="default"/>
                <w:sz w:val="21"/>
                <w:szCs w:val="21"/>
              </w:rPr>
            </w:pPr>
            <w:r>
              <w:rPr>
                <w:rFonts w:ascii="宋体"/>
                <w:sz w:val="21"/>
              </w:rPr>
              <w:t>0.14</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31,362,2</w:t>
            </w:r>
          </w:p>
          <w:p>
            <w:pPr>
              <w:pStyle w:val="TableParagraph"/>
              <w:spacing w:line="274" w:lineRule="exact"/>
              <w:ind w:left="388" w:right="0"/>
              <w:jc w:val="left"/>
              <w:rPr>
                <w:rFonts w:ascii="宋体" w:hAnsi="宋体" w:cs="宋体" w:eastAsia="宋体" w:hint="default"/>
                <w:sz w:val="21"/>
                <w:szCs w:val="21"/>
              </w:rPr>
            </w:pPr>
            <w:r>
              <w:rPr>
                <w:rFonts w:ascii="宋体"/>
                <w:sz w:val="21"/>
              </w:rPr>
              <w:t>94.53</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665,754,141</w:t>
            </w:r>
          </w:p>
          <w:p>
            <w:pPr>
              <w:pStyle w:val="TableParagraph"/>
              <w:spacing w:line="274" w:lineRule="exact"/>
              <w:ind w:right="20"/>
              <w:jc w:val="right"/>
              <w:rPr>
                <w:rFonts w:ascii="宋体" w:hAnsi="宋体" w:cs="宋体" w:eastAsia="宋体" w:hint="default"/>
                <w:sz w:val="21"/>
                <w:szCs w:val="21"/>
              </w:rPr>
            </w:pPr>
            <w:r>
              <w:rPr>
                <w:rFonts w:ascii="宋体"/>
                <w:sz w:val="21"/>
              </w:rPr>
              <w:t>.15</w:t>
            </w: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72,158,9</w:t>
            </w:r>
          </w:p>
          <w:p>
            <w:pPr>
              <w:pStyle w:val="TableParagraph"/>
              <w:spacing w:line="274" w:lineRule="exact"/>
              <w:ind w:left="430" w:right="0"/>
              <w:jc w:val="left"/>
              <w:rPr>
                <w:rFonts w:ascii="宋体" w:hAnsi="宋体" w:cs="宋体" w:eastAsia="宋体" w:hint="default"/>
                <w:sz w:val="21"/>
                <w:szCs w:val="21"/>
              </w:rPr>
            </w:pPr>
            <w:r>
              <w:rPr>
                <w:rFonts w:ascii="宋体"/>
                <w:sz w:val="21"/>
              </w:rPr>
              <w:t>50.17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27,906,264.</w:t>
            </w:r>
          </w:p>
          <w:p>
            <w:pPr>
              <w:pStyle w:val="TableParagraph"/>
              <w:spacing w:line="274" w:lineRule="exact"/>
              <w:ind w:right="21"/>
              <w:jc w:val="right"/>
              <w:rPr>
                <w:rFonts w:ascii="宋体" w:hAnsi="宋体" w:cs="宋体" w:eastAsia="宋体" w:hint="default"/>
                <w:sz w:val="21"/>
                <w:szCs w:val="21"/>
              </w:rPr>
            </w:pPr>
            <w:r>
              <w:rPr>
                <w:rFonts w:ascii="宋体"/>
                <w:sz w:val="21"/>
              </w:rPr>
              <w:t>34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13,512,633</w:t>
            </w:r>
          </w:p>
          <w:p>
            <w:pPr>
              <w:pStyle w:val="TableParagraph"/>
              <w:spacing w:line="274" w:lineRule="exact"/>
              <w:ind w:right="21"/>
              <w:jc w:val="right"/>
              <w:rPr>
                <w:rFonts w:ascii="宋体" w:hAnsi="宋体" w:cs="宋体" w:eastAsia="宋体" w:hint="default"/>
                <w:sz w:val="21"/>
                <w:szCs w:val="21"/>
              </w:rPr>
            </w:pPr>
            <w:r>
              <w:rPr>
                <w:rFonts w:ascii="宋体"/>
                <w:sz w:val="21"/>
              </w:rPr>
              <w:t>.41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13,372,809</w:t>
            </w:r>
          </w:p>
          <w:p>
            <w:pPr>
              <w:pStyle w:val="TableParagraph"/>
              <w:spacing w:line="274" w:lineRule="exact"/>
              <w:ind w:right="21"/>
              <w:jc w:val="right"/>
              <w:rPr>
                <w:rFonts w:ascii="宋体" w:hAnsi="宋体" w:cs="宋体" w:eastAsia="宋体" w:hint="default"/>
                <w:sz w:val="21"/>
                <w:szCs w:val="21"/>
              </w:rPr>
            </w:pPr>
            <w:r>
              <w:rPr>
                <w:rFonts w:ascii="宋体"/>
                <w:sz w:val="21"/>
              </w:rPr>
              <w:t>.05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36,751,106</w:t>
            </w:r>
          </w:p>
          <w:p>
            <w:pPr>
              <w:pStyle w:val="TableParagraph"/>
              <w:spacing w:line="274" w:lineRule="exact"/>
              <w:ind w:right="20"/>
              <w:jc w:val="right"/>
              <w:rPr>
                <w:rFonts w:ascii="宋体" w:hAnsi="宋体" w:cs="宋体" w:eastAsia="宋体" w:hint="default"/>
                <w:sz w:val="21"/>
                <w:szCs w:val="21"/>
              </w:rPr>
            </w:pPr>
            <w:r>
              <w:rPr>
                <w:rFonts w:ascii="宋体"/>
                <w:sz w:val="21"/>
              </w:rPr>
              <w:t>.08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5,909,11</w:t>
            </w:r>
          </w:p>
          <w:p>
            <w:pPr>
              <w:pStyle w:val="TableParagraph"/>
              <w:spacing w:line="274" w:lineRule="exact"/>
              <w:ind w:left="493" w:right="0"/>
              <w:jc w:val="left"/>
              <w:rPr>
                <w:rFonts w:ascii="宋体" w:hAnsi="宋体" w:cs="宋体" w:eastAsia="宋体" w:hint="default"/>
                <w:sz w:val="21"/>
                <w:szCs w:val="21"/>
              </w:rPr>
            </w:pPr>
            <w:r>
              <w:rPr>
                <w:rFonts w:ascii="宋体"/>
                <w:sz w:val="21"/>
              </w:rPr>
              <w:t>3.28</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169,610,876</w:t>
            </w:r>
          </w:p>
          <w:p>
            <w:pPr>
              <w:pStyle w:val="TableParagraph"/>
              <w:spacing w:line="274" w:lineRule="exact"/>
              <w:ind w:right="20"/>
              <w:jc w:val="right"/>
              <w:rPr>
                <w:rFonts w:ascii="宋体" w:hAnsi="宋体" w:cs="宋体" w:eastAsia="宋体" w:hint="default"/>
                <w:sz w:val="21"/>
                <w:szCs w:val="21"/>
              </w:rPr>
            </w:pPr>
            <w:r>
              <w:rPr>
                <w:rFonts w:ascii="宋体"/>
                <w:sz w:val="21"/>
              </w:rPr>
              <w:t>.33</w:t>
            </w: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13,461,5</w:t>
            </w:r>
          </w:p>
          <w:p>
            <w:pPr>
              <w:pStyle w:val="TableParagraph"/>
              <w:spacing w:line="274" w:lineRule="exact"/>
              <w:ind w:left="430" w:right="0"/>
              <w:jc w:val="left"/>
              <w:rPr>
                <w:rFonts w:ascii="宋体" w:hAnsi="宋体" w:cs="宋体" w:eastAsia="宋体" w:hint="default"/>
                <w:sz w:val="21"/>
                <w:szCs w:val="21"/>
              </w:rPr>
            </w:pPr>
            <w:r>
              <w:rPr>
                <w:rFonts w:ascii="宋体"/>
                <w:sz w:val="21"/>
              </w:rPr>
              <w:t>71.69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15,097,331.</w:t>
            </w:r>
          </w:p>
          <w:p>
            <w:pPr>
              <w:pStyle w:val="TableParagraph"/>
              <w:spacing w:line="274" w:lineRule="exact"/>
              <w:ind w:right="21"/>
              <w:jc w:val="right"/>
              <w:rPr>
                <w:rFonts w:ascii="宋体" w:hAnsi="宋体" w:cs="宋体" w:eastAsia="宋体" w:hint="default"/>
                <w:sz w:val="21"/>
                <w:szCs w:val="21"/>
              </w:rPr>
            </w:pPr>
            <w:r>
              <w:rPr>
                <w:rFonts w:ascii="宋体"/>
                <w:sz w:val="21"/>
              </w:rPr>
              <w:t>62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11,300,632</w:t>
            </w:r>
          </w:p>
          <w:p>
            <w:pPr>
              <w:pStyle w:val="TableParagraph"/>
              <w:spacing w:line="274" w:lineRule="exact"/>
              <w:ind w:right="21"/>
              <w:jc w:val="right"/>
              <w:rPr>
                <w:rFonts w:ascii="宋体" w:hAnsi="宋体" w:cs="宋体" w:eastAsia="宋体" w:hint="default"/>
                <w:sz w:val="21"/>
                <w:szCs w:val="21"/>
              </w:rPr>
            </w:pPr>
            <w:r>
              <w:rPr>
                <w:rFonts w:ascii="宋体"/>
                <w:sz w:val="21"/>
              </w:rPr>
              <w:t>.57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1,649,341.</w:t>
            </w:r>
          </w:p>
          <w:p>
            <w:pPr>
              <w:pStyle w:val="TableParagraph"/>
              <w:spacing w:line="274" w:lineRule="exact"/>
              <w:ind w:right="20"/>
              <w:jc w:val="right"/>
              <w:rPr>
                <w:rFonts w:ascii="宋体" w:hAnsi="宋体" w:cs="宋体" w:eastAsia="宋体" w:hint="default"/>
                <w:sz w:val="21"/>
                <w:szCs w:val="21"/>
              </w:rPr>
            </w:pPr>
            <w:r>
              <w:rPr>
                <w:rFonts w:ascii="宋体"/>
                <w:sz w:val="21"/>
              </w:rPr>
              <w:t>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27,460,731</w:t>
            </w:r>
          </w:p>
          <w:p>
            <w:pPr>
              <w:pStyle w:val="TableParagraph"/>
              <w:spacing w:line="274" w:lineRule="exact"/>
              <w:ind w:right="20"/>
              <w:jc w:val="right"/>
              <w:rPr>
                <w:rFonts w:ascii="宋体" w:hAnsi="宋体" w:cs="宋体" w:eastAsia="宋体" w:hint="default"/>
                <w:sz w:val="21"/>
                <w:szCs w:val="21"/>
              </w:rPr>
            </w:pPr>
            <w:r>
              <w:rPr>
                <w:rFonts w:ascii="宋体"/>
                <w:sz w:val="21"/>
              </w:rPr>
              <w:t>.40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170,872.</w:t>
            </w:r>
          </w:p>
          <w:p>
            <w:pPr>
              <w:pStyle w:val="TableParagraph"/>
              <w:spacing w:line="274" w:lineRule="exact"/>
              <w:ind w:right="19"/>
              <w:jc w:val="right"/>
              <w:rPr>
                <w:rFonts w:ascii="宋体" w:hAnsi="宋体" w:cs="宋体" w:eastAsia="宋体" w:hint="default"/>
                <w:sz w:val="21"/>
                <w:szCs w:val="21"/>
              </w:rPr>
            </w:pPr>
            <w:r>
              <w:rPr>
                <w:rFonts w:ascii="宋体"/>
                <w:sz w:val="21"/>
              </w:rPr>
              <w:t>93</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69,140,481.</w:t>
            </w:r>
          </w:p>
          <w:p>
            <w:pPr>
              <w:pStyle w:val="TableParagraph"/>
              <w:spacing w:line="274" w:lineRule="exact"/>
              <w:ind w:right="19"/>
              <w:jc w:val="right"/>
              <w:rPr>
                <w:rFonts w:ascii="宋体" w:hAnsi="宋体" w:cs="宋体" w:eastAsia="宋体" w:hint="default"/>
                <w:sz w:val="21"/>
                <w:szCs w:val="21"/>
              </w:rPr>
            </w:pPr>
            <w:r>
              <w:rPr>
                <w:rFonts w:ascii="宋体"/>
                <w:sz w:val="21"/>
              </w:rPr>
              <w:t>92</w:t>
            </w: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8"/>
                <w:sz w:val="21"/>
                <w:szCs w:val="21"/>
              </w:rPr>
              <w:t>）在建工程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转入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21"/>
                <w:szCs w:val="21"/>
              </w:rPr>
            </w:pPr>
            <w:r>
              <w:rPr>
                <w:rFonts w:ascii="宋体"/>
                <w:sz w:val="21"/>
              </w:rPr>
              <w:t>570,343.73</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570,343.73</w:t>
            </w:r>
          </w:p>
        </w:tc>
      </w:tr>
      <w:tr>
        <w:trPr>
          <w:trHeight w:val="833"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8"/>
                <w:sz w:val="21"/>
                <w:szCs w:val="21"/>
              </w:rPr>
              <w:t>）企业合并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58,697,3</w:t>
            </w:r>
          </w:p>
          <w:p>
            <w:pPr>
              <w:pStyle w:val="TableParagraph"/>
              <w:spacing w:line="274" w:lineRule="exact"/>
              <w:ind w:left="430" w:right="0"/>
              <w:jc w:val="left"/>
              <w:rPr>
                <w:rFonts w:ascii="宋体" w:hAnsi="宋体" w:cs="宋体" w:eastAsia="宋体" w:hint="default"/>
                <w:sz w:val="21"/>
                <w:szCs w:val="21"/>
              </w:rPr>
            </w:pPr>
            <w:r>
              <w:rPr>
                <w:rFonts w:ascii="宋体"/>
                <w:sz w:val="21"/>
              </w:rPr>
              <w:t>78.48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12,808,932.</w:t>
            </w:r>
          </w:p>
          <w:p>
            <w:pPr>
              <w:pStyle w:val="TableParagraph"/>
              <w:spacing w:line="274" w:lineRule="exact"/>
              <w:ind w:right="21"/>
              <w:jc w:val="right"/>
              <w:rPr>
                <w:rFonts w:ascii="宋体" w:hAnsi="宋体" w:cs="宋体" w:eastAsia="宋体" w:hint="default"/>
                <w:sz w:val="21"/>
                <w:szCs w:val="21"/>
              </w:rPr>
            </w:pPr>
            <w:r>
              <w:rPr>
                <w:rFonts w:ascii="宋体"/>
                <w:sz w:val="21"/>
              </w:rPr>
              <w:t>72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1,641,657.</w:t>
            </w:r>
          </w:p>
          <w:p>
            <w:pPr>
              <w:pStyle w:val="TableParagraph"/>
              <w:spacing w:line="274" w:lineRule="exact"/>
              <w:ind w:right="20"/>
              <w:jc w:val="right"/>
              <w:rPr>
                <w:rFonts w:ascii="宋体" w:hAnsi="宋体" w:cs="宋体" w:eastAsia="宋体" w:hint="default"/>
                <w:sz w:val="21"/>
                <w:szCs w:val="21"/>
              </w:rPr>
            </w:pPr>
            <w:r>
              <w:rPr>
                <w:rFonts w:ascii="宋体"/>
                <w:sz w:val="21"/>
              </w:rPr>
              <w:t>11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11,723,467</w:t>
            </w:r>
          </w:p>
          <w:p>
            <w:pPr>
              <w:pStyle w:val="TableParagraph"/>
              <w:spacing w:line="274" w:lineRule="exact"/>
              <w:ind w:right="21"/>
              <w:jc w:val="right"/>
              <w:rPr>
                <w:rFonts w:ascii="宋体" w:hAnsi="宋体" w:cs="宋体" w:eastAsia="宋体" w:hint="default"/>
                <w:sz w:val="21"/>
                <w:szCs w:val="21"/>
              </w:rPr>
            </w:pPr>
            <w:r>
              <w:rPr>
                <w:rFonts w:ascii="宋体"/>
                <w:sz w:val="21"/>
              </w:rPr>
              <w:t>.34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9,290,374.</w:t>
            </w:r>
          </w:p>
          <w:p>
            <w:pPr>
              <w:pStyle w:val="TableParagraph"/>
              <w:spacing w:line="274" w:lineRule="exact"/>
              <w:ind w:right="19"/>
              <w:jc w:val="right"/>
              <w:rPr>
                <w:rFonts w:ascii="宋体" w:hAnsi="宋体" w:cs="宋体" w:eastAsia="宋体" w:hint="default"/>
                <w:sz w:val="21"/>
                <w:szCs w:val="21"/>
              </w:rPr>
            </w:pPr>
            <w:r>
              <w:rPr>
                <w:rFonts w:ascii="宋体"/>
                <w:sz w:val="21"/>
              </w:rPr>
              <w:t>68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5,738,24</w:t>
            </w:r>
          </w:p>
          <w:p>
            <w:pPr>
              <w:pStyle w:val="TableParagraph"/>
              <w:spacing w:line="274" w:lineRule="exact"/>
              <w:ind w:left="493" w:right="0"/>
              <w:jc w:val="left"/>
              <w:rPr>
                <w:rFonts w:ascii="宋体" w:hAnsi="宋体" w:cs="宋体" w:eastAsia="宋体" w:hint="default"/>
                <w:sz w:val="21"/>
                <w:szCs w:val="21"/>
              </w:rPr>
            </w:pPr>
            <w:r>
              <w:rPr>
                <w:rFonts w:ascii="宋体"/>
                <w:sz w:val="21"/>
              </w:rPr>
              <w:t>0.35</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99,900,050.</w:t>
            </w:r>
          </w:p>
          <w:p>
            <w:pPr>
              <w:pStyle w:val="TableParagraph"/>
              <w:spacing w:line="274" w:lineRule="exact"/>
              <w:ind w:right="19"/>
              <w:jc w:val="right"/>
              <w:rPr>
                <w:rFonts w:ascii="宋体" w:hAnsi="宋体" w:cs="宋体" w:eastAsia="宋体" w:hint="default"/>
                <w:sz w:val="21"/>
                <w:szCs w:val="21"/>
              </w:rPr>
            </w:pPr>
            <w:r>
              <w:rPr>
                <w:rFonts w:ascii="宋体"/>
                <w:sz w:val="21"/>
              </w:rPr>
              <w:t>68</w:t>
            </w:r>
          </w:p>
        </w:tc>
      </w:tr>
      <w:tr>
        <w:trPr>
          <w:trHeight w:val="287"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9,219,66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center"/>
              <w:rPr>
                <w:rFonts w:ascii="宋体" w:hAnsi="宋体" w:cs="宋体" w:eastAsia="宋体" w:hint="default"/>
                <w:sz w:val="21"/>
                <w:szCs w:val="21"/>
              </w:rPr>
            </w:pPr>
            <w:r>
              <w:rPr>
                <w:rFonts w:ascii="宋体"/>
                <w:sz w:val="21"/>
              </w:rPr>
              <w:t>2,315,464.9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sz w:val="21"/>
              </w:rPr>
              <w:t>6,493,728.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 w:right="0"/>
              <w:jc w:val="left"/>
              <w:rPr>
                <w:rFonts w:ascii="宋体" w:hAnsi="宋体" w:cs="宋体" w:eastAsia="宋体" w:hint="default"/>
                <w:sz w:val="21"/>
                <w:szCs w:val="21"/>
              </w:rPr>
            </w:pPr>
            <w:r>
              <w:rPr>
                <w:rFonts w:ascii="宋体"/>
                <w:sz w:val="21"/>
              </w:rPr>
              <w:t>357,700.00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center"/>
              <w:rPr>
                <w:rFonts w:ascii="宋体" w:hAnsi="宋体" w:cs="宋体" w:eastAsia="宋体" w:hint="default"/>
                <w:sz w:val="21"/>
                <w:szCs w:val="21"/>
              </w:rPr>
            </w:pPr>
            <w:r>
              <w:rPr>
                <w:rFonts w:ascii="宋体"/>
                <w:sz w:val="21"/>
              </w:rPr>
              <w:t>6,773,068.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1,304,09</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26,463,714.</w:t>
            </w:r>
          </w:p>
        </w:tc>
      </w:tr>
    </w:tbl>
    <w:p>
      <w:pPr>
        <w:spacing w:after="0" w:line="240" w:lineRule="exact"/>
        <w:jc w:val="righ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024"/>
        <w:gridCol w:w="992"/>
        <w:gridCol w:w="1276"/>
        <w:gridCol w:w="1133"/>
        <w:gridCol w:w="1135"/>
        <w:gridCol w:w="1134"/>
        <w:gridCol w:w="950"/>
        <w:gridCol w:w="1249"/>
      </w:tblGrid>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期减少金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5" w:right="0"/>
              <w:jc w:val="left"/>
              <w:rPr>
                <w:rFonts w:ascii="宋体" w:hAnsi="宋体" w:cs="宋体" w:eastAsia="宋体" w:hint="default"/>
                <w:sz w:val="21"/>
                <w:szCs w:val="21"/>
              </w:rPr>
            </w:pPr>
            <w:r>
              <w:rPr>
                <w:rFonts w:ascii="宋体"/>
                <w:sz w:val="21"/>
              </w:rPr>
              <w:t>0.50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sz w:val="21"/>
              </w:rPr>
              <w:t>2.21</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13</w:t>
            </w:r>
          </w:p>
        </w:tc>
      </w:tr>
      <w:tr>
        <w:trPr>
          <w:trHeight w:val="833"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8"/>
                <w:sz w:val="21"/>
                <w:szCs w:val="21"/>
              </w:rPr>
              <w:t>）处置或报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9,219,66</w:t>
            </w:r>
          </w:p>
          <w:p>
            <w:pPr>
              <w:pStyle w:val="TableParagraph"/>
              <w:spacing w:line="274" w:lineRule="exact"/>
              <w:ind w:left="535" w:right="0"/>
              <w:jc w:val="left"/>
              <w:rPr>
                <w:rFonts w:ascii="宋体" w:hAnsi="宋体" w:cs="宋体" w:eastAsia="宋体" w:hint="default"/>
                <w:sz w:val="21"/>
                <w:szCs w:val="21"/>
              </w:rPr>
            </w:pPr>
            <w:r>
              <w:rPr>
                <w:rFonts w:ascii="宋体"/>
                <w:sz w:val="21"/>
              </w:rPr>
              <w:t>0.50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2,315,464.9</w:t>
            </w:r>
          </w:p>
          <w:p>
            <w:pPr>
              <w:pStyle w:val="TableParagraph"/>
              <w:spacing w:line="274" w:lineRule="exact"/>
              <w:ind w:right="20"/>
              <w:jc w:val="right"/>
              <w:rPr>
                <w:rFonts w:ascii="宋体" w:hAnsi="宋体" w:cs="宋体" w:eastAsia="宋体" w:hint="default"/>
                <w:sz w:val="21"/>
                <w:szCs w:val="21"/>
              </w:rPr>
            </w:pPr>
            <w:r>
              <w:rPr>
                <w:rFonts w:ascii="宋体"/>
                <w:sz w:val="21"/>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6,493,728.</w:t>
            </w:r>
          </w:p>
          <w:p>
            <w:pPr>
              <w:pStyle w:val="TableParagraph"/>
              <w:spacing w:line="274" w:lineRule="exact"/>
              <w:ind w:right="20"/>
              <w:jc w:val="right"/>
              <w:rPr>
                <w:rFonts w:ascii="宋体" w:hAnsi="宋体" w:cs="宋体" w:eastAsia="宋体" w:hint="default"/>
                <w:sz w:val="21"/>
                <w:szCs w:val="21"/>
              </w:rPr>
            </w:pPr>
            <w:r>
              <w:rPr>
                <w:rFonts w:ascii="宋体"/>
                <w:sz w:val="21"/>
              </w:rPr>
              <w:t>50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center"/>
              <w:rPr>
                <w:rFonts w:ascii="宋体" w:hAnsi="宋体" w:cs="宋体" w:eastAsia="宋体" w:hint="default"/>
                <w:sz w:val="21"/>
                <w:szCs w:val="21"/>
              </w:rPr>
            </w:pPr>
            <w:r>
              <w:rPr>
                <w:rFonts w:ascii="宋体"/>
                <w:sz w:val="21"/>
              </w:rPr>
              <w:t>357,700.00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6,773,068.</w:t>
            </w:r>
          </w:p>
          <w:p>
            <w:pPr>
              <w:pStyle w:val="TableParagraph"/>
              <w:spacing w:line="274" w:lineRule="exact"/>
              <w:ind w:right="19"/>
              <w:jc w:val="right"/>
              <w:rPr>
                <w:rFonts w:ascii="宋体" w:hAnsi="宋体" w:cs="宋体" w:eastAsia="宋体" w:hint="default"/>
                <w:sz w:val="21"/>
                <w:szCs w:val="21"/>
              </w:rPr>
            </w:pPr>
            <w:r>
              <w:rPr>
                <w:rFonts w:ascii="宋体"/>
                <w:sz w:val="21"/>
              </w:rPr>
              <w:t>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1,304,09</w:t>
            </w:r>
          </w:p>
          <w:p>
            <w:pPr>
              <w:pStyle w:val="TableParagraph"/>
              <w:spacing w:line="274" w:lineRule="exact"/>
              <w:ind w:left="493" w:right="0"/>
              <w:jc w:val="left"/>
              <w:rPr>
                <w:rFonts w:ascii="宋体" w:hAnsi="宋体" w:cs="宋体" w:eastAsia="宋体" w:hint="default"/>
                <w:sz w:val="21"/>
                <w:szCs w:val="21"/>
              </w:rPr>
            </w:pPr>
            <w:r>
              <w:rPr>
                <w:rFonts w:ascii="宋体"/>
                <w:sz w:val="21"/>
              </w:rPr>
              <w:t>2.21</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26,463,714.</w:t>
            </w:r>
          </w:p>
          <w:p>
            <w:pPr>
              <w:pStyle w:val="TableParagraph"/>
              <w:spacing w:line="274" w:lineRule="exact"/>
              <w:ind w:right="19"/>
              <w:jc w:val="right"/>
              <w:rPr>
                <w:rFonts w:ascii="宋体" w:hAnsi="宋体" w:cs="宋体" w:eastAsia="宋体" w:hint="default"/>
                <w:sz w:val="21"/>
                <w:szCs w:val="21"/>
              </w:rPr>
            </w:pPr>
            <w:r>
              <w:rPr>
                <w:rFonts w:ascii="宋体"/>
                <w:sz w:val="21"/>
              </w:rPr>
              <w:t>13</w:t>
            </w:r>
          </w:p>
        </w:tc>
      </w:tr>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sz w:val="21"/>
              </w:rPr>
              <w:t>370,891,</w:t>
            </w:r>
          </w:p>
          <w:p>
            <w:pPr>
              <w:pStyle w:val="TableParagraph"/>
              <w:spacing w:line="274" w:lineRule="exact"/>
              <w:ind w:left="325" w:right="0"/>
              <w:jc w:val="left"/>
              <w:rPr>
                <w:rFonts w:ascii="宋体" w:hAnsi="宋体" w:cs="宋体" w:eastAsia="宋体" w:hint="default"/>
                <w:sz w:val="21"/>
                <w:szCs w:val="21"/>
              </w:rPr>
            </w:pPr>
            <w:r>
              <w:rPr>
                <w:rFonts w:ascii="宋体"/>
                <w:sz w:val="21"/>
              </w:rPr>
              <w:t>472.09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179,514,828</w:t>
            </w:r>
          </w:p>
          <w:p>
            <w:pPr>
              <w:pStyle w:val="TableParagraph"/>
              <w:spacing w:line="274" w:lineRule="exact"/>
              <w:ind w:right="20"/>
              <w:jc w:val="right"/>
              <w:rPr>
                <w:rFonts w:ascii="宋体" w:hAnsi="宋体" w:cs="宋体" w:eastAsia="宋体" w:hint="default"/>
                <w:sz w:val="21"/>
                <w:szCs w:val="21"/>
              </w:rPr>
            </w:pPr>
            <w:r>
              <w:rPr>
                <w:rFonts w:ascii="宋体"/>
                <w:sz w:val="21"/>
              </w:rPr>
              <w:t>.81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63,168,807</w:t>
            </w:r>
          </w:p>
          <w:p>
            <w:pPr>
              <w:pStyle w:val="TableParagraph"/>
              <w:spacing w:line="274" w:lineRule="exact"/>
              <w:ind w:right="21"/>
              <w:jc w:val="right"/>
              <w:rPr>
                <w:rFonts w:ascii="宋体" w:hAnsi="宋体" w:cs="宋体" w:eastAsia="宋体" w:hint="default"/>
                <w:sz w:val="21"/>
                <w:szCs w:val="21"/>
              </w:rPr>
            </w:pPr>
            <w:r>
              <w:rPr>
                <w:rFonts w:ascii="宋体"/>
                <w:sz w:val="21"/>
              </w:rPr>
              <w:t>.20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20,216,661</w:t>
            </w:r>
          </w:p>
          <w:p>
            <w:pPr>
              <w:pStyle w:val="TableParagraph"/>
              <w:spacing w:line="274" w:lineRule="exact"/>
              <w:ind w:right="21"/>
              <w:jc w:val="right"/>
              <w:rPr>
                <w:rFonts w:ascii="宋体" w:hAnsi="宋体" w:cs="宋体" w:eastAsia="宋体" w:hint="default"/>
                <w:sz w:val="21"/>
                <w:szCs w:val="21"/>
              </w:rPr>
            </w:pPr>
            <w:r>
              <w:rPr>
                <w:rFonts w:ascii="宋体"/>
                <w:sz w:val="21"/>
              </w:rPr>
              <w:t>.43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 w:right="0"/>
              <w:jc w:val="left"/>
              <w:rPr>
                <w:rFonts w:ascii="宋体" w:hAnsi="宋体" w:cs="宋体" w:eastAsia="宋体" w:hint="default"/>
                <w:sz w:val="21"/>
                <w:szCs w:val="21"/>
              </w:rPr>
            </w:pPr>
            <w:r>
              <w:rPr>
                <w:rFonts w:ascii="宋体"/>
                <w:sz w:val="21"/>
              </w:rPr>
              <w:t>139,142,21</w:t>
            </w:r>
          </w:p>
          <w:p>
            <w:pPr>
              <w:pStyle w:val="TableParagraph"/>
              <w:spacing w:line="274" w:lineRule="exact"/>
              <w:ind w:left="676" w:right="0"/>
              <w:jc w:val="left"/>
              <w:rPr>
                <w:rFonts w:ascii="宋体" w:hAnsi="宋体" w:cs="宋体" w:eastAsia="宋体" w:hint="default"/>
                <w:sz w:val="21"/>
                <w:szCs w:val="21"/>
              </w:rPr>
            </w:pPr>
            <w:r>
              <w:rPr>
                <w:rFonts w:ascii="宋体"/>
                <w:sz w:val="21"/>
              </w:rPr>
              <w:t>8.22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35,967,3</w:t>
            </w:r>
          </w:p>
          <w:p>
            <w:pPr>
              <w:pStyle w:val="TableParagraph"/>
              <w:spacing w:line="274" w:lineRule="exact"/>
              <w:ind w:left="388" w:right="0"/>
              <w:jc w:val="left"/>
              <w:rPr>
                <w:rFonts w:ascii="宋体" w:hAnsi="宋体" w:cs="宋体" w:eastAsia="宋体" w:hint="default"/>
                <w:sz w:val="21"/>
                <w:szCs w:val="21"/>
              </w:rPr>
            </w:pPr>
            <w:r>
              <w:rPr>
                <w:rFonts w:ascii="宋体"/>
                <w:sz w:val="21"/>
              </w:rPr>
              <w:t>15.60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808,901,303</w:t>
            </w:r>
          </w:p>
          <w:p>
            <w:pPr>
              <w:pStyle w:val="TableParagraph"/>
              <w:spacing w:line="274" w:lineRule="exact"/>
              <w:ind w:right="20"/>
              <w:jc w:val="right"/>
              <w:rPr>
                <w:rFonts w:ascii="宋体" w:hAnsi="宋体" w:cs="宋体" w:eastAsia="宋体" w:hint="default"/>
                <w:sz w:val="21"/>
                <w:szCs w:val="21"/>
              </w:rPr>
            </w:pPr>
            <w:r>
              <w:rPr>
                <w:rFonts w:ascii="宋体"/>
                <w:sz w:val="21"/>
              </w:rPr>
              <w:t>.35</w:t>
            </w:r>
          </w:p>
        </w:tc>
      </w:tr>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累计折</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旧</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24,195,5</w:t>
            </w:r>
          </w:p>
          <w:p>
            <w:pPr>
              <w:pStyle w:val="TableParagraph"/>
              <w:spacing w:line="274" w:lineRule="exact"/>
              <w:ind w:left="430" w:right="0"/>
              <w:jc w:val="left"/>
              <w:rPr>
                <w:rFonts w:ascii="宋体" w:hAnsi="宋体" w:cs="宋体" w:eastAsia="宋体" w:hint="default"/>
                <w:sz w:val="21"/>
                <w:szCs w:val="21"/>
              </w:rPr>
            </w:pPr>
            <w:r>
              <w:rPr>
                <w:rFonts w:ascii="宋体"/>
                <w:sz w:val="21"/>
              </w:rPr>
              <w:t>61.93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63,080,526.</w:t>
            </w:r>
          </w:p>
          <w:p>
            <w:pPr>
              <w:pStyle w:val="TableParagraph"/>
              <w:spacing w:line="274" w:lineRule="exact"/>
              <w:ind w:right="21"/>
              <w:jc w:val="right"/>
              <w:rPr>
                <w:rFonts w:ascii="宋体" w:hAnsi="宋体" w:cs="宋体" w:eastAsia="宋体" w:hint="default"/>
                <w:sz w:val="21"/>
                <w:szCs w:val="21"/>
              </w:rPr>
            </w:pPr>
            <w:r>
              <w:rPr>
                <w:rFonts w:ascii="宋体"/>
                <w:sz w:val="21"/>
              </w:rPr>
              <w:t>31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8,252,847.</w:t>
            </w:r>
          </w:p>
          <w:p>
            <w:pPr>
              <w:pStyle w:val="TableParagraph"/>
              <w:spacing w:line="274" w:lineRule="exact"/>
              <w:ind w:right="20"/>
              <w:jc w:val="right"/>
              <w:rPr>
                <w:rFonts w:ascii="宋体" w:hAnsi="宋体" w:cs="宋体" w:eastAsia="宋体" w:hint="default"/>
                <w:sz w:val="21"/>
                <w:szCs w:val="21"/>
              </w:rPr>
            </w:pPr>
            <w:r>
              <w:rPr>
                <w:rFonts w:ascii="宋体"/>
                <w:sz w:val="21"/>
              </w:rPr>
              <w:t>35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3,352,519.</w:t>
            </w:r>
          </w:p>
          <w:p>
            <w:pPr>
              <w:pStyle w:val="TableParagraph"/>
              <w:spacing w:line="274" w:lineRule="exact"/>
              <w:ind w:right="20"/>
              <w:jc w:val="right"/>
              <w:rPr>
                <w:rFonts w:ascii="宋体" w:hAnsi="宋体" w:cs="宋体" w:eastAsia="宋体" w:hint="default"/>
                <w:sz w:val="21"/>
                <w:szCs w:val="21"/>
              </w:rPr>
            </w:pPr>
            <w:r>
              <w:rPr>
                <w:rFonts w:ascii="宋体"/>
                <w:sz w:val="21"/>
              </w:rPr>
              <w:t>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62,459,625</w:t>
            </w:r>
          </w:p>
          <w:p>
            <w:pPr>
              <w:pStyle w:val="TableParagraph"/>
              <w:spacing w:line="274" w:lineRule="exact"/>
              <w:ind w:right="20"/>
              <w:jc w:val="right"/>
              <w:rPr>
                <w:rFonts w:ascii="宋体" w:hAnsi="宋体" w:cs="宋体" w:eastAsia="宋体" w:hint="default"/>
                <w:sz w:val="21"/>
                <w:szCs w:val="21"/>
              </w:rPr>
            </w:pPr>
            <w:r>
              <w:rPr>
                <w:rFonts w:ascii="宋体"/>
                <w:sz w:val="21"/>
              </w:rPr>
              <w:t>.47</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15,267,9</w:t>
            </w:r>
          </w:p>
          <w:p>
            <w:pPr>
              <w:pStyle w:val="TableParagraph"/>
              <w:spacing w:line="274" w:lineRule="exact"/>
              <w:ind w:left="388" w:right="0"/>
              <w:jc w:val="left"/>
              <w:rPr>
                <w:rFonts w:ascii="宋体" w:hAnsi="宋体" w:cs="宋体" w:eastAsia="宋体" w:hint="default"/>
                <w:sz w:val="21"/>
                <w:szCs w:val="21"/>
              </w:rPr>
            </w:pPr>
            <w:r>
              <w:rPr>
                <w:rFonts w:ascii="宋体"/>
                <w:sz w:val="21"/>
              </w:rPr>
              <w:t>49.53</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176,609,029</w:t>
            </w:r>
          </w:p>
          <w:p>
            <w:pPr>
              <w:pStyle w:val="TableParagraph"/>
              <w:spacing w:line="274" w:lineRule="exact"/>
              <w:ind w:right="20"/>
              <w:jc w:val="right"/>
              <w:rPr>
                <w:rFonts w:ascii="宋体" w:hAnsi="宋体" w:cs="宋体" w:eastAsia="宋体" w:hint="default"/>
                <w:sz w:val="21"/>
                <w:szCs w:val="21"/>
              </w:rPr>
            </w:pPr>
            <w:r>
              <w:rPr>
                <w:rFonts w:ascii="宋体"/>
                <w:sz w:val="21"/>
              </w:rPr>
              <w:t>.83</w:t>
            </w: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17,809,5</w:t>
            </w:r>
          </w:p>
          <w:p>
            <w:pPr>
              <w:pStyle w:val="TableParagraph"/>
              <w:spacing w:line="274" w:lineRule="exact"/>
              <w:ind w:left="430" w:right="0"/>
              <w:jc w:val="left"/>
              <w:rPr>
                <w:rFonts w:ascii="宋体" w:hAnsi="宋体" w:cs="宋体" w:eastAsia="宋体" w:hint="default"/>
                <w:sz w:val="21"/>
                <w:szCs w:val="21"/>
              </w:rPr>
            </w:pPr>
            <w:r>
              <w:rPr>
                <w:rFonts w:ascii="宋体"/>
                <w:sz w:val="21"/>
              </w:rPr>
              <w:t>06.93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21,760,995.</w:t>
            </w:r>
          </w:p>
          <w:p>
            <w:pPr>
              <w:pStyle w:val="TableParagraph"/>
              <w:spacing w:line="274" w:lineRule="exact"/>
              <w:ind w:right="21"/>
              <w:jc w:val="right"/>
              <w:rPr>
                <w:rFonts w:ascii="宋体" w:hAnsi="宋体" w:cs="宋体" w:eastAsia="宋体" w:hint="default"/>
                <w:sz w:val="21"/>
                <w:szCs w:val="21"/>
              </w:rPr>
            </w:pPr>
            <w:r>
              <w:rPr>
                <w:rFonts w:ascii="宋体"/>
                <w:sz w:val="21"/>
              </w:rPr>
              <w:t>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8,407,297.</w:t>
            </w:r>
          </w:p>
          <w:p>
            <w:pPr>
              <w:pStyle w:val="TableParagraph"/>
              <w:spacing w:line="274" w:lineRule="exact"/>
              <w:ind w:right="20"/>
              <w:jc w:val="right"/>
              <w:rPr>
                <w:rFonts w:ascii="宋体" w:hAnsi="宋体" w:cs="宋体" w:eastAsia="宋体" w:hint="default"/>
                <w:sz w:val="21"/>
                <w:szCs w:val="21"/>
              </w:rPr>
            </w:pPr>
            <w:r>
              <w:rPr>
                <w:rFonts w:ascii="宋体"/>
                <w:sz w:val="21"/>
              </w:rPr>
              <w:t>33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7,010,106.</w:t>
            </w:r>
          </w:p>
          <w:p>
            <w:pPr>
              <w:pStyle w:val="TableParagraph"/>
              <w:spacing w:line="274" w:lineRule="exact"/>
              <w:ind w:right="20"/>
              <w:jc w:val="right"/>
              <w:rPr>
                <w:rFonts w:ascii="宋体" w:hAnsi="宋体" w:cs="宋体" w:eastAsia="宋体" w:hint="default"/>
                <w:sz w:val="21"/>
                <w:szCs w:val="21"/>
              </w:rPr>
            </w:pPr>
            <w:r>
              <w:rPr>
                <w:rFonts w:ascii="宋体"/>
                <w:sz w:val="21"/>
              </w:rPr>
              <w:t>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27,091,208</w:t>
            </w:r>
          </w:p>
          <w:p>
            <w:pPr>
              <w:pStyle w:val="TableParagraph"/>
              <w:spacing w:line="274" w:lineRule="exact"/>
              <w:ind w:right="20"/>
              <w:jc w:val="right"/>
              <w:rPr>
                <w:rFonts w:ascii="宋体" w:hAnsi="宋体" w:cs="宋体" w:eastAsia="宋体" w:hint="default"/>
                <w:sz w:val="21"/>
                <w:szCs w:val="21"/>
              </w:rPr>
            </w:pPr>
            <w:r>
              <w:rPr>
                <w:rFonts w:ascii="宋体"/>
                <w:sz w:val="21"/>
              </w:rPr>
              <w:t>.97</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8,243,71</w:t>
            </w:r>
          </w:p>
          <w:p>
            <w:pPr>
              <w:pStyle w:val="TableParagraph"/>
              <w:spacing w:line="274" w:lineRule="exact"/>
              <w:ind w:left="493" w:right="0"/>
              <w:jc w:val="left"/>
              <w:rPr>
                <w:rFonts w:ascii="宋体" w:hAnsi="宋体" w:cs="宋体" w:eastAsia="宋体" w:hint="default"/>
                <w:sz w:val="21"/>
                <w:szCs w:val="21"/>
              </w:rPr>
            </w:pPr>
            <w:r>
              <w:rPr>
                <w:rFonts w:ascii="宋体"/>
                <w:sz w:val="21"/>
              </w:rPr>
              <w:t>8.14</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90,322,834.</w:t>
            </w:r>
          </w:p>
          <w:p>
            <w:pPr>
              <w:pStyle w:val="TableParagraph"/>
              <w:spacing w:line="274" w:lineRule="exact"/>
              <w:ind w:right="19"/>
              <w:jc w:val="right"/>
              <w:rPr>
                <w:rFonts w:ascii="宋体" w:hAnsi="宋体" w:cs="宋体" w:eastAsia="宋体" w:hint="default"/>
                <w:sz w:val="21"/>
                <w:szCs w:val="21"/>
              </w:rPr>
            </w:pPr>
            <w:r>
              <w:rPr>
                <w:rFonts w:ascii="宋体"/>
                <w:sz w:val="21"/>
              </w:rPr>
              <w:t>01</w:t>
            </w: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10,407,8</w:t>
            </w:r>
          </w:p>
          <w:p>
            <w:pPr>
              <w:pStyle w:val="TableParagraph"/>
              <w:spacing w:line="274" w:lineRule="exact"/>
              <w:ind w:left="430" w:right="0"/>
              <w:jc w:val="left"/>
              <w:rPr>
                <w:rFonts w:ascii="宋体" w:hAnsi="宋体" w:cs="宋体" w:eastAsia="宋体" w:hint="default"/>
                <w:sz w:val="21"/>
                <w:szCs w:val="21"/>
              </w:rPr>
            </w:pPr>
            <w:r>
              <w:rPr>
                <w:rFonts w:ascii="宋体"/>
                <w:sz w:val="21"/>
              </w:rPr>
              <w:t>96.59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14,200,532.</w:t>
            </w:r>
          </w:p>
          <w:p>
            <w:pPr>
              <w:pStyle w:val="TableParagraph"/>
              <w:spacing w:line="274" w:lineRule="exact"/>
              <w:ind w:right="21"/>
              <w:jc w:val="right"/>
              <w:rPr>
                <w:rFonts w:ascii="宋体" w:hAnsi="宋体" w:cs="宋体" w:eastAsia="宋体" w:hint="default"/>
                <w:sz w:val="21"/>
                <w:szCs w:val="21"/>
              </w:rPr>
            </w:pPr>
            <w:r>
              <w:rPr>
                <w:rFonts w:ascii="宋体"/>
                <w:sz w:val="21"/>
              </w:rPr>
              <w:t>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7,309,622.</w:t>
            </w:r>
          </w:p>
          <w:p>
            <w:pPr>
              <w:pStyle w:val="TableParagraph"/>
              <w:spacing w:line="274" w:lineRule="exact"/>
              <w:ind w:right="20"/>
              <w:jc w:val="right"/>
              <w:rPr>
                <w:rFonts w:ascii="宋体" w:hAnsi="宋体" w:cs="宋体" w:eastAsia="宋体" w:hint="default"/>
                <w:sz w:val="21"/>
                <w:szCs w:val="21"/>
              </w:rPr>
            </w:pPr>
            <w:r>
              <w:rPr>
                <w:rFonts w:ascii="宋体"/>
                <w:sz w:val="21"/>
              </w:rPr>
              <w:t>12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1,174,801.</w:t>
            </w:r>
          </w:p>
          <w:p>
            <w:pPr>
              <w:pStyle w:val="TableParagraph"/>
              <w:spacing w:line="274" w:lineRule="exact"/>
              <w:ind w:right="20"/>
              <w:jc w:val="right"/>
              <w:rPr>
                <w:rFonts w:ascii="宋体" w:hAnsi="宋体" w:cs="宋体" w:eastAsia="宋体" w:hint="default"/>
                <w:sz w:val="21"/>
                <w:szCs w:val="21"/>
              </w:rPr>
            </w:pPr>
            <w:r>
              <w:rPr>
                <w:rFonts w:ascii="宋体"/>
                <w:sz w:val="21"/>
              </w:rPr>
              <w:t>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19,327,012</w:t>
            </w:r>
          </w:p>
          <w:p>
            <w:pPr>
              <w:pStyle w:val="TableParagraph"/>
              <w:spacing w:line="274" w:lineRule="exact"/>
              <w:ind w:right="20"/>
              <w:jc w:val="right"/>
              <w:rPr>
                <w:rFonts w:ascii="宋体" w:hAnsi="宋体" w:cs="宋体" w:eastAsia="宋体" w:hint="default"/>
                <w:sz w:val="21"/>
                <w:szCs w:val="21"/>
              </w:rPr>
            </w:pPr>
            <w:r>
              <w:rPr>
                <w:rFonts w:ascii="宋体"/>
                <w:sz w:val="21"/>
              </w:rPr>
              <w:t>.47</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sz w:val="21"/>
              </w:rPr>
              <w:t>1,822,34</w:t>
            </w:r>
          </w:p>
          <w:p>
            <w:pPr>
              <w:pStyle w:val="TableParagraph"/>
              <w:spacing w:line="274" w:lineRule="exact"/>
              <w:ind w:left="493" w:right="0"/>
              <w:jc w:val="left"/>
              <w:rPr>
                <w:rFonts w:ascii="宋体" w:hAnsi="宋体" w:cs="宋体" w:eastAsia="宋体" w:hint="default"/>
                <w:sz w:val="21"/>
                <w:szCs w:val="21"/>
              </w:rPr>
            </w:pPr>
            <w:r>
              <w:rPr>
                <w:rFonts w:ascii="宋体"/>
                <w:sz w:val="21"/>
              </w:rPr>
              <w:t>1.98</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54,242,206.</w:t>
            </w:r>
          </w:p>
          <w:p>
            <w:pPr>
              <w:pStyle w:val="TableParagraph"/>
              <w:spacing w:line="274" w:lineRule="exact"/>
              <w:ind w:right="19"/>
              <w:jc w:val="right"/>
              <w:rPr>
                <w:rFonts w:ascii="宋体" w:hAnsi="宋体" w:cs="宋体" w:eastAsia="宋体" w:hint="default"/>
                <w:sz w:val="21"/>
                <w:szCs w:val="21"/>
              </w:rPr>
            </w:pPr>
            <w:r>
              <w:rPr>
                <w:rFonts w:ascii="宋体"/>
                <w:sz w:val="21"/>
              </w:rPr>
              <w:t>65</w:t>
            </w: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8"/>
                <w:sz w:val="21"/>
                <w:szCs w:val="21"/>
              </w:rPr>
              <w:t>）企业合并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sz w:val="21"/>
              </w:rPr>
              <w:t>7,401,61</w:t>
            </w:r>
          </w:p>
          <w:p>
            <w:pPr>
              <w:pStyle w:val="TableParagraph"/>
              <w:spacing w:line="274" w:lineRule="exact"/>
              <w:ind w:left="535" w:right="0"/>
              <w:jc w:val="left"/>
              <w:rPr>
                <w:rFonts w:ascii="宋体" w:hAnsi="宋体" w:cs="宋体" w:eastAsia="宋体" w:hint="default"/>
                <w:sz w:val="21"/>
                <w:szCs w:val="21"/>
              </w:rPr>
            </w:pPr>
            <w:r>
              <w:rPr>
                <w:rFonts w:ascii="宋体"/>
                <w:sz w:val="21"/>
              </w:rPr>
              <w:t>0.34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7,560,463.6</w:t>
            </w:r>
          </w:p>
          <w:p>
            <w:pPr>
              <w:pStyle w:val="TableParagraph"/>
              <w:spacing w:line="274" w:lineRule="exact"/>
              <w:ind w:right="20"/>
              <w:jc w:val="right"/>
              <w:rPr>
                <w:rFonts w:ascii="宋体" w:hAnsi="宋体" w:cs="宋体" w:eastAsia="宋体" w:hint="default"/>
                <w:sz w:val="21"/>
                <w:szCs w:val="21"/>
              </w:rPr>
            </w:pPr>
            <w:r>
              <w:rPr>
                <w:rFonts w:ascii="宋体"/>
                <w:sz w:val="21"/>
              </w:rPr>
              <w:t>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1,097,675.</w:t>
            </w:r>
          </w:p>
          <w:p>
            <w:pPr>
              <w:pStyle w:val="TableParagraph"/>
              <w:spacing w:line="274" w:lineRule="exact"/>
              <w:ind w:right="20"/>
              <w:jc w:val="right"/>
              <w:rPr>
                <w:rFonts w:ascii="宋体" w:hAnsi="宋体" w:cs="宋体" w:eastAsia="宋体" w:hint="default"/>
                <w:sz w:val="21"/>
                <w:szCs w:val="21"/>
              </w:rPr>
            </w:pPr>
            <w:r>
              <w:rPr>
                <w:rFonts w:ascii="宋体"/>
                <w:sz w:val="21"/>
              </w:rPr>
              <w:t>21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5,835,305.</w:t>
            </w:r>
          </w:p>
          <w:p>
            <w:pPr>
              <w:pStyle w:val="TableParagraph"/>
              <w:spacing w:line="274" w:lineRule="exact"/>
              <w:ind w:right="20"/>
              <w:jc w:val="right"/>
              <w:rPr>
                <w:rFonts w:ascii="宋体" w:hAnsi="宋体" w:cs="宋体" w:eastAsia="宋体" w:hint="default"/>
                <w:sz w:val="21"/>
                <w:szCs w:val="21"/>
              </w:rPr>
            </w:pPr>
            <w:r>
              <w:rPr>
                <w:rFonts w:ascii="宋体"/>
                <w:sz w:val="21"/>
              </w:rPr>
              <w:t>53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7,764,196.</w:t>
            </w:r>
          </w:p>
          <w:p>
            <w:pPr>
              <w:pStyle w:val="TableParagraph"/>
              <w:spacing w:line="274" w:lineRule="exact"/>
              <w:ind w:right="19"/>
              <w:jc w:val="right"/>
              <w:rPr>
                <w:rFonts w:ascii="宋体" w:hAnsi="宋体" w:cs="宋体" w:eastAsia="宋体" w:hint="default"/>
                <w:sz w:val="21"/>
                <w:szCs w:val="21"/>
              </w:rPr>
            </w:pPr>
            <w:r>
              <w:rPr>
                <w:rFonts w:ascii="宋体"/>
                <w:sz w:val="21"/>
              </w:rPr>
              <w:t>50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6,421,37</w:t>
            </w:r>
          </w:p>
          <w:p>
            <w:pPr>
              <w:pStyle w:val="TableParagraph"/>
              <w:spacing w:line="274" w:lineRule="exact"/>
              <w:ind w:left="493" w:right="0"/>
              <w:jc w:val="left"/>
              <w:rPr>
                <w:rFonts w:ascii="宋体" w:hAnsi="宋体" w:cs="宋体" w:eastAsia="宋体" w:hint="default"/>
                <w:sz w:val="21"/>
                <w:szCs w:val="21"/>
              </w:rPr>
            </w:pPr>
            <w:r>
              <w:rPr>
                <w:rFonts w:ascii="宋体"/>
                <w:sz w:val="21"/>
              </w:rPr>
              <w:t>6.16</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36,080,627.</w:t>
            </w:r>
          </w:p>
          <w:p>
            <w:pPr>
              <w:pStyle w:val="TableParagraph"/>
              <w:spacing w:line="274" w:lineRule="exact"/>
              <w:ind w:right="19"/>
              <w:jc w:val="right"/>
              <w:rPr>
                <w:rFonts w:ascii="宋体" w:hAnsi="宋体" w:cs="宋体" w:eastAsia="宋体" w:hint="default"/>
                <w:sz w:val="21"/>
                <w:szCs w:val="21"/>
              </w:rPr>
            </w:pPr>
            <w:r>
              <w:rPr>
                <w:rFonts w:ascii="宋体"/>
                <w:sz w:val="21"/>
              </w:rPr>
              <w:t>36</w:t>
            </w: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4,424,84</w:t>
            </w:r>
          </w:p>
          <w:p>
            <w:pPr>
              <w:pStyle w:val="TableParagraph"/>
              <w:spacing w:line="274" w:lineRule="exact"/>
              <w:ind w:left="535" w:right="0"/>
              <w:jc w:val="left"/>
              <w:rPr>
                <w:rFonts w:ascii="宋体" w:hAnsi="宋体" w:cs="宋体" w:eastAsia="宋体" w:hint="default"/>
                <w:sz w:val="21"/>
                <w:szCs w:val="21"/>
              </w:rPr>
            </w:pPr>
            <w:r>
              <w:rPr>
                <w:rFonts w:ascii="宋体"/>
                <w:sz w:val="21"/>
              </w:rPr>
              <w:t>6.50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2,123,076.1</w:t>
            </w:r>
          </w:p>
          <w:p>
            <w:pPr>
              <w:pStyle w:val="TableParagraph"/>
              <w:spacing w:line="274" w:lineRule="exact"/>
              <w:ind w:right="20"/>
              <w:jc w:val="right"/>
              <w:rPr>
                <w:rFonts w:ascii="宋体" w:hAnsi="宋体" w:cs="宋体" w:eastAsia="宋体" w:hint="default"/>
                <w:sz w:val="21"/>
                <w:szCs w:val="21"/>
              </w:rPr>
            </w:pPr>
            <w:r>
              <w:rPr>
                <w:rFonts w:ascii="宋体"/>
                <w:sz w:val="21"/>
              </w:rPr>
              <w:t>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sz w:val="21"/>
              </w:rPr>
              <w:t>465,650.60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center"/>
              <w:rPr>
                <w:rFonts w:ascii="宋体" w:hAnsi="宋体" w:cs="宋体" w:eastAsia="宋体" w:hint="default"/>
                <w:sz w:val="21"/>
                <w:szCs w:val="21"/>
              </w:rPr>
            </w:pPr>
            <w:r>
              <w:rPr>
                <w:rFonts w:ascii="宋体"/>
                <w:sz w:val="21"/>
              </w:rPr>
              <w:t>247,184.46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5,877,632.</w:t>
            </w:r>
          </w:p>
          <w:p>
            <w:pPr>
              <w:pStyle w:val="TableParagraph"/>
              <w:spacing w:line="274" w:lineRule="exact"/>
              <w:ind w:right="19"/>
              <w:jc w:val="right"/>
              <w:rPr>
                <w:rFonts w:ascii="宋体" w:hAnsi="宋体" w:cs="宋体" w:eastAsia="宋体" w:hint="default"/>
                <w:sz w:val="21"/>
                <w:szCs w:val="21"/>
              </w:rPr>
            </w:pPr>
            <w:r>
              <w:rPr>
                <w:rFonts w:ascii="宋体"/>
                <w:sz w:val="21"/>
              </w:rPr>
              <w:t>05</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1,166,01</w:t>
            </w:r>
          </w:p>
          <w:p>
            <w:pPr>
              <w:pStyle w:val="TableParagraph"/>
              <w:spacing w:line="274" w:lineRule="exact"/>
              <w:ind w:left="493" w:right="0"/>
              <w:jc w:val="left"/>
              <w:rPr>
                <w:rFonts w:ascii="宋体" w:hAnsi="宋体" w:cs="宋体" w:eastAsia="宋体" w:hint="default"/>
                <w:sz w:val="21"/>
                <w:szCs w:val="21"/>
              </w:rPr>
            </w:pPr>
            <w:r>
              <w:rPr>
                <w:rFonts w:ascii="宋体"/>
                <w:sz w:val="21"/>
              </w:rPr>
              <w:t>4.12</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14,304,403.</w:t>
            </w:r>
          </w:p>
          <w:p>
            <w:pPr>
              <w:pStyle w:val="TableParagraph"/>
              <w:spacing w:line="274" w:lineRule="exact"/>
              <w:ind w:right="19"/>
              <w:jc w:val="right"/>
              <w:rPr>
                <w:rFonts w:ascii="宋体" w:hAnsi="宋体" w:cs="宋体" w:eastAsia="宋体" w:hint="default"/>
                <w:sz w:val="21"/>
                <w:szCs w:val="21"/>
              </w:rPr>
            </w:pPr>
            <w:r>
              <w:rPr>
                <w:rFonts w:ascii="宋体"/>
                <w:sz w:val="21"/>
              </w:rPr>
              <w:t>92</w:t>
            </w:r>
          </w:p>
        </w:tc>
      </w:tr>
      <w:tr>
        <w:trPr>
          <w:trHeight w:val="833"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8"/>
                <w:sz w:val="21"/>
                <w:szCs w:val="21"/>
              </w:rPr>
              <w:t>）处置或报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4,424,84</w:t>
            </w:r>
          </w:p>
          <w:p>
            <w:pPr>
              <w:pStyle w:val="TableParagraph"/>
              <w:spacing w:line="274" w:lineRule="exact"/>
              <w:ind w:left="535" w:right="0"/>
              <w:jc w:val="left"/>
              <w:rPr>
                <w:rFonts w:ascii="宋体" w:hAnsi="宋体" w:cs="宋体" w:eastAsia="宋体" w:hint="default"/>
                <w:sz w:val="21"/>
                <w:szCs w:val="21"/>
              </w:rPr>
            </w:pPr>
            <w:r>
              <w:rPr>
                <w:rFonts w:ascii="宋体"/>
                <w:sz w:val="21"/>
              </w:rPr>
              <w:t>6.50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2,123,076.1</w:t>
            </w:r>
          </w:p>
          <w:p>
            <w:pPr>
              <w:pStyle w:val="TableParagraph"/>
              <w:spacing w:line="274" w:lineRule="exact"/>
              <w:ind w:right="20"/>
              <w:jc w:val="right"/>
              <w:rPr>
                <w:rFonts w:ascii="宋体" w:hAnsi="宋体" w:cs="宋体" w:eastAsia="宋体" w:hint="default"/>
                <w:sz w:val="21"/>
                <w:szCs w:val="21"/>
              </w:rPr>
            </w:pPr>
            <w:r>
              <w:rPr>
                <w:rFonts w:ascii="宋体"/>
                <w:sz w:val="21"/>
              </w:rPr>
              <w:t>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sz w:val="21"/>
              </w:rPr>
              <w:t>465,650.60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center"/>
              <w:rPr>
                <w:rFonts w:ascii="宋体" w:hAnsi="宋体" w:cs="宋体" w:eastAsia="宋体" w:hint="default"/>
                <w:sz w:val="21"/>
                <w:szCs w:val="21"/>
              </w:rPr>
            </w:pPr>
            <w:r>
              <w:rPr>
                <w:rFonts w:ascii="宋体"/>
                <w:sz w:val="21"/>
              </w:rPr>
              <w:t>247,184.46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5,877,632.</w:t>
            </w:r>
          </w:p>
          <w:p>
            <w:pPr>
              <w:pStyle w:val="TableParagraph"/>
              <w:spacing w:line="274" w:lineRule="exact"/>
              <w:ind w:right="19"/>
              <w:jc w:val="right"/>
              <w:rPr>
                <w:rFonts w:ascii="宋体" w:hAnsi="宋体" w:cs="宋体" w:eastAsia="宋体" w:hint="default"/>
                <w:sz w:val="21"/>
                <w:szCs w:val="21"/>
              </w:rPr>
            </w:pPr>
            <w:r>
              <w:rPr>
                <w:rFonts w:ascii="宋体"/>
                <w:sz w:val="21"/>
              </w:rPr>
              <w:t>05</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1,166,01</w:t>
            </w:r>
          </w:p>
          <w:p>
            <w:pPr>
              <w:pStyle w:val="TableParagraph"/>
              <w:spacing w:line="274" w:lineRule="exact"/>
              <w:ind w:left="493" w:right="0"/>
              <w:jc w:val="left"/>
              <w:rPr>
                <w:rFonts w:ascii="宋体" w:hAnsi="宋体" w:cs="宋体" w:eastAsia="宋体" w:hint="default"/>
                <w:sz w:val="21"/>
                <w:szCs w:val="21"/>
              </w:rPr>
            </w:pPr>
            <w:r>
              <w:rPr>
                <w:rFonts w:ascii="宋体"/>
                <w:sz w:val="21"/>
              </w:rPr>
              <w:t>4.12</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14,304,403.</w:t>
            </w:r>
          </w:p>
          <w:p>
            <w:pPr>
              <w:pStyle w:val="TableParagraph"/>
              <w:spacing w:line="274" w:lineRule="exact"/>
              <w:ind w:right="19"/>
              <w:jc w:val="right"/>
              <w:rPr>
                <w:rFonts w:ascii="宋体" w:hAnsi="宋体" w:cs="宋体" w:eastAsia="宋体" w:hint="default"/>
                <w:sz w:val="21"/>
                <w:szCs w:val="21"/>
              </w:rPr>
            </w:pPr>
            <w:r>
              <w:rPr>
                <w:rFonts w:ascii="宋体"/>
                <w:sz w:val="21"/>
              </w:rPr>
              <w:t>92</w:t>
            </w:r>
          </w:p>
        </w:tc>
      </w:tr>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sz w:val="21"/>
              </w:rPr>
              <w:t>37,580,2</w:t>
            </w:r>
          </w:p>
          <w:p>
            <w:pPr>
              <w:pStyle w:val="TableParagraph"/>
              <w:spacing w:line="274" w:lineRule="exact"/>
              <w:ind w:left="430" w:right="0"/>
              <w:jc w:val="left"/>
              <w:rPr>
                <w:rFonts w:ascii="宋体" w:hAnsi="宋体" w:cs="宋体" w:eastAsia="宋体" w:hint="default"/>
                <w:sz w:val="21"/>
                <w:szCs w:val="21"/>
              </w:rPr>
            </w:pPr>
            <w:r>
              <w:rPr>
                <w:rFonts w:ascii="宋体"/>
                <w:sz w:val="21"/>
              </w:rPr>
              <w:t>22.36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82,718,446.</w:t>
            </w:r>
          </w:p>
          <w:p>
            <w:pPr>
              <w:pStyle w:val="TableParagraph"/>
              <w:spacing w:line="274" w:lineRule="exact"/>
              <w:ind w:right="21"/>
              <w:jc w:val="right"/>
              <w:rPr>
                <w:rFonts w:ascii="宋体" w:hAnsi="宋体" w:cs="宋体" w:eastAsia="宋体" w:hint="default"/>
                <w:sz w:val="21"/>
                <w:szCs w:val="21"/>
              </w:rPr>
            </w:pPr>
            <w:r>
              <w:rPr>
                <w:rFonts w:ascii="宋体"/>
                <w:sz w:val="21"/>
              </w:rPr>
              <w:t>02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16,194,494</w:t>
            </w:r>
          </w:p>
          <w:p>
            <w:pPr>
              <w:pStyle w:val="TableParagraph"/>
              <w:spacing w:line="274" w:lineRule="exact"/>
              <w:ind w:right="21"/>
              <w:jc w:val="right"/>
              <w:rPr>
                <w:rFonts w:ascii="宋体" w:hAnsi="宋体" w:cs="宋体" w:eastAsia="宋体" w:hint="default"/>
                <w:sz w:val="21"/>
                <w:szCs w:val="21"/>
              </w:rPr>
            </w:pPr>
            <w:r>
              <w:rPr>
                <w:rFonts w:ascii="宋体"/>
                <w:sz w:val="21"/>
              </w:rPr>
              <w:t>.08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10,115,441</w:t>
            </w:r>
          </w:p>
          <w:p>
            <w:pPr>
              <w:pStyle w:val="TableParagraph"/>
              <w:spacing w:line="274" w:lineRule="exact"/>
              <w:ind w:right="21"/>
              <w:jc w:val="right"/>
              <w:rPr>
                <w:rFonts w:ascii="宋体" w:hAnsi="宋体" w:cs="宋体" w:eastAsia="宋体" w:hint="default"/>
                <w:sz w:val="21"/>
                <w:szCs w:val="21"/>
              </w:rPr>
            </w:pPr>
            <w:r>
              <w:rPr>
                <w:rFonts w:ascii="宋体"/>
                <w:sz w:val="21"/>
              </w:rPr>
              <w:t>.52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83,673,202</w:t>
            </w:r>
          </w:p>
          <w:p>
            <w:pPr>
              <w:pStyle w:val="TableParagraph"/>
              <w:spacing w:line="274" w:lineRule="exact"/>
              <w:ind w:right="20"/>
              <w:jc w:val="right"/>
              <w:rPr>
                <w:rFonts w:ascii="宋体" w:hAnsi="宋体" w:cs="宋体" w:eastAsia="宋体" w:hint="default"/>
                <w:sz w:val="21"/>
                <w:szCs w:val="21"/>
              </w:rPr>
            </w:pPr>
            <w:r>
              <w:rPr>
                <w:rFonts w:ascii="宋体"/>
                <w:sz w:val="21"/>
              </w:rPr>
              <w:t>.39</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sz w:val="21"/>
              </w:rPr>
              <w:t>22,345,6</w:t>
            </w:r>
          </w:p>
          <w:p>
            <w:pPr>
              <w:pStyle w:val="TableParagraph"/>
              <w:spacing w:line="274" w:lineRule="exact"/>
              <w:ind w:left="388" w:right="0"/>
              <w:jc w:val="left"/>
              <w:rPr>
                <w:rFonts w:ascii="宋体" w:hAnsi="宋体" w:cs="宋体" w:eastAsia="宋体" w:hint="default"/>
                <w:sz w:val="21"/>
                <w:szCs w:val="21"/>
              </w:rPr>
            </w:pPr>
            <w:r>
              <w:rPr>
                <w:rFonts w:ascii="宋体"/>
                <w:sz w:val="21"/>
              </w:rPr>
              <w:t>53.55</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252,627,459</w:t>
            </w:r>
          </w:p>
          <w:p>
            <w:pPr>
              <w:pStyle w:val="TableParagraph"/>
              <w:spacing w:line="274" w:lineRule="exact"/>
              <w:ind w:right="20"/>
              <w:jc w:val="right"/>
              <w:rPr>
                <w:rFonts w:ascii="宋体" w:hAnsi="宋体" w:cs="宋体" w:eastAsia="宋体" w:hint="default"/>
                <w:sz w:val="21"/>
                <w:szCs w:val="21"/>
              </w:rPr>
            </w:pPr>
            <w:r>
              <w:rPr>
                <w:rFonts w:ascii="宋体"/>
                <w:sz w:val="21"/>
              </w:rPr>
              <w:t>.92</w:t>
            </w:r>
          </w:p>
        </w:tc>
      </w:tr>
      <w:tr>
        <w:trPr>
          <w:trHeight w:val="55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减值准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1,890,00</w:t>
            </w:r>
          </w:p>
          <w:p>
            <w:pPr>
              <w:pStyle w:val="TableParagraph"/>
              <w:spacing w:line="274" w:lineRule="exact"/>
              <w:ind w:left="535" w:right="0"/>
              <w:jc w:val="left"/>
              <w:rPr>
                <w:rFonts w:ascii="宋体" w:hAnsi="宋体" w:cs="宋体" w:eastAsia="宋体" w:hint="default"/>
                <w:sz w:val="21"/>
                <w:szCs w:val="21"/>
              </w:rPr>
            </w:pPr>
            <w:r>
              <w:rPr>
                <w:rFonts w:ascii="宋体"/>
                <w:sz w:val="21"/>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1,000,000.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2,890,000.0</w:t>
            </w:r>
          </w:p>
          <w:p>
            <w:pPr>
              <w:pStyle w:val="TableParagraph"/>
              <w:spacing w:line="274" w:lineRule="exact"/>
              <w:ind w:right="20"/>
              <w:jc w:val="right"/>
              <w:rPr>
                <w:rFonts w:ascii="宋体" w:hAnsi="宋体" w:cs="宋体" w:eastAsia="宋体" w:hint="default"/>
                <w:sz w:val="21"/>
                <w:szCs w:val="21"/>
              </w:rPr>
            </w:pPr>
            <w:r>
              <w:rPr>
                <w:rFonts w:ascii="宋体"/>
                <w:sz w:val="21"/>
              </w:rPr>
              <w:t>0</w:t>
            </w: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1,890,00</w:t>
            </w:r>
          </w:p>
          <w:p>
            <w:pPr>
              <w:pStyle w:val="TableParagraph"/>
              <w:spacing w:line="274" w:lineRule="exact"/>
              <w:ind w:left="535" w:right="0"/>
              <w:jc w:val="left"/>
              <w:rPr>
                <w:rFonts w:ascii="宋体" w:hAnsi="宋体" w:cs="宋体" w:eastAsia="宋体" w:hint="default"/>
                <w:sz w:val="21"/>
                <w:szCs w:val="21"/>
              </w:rPr>
            </w:pPr>
            <w:r>
              <w:rPr>
                <w:rFonts w:ascii="宋体"/>
                <w:sz w:val="21"/>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2,890,000.0</w:t>
            </w:r>
          </w:p>
          <w:p>
            <w:pPr>
              <w:pStyle w:val="TableParagraph"/>
              <w:spacing w:line="274" w:lineRule="exact"/>
              <w:ind w:right="20"/>
              <w:jc w:val="right"/>
              <w:rPr>
                <w:rFonts w:ascii="宋体" w:hAnsi="宋体" w:cs="宋体" w:eastAsia="宋体" w:hint="default"/>
                <w:sz w:val="21"/>
                <w:szCs w:val="21"/>
              </w:rPr>
            </w:pPr>
            <w:r>
              <w:rPr>
                <w:rFonts w:ascii="宋体"/>
                <w:sz w:val="21"/>
              </w:rPr>
              <w:t>0</w:t>
            </w: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18"/>
                <w:sz w:val="21"/>
                <w:szCs w:val="21"/>
              </w:rPr>
              <w:t>）处置或报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废</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1,890,00</w:t>
            </w:r>
          </w:p>
          <w:p>
            <w:pPr>
              <w:pStyle w:val="TableParagraph"/>
              <w:spacing w:line="274" w:lineRule="exact"/>
              <w:ind w:left="535" w:right="0"/>
              <w:jc w:val="left"/>
              <w:rPr>
                <w:rFonts w:ascii="宋体" w:hAnsi="宋体" w:cs="宋体" w:eastAsia="宋体" w:hint="default"/>
                <w:sz w:val="21"/>
                <w:szCs w:val="21"/>
              </w:rPr>
            </w:pPr>
            <w:r>
              <w:rPr>
                <w:rFonts w:ascii="宋体"/>
                <w:sz w:val="21"/>
              </w:rPr>
              <w:t>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w:t>
            </w:r>
          </w:p>
          <w:p>
            <w:pPr>
              <w:pStyle w:val="TableParagraph"/>
              <w:spacing w:line="274" w:lineRule="exact"/>
              <w:ind w:right="20"/>
              <w:jc w:val="right"/>
              <w:rPr>
                <w:rFonts w:ascii="宋体" w:hAnsi="宋体" w:cs="宋体" w:eastAsia="宋体" w:hint="default"/>
                <w:sz w:val="21"/>
                <w:szCs w:val="21"/>
              </w:rPr>
            </w:pPr>
            <w:r>
              <w:rPr>
                <w:rFonts w:ascii="宋体"/>
                <w:sz w:val="21"/>
              </w:rPr>
              <w:t>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2,890,000.0</w:t>
            </w:r>
          </w:p>
          <w:p>
            <w:pPr>
              <w:pStyle w:val="TableParagraph"/>
              <w:spacing w:line="274" w:lineRule="exact"/>
              <w:ind w:right="20"/>
              <w:jc w:val="right"/>
              <w:rPr>
                <w:rFonts w:ascii="宋体" w:hAnsi="宋体" w:cs="宋体" w:eastAsia="宋体" w:hint="default"/>
                <w:sz w:val="21"/>
                <w:szCs w:val="21"/>
              </w:rPr>
            </w:pPr>
            <w:r>
              <w:rPr>
                <w:rFonts w:ascii="宋体"/>
                <w:sz w:val="21"/>
              </w:rPr>
              <w:t>0</w:t>
            </w:r>
          </w:p>
        </w:tc>
      </w:tr>
      <w:tr>
        <w:trPr>
          <w:trHeight w:val="560"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账面价</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99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末账面价 值</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331,421,</w:t>
            </w:r>
          </w:p>
          <w:p>
            <w:pPr>
              <w:pStyle w:val="TableParagraph"/>
              <w:spacing w:line="274" w:lineRule="exact"/>
              <w:ind w:left="325" w:right="0"/>
              <w:jc w:val="left"/>
              <w:rPr>
                <w:rFonts w:ascii="宋体" w:hAnsi="宋体" w:cs="宋体" w:eastAsia="宋体" w:hint="default"/>
                <w:sz w:val="21"/>
                <w:szCs w:val="21"/>
              </w:rPr>
            </w:pPr>
            <w:r>
              <w:rPr>
                <w:rFonts w:ascii="宋体"/>
                <w:sz w:val="21"/>
              </w:rPr>
              <w:t>249.73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96,796,382.</w:t>
            </w:r>
          </w:p>
          <w:p>
            <w:pPr>
              <w:pStyle w:val="TableParagraph"/>
              <w:spacing w:line="274" w:lineRule="exact"/>
              <w:ind w:right="21"/>
              <w:jc w:val="right"/>
              <w:rPr>
                <w:rFonts w:ascii="宋体" w:hAnsi="宋体" w:cs="宋体" w:eastAsia="宋体" w:hint="default"/>
                <w:sz w:val="21"/>
                <w:szCs w:val="21"/>
              </w:rPr>
            </w:pPr>
            <w:r>
              <w:rPr>
                <w:rFonts w:ascii="宋体"/>
                <w:sz w:val="21"/>
              </w:rPr>
              <w:t>79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45,974,313</w:t>
            </w:r>
          </w:p>
          <w:p>
            <w:pPr>
              <w:pStyle w:val="TableParagraph"/>
              <w:spacing w:line="274" w:lineRule="exact"/>
              <w:ind w:right="21"/>
              <w:jc w:val="right"/>
              <w:rPr>
                <w:rFonts w:ascii="宋体" w:hAnsi="宋体" w:cs="宋体" w:eastAsia="宋体" w:hint="default"/>
                <w:sz w:val="21"/>
                <w:szCs w:val="21"/>
              </w:rPr>
            </w:pPr>
            <w:r>
              <w:rPr>
                <w:rFonts w:ascii="宋体"/>
                <w:sz w:val="21"/>
              </w:rPr>
              <w:t>.12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10,101,219</w:t>
            </w:r>
          </w:p>
          <w:p>
            <w:pPr>
              <w:pStyle w:val="TableParagraph"/>
              <w:spacing w:line="274" w:lineRule="exact"/>
              <w:ind w:right="21"/>
              <w:jc w:val="right"/>
              <w:rPr>
                <w:rFonts w:ascii="宋体" w:hAnsi="宋体" w:cs="宋体" w:eastAsia="宋体" w:hint="default"/>
                <w:sz w:val="21"/>
                <w:szCs w:val="21"/>
              </w:rPr>
            </w:pPr>
            <w:r>
              <w:rPr>
                <w:rFonts w:ascii="宋体"/>
                <w:sz w:val="21"/>
              </w:rPr>
              <w:t>.91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55,469,015</w:t>
            </w:r>
          </w:p>
          <w:p>
            <w:pPr>
              <w:pStyle w:val="TableParagraph"/>
              <w:spacing w:line="274" w:lineRule="exact"/>
              <w:ind w:right="20"/>
              <w:jc w:val="right"/>
              <w:rPr>
                <w:rFonts w:ascii="宋体" w:hAnsi="宋体" w:cs="宋体" w:eastAsia="宋体" w:hint="default"/>
                <w:sz w:val="21"/>
                <w:szCs w:val="21"/>
              </w:rPr>
            </w:pPr>
            <w:r>
              <w:rPr>
                <w:rFonts w:ascii="宋体"/>
                <w:sz w:val="21"/>
              </w:rPr>
              <w:t>.83</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13,621,6</w:t>
            </w:r>
          </w:p>
          <w:p>
            <w:pPr>
              <w:pStyle w:val="TableParagraph"/>
              <w:spacing w:line="274" w:lineRule="exact"/>
              <w:ind w:left="388" w:right="0"/>
              <w:jc w:val="left"/>
              <w:rPr>
                <w:rFonts w:ascii="宋体" w:hAnsi="宋体" w:cs="宋体" w:eastAsia="宋体" w:hint="default"/>
                <w:sz w:val="21"/>
                <w:szCs w:val="21"/>
              </w:rPr>
            </w:pPr>
            <w:r>
              <w:rPr>
                <w:rFonts w:ascii="宋体"/>
                <w:sz w:val="21"/>
              </w:rPr>
              <w:t>62.05</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553,383,843</w:t>
            </w:r>
          </w:p>
          <w:p>
            <w:pPr>
              <w:pStyle w:val="TableParagraph"/>
              <w:spacing w:line="274" w:lineRule="exact"/>
              <w:ind w:right="20"/>
              <w:jc w:val="right"/>
              <w:rPr>
                <w:rFonts w:ascii="宋体" w:hAnsi="宋体" w:cs="宋体" w:eastAsia="宋体" w:hint="default"/>
                <w:sz w:val="21"/>
                <w:szCs w:val="21"/>
              </w:rPr>
            </w:pPr>
            <w:r>
              <w:rPr>
                <w:rFonts w:ascii="宋体"/>
                <w:sz w:val="21"/>
              </w:rPr>
              <w:t>.43</w:t>
            </w:r>
          </w:p>
        </w:tc>
      </w:tr>
    </w:tbl>
    <w:p>
      <w:pPr>
        <w:spacing w:after="0" w:line="274" w:lineRule="exact"/>
        <w:jc w:val="right"/>
        <w:rPr>
          <w:rFonts w:ascii="宋体" w:hAnsi="宋体" w:cs="宋体" w:eastAsia="宋体" w:hint="default"/>
          <w:sz w:val="21"/>
          <w:szCs w:val="21"/>
        </w:rPr>
        <w:sectPr>
          <w:footerReference w:type="default" r:id="rId41"/>
          <w:pgSz w:w="11910" w:h="16840"/>
          <w:pgMar w:footer="1194" w:header="882" w:top="1120" w:bottom="1380" w:left="1660" w:right="112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024"/>
        <w:gridCol w:w="992"/>
        <w:gridCol w:w="1276"/>
        <w:gridCol w:w="1133"/>
        <w:gridCol w:w="1135"/>
        <w:gridCol w:w="1134"/>
        <w:gridCol w:w="950"/>
        <w:gridCol w:w="1249"/>
      </w:tblGrid>
      <w:tr>
        <w:trPr>
          <w:trHeight w:val="832"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p>
          <w:p>
            <w:pPr>
              <w:pStyle w:val="TableParagraph"/>
              <w:spacing w:line="272" w:lineRule="exact" w:before="26"/>
              <w:ind w:left="22" w:right="144"/>
              <w:jc w:val="left"/>
              <w:rPr>
                <w:rFonts w:ascii="宋体" w:hAnsi="宋体" w:cs="宋体" w:eastAsia="宋体" w:hint="default"/>
                <w:sz w:val="21"/>
                <w:szCs w:val="21"/>
              </w:rPr>
            </w:pPr>
            <w:r>
              <w:rPr>
                <w:rFonts w:ascii="宋体" w:hAnsi="宋体" w:cs="宋体" w:eastAsia="宋体" w:hint="default"/>
                <w:sz w:val="21"/>
                <w:szCs w:val="21"/>
              </w:rPr>
              <w:t>初账面价 值</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15" w:right="0"/>
              <w:jc w:val="left"/>
              <w:rPr>
                <w:rFonts w:ascii="宋体" w:hAnsi="宋体" w:cs="宋体" w:eastAsia="宋体" w:hint="default"/>
                <w:sz w:val="21"/>
                <w:szCs w:val="21"/>
              </w:rPr>
            </w:pPr>
            <w:r>
              <w:rPr>
                <w:rFonts w:ascii="宋体"/>
                <w:sz w:val="21"/>
              </w:rPr>
              <w:t>283,756,</w:t>
            </w:r>
          </w:p>
          <w:p>
            <w:pPr>
              <w:pStyle w:val="TableParagraph"/>
              <w:spacing w:line="274" w:lineRule="exact"/>
              <w:ind w:left="325" w:right="0"/>
              <w:jc w:val="left"/>
              <w:rPr>
                <w:rFonts w:ascii="宋体" w:hAnsi="宋体" w:cs="宋体" w:eastAsia="宋体" w:hint="default"/>
                <w:sz w:val="21"/>
                <w:szCs w:val="21"/>
              </w:rPr>
            </w:pPr>
            <w:r>
              <w:rPr>
                <w:rFonts w:ascii="宋体"/>
                <w:sz w:val="21"/>
              </w:rPr>
              <w:t>620.49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90,843,503.</w:t>
            </w:r>
          </w:p>
          <w:p>
            <w:pPr>
              <w:pStyle w:val="TableParagraph"/>
              <w:spacing w:line="274" w:lineRule="exact"/>
              <w:ind w:right="21"/>
              <w:jc w:val="right"/>
              <w:rPr>
                <w:rFonts w:ascii="宋体" w:hAnsi="宋体" w:cs="宋体" w:eastAsia="宋体" w:hint="default"/>
                <w:sz w:val="21"/>
                <w:szCs w:val="21"/>
              </w:rPr>
            </w:pPr>
            <w:r>
              <w:rPr>
                <w:rFonts w:ascii="宋体"/>
                <w:sz w:val="21"/>
              </w:rPr>
              <w:t>08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47,897,054</w:t>
            </w:r>
          </w:p>
          <w:p>
            <w:pPr>
              <w:pStyle w:val="TableParagraph"/>
              <w:spacing w:line="274" w:lineRule="exact"/>
              <w:ind w:right="21"/>
              <w:jc w:val="right"/>
              <w:rPr>
                <w:rFonts w:ascii="宋体" w:hAnsi="宋体" w:cs="宋体" w:eastAsia="宋体" w:hint="default"/>
                <w:sz w:val="21"/>
                <w:szCs w:val="21"/>
              </w:rPr>
            </w:pPr>
            <w:r>
              <w:rPr>
                <w:rFonts w:ascii="宋体"/>
                <w:sz w:val="21"/>
              </w:rPr>
              <w:t>.94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3"/>
              <w:jc w:val="right"/>
              <w:rPr>
                <w:rFonts w:ascii="宋体" w:hAnsi="宋体" w:cs="宋体" w:eastAsia="宋体" w:hint="default"/>
                <w:sz w:val="21"/>
                <w:szCs w:val="21"/>
              </w:rPr>
            </w:pPr>
            <w:r>
              <w:rPr>
                <w:rFonts w:ascii="宋体"/>
                <w:sz w:val="21"/>
              </w:rPr>
              <w:t>3,849,033.</w:t>
            </w:r>
          </w:p>
          <w:p>
            <w:pPr>
              <w:pStyle w:val="TableParagraph"/>
              <w:spacing w:line="274" w:lineRule="exact"/>
              <w:ind w:right="20"/>
              <w:jc w:val="right"/>
              <w:rPr>
                <w:rFonts w:ascii="宋体" w:hAnsi="宋体" w:cs="宋体" w:eastAsia="宋体" w:hint="default"/>
                <w:sz w:val="21"/>
                <w:szCs w:val="21"/>
              </w:rPr>
            </w:pPr>
            <w:r>
              <w:rPr>
                <w:rFonts w:ascii="宋体"/>
                <w:sz w:val="21"/>
              </w:rPr>
              <w:t>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1"/>
              <w:jc w:val="right"/>
              <w:rPr>
                <w:rFonts w:ascii="宋体" w:hAnsi="宋体" w:cs="宋体" w:eastAsia="宋体" w:hint="default"/>
                <w:sz w:val="21"/>
                <w:szCs w:val="21"/>
              </w:rPr>
            </w:pPr>
            <w:r>
              <w:rPr>
                <w:rFonts w:ascii="宋体"/>
                <w:sz w:val="21"/>
              </w:rPr>
              <w:t>46,704,554</w:t>
            </w:r>
          </w:p>
          <w:p>
            <w:pPr>
              <w:pStyle w:val="TableParagraph"/>
              <w:spacing w:line="274" w:lineRule="exact"/>
              <w:ind w:right="20"/>
              <w:jc w:val="right"/>
              <w:rPr>
                <w:rFonts w:ascii="宋体" w:hAnsi="宋体" w:cs="宋体" w:eastAsia="宋体" w:hint="default"/>
                <w:sz w:val="21"/>
                <w:szCs w:val="21"/>
              </w:rPr>
            </w:pPr>
            <w:r>
              <w:rPr>
                <w:rFonts w:ascii="宋体"/>
                <w:sz w:val="21"/>
              </w:rPr>
              <w:t>.67</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73" w:right="0"/>
              <w:jc w:val="left"/>
              <w:rPr>
                <w:rFonts w:ascii="宋体" w:hAnsi="宋体" w:cs="宋体" w:eastAsia="宋体" w:hint="default"/>
                <w:sz w:val="21"/>
                <w:szCs w:val="21"/>
              </w:rPr>
            </w:pPr>
            <w:r>
              <w:rPr>
                <w:rFonts w:ascii="宋体"/>
                <w:sz w:val="21"/>
              </w:rPr>
              <w:t>16,094,3</w:t>
            </w:r>
          </w:p>
          <w:p>
            <w:pPr>
              <w:pStyle w:val="TableParagraph"/>
              <w:spacing w:line="274" w:lineRule="exact"/>
              <w:ind w:left="388" w:right="0"/>
              <w:jc w:val="left"/>
              <w:rPr>
                <w:rFonts w:ascii="宋体" w:hAnsi="宋体" w:cs="宋体" w:eastAsia="宋体" w:hint="default"/>
                <w:sz w:val="21"/>
                <w:szCs w:val="21"/>
              </w:rPr>
            </w:pPr>
            <w:r>
              <w:rPr>
                <w:rFonts w:ascii="宋体"/>
                <w:sz w:val="21"/>
              </w:rPr>
              <w:t>45.00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20"/>
              <w:jc w:val="right"/>
              <w:rPr>
                <w:rFonts w:ascii="宋体" w:hAnsi="宋体" w:cs="宋体" w:eastAsia="宋体" w:hint="default"/>
                <w:sz w:val="21"/>
                <w:szCs w:val="21"/>
              </w:rPr>
            </w:pPr>
            <w:r>
              <w:rPr>
                <w:rFonts w:ascii="宋体"/>
                <w:sz w:val="21"/>
              </w:rPr>
              <w:t>489,145,111</w:t>
            </w:r>
          </w:p>
          <w:p>
            <w:pPr>
              <w:pStyle w:val="TableParagraph"/>
              <w:spacing w:line="274" w:lineRule="exact"/>
              <w:ind w:right="20"/>
              <w:jc w:val="right"/>
              <w:rPr>
                <w:rFonts w:ascii="宋体" w:hAnsi="宋体" w:cs="宋体" w:eastAsia="宋体" w:hint="default"/>
                <w:sz w:val="21"/>
                <w:szCs w:val="21"/>
              </w:rPr>
            </w:pPr>
            <w:r>
              <w:rPr>
                <w:rFonts w:ascii="宋体"/>
                <w:sz w:val="21"/>
              </w:rPr>
              <w:t>.32</w:t>
            </w:r>
          </w:p>
        </w:tc>
      </w:tr>
    </w:tbl>
    <w:p>
      <w:pPr>
        <w:spacing w:line="240" w:lineRule="auto" w:before="11"/>
        <w:rPr>
          <w:rFonts w:ascii="Times New Roman" w:hAnsi="Times New Roman" w:cs="Times New Roman" w:eastAsia="Times New Roman" w:hint="default"/>
          <w:sz w:val="22"/>
          <w:szCs w:val="22"/>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1602"/>
        <w:gridCol w:w="1702"/>
        <w:gridCol w:w="1559"/>
        <w:gridCol w:w="1559"/>
        <w:gridCol w:w="1700"/>
        <w:gridCol w:w="796"/>
      </w:tblGrid>
      <w:tr>
        <w:trPr>
          <w:trHeight w:val="28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10,711,120.87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452,247.33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1,890,000.00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8,368,873.54</w:t>
            </w: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4,530,949.63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1,721,760.86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1,000,000.00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1,809,188.77</w:t>
            </w: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15,242,070.50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2,174,008.19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 w:right="0"/>
              <w:jc w:val="center"/>
              <w:rPr>
                <w:rFonts w:ascii="宋体" w:hAnsi="宋体" w:cs="宋体" w:eastAsia="宋体" w:hint="default"/>
                <w:sz w:val="21"/>
                <w:szCs w:val="21"/>
              </w:rPr>
            </w:pPr>
            <w:r>
              <w:rPr>
                <w:rFonts w:ascii="宋体"/>
                <w:sz w:val="21"/>
              </w:rPr>
              <w:t>2,890,000.00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10,178,062.31</w:t>
            </w:r>
          </w:p>
        </w:tc>
        <w:tc>
          <w:tcPr>
            <w:tcW w:w="7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14,826,738.32</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14,826,738.32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11</w:t>
      </w:r>
      <w:r>
        <w:rPr/>
        <w:t>、</w:t>
      </w:r>
      <w:r>
        <w:rPr>
          <w:spacing w:val="-26"/>
        </w:rPr>
        <w:t> </w:t>
      </w:r>
      <w:r>
        <w:rPr/>
        <w:t>在建工程</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0"/>
        <w:gridCol w:w="1427"/>
        <w:gridCol w:w="1073"/>
        <w:gridCol w:w="1396"/>
        <w:gridCol w:w="1112"/>
        <w:gridCol w:w="1027"/>
        <w:gridCol w:w="1112"/>
      </w:tblGrid>
      <w:tr>
        <w:trPr>
          <w:trHeight w:val="287" w:hRule="exact"/>
        </w:trPr>
        <w:tc>
          <w:tcPr>
            <w:tcW w:w="1750"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0"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办公用房</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3,120,912.84</w:t>
            </w:r>
          </w:p>
        </w:tc>
        <w:tc>
          <w:tcPr>
            <w:tcW w:w="1073"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3,120,912.84</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11,686.32</w:t>
            </w:r>
          </w:p>
        </w:tc>
        <w:tc>
          <w:tcPr>
            <w:tcW w:w="102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11,686.32</w:t>
            </w:r>
          </w:p>
        </w:tc>
      </w:tr>
      <w:tr>
        <w:trPr>
          <w:trHeight w:val="288"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
              <w:jc w:val="right"/>
              <w:rPr>
                <w:rFonts w:ascii="宋体" w:hAnsi="宋体" w:cs="宋体" w:eastAsia="宋体" w:hint="default"/>
                <w:sz w:val="21"/>
                <w:szCs w:val="21"/>
              </w:rPr>
            </w:pPr>
            <w:r>
              <w:rPr>
                <w:rFonts w:ascii="宋体"/>
                <w:sz w:val="21"/>
              </w:rPr>
              <w:t>298,109.00</w:t>
            </w:r>
          </w:p>
        </w:tc>
        <w:tc>
          <w:tcPr>
            <w:tcW w:w="1073"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298,109.00</w:t>
            </w:r>
          </w:p>
        </w:tc>
        <w:tc>
          <w:tcPr>
            <w:tcW w:w="1112"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1,100,000.00</w:t>
            </w:r>
          </w:p>
        </w:tc>
        <w:tc>
          <w:tcPr>
            <w:tcW w:w="1073"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1,100,000.00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570,343.73</w:t>
            </w:r>
          </w:p>
        </w:tc>
        <w:tc>
          <w:tcPr>
            <w:tcW w:w="102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570,343.73</w:t>
            </w:r>
          </w:p>
        </w:tc>
      </w:tr>
      <w:tr>
        <w:trPr>
          <w:trHeight w:val="287"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4,519,021.84</w:t>
            </w:r>
          </w:p>
        </w:tc>
        <w:tc>
          <w:tcPr>
            <w:tcW w:w="1073"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4,519,021.84</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582,030.05</w:t>
            </w:r>
          </w:p>
        </w:tc>
        <w:tc>
          <w:tcPr>
            <w:tcW w:w="1027"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582,030.05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12</w:t>
      </w:r>
      <w:r>
        <w:rPr/>
        <w:t>、</w:t>
      </w:r>
      <w:r>
        <w:rPr>
          <w:spacing w:val="-26"/>
        </w:rPr>
        <w:t> </w:t>
      </w:r>
      <w:r>
        <w:rPr/>
        <w:t>无形资产</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38"/>
        <w:gridCol w:w="1686"/>
        <w:gridCol w:w="1476"/>
        <w:gridCol w:w="1582"/>
        <w:gridCol w:w="1582"/>
        <w:gridCol w:w="1686"/>
      </w:tblGrid>
      <w:tr>
        <w:trPr>
          <w:trHeight w:val="350"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专利技术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207,493,585.97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3,287,374.63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12,600,300.00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11,431,700.00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234,812,960.60</w:t>
            </w: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本期增 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77,451,119.89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646,662.80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78,097,782.69</w:t>
            </w:r>
          </w:p>
        </w:tc>
      </w:tr>
      <w:tr>
        <w:trPr>
          <w:trHeight w:val="55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z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54,479,561.49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469,080.75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54,948,642.24</w:t>
            </w:r>
          </w:p>
        </w:tc>
      </w:tr>
      <w:tr>
        <w:trPr>
          <w:trHeight w:val="828"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8"/>
              <w:jc w:val="right"/>
              <w:rPr>
                <w:rFonts w:ascii="宋体" w:hAnsi="宋体" w:cs="宋体" w:eastAsia="宋体" w:hint="default"/>
                <w:sz w:val="21"/>
                <w:szCs w:val="21"/>
              </w:rPr>
            </w:pPr>
            <w:r>
              <w:rPr>
                <w:rFonts w:ascii="宋体"/>
                <w:sz w:val="21"/>
              </w:rPr>
              <w:t>(</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 研发</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88"/>
              <w:jc w:val="right"/>
              <w:rPr>
                <w:rFonts w:ascii="宋体" w:hAnsi="宋体" w:cs="宋体" w:eastAsia="宋体" w:hint="default"/>
                <w:sz w:val="21"/>
                <w:szCs w:val="21"/>
              </w:rPr>
            </w:pPr>
            <w:r>
              <w:rPr>
                <w:rFonts w:ascii="宋体"/>
                <w:sz w:val="21"/>
              </w:rPr>
              <w:t>(</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 合并增</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22,971,558.40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177,582.05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23,149,140.45</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38"/>
        <w:gridCol w:w="1686"/>
        <w:gridCol w:w="1476"/>
        <w:gridCol w:w="1582"/>
        <w:gridCol w:w="1582"/>
        <w:gridCol w:w="1686"/>
      </w:tblGrid>
      <w:tr>
        <w:trPr>
          <w:trHeight w:val="350"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本期减 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7,546,392.88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7,569,892.88</w:t>
            </w:r>
          </w:p>
        </w:tc>
      </w:tr>
      <w:tr>
        <w:trPr>
          <w:trHeight w:val="555"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8"/>
              <w:jc w:val="right"/>
              <w:rPr>
                <w:rFonts w:ascii="宋体" w:hAnsi="宋体" w:cs="宋体" w:eastAsia="宋体" w:hint="default"/>
                <w:sz w:val="21"/>
                <w:szCs w:val="21"/>
              </w:rPr>
            </w:pPr>
            <w:r>
              <w:rPr>
                <w:rFonts w:ascii="宋体"/>
                <w:sz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7,546,392.88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7,569,892.88</w:t>
            </w:r>
          </w:p>
        </w:tc>
      </w:tr>
      <w:tr>
        <w:trPr>
          <w:trHeight w:val="55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277,398,312.98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3,910,537.43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12,600,300.00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11,431,700.00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305,340,850.41</w:t>
            </w:r>
          </w:p>
        </w:tc>
      </w:tr>
      <w:tr>
        <w:trPr>
          <w:trHeight w:val="55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二、累计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16,617,016.12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1,891,704.34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1,260,030.00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1,143,170.04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20,911,920.50</w:t>
            </w: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本期增 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10,743,522.04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738,352.41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1,260,030.00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1,143,170.04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13,885,074.49</w:t>
            </w:r>
          </w:p>
        </w:tc>
      </w:tr>
      <w:tr>
        <w:trPr>
          <w:trHeight w:val="55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5,696,427.64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713,092.31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1,260,030.00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1,143,170.04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8,812,719.99</w:t>
            </w:r>
          </w:p>
        </w:tc>
      </w:tr>
      <w:tr>
        <w:trPr>
          <w:trHeight w:val="1099"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72" w:lineRule="exact" w:before="26"/>
              <w:ind w:left="103" w:right="18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 合并增 加</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5,047,094.40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25,260.10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5,072,354.50</w:t>
            </w: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本期减 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694,760.93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23,500.00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718,260.93</w:t>
            </w:r>
          </w:p>
        </w:tc>
      </w:tr>
      <w:tr>
        <w:trPr>
          <w:trHeight w:val="556"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694,760.93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23,500.00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718,260.93</w:t>
            </w: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4.</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26,665,777.23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2,606,556.75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2,520,060.00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2,286,340.08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34,078,734.06</w:t>
            </w:r>
          </w:p>
        </w:tc>
      </w:tr>
      <w:tr>
        <w:trPr>
          <w:trHeight w:val="55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三、减值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期初余 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本期增 加金额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本期减 少金额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88"/>
              <w:jc w:val="right"/>
              <w:rPr>
                <w:rFonts w:ascii="宋体" w:hAnsi="宋体" w:cs="宋体" w:eastAsia="宋体" w:hint="default"/>
                <w:sz w:val="21"/>
                <w:szCs w:val="21"/>
              </w:rPr>
            </w:pPr>
            <w:r>
              <w:rPr>
                <w:rFonts w:ascii="宋体"/>
                <w:sz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4.</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期末余 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四、账面</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38"/>
        <w:gridCol w:w="1686"/>
        <w:gridCol w:w="1476"/>
        <w:gridCol w:w="1582"/>
        <w:gridCol w:w="1582"/>
        <w:gridCol w:w="1686"/>
      </w:tblGrid>
      <w:tr>
        <w:trPr>
          <w:trHeight w:val="350"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期末账 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250,732,535.75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1,303,980.68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10,080,240.00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9,145,359.92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271,262,116.35</w:t>
            </w: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期初账 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190,876,569.85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1,395,670.29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11,340,270.00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10,288,529.96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213,901,040.10</w:t>
            </w:r>
          </w:p>
        </w:tc>
      </w:tr>
    </w:tbl>
    <w:p>
      <w:pPr>
        <w:spacing w:line="240" w:lineRule="auto" w:before="6"/>
        <w:rPr>
          <w:rFonts w:ascii="Times New Roman" w:hAnsi="Times New Roman" w:cs="Times New Roman" w:eastAsia="Times New Roman" w:hint="default"/>
          <w:sz w:val="17"/>
          <w:szCs w:val="17"/>
        </w:rPr>
      </w:pPr>
    </w:p>
    <w:p>
      <w:pPr>
        <w:pStyle w:val="BodyText"/>
        <w:tabs>
          <w:tab w:pos="6776" w:val="left" w:leader="none"/>
        </w:tabs>
        <w:spacing w:line="240" w:lineRule="auto" w:before="35"/>
        <w:ind w:left="218" w:right="270"/>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13</w:t>
      </w:r>
      <w:r>
        <w:rPr/>
        <w:t>、</w:t>
      </w:r>
      <w:r>
        <w:rPr>
          <w:spacing w:val="-27"/>
        </w:rPr>
        <w:t> </w:t>
      </w:r>
      <w:r>
        <w:rPr/>
        <w:t>商誉</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8"/>
        <w:gridCol w:w="1178"/>
        <w:gridCol w:w="1204"/>
        <w:gridCol w:w="1178"/>
        <w:gridCol w:w="1202"/>
        <w:gridCol w:w="1192"/>
        <w:gridCol w:w="1158"/>
      </w:tblGrid>
      <w:tr>
        <w:trPr>
          <w:trHeight w:val="294" w:hRule="exact"/>
        </w:trPr>
        <w:tc>
          <w:tcPr>
            <w:tcW w:w="1938" w:type="dxa"/>
            <w:vMerge w:val="restart"/>
            <w:tcBorders>
              <w:top w:val="single" w:sz="4" w:space="0" w:color="000000"/>
              <w:left w:val="single" w:sz="4" w:space="0" w:color="000000"/>
              <w:right w:val="single" w:sz="4" w:space="0" w:color="000000"/>
            </w:tcBorders>
          </w:tcPr>
          <w:p>
            <w:pPr>
              <w:pStyle w:val="TableParagraph"/>
              <w:spacing w:line="272" w:lineRule="exact" w:before="140"/>
              <w:ind w:left="229" w:right="122"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8"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vMerge/>
            <w:tcBorders>
              <w:left w:val="single" w:sz="4" w:space="0" w:color="000000"/>
              <w:bottom w:val="single" w:sz="4" w:space="0" w:color="000000"/>
              <w:right w:val="single" w:sz="4" w:space="0" w:color="000000"/>
            </w:tcBorders>
          </w:tcPr>
          <w:p>
            <w:pPr/>
          </w:p>
        </w:tc>
      </w:tr>
      <w:tr>
        <w:trPr>
          <w:trHeight w:val="827"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合并宁波市政工程</w:t>
            </w:r>
            <w:r>
              <w:rPr>
                <w:rFonts w:ascii="宋体" w:hAnsi="宋体" w:cs="宋体" w:eastAsia="宋体" w:hint="default"/>
                <w:sz w:val="21"/>
                <w:szCs w:val="21"/>
              </w:rPr>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6"/>
                <w:sz w:val="21"/>
                <w:szCs w:val="21"/>
              </w:rPr>
              <w:t>建设集团股份有限 </w:t>
            </w:r>
            <w:r>
              <w:rPr>
                <w:rFonts w:ascii="宋体" w:hAnsi="宋体" w:cs="宋体" w:eastAsia="宋体" w:hint="default"/>
                <w:sz w:val="21"/>
                <w:szCs w:val="21"/>
              </w:rPr>
              <w:t>公司形成的商誉</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sz w:val="21"/>
              </w:rPr>
              <w:t>155,608,7</w:t>
            </w:r>
          </w:p>
          <w:p>
            <w:pPr>
              <w:pStyle w:val="TableParagraph"/>
              <w:spacing w:line="273" w:lineRule="exact"/>
              <w:ind w:left="541" w:right="0"/>
              <w:jc w:val="left"/>
              <w:rPr>
                <w:rFonts w:ascii="宋体" w:hAnsi="宋体" w:cs="宋体" w:eastAsia="宋体" w:hint="default"/>
                <w:sz w:val="21"/>
                <w:szCs w:val="21"/>
              </w:rPr>
            </w:pPr>
            <w:r>
              <w:rPr>
                <w:rFonts w:ascii="宋体"/>
                <w:sz w:val="21"/>
              </w:rPr>
              <w:t>96.03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sz w:val="21"/>
              </w:rPr>
              <w:t>155,608,</w:t>
            </w:r>
          </w:p>
          <w:p>
            <w:pPr>
              <w:pStyle w:val="TableParagraph"/>
              <w:spacing w:line="273" w:lineRule="exact"/>
              <w:ind w:left="413" w:right="0"/>
              <w:jc w:val="left"/>
              <w:rPr>
                <w:rFonts w:ascii="宋体" w:hAnsi="宋体" w:cs="宋体" w:eastAsia="宋体" w:hint="default"/>
                <w:sz w:val="21"/>
                <w:szCs w:val="21"/>
              </w:rPr>
            </w:pPr>
            <w:r>
              <w:rPr>
                <w:rFonts w:ascii="宋体"/>
                <w:sz w:val="21"/>
              </w:rPr>
              <w:t>796.03</w:t>
            </w:r>
          </w:p>
        </w:tc>
      </w:tr>
      <w:tr>
        <w:trPr>
          <w:trHeight w:val="55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155,608,7</w:t>
            </w:r>
          </w:p>
          <w:p>
            <w:pPr>
              <w:pStyle w:val="TableParagraph"/>
              <w:spacing w:line="274" w:lineRule="exact"/>
              <w:ind w:left="541" w:right="0"/>
              <w:jc w:val="left"/>
              <w:rPr>
                <w:rFonts w:ascii="宋体" w:hAnsi="宋体" w:cs="宋体" w:eastAsia="宋体" w:hint="default"/>
                <w:sz w:val="21"/>
                <w:szCs w:val="21"/>
              </w:rPr>
            </w:pPr>
            <w:r>
              <w:rPr>
                <w:rFonts w:ascii="宋体"/>
                <w:sz w:val="21"/>
              </w:rPr>
              <w:t>96.03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155,608,</w:t>
            </w:r>
          </w:p>
          <w:p>
            <w:pPr>
              <w:pStyle w:val="TableParagraph"/>
              <w:spacing w:line="274" w:lineRule="exact"/>
              <w:ind w:left="413" w:right="0"/>
              <w:jc w:val="left"/>
              <w:rPr>
                <w:rFonts w:ascii="宋体" w:hAnsi="宋体" w:cs="宋体" w:eastAsia="宋体" w:hint="default"/>
                <w:sz w:val="21"/>
                <w:szCs w:val="21"/>
              </w:rPr>
            </w:pPr>
            <w:r>
              <w:rPr>
                <w:rFonts w:ascii="宋体"/>
                <w:sz w:val="21"/>
              </w:rPr>
              <w:t>796.03</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943"/>
        <w:gridCol w:w="1175"/>
        <w:gridCol w:w="1205"/>
        <w:gridCol w:w="1176"/>
        <w:gridCol w:w="1187"/>
        <w:gridCol w:w="1238"/>
        <w:gridCol w:w="1126"/>
      </w:tblGrid>
      <w:tr>
        <w:trPr>
          <w:trHeight w:val="282" w:hRule="exact"/>
        </w:trPr>
        <w:tc>
          <w:tcPr>
            <w:tcW w:w="1943" w:type="dxa"/>
            <w:vMerge w:val="restart"/>
            <w:tcBorders>
              <w:top w:val="single" w:sz="4" w:space="0" w:color="000000"/>
              <w:left w:val="single" w:sz="4" w:space="0" w:color="000000"/>
              <w:right w:val="single" w:sz="4" w:space="0" w:color="000000"/>
            </w:tcBorders>
          </w:tcPr>
          <w:p>
            <w:pPr>
              <w:pStyle w:val="TableParagraph"/>
              <w:spacing w:line="272" w:lineRule="exact" w:before="9"/>
              <w:ind w:left="231" w:right="125"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before="118"/>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8"/>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1943"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7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4"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9"/>
          <w:szCs w:val="9"/>
        </w:rPr>
      </w:pPr>
    </w:p>
    <w:p>
      <w:pPr>
        <w:pStyle w:val="BodyText"/>
        <w:spacing w:line="400" w:lineRule="auto" w:before="35"/>
        <w:ind w:left="218" w:right="235" w:firstLine="420"/>
        <w:jc w:val="both"/>
      </w:pPr>
      <w:r>
        <w:rPr/>
        <w:t>对合并宁波市政集团取得的商誉进行减值测试时，将宁波市政集团整体视为一个资产组。资 产组的可收回金额按照资产组的预计未来现金流量的现值确定，其预计未来现金流量根据该公司</w:t>
      </w:r>
      <w:r>
        <w:rPr>
          <w:spacing w:val="-96"/>
        </w:rPr>
        <w:t> </w:t>
      </w:r>
      <w:r>
        <w:rPr>
          <w:spacing w:val="-96"/>
        </w:rPr>
      </w:r>
      <w:r>
        <w:rPr/>
        <w:t>管理层批准的财务预测为基础的现金流量预测来确定。所采用的平均增长率与该公司目前所处的</w:t>
      </w:r>
      <w:r>
        <w:rPr>
          <w:spacing w:val="-96"/>
        </w:rPr>
        <w:t> </w:t>
      </w:r>
      <w:r>
        <w:rPr>
          <w:spacing w:val="-96"/>
        </w:rPr>
      </w:r>
      <w:r>
        <w:rPr/>
        <w:t>经营环境、发展规划及历史经营业绩基本相符，现金流折现时所采用的是反映相关与该公司及行</w:t>
      </w:r>
      <w:r>
        <w:rPr>
          <w:spacing w:val="-96"/>
        </w:rPr>
        <w:t> </w:t>
      </w:r>
      <w:r>
        <w:rPr>
          <w:spacing w:val="-96"/>
        </w:rPr>
      </w:r>
      <w:r>
        <w:rPr/>
        <w:t>业规模特定风险适用的折现率。减值测试结果显示，上述在企业合并中产生的商誉并未减值，本</w:t>
      </w:r>
    </w:p>
    <w:p>
      <w:pPr>
        <w:spacing w:after="0" w:line="400" w:lineRule="auto"/>
        <w:jc w:val="both"/>
        <w:sectPr>
          <w:type w:val="continuous"/>
          <w:pgSz w:w="11910" w:h="16840"/>
          <w:pgMar w:top="1120" w:bottom="1380" w:left="1580" w:right="1040"/>
        </w:sectPr>
      </w:pPr>
    </w:p>
    <w:p>
      <w:pPr>
        <w:spacing w:line="343" w:lineRule="auto" w:before="44"/>
        <w:ind w:left="218" w:right="-20" w:firstLine="0"/>
        <w:jc w:val="left"/>
        <w:rPr>
          <w:rFonts w:ascii="宋体" w:hAnsi="宋体" w:cs="宋体" w:eastAsia="宋体" w:hint="default"/>
          <w:sz w:val="21"/>
          <w:szCs w:val="21"/>
        </w:rPr>
      </w:pPr>
      <w:r>
        <w:rPr>
          <w:rFonts w:ascii="宋体" w:hAnsi="宋体" w:cs="宋体" w:eastAsia="宋体" w:hint="default"/>
          <w:sz w:val="21"/>
          <w:szCs w:val="21"/>
        </w:rPr>
        <w:t>年末无需计提减值准备。 </w:t>
      </w: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29" w:space="39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6"/>
        <w:gridCol w:w="1498"/>
        <w:gridCol w:w="1496"/>
        <w:gridCol w:w="1521"/>
        <w:gridCol w:w="1591"/>
      </w:tblGrid>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企业信息平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台</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602,731.20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602,731.20</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办公楼装修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3,063,651.95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2,191,960.68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1,706,641.05</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3,548,971.58</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场地费</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376,888.25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36,221.53</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340,666.72</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3,666,383.15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2,568,848.93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2,345,593.78</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3,889,638.30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90" w:lineRule="auto" w:before="174"/>
        <w:ind w:right="-16"/>
        <w:jc w:val="left"/>
        <w:rPr>
          <w:b w:val="0"/>
          <w:bCs w:val="0"/>
        </w:rPr>
      </w:pPr>
      <w:r>
        <w:rPr>
          <w:rFonts w:ascii="宋体" w:hAnsi="宋体" w:cs="宋体" w:eastAsia="宋体" w:hint="default"/>
        </w:rPr>
        <w:t>15</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6"/>
        <w:gridCol w:w="1687"/>
        <w:gridCol w:w="1686"/>
        <w:gridCol w:w="1687"/>
      </w:tblGrid>
      <w:tr>
        <w:trPr>
          <w:trHeight w:val="294"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230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433,001,740.80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108,250,435.20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305,257,967.56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76,314,491.90</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433,001,740.80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108,250,435.20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305,257,967.56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76,314,491.90</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1,096,421.38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2,668,877.11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1,096,421.38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2,668,877.11</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70"/>
        <w:jc w:val="left"/>
      </w:pPr>
      <w:r>
        <w:rPr/>
        <w:t>其他说明：</w:t>
      </w:r>
    </w:p>
    <w:p>
      <w:pPr>
        <w:spacing w:before="2"/>
        <w:ind w:left="638" w:right="98" w:firstLine="0"/>
        <w:jc w:val="left"/>
        <w:rPr>
          <w:rFonts w:ascii="宋体" w:hAnsi="宋体" w:cs="宋体" w:eastAsia="宋体" w:hint="default"/>
          <w:sz w:val="18"/>
          <w:szCs w:val="18"/>
        </w:rPr>
      </w:pPr>
      <w:r>
        <w:rPr>
          <w:rFonts w:ascii="宋体" w:hAnsi="宋体" w:cs="宋体" w:eastAsia="宋体" w:hint="default"/>
          <w:sz w:val="18"/>
          <w:szCs w:val="18"/>
        </w:rPr>
        <w:t>由于因东北分公司、设计分公司、宁波市明州建筑设计院有限公司、宁波建达起重设备安装有限公司、宁波</w:t>
      </w:r>
    </w:p>
    <w:p>
      <w:pPr>
        <w:spacing w:after="0"/>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12"/>
        <w:rPr>
          <w:rFonts w:ascii="宋体" w:hAnsi="宋体" w:cs="宋体" w:eastAsia="宋体" w:hint="default"/>
          <w:sz w:val="24"/>
          <w:szCs w:val="24"/>
        </w:rPr>
      </w:pPr>
    </w:p>
    <w:p>
      <w:pPr>
        <w:spacing w:line="273" w:lineRule="auto" w:before="44"/>
        <w:ind w:left="218" w:right="288" w:firstLine="0"/>
        <w:jc w:val="left"/>
        <w:rPr>
          <w:rFonts w:ascii="宋体" w:hAnsi="宋体" w:cs="宋体" w:eastAsia="宋体" w:hint="default"/>
          <w:sz w:val="18"/>
          <w:szCs w:val="18"/>
        </w:rPr>
      </w:pPr>
      <w:r>
        <w:rPr>
          <w:rFonts w:ascii="宋体" w:hAnsi="宋体" w:cs="宋体" w:eastAsia="宋体" w:hint="default"/>
          <w:sz w:val="18"/>
          <w:szCs w:val="18"/>
        </w:rPr>
        <w:t>市政集团股份有限公司之子公司宁波新宇监理有限公司按核定征收方式缴纳企业所得税，因此本公司没有确认递 延所得税资产的可抵扣暂时性差异。</w:t>
      </w:r>
    </w:p>
    <w:p>
      <w:pPr>
        <w:spacing w:line="240" w:lineRule="auto" w:before="11"/>
        <w:rPr>
          <w:rFonts w:ascii="宋体" w:hAnsi="宋体" w:cs="宋体" w:eastAsia="宋体" w:hint="default"/>
          <w:sz w:val="22"/>
          <w:szCs w:val="22"/>
        </w:rPr>
      </w:pPr>
    </w:p>
    <w:p>
      <w:pPr>
        <w:pStyle w:val="Heading4"/>
        <w:spacing w:line="240" w:lineRule="auto"/>
        <w:ind w:right="288"/>
        <w:jc w:val="left"/>
        <w:rPr>
          <w:b w:val="0"/>
          <w:bCs w:val="0"/>
        </w:rPr>
      </w:pPr>
      <w:r>
        <w:rPr>
          <w:rFonts w:ascii="宋体" w:hAnsi="宋体" w:cs="宋体" w:eastAsia="宋体" w:hint="default"/>
        </w:rPr>
        <w:t>16</w:t>
      </w:r>
      <w:r>
        <w:rPr/>
        <w:t>、</w:t>
      </w:r>
      <w:r>
        <w:rPr>
          <w:spacing w:val="-29"/>
        </w:rPr>
        <w:t> </w:t>
      </w:r>
      <w:r>
        <w:rPr/>
        <w:t>其他非流动资产</w:t>
      </w:r>
      <w:r>
        <w:rPr>
          <w:b w:val="0"/>
          <w:bCs w:val="0"/>
        </w:rPr>
      </w:r>
    </w:p>
    <w:p>
      <w:pPr>
        <w:pStyle w:val="BodyText"/>
        <w:tabs>
          <w:tab w:pos="1049" w:val="left" w:leader="none"/>
        </w:tabs>
        <w:spacing w:line="240" w:lineRule="auto" w:before="58"/>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临时设施</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10,657,722.64</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9,005,077.74</w:t>
            </w:r>
          </w:p>
        </w:tc>
      </w:tr>
      <w:tr>
        <w:trPr>
          <w:trHeight w:val="559"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对宁波建乐东城木业有限公司</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债权性投资（注）</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2,280,000.00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5,880,000.00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12,937,722.64</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14,885,077.74</w:t>
            </w:r>
          </w:p>
        </w:tc>
      </w:tr>
    </w:tbl>
    <w:p>
      <w:pPr>
        <w:pStyle w:val="BodyText"/>
        <w:spacing w:line="241" w:lineRule="exact"/>
        <w:ind w:left="218" w:right="288"/>
        <w:jc w:val="left"/>
      </w:pPr>
      <w:r>
        <w:rPr/>
        <w:t>其他说明：</w:t>
      </w:r>
    </w:p>
    <w:p>
      <w:pPr>
        <w:spacing w:line="273" w:lineRule="auto" w:before="2"/>
        <w:ind w:left="218" w:right="94" w:firstLine="420"/>
        <w:jc w:val="left"/>
        <w:rPr>
          <w:rFonts w:ascii="宋体" w:hAnsi="宋体" w:cs="宋体" w:eastAsia="宋体" w:hint="default"/>
          <w:sz w:val="18"/>
          <w:szCs w:val="18"/>
        </w:rPr>
      </w:pPr>
      <w:r>
        <w:rPr>
          <w:rFonts w:ascii="宋体" w:hAnsi="宋体" w:cs="宋体" w:eastAsia="宋体" w:hint="default"/>
          <w:sz w:val="18"/>
          <w:szCs w:val="18"/>
        </w:rPr>
        <w:t>投资初期本公司所属子公司宁波建乐建筑装潢有限公司对宁波建乐东城木业有限公司原投资持股比例为</w:t>
      </w:r>
      <w:r>
        <w:rPr>
          <w:rFonts w:ascii="宋体" w:hAnsi="宋体" w:cs="宋体" w:eastAsia="宋体" w:hint="default"/>
          <w:spacing w:val="-46"/>
          <w:sz w:val="18"/>
          <w:szCs w:val="18"/>
        </w:rPr>
        <w:t> </w:t>
      </w:r>
      <w:r>
        <w:rPr>
          <w:rFonts w:ascii="宋体" w:hAnsi="宋体" w:cs="宋体" w:eastAsia="宋体" w:hint="default"/>
          <w:sz w:val="18"/>
          <w:szCs w:val="18"/>
        </w:rPr>
        <w:t>49%</w:t>
      </w:r>
      <w:r>
        <w:rPr>
          <w:rFonts w:ascii="宋体" w:hAnsi="宋体" w:cs="宋体" w:eastAsia="宋体" w:hint="default"/>
          <w:sz w:val="18"/>
          <w:szCs w:val="18"/>
        </w:rPr>
        <w:t>， 根据投资协议，宁波建乐建筑装潢有限公司不参与对被投资方的经营管理及财务决策，仅按投资协议收取固定收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益，根据企业会计准则的相关规定，在其他非流动资产项下列报。本年度宁波建乐建筑装潢有限公司将 </w:t>
      </w:r>
      <w:r>
        <w:rPr>
          <w:rFonts w:ascii="宋体" w:hAnsi="宋体" w:cs="宋体" w:eastAsia="宋体" w:hint="default"/>
          <w:sz w:val="18"/>
          <w:szCs w:val="18"/>
        </w:rPr>
        <w:t>30%</w:t>
      </w:r>
      <w:r>
        <w:rPr>
          <w:rFonts w:ascii="宋体" w:hAnsi="宋体" w:cs="宋体" w:eastAsia="宋体" w:hint="default"/>
          <w:sz w:val="18"/>
          <w:szCs w:val="18"/>
        </w:rPr>
        <w:t>股权</w:t>
      </w:r>
      <w:r>
        <w:rPr>
          <w:rFonts w:ascii="宋体" w:hAnsi="宋体" w:cs="宋体" w:eastAsia="宋体" w:hint="default"/>
          <w:spacing w:val="-78"/>
          <w:sz w:val="18"/>
          <w:szCs w:val="18"/>
        </w:rPr>
        <w:t> </w:t>
      </w:r>
      <w:r>
        <w:rPr>
          <w:rFonts w:ascii="宋体" w:hAnsi="宋体" w:cs="宋体" w:eastAsia="宋体" w:hint="default"/>
          <w:sz w:val="18"/>
          <w:szCs w:val="18"/>
        </w:rPr>
        <w:t>作价</w:t>
      </w:r>
      <w:r>
        <w:rPr>
          <w:rFonts w:ascii="宋体" w:hAnsi="宋体" w:cs="宋体" w:eastAsia="宋体" w:hint="default"/>
          <w:spacing w:val="-39"/>
          <w:sz w:val="18"/>
          <w:szCs w:val="18"/>
        </w:rPr>
        <w:t> </w:t>
      </w:r>
      <w:r>
        <w:rPr>
          <w:rFonts w:ascii="宋体" w:hAnsi="宋体" w:cs="宋体" w:eastAsia="宋体" w:hint="default"/>
          <w:sz w:val="18"/>
          <w:szCs w:val="18"/>
        </w:rPr>
        <w:t>360</w:t>
      </w:r>
      <w:r>
        <w:rPr>
          <w:rFonts w:ascii="宋体" w:hAnsi="宋体" w:cs="宋体" w:eastAsia="宋体" w:hint="default"/>
          <w:spacing w:val="-39"/>
          <w:sz w:val="18"/>
          <w:szCs w:val="18"/>
        </w:rPr>
        <w:t> </w:t>
      </w:r>
      <w:r>
        <w:rPr>
          <w:rFonts w:ascii="宋体" w:hAnsi="宋体" w:cs="宋体" w:eastAsia="宋体" w:hint="default"/>
          <w:sz w:val="18"/>
          <w:szCs w:val="18"/>
        </w:rPr>
        <w:t>万元转让与自然人陈建平，本次转让完成后，宁波建乐建筑装潢有限公司对宁波建乐东城木业有限公司 持股比例为</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z w:val="18"/>
          <w:szCs w:val="18"/>
        </w:rPr>
        <w:t>，投资余额为</w:t>
      </w:r>
      <w:r>
        <w:rPr>
          <w:rFonts w:ascii="宋体" w:hAnsi="宋体" w:cs="宋体" w:eastAsia="宋体" w:hint="default"/>
          <w:spacing w:val="-46"/>
          <w:sz w:val="18"/>
          <w:szCs w:val="18"/>
        </w:rPr>
        <w:t> </w:t>
      </w:r>
      <w:r>
        <w:rPr>
          <w:rFonts w:ascii="宋体" w:hAnsi="宋体" w:cs="宋体" w:eastAsia="宋体" w:hint="default"/>
          <w:sz w:val="18"/>
          <w:szCs w:val="18"/>
        </w:rPr>
        <w:t>2,280,000.00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980"/>
        </w:sectPr>
      </w:pPr>
    </w:p>
    <w:p>
      <w:pPr>
        <w:pStyle w:val="Heading4"/>
        <w:spacing w:line="240" w:lineRule="auto"/>
        <w:ind w:right="0"/>
        <w:jc w:val="left"/>
        <w:rPr>
          <w:b w:val="0"/>
          <w:bCs w:val="0"/>
        </w:rPr>
      </w:pPr>
      <w:r>
        <w:rPr>
          <w:rFonts w:ascii="宋体" w:hAnsi="宋体" w:cs="宋体" w:eastAsia="宋体" w:hint="default"/>
        </w:rPr>
        <w:t>17</w:t>
      </w:r>
      <w:r>
        <w:rPr/>
        <w:t>、</w:t>
      </w:r>
      <w:r>
        <w:rPr>
          <w:spacing w:val="-26"/>
        </w:rPr>
        <w:t> </w:t>
      </w:r>
      <w:r>
        <w:rPr/>
        <w:t>短期借款</w:t>
      </w:r>
      <w:r>
        <w:rPr>
          <w:b w:val="0"/>
          <w:bCs w:val="0"/>
        </w:rPr>
      </w:r>
    </w:p>
    <w:p>
      <w:pPr>
        <w:pStyle w:val="Heading4"/>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80"/>
          <w:cols w:num="2" w:equalWidth="0">
            <w:col w:w="2112" w:space="4412"/>
            <w:col w:w="282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107,500,000.00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131,000,000.00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1,978,900,000.00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1,276,800,000.00</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101,900,000.00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122,250,000.00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信托借款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40,000,000.00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100,000,000.00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225,000,000.00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30,000,000.00</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保理借款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40,000,000.00</w:t>
            </w: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2,493,300,000.00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1,660,050,000.00</w:t>
            </w:r>
          </w:p>
        </w:tc>
      </w:tr>
    </w:tbl>
    <w:p>
      <w:pPr>
        <w:spacing w:line="240" w:lineRule="auto" w:before="1"/>
        <w:rPr>
          <w:rFonts w:ascii="宋体" w:hAnsi="宋体" w:cs="宋体" w:eastAsia="宋体" w:hint="default"/>
          <w:sz w:val="20"/>
          <w:szCs w:val="20"/>
        </w:rPr>
      </w:pPr>
    </w:p>
    <w:p>
      <w:pPr>
        <w:pStyle w:val="Heading4"/>
        <w:spacing w:line="240" w:lineRule="auto"/>
        <w:ind w:right="288"/>
        <w:jc w:val="left"/>
        <w:rPr>
          <w:b w:val="0"/>
          <w:bCs w:val="0"/>
        </w:rPr>
      </w:pPr>
      <w:r>
        <w:rPr>
          <w:rFonts w:ascii="宋体" w:hAnsi="宋体" w:cs="宋体" w:eastAsia="宋体" w:hint="default"/>
        </w:rPr>
        <w:t>18</w:t>
      </w:r>
      <w:r>
        <w:rPr/>
        <w:t>、</w:t>
      </w:r>
      <w:r>
        <w:rPr>
          <w:spacing w:val="-26"/>
        </w:rPr>
        <w:t> </w:t>
      </w:r>
      <w:r>
        <w:rPr/>
        <w:t>应付票据</w:t>
      </w:r>
      <w:r>
        <w:rPr>
          <w:b w:val="0"/>
          <w:bCs w:val="0"/>
        </w:rPr>
      </w:r>
    </w:p>
    <w:p>
      <w:pPr>
        <w:pStyle w:val="BodyText"/>
        <w:tabs>
          <w:tab w:pos="1049" w:val="left" w:leader="none"/>
        </w:tabs>
        <w:spacing w:line="240" w:lineRule="auto" w:before="57"/>
        <w:ind w:left="0" w:right="2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321,340,643.27</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333,611,157.95</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4"/>
              <w:jc w:val="right"/>
              <w:rPr>
                <w:rFonts w:ascii="宋体" w:hAnsi="宋体" w:cs="宋体" w:eastAsia="宋体" w:hint="default"/>
                <w:sz w:val="21"/>
                <w:szCs w:val="21"/>
              </w:rPr>
            </w:pPr>
            <w:r>
              <w:rPr>
                <w:rFonts w:ascii="宋体"/>
                <w:sz w:val="21"/>
              </w:rPr>
              <w:t>10,000,000.00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6,500,000.00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国内信用证</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331,340,643.27</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350,111,157.95</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980"/>
        </w:sectPr>
      </w:pPr>
    </w:p>
    <w:p>
      <w:pPr>
        <w:pStyle w:val="Heading4"/>
        <w:spacing w:line="240" w:lineRule="auto"/>
        <w:ind w:right="-19"/>
        <w:jc w:val="left"/>
        <w:rPr>
          <w:b w:val="0"/>
          <w:bCs w:val="0"/>
        </w:rPr>
      </w:pPr>
      <w:r>
        <w:rPr>
          <w:rFonts w:ascii="宋体" w:hAnsi="宋体" w:cs="宋体" w:eastAsia="宋体" w:hint="default"/>
        </w:rPr>
        <w:t>19</w:t>
      </w:r>
      <w:r>
        <w:rPr/>
        <w:t>、</w:t>
      </w:r>
      <w:r>
        <w:rPr>
          <w:spacing w:val="-26"/>
        </w:rPr>
        <w:t> </w:t>
      </w:r>
      <w:r>
        <w:rPr/>
        <w:t>应付账款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80"/>
          <w:cols w:num="2" w:equalWidth="0">
            <w:col w:w="2070" w:space="4454"/>
            <w:col w:w="282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2,409,452,218.29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1,771,875,013.09</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659,643,466.20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678,502,730.39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3,069,095,684.49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2,450,377,743.48</w:t>
            </w:r>
          </w:p>
        </w:tc>
      </w:tr>
    </w:tbl>
    <w:p>
      <w:pPr>
        <w:spacing w:line="240" w:lineRule="auto" w:before="0"/>
        <w:rPr>
          <w:rFonts w:ascii="宋体" w:hAnsi="宋体" w:cs="宋体" w:eastAsia="宋体" w:hint="default"/>
          <w:sz w:val="20"/>
          <w:szCs w:val="20"/>
        </w:rPr>
      </w:pPr>
    </w:p>
    <w:p>
      <w:pPr>
        <w:pStyle w:val="Heading4"/>
        <w:spacing w:line="240" w:lineRule="auto"/>
        <w:ind w:right="28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92"/>
        <w:jc w:val="right"/>
      </w:pPr>
      <w:r>
        <w:rPr/>
        <w:t>单位：元</w:t>
        <w:tab/>
        <w:t>币种：人民币</w:t>
      </w:r>
    </w:p>
    <w:p>
      <w:pPr>
        <w:spacing w:after="0" w:line="240" w:lineRule="auto"/>
        <w:jc w:val="right"/>
        <w:sectPr>
          <w:type w:val="continuous"/>
          <w:pgSz w:w="11910" w:h="16840"/>
          <w:pgMar w:top="1120" w:bottom="1380" w:left="15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宁波阳光混凝土有限公司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46,226,278.50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浙江舜仁市政建设有限公司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17,337,900.65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项目尚未结算</w:t>
            </w:r>
          </w:p>
        </w:tc>
      </w:tr>
      <w:tr>
        <w:trPr>
          <w:trHeight w:val="55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宁波经济技术开发区长虹钢管型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材有限公司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14,971,400.84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项目尚未结算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四川立城建设有限责任公司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12,889,753.88</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四川省工业设备安装公司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10,543,161.99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项目尚未结算</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101,968,495.86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20</w:t>
      </w:r>
      <w:r>
        <w:rPr/>
        <w:t>、</w:t>
      </w:r>
      <w:r>
        <w:rPr>
          <w:spacing w:val="-26"/>
        </w:rPr>
        <w:t> </w:t>
      </w:r>
      <w:r>
        <w:rPr/>
        <w:t>预收款项</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预收工程款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748,503,058.05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840,336,680.69</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工程结算</w:t>
            </w:r>
            <w:r>
              <w:rPr>
                <w:rFonts w:ascii="宋体" w:hAnsi="宋体" w:cs="宋体" w:eastAsia="宋体" w:hint="default"/>
                <w:sz w:val="21"/>
                <w:szCs w:val="21"/>
              </w:rPr>
              <w:t>-</w:t>
            </w:r>
            <w:r>
              <w:rPr>
                <w:rFonts w:ascii="宋体" w:hAnsi="宋体" w:cs="宋体" w:eastAsia="宋体" w:hint="default"/>
                <w:sz w:val="21"/>
                <w:szCs w:val="21"/>
              </w:rPr>
              <w:t>已结算尚未完工款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5,151,936.67</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66,763,940.20</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753,654,994.72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907,100,620.89</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6"/>
        <w:gridCol w:w="2127"/>
        <w:gridCol w:w="2137"/>
      </w:tblGrid>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四川路桥宁波市环城南路快速路工程</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标项目部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预收工程款</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宁波市援建指挥部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7,399,159.00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预收工程款</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宁波市政工程前期办公室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6,613,100.00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预收工程款</w:t>
            </w:r>
          </w:p>
        </w:tc>
      </w:tr>
      <w:tr>
        <w:trPr>
          <w:trHeight w:val="284"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宁波市第一医院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5,962,740.00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预收工程款</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成都市锦江公路发展有限公司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5,622,393.80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预收工程款</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34,597,392.8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2,702,511,559.09</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减：累计已发生成本</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2,539,530,822.95</w:t>
            </w: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157,828,799.47</w:t>
            </w: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建造合同形成的已结算未完工项目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5,151,936.67</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20"/>
        <w:jc w:val="left"/>
        <w:rPr>
          <w:b w:val="0"/>
          <w:bCs w:val="0"/>
        </w:rPr>
      </w:pPr>
      <w:r>
        <w:rPr>
          <w:rFonts w:ascii="宋体" w:hAnsi="宋体" w:cs="宋体" w:eastAsia="宋体" w:hint="default"/>
        </w:rPr>
        <w:t>21</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93"/>
        <w:gridCol w:w="1844"/>
        <w:gridCol w:w="1702"/>
        <w:gridCol w:w="1792"/>
        <w:gridCol w:w="1620"/>
      </w:tblGrid>
      <w:tr>
        <w:trPr>
          <w:trHeight w:val="28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23,399,573.22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318,113,840.46</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305,442,864.95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36,070,548.73</w:t>
            </w:r>
          </w:p>
        </w:tc>
      </w:tr>
      <w:tr>
        <w:trPr>
          <w:trHeight w:val="5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84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108,195.92</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119" w:right="0"/>
              <w:jc w:val="center"/>
              <w:rPr>
                <w:rFonts w:ascii="宋体" w:hAnsi="宋体" w:cs="宋体" w:eastAsia="宋体" w:hint="default"/>
                <w:sz w:val="21"/>
                <w:szCs w:val="21"/>
              </w:rPr>
            </w:pPr>
            <w:r>
              <w:rPr>
                <w:rFonts w:ascii="宋体"/>
                <w:sz w:val="21"/>
              </w:rPr>
              <w:t>25,357,417.03</w:t>
            </w:r>
          </w:p>
        </w:tc>
        <w:tc>
          <w:tcPr>
            <w:tcW w:w="179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25,465,612.95</w:t>
            </w:r>
          </w:p>
        </w:tc>
        <w:tc>
          <w:tcPr>
            <w:tcW w:w="1620"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844" w:type="dxa"/>
            <w:tcBorders>
              <w:top w:val="single" w:sz="4" w:space="0" w:color="000000"/>
              <w:left w:val="single" w:sz="6"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844" w:type="dxa"/>
            <w:tcBorders>
              <w:top w:val="single" w:sz="4" w:space="0" w:color="000000"/>
              <w:left w:val="single" w:sz="6"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23,507,769.14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 w:right="0"/>
              <w:jc w:val="center"/>
              <w:rPr>
                <w:rFonts w:ascii="宋体" w:hAnsi="宋体" w:cs="宋体" w:eastAsia="宋体" w:hint="default"/>
                <w:sz w:val="21"/>
                <w:szCs w:val="21"/>
              </w:rPr>
            </w:pPr>
            <w:r>
              <w:rPr>
                <w:rFonts w:ascii="宋体"/>
                <w:sz w:val="21"/>
              </w:rPr>
              <w:t>343,471,257.49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330,908,477.90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 w:right="0"/>
              <w:jc w:val="center"/>
              <w:rPr>
                <w:rFonts w:ascii="宋体" w:hAnsi="宋体" w:cs="宋体" w:eastAsia="宋体" w:hint="default"/>
                <w:sz w:val="21"/>
                <w:szCs w:val="21"/>
              </w:rPr>
            </w:pPr>
            <w:r>
              <w:rPr>
                <w:rFonts w:ascii="宋体"/>
                <w:sz w:val="21"/>
              </w:rPr>
              <w:t>36,070,548.73</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right="270"/>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23,072,496.41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257,406,154.6</w:t>
            </w:r>
          </w:p>
          <w:p>
            <w:pPr>
              <w:pStyle w:val="TableParagraph"/>
              <w:spacing w:line="274" w:lineRule="exact"/>
              <w:ind w:right="101"/>
              <w:jc w:val="right"/>
              <w:rPr>
                <w:rFonts w:ascii="宋体" w:hAnsi="宋体" w:cs="宋体" w:eastAsia="宋体" w:hint="default"/>
                <w:sz w:val="21"/>
                <w:szCs w:val="21"/>
              </w:rPr>
            </w:pPr>
            <w:r>
              <w:rPr>
                <w:rFonts w:ascii="宋体"/>
                <w:sz w:val="21"/>
              </w:rPr>
              <w:t>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244,901,723.3</w:t>
            </w:r>
          </w:p>
          <w:p>
            <w:pPr>
              <w:pStyle w:val="TableParagraph"/>
              <w:spacing w:line="274" w:lineRule="exact"/>
              <w:ind w:right="100"/>
              <w:jc w:val="right"/>
              <w:rPr>
                <w:rFonts w:ascii="宋体" w:hAnsi="宋体" w:cs="宋体" w:eastAsia="宋体" w:hint="default"/>
                <w:sz w:val="21"/>
                <w:szCs w:val="21"/>
              </w:rPr>
            </w:pPr>
            <w:r>
              <w:rPr>
                <w:rFonts w:ascii="宋体"/>
                <w:sz w:val="21"/>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35,576,927.76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17,616,532.08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17,616,532.08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75,176.78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22,879,219.76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22,954,396.54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75,176.78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20,566,748.17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20,641,924.95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1,454,433.52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1,454,433.52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858,038.07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858,038.07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55,732.80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13,966,276.90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14,022,009.70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196,167.23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6,245,657.03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5,948,203.29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493,620.97</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23,399,573.22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318,113,840.4</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305,442,864.9</w:t>
            </w:r>
          </w:p>
          <w:p>
            <w:pPr>
              <w:pStyle w:val="TableParagraph"/>
              <w:spacing w:line="274" w:lineRule="exact"/>
              <w:ind w:right="100"/>
              <w:jc w:val="right"/>
              <w:rPr>
                <w:rFonts w:ascii="宋体" w:hAnsi="宋体" w:cs="宋体" w:eastAsia="宋体" w:hint="default"/>
                <w:sz w:val="21"/>
                <w:szCs w:val="21"/>
              </w:rPr>
            </w:pPr>
            <w:r>
              <w:rPr>
                <w:rFonts w:ascii="宋体"/>
                <w:sz w:val="21"/>
              </w:rPr>
              <w:t>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36,070,548.73</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108,195.92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22,960,014.85</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23,068,210.77</w:t>
            </w:r>
          </w:p>
        </w:tc>
        <w:tc>
          <w:tcPr>
            <w:tcW w:w="1594"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2,397,402.18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2,397,402.18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108,195.92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25,357,417.03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25,465,612.95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22</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2,363,678.41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1,913,879.65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155,046,222.61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125,057,894.64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13,313,865.35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11,437,166.24</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45,861,997.27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60,510,842.53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3,476,196.20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3,833,710.17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6,037,178.34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4,767,169.45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2,380,777.08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1,718,349.02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4,980,015.02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4,187,216.78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516,849.86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169,938.48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233,976,780.14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213,596,166.96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23</w:t>
      </w:r>
      <w:r>
        <w:rPr/>
        <w:t>、</w:t>
      </w:r>
      <w:r>
        <w:rPr>
          <w:spacing w:val="-26"/>
        </w:rPr>
        <w:t> </w:t>
      </w:r>
      <w:r>
        <w:rPr/>
        <w:t>应付利息</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银行长短期借款应付利息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3,740,862.01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1,646,730.56</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3,740,862.01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1,646,730.56</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5"/>
        <w:ind w:left="218" w:right="270"/>
        <w:jc w:val="left"/>
      </w:pPr>
      <w:r>
        <w:rPr/>
        <w:t>重要的已逾期未支付的利息情况：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218" w:right="270"/>
        <w:jc w:val="left"/>
      </w:pPr>
      <w:r>
        <w:rPr/>
        <w:t>其他说明：</w:t>
      </w:r>
    </w:p>
    <w:p>
      <w:pPr>
        <w:spacing w:line="240" w:lineRule="auto" w:before="2"/>
        <w:rPr>
          <w:rFonts w:ascii="宋体" w:hAnsi="宋体" w:cs="宋体" w:eastAsia="宋体" w:hint="default"/>
          <w:sz w:val="22"/>
          <w:szCs w:val="22"/>
        </w:rPr>
      </w:pPr>
    </w:p>
    <w:p>
      <w:pPr>
        <w:spacing w:before="0"/>
        <w:ind w:left="638" w:right="98"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日，因银行计算利息仅到</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日，公司按权责发生制计提的</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spacing w:line="240" w:lineRule="auto" w:before="2"/>
        <w:rPr>
          <w:rFonts w:ascii="宋体" w:hAnsi="宋体" w:cs="宋体" w:eastAsia="宋体" w:hint="default"/>
          <w:sz w:val="17"/>
          <w:szCs w:val="17"/>
        </w:rPr>
      </w:pPr>
    </w:p>
    <w:p>
      <w:pPr>
        <w:spacing w:before="0"/>
        <w:ind w:left="218" w:right="270" w:firstLine="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日的借款利息。</w:t>
      </w:r>
    </w:p>
    <w:p>
      <w:pPr>
        <w:spacing w:line="240" w:lineRule="auto" w:before="3"/>
        <w:rPr>
          <w:rFonts w:ascii="宋体" w:hAnsi="宋体" w:cs="宋体" w:eastAsia="宋体" w:hint="default"/>
          <w:sz w:val="22"/>
          <w:szCs w:val="22"/>
        </w:rPr>
      </w:pPr>
    </w:p>
    <w:p>
      <w:pPr>
        <w:pStyle w:val="Heading4"/>
        <w:spacing w:line="240" w:lineRule="auto"/>
        <w:ind w:right="270"/>
        <w:jc w:val="left"/>
        <w:rPr>
          <w:b w:val="0"/>
          <w:bCs w:val="0"/>
        </w:rPr>
      </w:pPr>
      <w:r>
        <w:rPr>
          <w:rFonts w:ascii="宋体" w:hAnsi="宋体" w:cs="宋体" w:eastAsia="宋体" w:hint="default"/>
        </w:rPr>
        <w:t>24</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989,545.89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1,037,545.89</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989,545.89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1,037,545.89</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25</w:t>
      </w:r>
      <w:r>
        <w:rPr/>
        <w:t>、</w:t>
      </w:r>
      <w:r>
        <w:rPr>
          <w:spacing w:val="-28"/>
        </w:rPr>
        <w:t> </w:t>
      </w:r>
      <w:r>
        <w:rPr/>
        <w:t>其他应付款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分包单位押金或保证金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140,084,249.47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131,799,648.44</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860,125,129.97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777,542,883.43</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1,000,209,379.44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909,342,531.87</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786"/>
        <w:gridCol w:w="2128"/>
        <w:gridCol w:w="2136"/>
      </w:tblGrid>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宁波市东江东区东郊街道宁江股份经济合作社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42,232,123.41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宁波宁兴房地产开发集团有限公司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38,428,000.00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宁波晟业建设有限公司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24,160,000.00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苍南龙华房地产开发有限公司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23,152,250.00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宁波阿鲁亚德胜隔离开关有限公司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江西城开投资有限公司长堎分公司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宁波新园楼宇物业管理有限公司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174,972,373.41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26</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0"/>
        <w:jc w:val="left"/>
        <w:rPr>
          <w:b w:val="0"/>
          <w:bCs w:val="0"/>
        </w:rPr>
      </w:pPr>
      <w:r>
        <w:rPr>
          <w:rFonts w:ascii="宋体" w:hAnsi="宋体" w:cs="宋体" w:eastAsia="宋体" w:hint="default"/>
        </w:rPr>
        <w:t>27</w:t>
      </w:r>
      <w:r>
        <w:rPr/>
        <w:t>、</w:t>
      </w:r>
      <w:r>
        <w:rPr>
          <w:spacing w:val="-26"/>
        </w:rPr>
        <w:t> </w:t>
      </w:r>
      <w:r>
        <w:rPr/>
        <w:t>长期借款</w:t>
      </w:r>
      <w:r>
        <w:rPr>
          <w:b w:val="0"/>
          <w:bCs w:val="0"/>
        </w:rPr>
      </w:r>
    </w:p>
    <w:p>
      <w:pPr>
        <w:pStyle w:val="Heading4"/>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443"/>
        <w:gridCol w:w="2445"/>
        <w:gridCol w:w="2340"/>
        <w:gridCol w:w="1666"/>
      </w:tblGrid>
      <w:tr>
        <w:trPr>
          <w:trHeight w:val="287"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2"/>
              <w:jc w:val="right"/>
              <w:rPr>
                <w:rFonts w:ascii="宋体" w:hAnsi="宋体" w:cs="宋体" w:eastAsia="宋体" w:hint="default"/>
                <w:sz w:val="21"/>
                <w:szCs w:val="21"/>
              </w:rPr>
            </w:pPr>
            <w:r>
              <w:rPr>
                <w:rFonts w:ascii="宋体" w:hAnsi="宋体" w:cs="宋体" w:eastAsia="宋体" w:hint="default"/>
                <w:sz w:val="21"/>
                <w:szCs w:val="21"/>
              </w:rPr>
              <w:t>项目</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8" w:right="0"/>
              <w:jc w:val="left"/>
              <w:rPr>
                <w:rFonts w:ascii="宋体" w:hAnsi="宋体" w:cs="宋体" w:eastAsia="宋体" w:hint="default"/>
                <w:sz w:val="21"/>
                <w:szCs w:val="21"/>
              </w:rPr>
            </w:pPr>
            <w:r>
              <w:rPr>
                <w:rFonts w:ascii="宋体" w:hAnsi="宋体" w:cs="宋体" w:eastAsia="宋体" w:hint="default"/>
                <w:sz w:val="21"/>
                <w:szCs w:val="21"/>
              </w:rPr>
              <w:t>利率区间</w:t>
            </w:r>
            <w:r>
              <w:rPr>
                <w:rFonts w:ascii="宋体" w:hAnsi="宋体" w:cs="宋体" w:eastAsia="宋体" w:hint="default"/>
                <w:sz w:val="21"/>
                <w:szCs w:val="21"/>
              </w:rPr>
              <w:t>(%)</w:t>
            </w:r>
          </w:p>
        </w:tc>
      </w:tr>
      <w:tr>
        <w:trPr>
          <w:trHeight w:val="28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sz w:val="21"/>
              </w:rPr>
              <w:t>144,000,000.00</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6.00-6.90</w:t>
            </w:r>
          </w:p>
        </w:tc>
      </w:tr>
      <w:tr>
        <w:trPr>
          <w:trHeight w:val="287"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2"/>
              <w:jc w:val="right"/>
              <w:rPr>
                <w:rFonts w:ascii="宋体" w:hAnsi="宋体" w:cs="宋体" w:eastAsia="宋体" w:hint="default"/>
                <w:sz w:val="21"/>
                <w:szCs w:val="21"/>
              </w:rPr>
            </w:pPr>
            <w:r>
              <w:rPr>
                <w:rFonts w:ascii="宋体" w:hAnsi="宋体" w:cs="宋体" w:eastAsia="宋体" w:hint="default"/>
                <w:sz w:val="21"/>
                <w:szCs w:val="21"/>
              </w:rPr>
              <w:t>合计</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sz w:val="21"/>
              </w:rPr>
              <w:t>144,000,000.00</w:t>
            </w:r>
          </w:p>
        </w:tc>
        <w:tc>
          <w:tcPr>
            <w:tcW w:w="2340"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6.00-6.90</w:t>
            </w:r>
          </w:p>
        </w:tc>
      </w:tr>
    </w:tbl>
    <w:p>
      <w:pPr>
        <w:spacing w:line="240" w:lineRule="auto" w:before="9"/>
        <w:rPr>
          <w:rFonts w:ascii="宋体" w:hAnsi="宋体" w:cs="宋体" w:eastAsia="宋体" w:hint="default"/>
          <w:sz w:val="24"/>
          <w:szCs w:val="24"/>
        </w:rPr>
      </w:pPr>
    </w:p>
    <w:p>
      <w:pPr>
        <w:pStyle w:val="Heading4"/>
        <w:spacing w:line="240" w:lineRule="auto"/>
        <w:ind w:right="270"/>
        <w:jc w:val="left"/>
        <w:rPr>
          <w:b w:val="0"/>
          <w:bCs w:val="0"/>
        </w:rPr>
      </w:pPr>
      <w:r>
        <w:rPr>
          <w:rFonts w:ascii="宋体" w:hAnsi="宋体" w:cs="宋体" w:eastAsia="宋体" w:hint="default"/>
        </w:rPr>
        <w:t>28</w:t>
      </w:r>
      <w:r>
        <w:rPr/>
        <w:t>、</w:t>
      </w:r>
      <w:r>
        <w:rPr>
          <w:spacing w:val="-28"/>
        </w:rPr>
        <w:t> </w:t>
      </w:r>
      <w:r>
        <w:rPr/>
        <w:t>专项应付款</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59"/>
        <w:gridCol w:w="1559"/>
        <w:gridCol w:w="1135"/>
        <w:gridCol w:w="1133"/>
        <w:gridCol w:w="1560"/>
        <w:gridCol w:w="1350"/>
      </w:tblGrid>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center"/>
              <w:rPr>
                <w:rFonts w:ascii="宋体" w:hAnsi="宋体" w:cs="宋体" w:eastAsia="宋体" w:hint="default"/>
                <w:sz w:val="21"/>
                <w:szCs w:val="21"/>
              </w:rPr>
            </w:pPr>
            <w:r>
              <w:rPr>
                <w:rFonts w:ascii="宋体" w:hAnsi="宋体" w:cs="宋体" w:eastAsia="宋体" w:hint="default"/>
                <w:sz w:val="21"/>
                <w:szCs w:val="21"/>
              </w:rPr>
              <w:t>政府拨付的专项资金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 w:right="0"/>
              <w:jc w:val="center"/>
              <w:rPr>
                <w:rFonts w:ascii="宋体" w:hAnsi="宋体" w:cs="宋体" w:eastAsia="宋体" w:hint="default"/>
                <w:sz w:val="21"/>
                <w:szCs w:val="21"/>
              </w:rPr>
            </w:pPr>
            <w:r>
              <w:rPr>
                <w:rFonts w:ascii="宋体"/>
                <w:sz w:val="21"/>
              </w:rPr>
              <w:t>2,455,000.00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2,455,000.00</w:t>
            </w:r>
          </w:p>
        </w:tc>
        <w:tc>
          <w:tcPr>
            <w:tcW w:w="13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 w:right="0"/>
              <w:jc w:val="center"/>
              <w:rPr>
                <w:rFonts w:ascii="宋体" w:hAnsi="宋体" w:cs="宋体" w:eastAsia="宋体" w:hint="default"/>
                <w:sz w:val="21"/>
                <w:szCs w:val="21"/>
              </w:rPr>
            </w:pPr>
            <w:r>
              <w:rPr>
                <w:rFonts w:ascii="宋体"/>
                <w:sz w:val="21"/>
              </w:rPr>
              <w:t>2,455,000.00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2,455,000.00</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9"/>
        <w:rPr>
          <w:rFonts w:ascii="宋体" w:hAnsi="宋体" w:cs="宋体" w:eastAsia="宋体" w:hint="default"/>
          <w:sz w:val="24"/>
          <w:szCs w:val="24"/>
        </w:rPr>
      </w:pPr>
    </w:p>
    <w:p>
      <w:pPr>
        <w:pStyle w:val="Heading4"/>
        <w:spacing w:line="240" w:lineRule="auto"/>
        <w:ind w:right="270"/>
        <w:jc w:val="left"/>
        <w:rPr>
          <w:b w:val="0"/>
          <w:bCs w:val="0"/>
        </w:rPr>
      </w:pPr>
      <w:r>
        <w:rPr>
          <w:rFonts w:ascii="宋体" w:hAnsi="宋体" w:cs="宋体" w:eastAsia="宋体" w:hint="default"/>
        </w:rPr>
        <w:t>29</w:t>
      </w:r>
      <w:r>
        <w:rPr/>
        <w:t>、</w:t>
      </w:r>
      <w:r>
        <w:rPr>
          <w:spacing w:val="-26"/>
        </w:rPr>
        <w:t> </w:t>
      </w:r>
      <w:r>
        <w:rPr/>
        <w:t>递延收益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5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sz w:val="21"/>
              </w:rPr>
              <w:t>30,507,865.40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384,916.29</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30,122,949.11</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与资产相关的拆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迁补偿款</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30,507,865.40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384,916.29</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30,122,949.11</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218" w:right="270"/>
        <w:jc w:val="left"/>
      </w:pPr>
      <w:r>
        <w:rPr/>
        <w:t>涉及政府补助的项目：</w:t>
      </w:r>
    </w:p>
    <w:p>
      <w:pPr>
        <w:pStyle w:val="BodyText"/>
        <w:tabs>
          <w:tab w:pos="1049" w:val="left" w:leader="none"/>
        </w:tabs>
        <w:spacing w:line="240" w:lineRule="auto" w:before="57"/>
        <w:ind w:left="0" w:right="23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102"/>
        <w:gridCol w:w="1062"/>
        <w:gridCol w:w="1426"/>
        <w:gridCol w:w="1424"/>
        <w:gridCol w:w="1061"/>
        <w:gridCol w:w="1425"/>
        <w:gridCol w:w="1394"/>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6"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宁波市政</w:t>
            </w:r>
          </w:p>
          <w:p>
            <w:pPr>
              <w:pStyle w:val="TableParagraph"/>
              <w:spacing w:line="272" w:lineRule="exact" w:before="26"/>
              <w:ind w:left="25" w:right="224"/>
              <w:jc w:val="both"/>
              <w:rPr>
                <w:rFonts w:ascii="宋体" w:hAnsi="宋体" w:cs="宋体" w:eastAsia="宋体" w:hint="default"/>
                <w:sz w:val="21"/>
                <w:szCs w:val="21"/>
              </w:rPr>
            </w:pPr>
            <w:r>
              <w:rPr>
                <w:rFonts w:ascii="宋体" w:hAnsi="宋体" w:cs="宋体" w:eastAsia="宋体" w:hint="default"/>
                <w:sz w:val="21"/>
                <w:szCs w:val="21"/>
              </w:rPr>
              <w:t>集团本部 土地拆迁 补偿</w:t>
            </w:r>
          </w:p>
        </w:tc>
        <w:tc>
          <w:tcPr>
            <w:tcW w:w="106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41,825,944.00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11,702,994.89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30,122,949.11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41,825,944.00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11,702,994.89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30,122,949.11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19"/>
          <w:szCs w:val="19"/>
        </w:rPr>
      </w:pPr>
    </w:p>
    <w:p>
      <w:pPr>
        <w:pStyle w:val="BodyText"/>
        <w:spacing w:line="240" w:lineRule="auto" w:before="35"/>
        <w:ind w:left="218" w:right="270"/>
        <w:jc w:val="left"/>
      </w:pPr>
      <w:r>
        <w:rPr/>
        <w:t>其他说明：</w:t>
      </w:r>
    </w:p>
    <w:p>
      <w:pPr>
        <w:spacing w:before="122"/>
        <w:ind w:left="638" w:right="98" w:firstLine="0"/>
        <w:jc w:val="left"/>
        <w:rPr>
          <w:rFonts w:ascii="宋体" w:hAnsi="宋体" w:cs="宋体" w:eastAsia="宋体" w:hint="default"/>
          <w:sz w:val="18"/>
          <w:szCs w:val="18"/>
        </w:rPr>
      </w:pPr>
      <w:r>
        <w:rPr>
          <w:rFonts w:ascii="宋体" w:hAnsi="宋体" w:cs="宋体" w:eastAsia="宋体" w:hint="default"/>
          <w:sz w:val="18"/>
          <w:szCs w:val="18"/>
        </w:rPr>
        <w:t>本公司子公司宁波市政集团本部于</w:t>
      </w:r>
      <w:r>
        <w:rPr>
          <w:rFonts w:ascii="宋体" w:hAnsi="宋体" w:cs="宋体" w:eastAsia="宋体" w:hint="default"/>
          <w:spacing w:val="-35"/>
          <w:sz w:val="18"/>
          <w:szCs w:val="18"/>
        </w:rPr>
        <w:t> </w:t>
      </w:r>
      <w:r>
        <w:rPr>
          <w:rFonts w:ascii="宋体" w:hAnsi="宋体" w:cs="宋体" w:eastAsia="宋体" w:hint="default"/>
          <w:sz w:val="18"/>
          <w:szCs w:val="18"/>
        </w:rPr>
        <w:t>2014</w:t>
      </w:r>
      <w:r>
        <w:rPr>
          <w:rFonts w:ascii="宋体" w:hAnsi="宋体" w:cs="宋体" w:eastAsia="宋体" w:hint="default"/>
          <w:spacing w:val="-35"/>
          <w:sz w:val="18"/>
          <w:szCs w:val="18"/>
        </w:rPr>
        <w:t> </w:t>
      </w:r>
      <w:r>
        <w:rPr>
          <w:rFonts w:ascii="宋体" w:hAnsi="宋体" w:cs="宋体" w:eastAsia="宋体" w:hint="default"/>
          <w:sz w:val="18"/>
          <w:szCs w:val="18"/>
        </w:rPr>
        <w:t>年收到拆迁补偿款</w:t>
      </w:r>
      <w:r>
        <w:rPr>
          <w:rFonts w:ascii="宋体" w:hAnsi="宋体" w:cs="宋体" w:eastAsia="宋体" w:hint="default"/>
          <w:spacing w:val="-35"/>
          <w:sz w:val="18"/>
          <w:szCs w:val="18"/>
        </w:rPr>
        <w:t> </w:t>
      </w:r>
      <w:r>
        <w:rPr>
          <w:rFonts w:ascii="宋体" w:hAnsi="宋体" w:cs="宋体" w:eastAsia="宋体" w:hint="default"/>
          <w:sz w:val="18"/>
          <w:szCs w:val="18"/>
        </w:rPr>
        <w:t>41,825,944.00</w:t>
      </w:r>
      <w:r>
        <w:rPr>
          <w:rFonts w:ascii="宋体" w:hAnsi="宋体" w:cs="宋体" w:eastAsia="宋体" w:hint="default"/>
          <w:spacing w:val="-35"/>
          <w:sz w:val="18"/>
          <w:szCs w:val="18"/>
        </w:rPr>
        <w:t> </w:t>
      </w:r>
      <w:r>
        <w:rPr>
          <w:rFonts w:ascii="宋体" w:hAnsi="宋体" w:cs="宋体" w:eastAsia="宋体" w:hint="default"/>
          <w:sz w:val="18"/>
          <w:szCs w:val="18"/>
        </w:rPr>
        <w:t>元，收到的补偿款中用于弥补拆</w:t>
      </w:r>
    </w:p>
    <w:p>
      <w:pPr>
        <w:spacing w:before="115"/>
        <w:ind w:left="218" w:right="98" w:firstLine="0"/>
        <w:jc w:val="left"/>
        <w:rPr>
          <w:rFonts w:ascii="宋体" w:hAnsi="宋体" w:cs="宋体" w:eastAsia="宋体" w:hint="default"/>
          <w:sz w:val="18"/>
          <w:szCs w:val="18"/>
        </w:rPr>
      </w:pPr>
      <w:r>
        <w:rPr>
          <w:rFonts w:ascii="宋体" w:hAnsi="宋体" w:cs="宋体" w:eastAsia="宋体" w:hint="default"/>
          <w:sz w:val="18"/>
          <w:szCs w:val="18"/>
        </w:rPr>
        <w:t>迁损失的金额为</w:t>
      </w:r>
      <w:r>
        <w:rPr>
          <w:rFonts w:ascii="宋体" w:hAnsi="宋体" w:cs="宋体" w:eastAsia="宋体" w:hint="default"/>
          <w:spacing w:val="-42"/>
          <w:sz w:val="18"/>
          <w:szCs w:val="18"/>
        </w:rPr>
        <w:t> </w:t>
      </w:r>
      <w:r>
        <w:rPr>
          <w:rFonts w:ascii="宋体" w:hAnsi="宋体" w:cs="宋体" w:eastAsia="宋体" w:hint="default"/>
          <w:sz w:val="18"/>
          <w:szCs w:val="18"/>
        </w:rPr>
        <w:t>11,318,078.60</w:t>
      </w:r>
      <w:r>
        <w:rPr>
          <w:rFonts w:ascii="宋体" w:hAnsi="宋体" w:cs="宋体" w:eastAsia="宋体" w:hint="default"/>
          <w:spacing w:val="-42"/>
          <w:sz w:val="18"/>
          <w:szCs w:val="18"/>
        </w:rPr>
        <w:t> </w:t>
      </w:r>
      <w:r>
        <w:rPr>
          <w:rFonts w:ascii="宋体" w:hAnsi="宋体" w:cs="宋体" w:eastAsia="宋体" w:hint="default"/>
          <w:sz w:val="18"/>
          <w:szCs w:val="18"/>
        </w:rPr>
        <w:t>元，用于补偿拆迁后新建资产的金额为</w:t>
      </w:r>
      <w:r>
        <w:rPr>
          <w:rFonts w:ascii="宋体" w:hAnsi="宋体" w:cs="宋体" w:eastAsia="宋体" w:hint="default"/>
          <w:spacing w:val="-42"/>
          <w:sz w:val="18"/>
          <w:szCs w:val="18"/>
        </w:rPr>
        <w:t> </w:t>
      </w:r>
      <w:r>
        <w:rPr>
          <w:rFonts w:ascii="宋体" w:hAnsi="宋体" w:cs="宋体" w:eastAsia="宋体" w:hint="default"/>
          <w:sz w:val="18"/>
          <w:szCs w:val="18"/>
        </w:rPr>
        <w:t>30,507,865.40</w:t>
      </w:r>
      <w:r>
        <w:rPr>
          <w:rFonts w:ascii="宋体" w:hAnsi="宋体" w:cs="宋体" w:eastAsia="宋体" w:hint="default"/>
          <w:spacing w:val="-42"/>
          <w:sz w:val="18"/>
          <w:szCs w:val="18"/>
        </w:rPr>
        <w:t> </w:t>
      </w:r>
      <w:r>
        <w:rPr>
          <w:rFonts w:ascii="宋体" w:hAnsi="宋体" w:cs="宋体" w:eastAsia="宋体" w:hint="default"/>
          <w:sz w:val="18"/>
          <w:szCs w:val="18"/>
        </w:rPr>
        <w:t>元，计入递延收益并按照</w:t>
      </w:r>
    </w:p>
    <w:p>
      <w:pPr>
        <w:spacing w:before="115"/>
        <w:ind w:left="218" w:right="270" w:firstLine="0"/>
        <w:jc w:val="left"/>
        <w:rPr>
          <w:rFonts w:ascii="宋体" w:hAnsi="宋体" w:cs="宋体" w:eastAsia="宋体" w:hint="default"/>
          <w:sz w:val="18"/>
          <w:szCs w:val="18"/>
        </w:rPr>
      </w:pPr>
      <w:r>
        <w:rPr>
          <w:rFonts w:ascii="宋体" w:hAnsi="宋体" w:cs="宋体" w:eastAsia="宋体" w:hint="default"/>
          <w:sz w:val="18"/>
          <w:szCs w:val="18"/>
        </w:rPr>
        <w:t>资产使用年限分摊。</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月分摊递延收益</w:t>
      </w:r>
      <w:r>
        <w:rPr>
          <w:rFonts w:ascii="宋体" w:hAnsi="宋体" w:cs="宋体" w:eastAsia="宋体" w:hint="default"/>
          <w:spacing w:val="-46"/>
          <w:sz w:val="18"/>
          <w:szCs w:val="18"/>
        </w:rPr>
        <w:t> </w:t>
      </w:r>
      <w:r>
        <w:rPr>
          <w:rFonts w:ascii="宋体" w:hAnsi="宋体" w:cs="宋体" w:eastAsia="宋体" w:hint="default"/>
          <w:sz w:val="18"/>
          <w:szCs w:val="18"/>
        </w:rPr>
        <w:t>384,916.29</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14"/>
          <w:szCs w:val="14"/>
        </w:rPr>
      </w:pPr>
    </w:p>
    <w:p>
      <w:pPr>
        <w:pStyle w:val="Heading4"/>
        <w:spacing w:line="240" w:lineRule="auto"/>
        <w:ind w:right="270"/>
        <w:jc w:val="left"/>
        <w:rPr>
          <w:b w:val="0"/>
          <w:bCs w:val="0"/>
        </w:rPr>
      </w:pPr>
      <w:r>
        <w:rPr>
          <w:rFonts w:ascii="宋体" w:hAnsi="宋体" w:cs="宋体" w:eastAsia="宋体" w:hint="default"/>
        </w:rPr>
        <w:t>30</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2"/>
        <w:gridCol w:w="1686"/>
        <w:gridCol w:w="884"/>
        <w:gridCol w:w="884"/>
        <w:gridCol w:w="955"/>
        <w:gridCol w:w="970"/>
        <w:gridCol w:w="944"/>
        <w:gridCol w:w="1686"/>
      </w:tblGrid>
      <w:tr>
        <w:trPr>
          <w:trHeight w:val="282" w:hRule="exact"/>
        </w:trPr>
        <w:tc>
          <w:tcPr>
            <w:tcW w:w="1042"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42"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556"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488,040,000.00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488,040,000.00</w:t>
            </w:r>
          </w:p>
        </w:tc>
      </w:tr>
    </w:tbl>
    <w:p>
      <w:pPr>
        <w:spacing w:line="240" w:lineRule="auto" w:before="8"/>
        <w:rPr>
          <w:rFonts w:ascii="宋体" w:hAnsi="宋体" w:cs="宋体" w:eastAsia="宋体" w:hint="default"/>
          <w:sz w:val="24"/>
          <w:szCs w:val="24"/>
        </w:rPr>
      </w:pPr>
    </w:p>
    <w:p>
      <w:pPr>
        <w:pStyle w:val="Heading4"/>
        <w:spacing w:line="240" w:lineRule="auto"/>
        <w:ind w:right="270"/>
        <w:jc w:val="left"/>
        <w:rPr>
          <w:b w:val="0"/>
          <w:bCs w:val="0"/>
        </w:rPr>
      </w:pPr>
      <w:r>
        <w:rPr>
          <w:rFonts w:ascii="宋体" w:hAnsi="宋体" w:cs="宋体" w:eastAsia="宋体" w:hint="default"/>
        </w:rPr>
        <w:t>31</w:t>
      </w:r>
      <w:r>
        <w:rPr/>
        <w:t>、</w:t>
      </w:r>
      <w:r>
        <w:rPr>
          <w:spacing w:val="-26"/>
        </w:rPr>
        <w:t> </w:t>
      </w:r>
      <w:r>
        <w:rPr/>
        <w:t>资本公积</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1,008,748,243.22</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 w:right="0"/>
              <w:jc w:val="center"/>
              <w:rPr>
                <w:rFonts w:ascii="宋体" w:hAnsi="宋体" w:cs="宋体" w:eastAsia="宋体" w:hint="default"/>
                <w:sz w:val="21"/>
                <w:szCs w:val="21"/>
              </w:rPr>
            </w:pPr>
            <w:r>
              <w:rPr>
                <w:rFonts w:ascii="宋体"/>
                <w:sz w:val="21"/>
              </w:rPr>
              <w:t>1,008,748,243.22</w:t>
            </w:r>
          </w:p>
        </w:tc>
      </w:tr>
    </w:tbl>
    <w:p>
      <w:pPr>
        <w:spacing w:after="0" w:line="241" w:lineRule="exact"/>
        <w:jc w:val="center"/>
        <w:rPr>
          <w:rFonts w:ascii="宋体" w:hAnsi="宋体" w:cs="宋体" w:eastAsia="宋体" w:hint="default"/>
          <w:sz w:val="21"/>
          <w:szCs w:val="21"/>
        </w:rPr>
        <w:sectPr>
          <w:footerReference w:type="default" r:id="rId42"/>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1,008,748,243.22</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sz w:val="21"/>
              </w:rPr>
              <w:t>1,008,748,243.22</w:t>
            </w:r>
          </w:p>
        </w:tc>
      </w:tr>
    </w:tbl>
    <w:p>
      <w:pPr>
        <w:spacing w:line="240" w:lineRule="auto" w:before="1"/>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32</w:t>
      </w:r>
      <w:r>
        <w:rPr/>
        <w:t>、</w:t>
      </w:r>
      <w:r>
        <w:rPr>
          <w:spacing w:val="-26"/>
        </w:rPr>
        <w:t> </w:t>
      </w:r>
      <w:r>
        <w:rPr/>
        <w:t>专项储备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903,233.12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247,569,410.33</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246,599,376.65</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1,873,266.80</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903,233.12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247,569,410.33</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246,599,376.65</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sz w:val="21"/>
              </w:rPr>
              <w:t>1,873,266.80</w:t>
            </w:r>
          </w:p>
        </w:tc>
      </w:tr>
    </w:tbl>
    <w:p>
      <w:pPr>
        <w:pStyle w:val="BodyText"/>
        <w:spacing w:line="239" w:lineRule="exact"/>
        <w:ind w:left="158" w:right="0"/>
        <w:jc w:val="left"/>
      </w:pPr>
      <w:r>
        <w:rPr/>
        <w:t>其他说明，包括本期增减变动情况、变动原因说明：</w:t>
      </w:r>
    </w:p>
    <w:p>
      <w:pPr>
        <w:pStyle w:val="BodyText"/>
        <w:spacing w:line="273" w:lineRule="exact"/>
        <w:ind w:left="158" w:right="0"/>
        <w:jc w:val="left"/>
      </w:pPr>
      <w:r>
        <w:rPr/>
        <w:t>按规定计提与使用。</w:t>
      </w:r>
    </w:p>
    <w:p>
      <w:pPr>
        <w:spacing w:line="240" w:lineRule="auto" w:before="7"/>
        <w:rPr>
          <w:rFonts w:ascii="宋体" w:hAnsi="宋体" w:cs="宋体" w:eastAsia="宋体" w:hint="default"/>
          <w:sz w:val="22"/>
          <w:szCs w:val="22"/>
        </w:rPr>
      </w:pPr>
    </w:p>
    <w:p>
      <w:pPr>
        <w:pStyle w:val="Heading4"/>
        <w:spacing w:line="240" w:lineRule="auto"/>
        <w:ind w:left="158" w:right="0"/>
        <w:jc w:val="left"/>
        <w:rPr>
          <w:b w:val="0"/>
          <w:bCs w:val="0"/>
        </w:rPr>
      </w:pPr>
      <w:r>
        <w:rPr>
          <w:rFonts w:ascii="宋体" w:hAnsi="宋体" w:cs="宋体" w:eastAsia="宋体" w:hint="default"/>
        </w:rPr>
        <w:t>33</w:t>
      </w:r>
      <w:r>
        <w:rPr/>
        <w:t>、</w:t>
      </w:r>
      <w:r>
        <w:rPr>
          <w:spacing w:val="-26"/>
        </w:rPr>
        <w:t> </w:t>
      </w:r>
      <w:r>
        <w:rPr/>
        <w:t>盈余公积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54,349,872.81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10,369,892.28</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64,719,765.09</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54,349,872.81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10,369,892.28</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64,719,765.09</w:t>
            </w:r>
          </w:p>
        </w:tc>
      </w:tr>
    </w:tbl>
    <w:p>
      <w:pPr>
        <w:pStyle w:val="BodyText"/>
        <w:spacing w:line="290" w:lineRule="auto" w:before="26"/>
        <w:ind w:left="158" w:right="0"/>
        <w:jc w:val="left"/>
      </w:pPr>
      <w:r>
        <w:rPr/>
        <w:t>盈余公积说明，包括本期增减变动情况、变动原因说明： </w:t>
      </w:r>
      <w:r>
        <w:rPr>
          <w:w w:val="95"/>
        </w:rPr>
        <w:t>本期按母公司本期净利润的</w:t>
      </w:r>
      <w:r>
        <w:rPr>
          <w:rFonts w:ascii="Calibri" w:hAnsi="Calibri" w:cs="Calibri" w:eastAsia="Calibri" w:hint="default"/>
          <w:w w:val="95"/>
        </w:rPr>
        <w:t>10%</w:t>
      </w:r>
      <w:r>
        <w:rPr>
          <w:w w:val="95"/>
        </w:rPr>
        <w:t>提取法定盈余</w:t>
      </w:r>
      <w:r>
        <w:rPr>
          <w:rFonts w:ascii="宋体" w:hAnsi="宋体" w:cs="宋体" w:eastAsia="宋体" w:hint="default"/>
          <w:w w:val="95"/>
        </w:rPr>
        <w:t>10,369,892.28</w:t>
      </w:r>
      <w:r>
        <w:rPr>
          <w:w w:val="95"/>
        </w:rPr>
        <w:t>元。</w:t>
      </w:r>
    </w:p>
    <w:p>
      <w:pPr>
        <w:spacing w:line="240" w:lineRule="auto" w:before="4"/>
        <w:rPr>
          <w:rFonts w:ascii="宋体" w:hAnsi="宋体" w:cs="宋体" w:eastAsia="宋体" w:hint="default"/>
          <w:sz w:val="16"/>
          <w:szCs w:val="16"/>
        </w:rPr>
      </w:pPr>
    </w:p>
    <w:p>
      <w:pPr>
        <w:pStyle w:val="Heading4"/>
        <w:spacing w:line="240" w:lineRule="auto"/>
        <w:ind w:left="158" w:right="0"/>
        <w:jc w:val="left"/>
        <w:rPr>
          <w:b w:val="0"/>
          <w:bCs w:val="0"/>
        </w:rPr>
      </w:pPr>
      <w:r>
        <w:rPr>
          <w:rFonts w:ascii="宋体" w:hAnsi="宋体" w:cs="宋体" w:eastAsia="宋体" w:hint="default"/>
        </w:rPr>
        <w:t>34</w:t>
      </w:r>
      <w:r>
        <w:rPr/>
        <w:t>、</w:t>
      </w:r>
      <w:r>
        <w:rPr>
          <w:spacing w:val="-28"/>
        </w:rPr>
        <w:t> </w:t>
      </w:r>
      <w:r>
        <w:rPr/>
        <w:t>未分配利润</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511,765,968.72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346,681,130.36</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511,765,968.72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346,681,130.36</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183,907,431.54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226,662,646.45</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10,369,892.28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15,317,808.09</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73,206,000.00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46,260,000.00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612,097,507.98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511,765,968.72</w:t>
            </w:r>
          </w:p>
        </w:tc>
      </w:tr>
    </w:tbl>
    <w:p>
      <w:pPr>
        <w:spacing w:line="240" w:lineRule="auto" w:before="1"/>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35</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924"/>
        <w:gridCol w:w="2000"/>
        <w:gridCol w:w="2002"/>
        <w:gridCol w:w="2001"/>
        <w:gridCol w:w="2002"/>
      </w:tblGrid>
      <w:tr>
        <w:trPr>
          <w:trHeight w:val="282" w:hRule="exact"/>
        </w:trPr>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06"/>
              <w:ind w:left="2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924" w:type="dxa"/>
            <w:vMerge/>
            <w:tcBorders>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4"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13,630,213,549.95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12,411,008,681.30</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13,486,101,174.30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12,296,685,940.24</w:t>
            </w:r>
          </w:p>
        </w:tc>
      </w:tr>
      <w:tr>
        <w:trPr>
          <w:trHeight w:val="55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14,208,314.27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9,773,757.11</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13,224,252.08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11,259,209.27</w:t>
            </w:r>
          </w:p>
        </w:tc>
      </w:tr>
      <w:tr>
        <w:trPr>
          <w:trHeight w:val="282"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13,644,421,864.22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12,420,782,438.41</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13,499,325,426.38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12,307,945,149.51</w:t>
            </w:r>
          </w:p>
        </w:tc>
      </w:tr>
    </w:tbl>
    <w:p>
      <w:pPr>
        <w:spacing w:after="0" w:line="240" w:lineRule="exact"/>
        <w:jc w:val="right"/>
        <w:rPr>
          <w:rFonts w:ascii="宋体" w:hAnsi="宋体" w:cs="宋体" w:eastAsia="宋体" w:hint="default"/>
          <w:sz w:val="21"/>
          <w:szCs w:val="21"/>
        </w:rPr>
        <w:sectPr>
          <w:footerReference w:type="default" r:id="rId43"/>
          <w:pgSz w:w="11910" w:h="16840"/>
          <w:pgMar w:footer="1194" w:header="882" w:top="1120" w:bottom="1380" w:left="1640" w:right="1040"/>
          <w:pgNumType w:start="111"/>
        </w:sectPr>
      </w:pPr>
    </w:p>
    <w:p>
      <w:pPr>
        <w:spacing w:line="240" w:lineRule="auto" w:before="3"/>
        <w:rPr>
          <w:rFonts w:ascii="宋体" w:hAnsi="宋体" w:cs="宋体" w:eastAsia="宋体" w:hint="default"/>
          <w:sz w:val="25"/>
          <w:szCs w:val="25"/>
        </w:rPr>
      </w:pPr>
    </w:p>
    <w:p>
      <w:pPr>
        <w:pStyle w:val="Heading4"/>
        <w:spacing w:line="240" w:lineRule="auto"/>
        <w:ind w:right="270"/>
        <w:jc w:val="left"/>
        <w:rPr>
          <w:b w:val="0"/>
          <w:bCs w:val="0"/>
        </w:rPr>
      </w:pPr>
      <w:r>
        <w:rPr>
          <w:rFonts w:ascii="宋体" w:hAnsi="宋体" w:cs="宋体" w:eastAsia="宋体" w:hint="default"/>
        </w:rPr>
        <w:t>36</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379,512,497.85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374,996,944.25</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29,060,272.32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31,736,876.27</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22,245,612.11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21,503,297.43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12,193,671.29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11,887,342.21</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443,012,053.57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440,124,460.16</w:t>
            </w:r>
          </w:p>
        </w:tc>
      </w:tr>
    </w:tbl>
    <w:p>
      <w:pPr>
        <w:spacing w:line="240" w:lineRule="auto" w:before="9"/>
        <w:rPr>
          <w:rFonts w:ascii="宋体" w:hAnsi="宋体" w:cs="宋体" w:eastAsia="宋体" w:hint="default"/>
          <w:sz w:val="24"/>
          <w:szCs w:val="24"/>
        </w:rPr>
      </w:pPr>
    </w:p>
    <w:p>
      <w:pPr>
        <w:pStyle w:val="Heading4"/>
        <w:spacing w:line="240" w:lineRule="auto"/>
        <w:ind w:right="270"/>
        <w:jc w:val="left"/>
        <w:rPr>
          <w:b w:val="0"/>
          <w:bCs w:val="0"/>
        </w:rPr>
      </w:pPr>
      <w:r>
        <w:rPr>
          <w:rFonts w:ascii="宋体" w:hAnsi="宋体" w:cs="宋体" w:eastAsia="宋体" w:hint="default"/>
        </w:rPr>
        <w:t>37</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装卸运输费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5,943,355.87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7,836,231.87</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销售人员工资</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1,338,821.40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870,693.40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140,103.00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247,691.40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941.64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1,092.92</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7,288.89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12,315.00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718,884.85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1,686,334.32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8,149,395.65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10,654,358.91</w:t>
            </w:r>
          </w:p>
        </w:tc>
      </w:tr>
    </w:tbl>
    <w:p>
      <w:pPr>
        <w:spacing w:line="240" w:lineRule="auto" w:before="8"/>
        <w:rPr>
          <w:rFonts w:ascii="宋体" w:hAnsi="宋体" w:cs="宋体" w:eastAsia="宋体" w:hint="default"/>
          <w:sz w:val="24"/>
          <w:szCs w:val="24"/>
        </w:rPr>
      </w:pPr>
    </w:p>
    <w:p>
      <w:pPr>
        <w:pStyle w:val="Heading4"/>
        <w:spacing w:line="240" w:lineRule="auto"/>
        <w:ind w:right="270"/>
        <w:jc w:val="left"/>
        <w:rPr>
          <w:b w:val="0"/>
          <w:bCs w:val="0"/>
        </w:rPr>
      </w:pPr>
      <w:r>
        <w:rPr>
          <w:rFonts w:ascii="宋体" w:hAnsi="宋体" w:cs="宋体" w:eastAsia="宋体" w:hint="default"/>
        </w:rPr>
        <w:t>38</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163,950,797.73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162,710,772.23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27,586,316.66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26,348,649.79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27,139,238.01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22,771,936.81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18,415,516.54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19,562,992.74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11,052,264.23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10,547,876.72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7,846,102.51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12,959,132.37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8,270,250.49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6,296,207.12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11,015,516.33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10,715,224.97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472,931.26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591,803.46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275,748,933.76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272,504,596.21</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39</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138,175,441.16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116,172,024.36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-10,691,446.88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-11,502,166.56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11,366.56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-211.89</w:t>
            </w: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2,766,362.87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2,393,861.99</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3,064,056.94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1,170,584.09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133,314,202.20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108,245,670.44</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4"/>
        <w:spacing w:line="240" w:lineRule="auto"/>
        <w:ind w:right="270"/>
        <w:jc w:val="left"/>
        <w:rPr>
          <w:b w:val="0"/>
          <w:bCs w:val="0"/>
        </w:rPr>
      </w:pPr>
      <w:r>
        <w:rPr>
          <w:rFonts w:ascii="宋体" w:hAnsi="宋体" w:cs="宋体" w:eastAsia="宋体" w:hint="default"/>
        </w:rPr>
        <w:t>40</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84,983,378.65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41,646,880.33</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35,879,673.44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2,890,000.00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123,753,052.09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41,646,880.33</w:t>
            </w:r>
          </w:p>
        </w:tc>
      </w:tr>
    </w:tbl>
    <w:p>
      <w:pPr>
        <w:spacing w:line="240" w:lineRule="auto" w:before="8"/>
        <w:rPr>
          <w:rFonts w:ascii="宋体" w:hAnsi="宋体" w:cs="宋体" w:eastAsia="宋体" w:hint="default"/>
          <w:sz w:val="24"/>
          <w:szCs w:val="24"/>
        </w:rPr>
      </w:pPr>
    </w:p>
    <w:p>
      <w:pPr>
        <w:pStyle w:val="Heading4"/>
        <w:spacing w:line="240" w:lineRule="auto"/>
        <w:ind w:right="270"/>
        <w:jc w:val="left"/>
        <w:rPr>
          <w:b w:val="0"/>
          <w:bCs w:val="0"/>
        </w:rPr>
      </w:pPr>
      <w:r>
        <w:rPr>
          <w:rFonts w:ascii="宋体" w:hAnsi="宋体" w:cs="宋体" w:eastAsia="宋体" w:hint="default"/>
        </w:rPr>
        <w:t>41</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-1,172,271.00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1,764,464.24</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1,649,050.32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11,075,037.35</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16,353.61</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838,602.74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588,000.00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1,315,382.06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13,443,855.20</w:t>
            </w:r>
          </w:p>
        </w:tc>
      </w:tr>
    </w:tbl>
    <w:p>
      <w:pPr>
        <w:spacing w:line="240" w:lineRule="auto" w:before="0"/>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42</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685,348.68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644,684.19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685,348.68</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其中：固定资产处置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685,348.68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644,684.19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685,348.68</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32,577,783.46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11,190,414.37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32,577,783.46</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并形成的营业外收入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3,329,749.96</w:t>
            </w: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3,329,749.96</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1,248,017.91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915,792.41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1,248,017.91</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37,840,900.01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12,750,890.97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37,840,900.01</w:t>
            </w:r>
          </w:p>
        </w:tc>
      </w:tr>
    </w:tbl>
    <w:p>
      <w:pPr>
        <w:spacing w:line="240" w:lineRule="auto" w:before="6"/>
        <w:rPr>
          <w:rFonts w:ascii="宋体" w:hAnsi="宋体" w:cs="宋体" w:eastAsia="宋体" w:hint="default"/>
          <w:sz w:val="15"/>
          <w:szCs w:val="15"/>
        </w:rPr>
      </w:pPr>
    </w:p>
    <w:p>
      <w:pPr>
        <w:pStyle w:val="BodyText"/>
        <w:spacing w:line="274" w:lineRule="exact" w:before="35"/>
        <w:ind w:left="218" w:right="270"/>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财政补贴款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17,742,295.00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9,217,894.00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宁波市政集团拆迁补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偿</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11,702,994.89</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财政奖励款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1,460,000.00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1,130,500.00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税收返还款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1,569,946.30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842,020.37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其他政府补贴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102,547.27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32,577,783.46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11,190,414.37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6"/>
          <w:szCs w:val="26"/>
        </w:rPr>
      </w:pPr>
    </w:p>
    <w:p>
      <w:pPr>
        <w:pStyle w:val="BodyText"/>
        <w:spacing w:line="240" w:lineRule="auto" w:before="35"/>
        <w:ind w:left="218" w:right="270"/>
        <w:jc w:val="left"/>
      </w:pPr>
      <w:r>
        <w:rPr/>
        <w:t>其他说明：</w:t>
      </w:r>
    </w:p>
    <w:p>
      <w:pPr>
        <w:spacing w:line="355" w:lineRule="auto" w:before="136"/>
        <w:ind w:left="218" w:right="226" w:firstLine="42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27"/>
          <w:sz w:val="16"/>
          <w:szCs w:val="16"/>
        </w:rPr>
        <w:t> </w:t>
      </w:r>
      <w:r>
        <w:rPr>
          <w:rFonts w:ascii="宋体" w:hAnsi="宋体" w:cs="宋体" w:eastAsia="宋体" w:hint="default"/>
          <w:sz w:val="16"/>
          <w:szCs w:val="16"/>
        </w:rPr>
        <w:t>1</w:t>
      </w:r>
      <w:r>
        <w:rPr>
          <w:rFonts w:ascii="宋体" w:hAnsi="宋体" w:cs="宋体" w:eastAsia="宋体" w:hint="default"/>
          <w:sz w:val="16"/>
          <w:szCs w:val="16"/>
        </w:rPr>
        <w:t>：本期收到的财政补贴款中，主要为收到宁波江东区白鹤街道办事处经济扶持政策兑现</w:t>
      </w:r>
      <w:r>
        <w:rPr>
          <w:rFonts w:ascii="宋体" w:hAnsi="宋体" w:cs="宋体" w:eastAsia="宋体" w:hint="default"/>
          <w:spacing w:val="-26"/>
          <w:sz w:val="16"/>
          <w:szCs w:val="16"/>
        </w:rPr>
        <w:t> </w:t>
      </w:r>
      <w:r>
        <w:rPr>
          <w:rFonts w:ascii="宋体" w:hAnsi="宋体" w:cs="宋体" w:eastAsia="宋体" w:hint="default"/>
          <w:sz w:val="16"/>
          <w:szCs w:val="16"/>
        </w:rPr>
        <w:t>3,579,700.00</w:t>
      </w:r>
      <w:r>
        <w:rPr>
          <w:rFonts w:ascii="宋体" w:hAnsi="宋体" w:cs="宋体" w:eastAsia="宋体" w:hint="default"/>
          <w:spacing w:val="-25"/>
          <w:sz w:val="16"/>
          <w:szCs w:val="16"/>
        </w:rPr>
        <w:t> </w:t>
      </w:r>
      <w:r>
        <w:rPr>
          <w:rFonts w:ascii="宋体" w:hAnsi="宋体" w:cs="宋体" w:eastAsia="宋体" w:hint="default"/>
          <w:sz w:val="16"/>
          <w:szCs w:val="16"/>
        </w:rPr>
        <w:t>元，收到宁波</w:t>
      </w:r>
      <w:r>
        <w:rPr>
          <w:rFonts w:ascii="宋体" w:hAnsi="宋体" w:cs="宋体" w:eastAsia="宋体" w:hint="default"/>
          <w:w w:val="99"/>
          <w:sz w:val="16"/>
          <w:szCs w:val="16"/>
        </w:rPr>
        <w:t> </w:t>
      </w:r>
      <w:r>
        <w:rPr>
          <w:rFonts w:ascii="宋体" w:hAnsi="宋体" w:cs="宋体" w:eastAsia="宋体" w:hint="default"/>
          <w:sz w:val="16"/>
          <w:szCs w:val="16"/>
        </w:rPr>
        <w:t>江北区甬江街道财政补助</w:t>
      </w:r>
      <w:r>
        <w:rPr>
          <w:rFonts w:ascii="宋体" w:hAnsi="宋体" w:cs="宋体" w:eastAsia="宋体" w:hint="default"/>
          <w:spacing w:val="-45"/>
          <w:sz w:val="16"/>
          <w:szCs w:val="16"/>
        </w:rPr>
        <w:t> </w:t>
      </w:r>
      <w:r>
        <w:rPr>
          <w:rFonts w:ascii="宋体" w:hAnsi="宋体" w:cs="宋体" w:eastAsia="宋体" w:hint="default"/>
          <w:sz w:val="16"/>
          <w:szCs w:val="16"/>
        </w:rPr>
        <w:t>4,110,000.00</w:t>
      </w:r>
      <w:r>
        <w:rPr>
          <w:rFonts w:ascii="宋体" w:hAnsi="宋体" w:cs="宋体" w:eastAsia="宋体" w:hint="default"/>
          <w:spacing w:val="-43"/>
          <w:sz w:val="16"/>
          <w:szCs w:val="16"/>
        </w:rPr>
        <w:t> </w:t>
      </w:r>
      <w:r>
        <w:rPr>
          <w:rFonts w:ascii="宋体" w:hAnsi="宋体" w:cs="宋体" w:eastAsia="宋体" w:hint="default"/>
          <w:sz w:val="16"/>
          <w:szCs w:val="16"/>
        </w:rPr>
        <w:t>元，收到宁波海曙区段塘街道财政补助</w:t>
      </w:r>
      <w:r>
        <w:rPr>
          <w:rFonts w:ascii="宋体" w:hAnsi="宋体" w:cs="宋体" w:eastAsia="宋体" w:hint="default"/>
          <w:spacing w:val="-44"/>
          <w:sz w:val="16"/>
          <w:szCs w:val="16"/>
        </w:rPr>
        <w:t> </w:t>
      </w:r>
      <w:r>
        <w:rPr>
          <w:rFonts w:ascii="宋体" w:hAnsi="宋体" w:cs="宋体" w:eastAsia="宋体" w:hint="default"/>
          <w:sz w:val="16"/>
          <w:szCs w:val="16"/>
        </w:rPr>
        <w:t>5,396,000.00</w:t>
      </w:r>
      <w:r>
        <w:rPr>
          <w:rFonts w:ascii="宋体" w:hAnsi="宋体" w:cs="宋体" w:eastAsia="宋体" w:hint="default"/>
          <w:spacing w:val="-43"/>
          <w:sz w:val="16"/>
          <w:szCs w:val="16"/>
        </w:rPr>
        <w:t> </w:t>
      </w:r>
      <w:r>
        <w:rPr>
          <w:rFonts w:ascii="宋体" w:hAnsi="宋体" w:cs="宋体" w:eastAsia="宋体" w:hint="default"/>
          <w:sz w:val="16"/>
          <w:szCs w:val="16"/>
        </w:rPr>
        <w:t>元。</w:t>
      </w:r>
    </w:p>
    <w:p>
      <w:pPr>
        <w:spacing w:line="240" w:lineRule="auto" w:before="2"/>
        <w:rPr>
          <w:rFonts w:ascii="宋体" w:hAnsi="宋体" w:cs="宋体" w:eastAsia="宋体" w:hint="default"/>
          <w:sz w:val="11"/>
          <w:szCs w:val="11"/>
        </w:rPr>
      </w:pPr>
    </w:p>
    <w:p>
      <w:pPr>
        <w:spacing w:before="0"/>
        <w:ind w:left="538" w:right="27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7"/>
          <w:sz w:val="16"/>
          <w:szCs w:val="16"/>
        </w:rPr>
        <w:t> </w:t>
      </w:r>
      <w:r>
        <w:rPr>
          <w:rFonts w:ascii="宋体" w:hAnsi="宋体" w:cs="宋体" w:eastAsia="宋体" w:hint="default"/>
          <w:sz w:val="16"/>
          <w:szCs w:val="16"/>
        </w:rPr>
        <w:t>2</w:t>
      </w:r>
      <w:r>
        <w:rPr>
          <w:rFonts w:ascii="宋体" w:hAnsi="宋体" w:cs="宋体" w:eastAsia="宋体" w:hint="default"/>
          <w:sz w:val="16"/>
          <w:szCs w:val="16"/>
        </w:rPr>
        <w:t>：宁波市政集团本年度拆迁补偿具体情况，见本附注“七、</w:t>
      </w:r>
      <w:r>
        <w:rPr>
          <w:rFonts w:ascii="宋体" w:hAnsi="宋体" w:cs="宋体" w:eastAsia="宋体" w:hint="default"/>
          <w:sz w:val="16"/>
          <w:szCs w:val="16"/>
        </w:rPr>
        <w:t>29</w:t>
      </w:r>
      <w:r>
        <w:rPr>
          <w:rFonts w:ascii="宋体" w:hAnsi="宋体" w:cs="宋体" w:eastAsia="宋体" w:hint="default"/>
          <w:sz w:val="16"/>
          <w:szCs w:val="16"/>
        </w:rPr>
        <w:t>、”注释。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4"/>
        <w:spacing w:line="240" w:lineRule="auto"/>
        <w:ind w:right="270"/>
        <w:jc w:val="left"/>
        <w:rPr>
          <w:b w:val="0"/>
          <w:bCs w:val="0"/>
        </w:rPr>
      </w:pPr>
      <w:r>
        <w:rPr>
          <w:rFonts w:ascii="宋体" w:hAnsi="宋体" w:cs="宋体" w:eastAsia="宋体" w:hint="default"/>
        </w:rPr>
        <w:t>43</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11,506,824.21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738,651.46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11,506,824.21</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9,836,029.89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738,651.46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9,836,029.89</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1,670,794.32</w:t>
            </w: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1,670,794.32</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655,950.00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582,000.00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6,984,270.00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5,151,565.73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350,000.00</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1,343,672.72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807,392.43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1,343,672.72</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sz w:val="21"/>
              </w:rPr>
              <w:t>13,782,496.93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1" w:right="0"/>
              <w:jc w:val="left"/>
              <w:rPr>
                <w:rFonts w:ascii="宋体" w:hAnsi="宋体" w:cs="宋体" w:eastAsia="宋体" w:hint="default"/>
                <w:sz w:val="21"/>
                <w:szCs w:val="21"/>
              </w:rPr>
            </w:pPr>
            <w:r>
              <w:rPr>
                <w:rFonts w:ascii="宋体"/>
                <w:sz w:val="21"/>
              </w:rPr>
              <w:t>14,337,829.62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8" w:right="0"/>
              <w:jc w:val="left"/>
              <w:rPr>
                <w:rFonts w:ascii="宋体" w:hAnsi="宋体" w:cs="宋体" w:eastAsia="宋体" w:hint="default"/>
                <w:sz w:val="21"/>
                <w:szCs w:val="21"/>
              </w:rPr>
            </w:pPr>
            <w:r>
              <w:rPr>
                <w:rFonts w:ascii="宋体"/>
                <w:sz w:val="21"/>
              </w:rPr>
              <w:t>13,782,496.93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90" w:lineRule="auto"/>
        <w:ind w:right="-19"/>
        <w:jc w:val="left"/>
        <w:rPr>
          <w:b w:val="0"/>
          <w:bCs w:val="0"/>
        </w:rPr>
      </w:pPr>
      <w:r>
        <w:rPr>
          <w:rFonts w:ascii="宋体" w:hAnsi="宋体" w:cs="宋体" w:eastAsia="宋体" w:hint="default"/>
        </w:rPr>
        <w:t>44</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100,785,608.73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102,324,619.37</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-31,935,943.30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-8,985,143.45</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68,849,665.43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93,339,475.92</w:t>
            </w:r>
          </w:p>
        </w:tc>
      </w:tr>
    </w:tbl>
    <w:p>
      <w:pPr>
        <w:spacing w:line="240" w:lineRule="auto" w:before="1"/>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265,035,573.68</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66,258,893.42</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615,182.42</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-3,557,382.68</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7,105,428.00</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1,096,421.38</w:t>
            </w:r>
          </w:p>
        </w:tc>
      </w:tr>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-2,668,877.11</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68,849,665.43</w:t>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0"/>
        <w:jc w:val="left"/>
        <w:rPr>
          <w:b w:val="0"/>
          <w:bCs w:val="0"/>
        </w:rPr>
      </w:pPr>
      <w:r>
        <w:rPr>
          <w:rFonts w:ascii="宋体" w:hAnsi="宋体" w:cs="宋体" w:eastAsia="宋体" w:hint="default"/>
        </w:rPr>
        <w:t>45</w:t>
      </w:r>
      <w:r>
        <w:rPr/>
        <w:t>、</w:t>
      </w:r>
      <w:r>
        <w:rPr>
          <w:spacing w:val="-29"/>
        </w:rPr>
        <w:t> </w:t>
      </w:r>
      <w:r>
        <w:rPr/>
        <w:t>现金流量表项目</w:t>
      </w:r>
      <w:r>
        <w:rPr>
          <w:b w:val="0"/>
          <w:bCs w:val="0"/>
        </w:rPr>
      </w:r>
    </w:p>
    <w:p>
      <w:pPr>
        <w:pStyle w:val="Heading4"/>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288" w:space="223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778"/>
        <w:gridCol w:w="2769"/>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710,461,094.19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788,629,346.51</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用于经营活动的</w:t>
            </w:r>
            <w:r>
              <w:rPr>
                <w:rFonts w:ascii="宋体" w:hAnsi="宋体" w:cs="宋体" w:eastAsia="宋体" w:hint="default"/>
                <w:sz w:val="21"/>
                <w:szCs w:val="21"/>
              </w:rPr>
              <w:t>3</w:t>
            </w:r>
            <w:r>
              <w:rPr>
                <w:rFonts w:ascii="宋体" w:hAnsi="宋体" w:cs="宋体" w:eastAsia="宋体" w:hint="default"/>
                <w:sz w:val="21"/>
                <w:szCs w:val="21"/>
              </w:rPr>
              <w:t>个月以上其他货币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资金变动净额</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40,267,833.66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法院冻结款的变动净额</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14,076,768.00</w:t>
            </w: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收到补贴款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19,304,842.27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12,645,414.37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10,691,446.88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11,502,166.56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收到的赔偿款及其他收入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1,248,017.91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915,792.41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755,782,169.25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853,960,553.51</w:t>
            </w:r>
          </w:p>
        </w:tc>
      </w:tr>
    </w:tbl>
    <w:p>
      <w:pPr>
        <w:spacing w:line="240" w:lineRule="auto" w:before="8"/>
        <w:rPr>
          <w:rFonts w:ascii="宋体" w:hAnsi="宋体" w:cs="宋体" w:eastAsia="宋体" w:hint="default"/>
          <w:sz w:val="24"/>
          <w:szCs w:val="24"/>
        </w:rPr>
      </w:pPr>
    </w:p>
    <w:p>
      <w:pPr>
        <w:pStyle w:val="Heading4"/>
        <w:tabs>
          <w:tab w:pos="917" w:val="left" w:leader="none"/>
        </w:tabs>
        <w:spacing w:line="240" w:lineRule="auto"/>
        <w:ind w:right="27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759"/>
        <w:gridCol w:w="2788"/>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其中：法院冻结款的变动净额</w:t>
            </w:r>
          </w:p>
        </w:tc>
        <w:tc>
          <w:tcPr>
            <w:tcW w:w="2759" w:type="dxa"/>
            <w:tcBorders>
              <w:top w:val="single" w:sz="6" w:space="0" w:color="000000"/>
              <w:left w:val="single" w:sz="6" w:space="0" w:color="000000"/>
              <w:bottom w:val="single" w:sz="6" w:space="0" w:color="000000"/>
              <w:right w:val="single" w:sz="6" w:space="0" w:color="000000"/>
            </w:tcBorders>
          </w:tcPr>
          <w:p>
            <w:pP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49,850,000.00</w:t>
            </w:r>
          </w:p>
        </w:tc>
      </w:tr>
      <w:tr>
        <w:trPr>
          <w:trHeight w:val="561"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用于经营活动的</w:t>
            </w:r>
            <w:r>
              <w:rPr>
                <w:rFonts w:ascii="宋体" w:hAnsi="宋体" w:cs="宋体" w:eastAsia="宋体" w:hint="default"/>
                <w:sz w:val="21"/>
                <w:szCs w:val="21"/>
              </w:rPr>
              <w:t>3</w:t>
            </w:r>
            <w:r>
              <w:rPr>
                <w:rFonts w:ascii="宋体" w:hAnsi="宋体" w:cs="宋体" w:eastAsia="宋体" w:hint="default"/>
                <w:sz w:val="21"/>
                <w:szCs w:val="21"/>
              </w:rPr>
              <w:t>个月以上其他货币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资金变动净额</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23,430,958.66</w:t>
            </w:r>
          </w:p>
        </w:tc>
        <w:tc>
          <w:tcPr>
            <w:tcW w:w="278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18,415,516.54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19,562,992.74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科技费用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7,846,102.51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12,959,132.37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8,270,250.49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6,296,207.12</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11,015,516.33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10,715,224.97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27,586,316.66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26,348,649.79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5,943,355.87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7,836,231.87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其他运营费用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22,869,592.33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11,202,335.39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621,070,550.00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611,902,707.89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746,448,159.39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756,673,482.14</w:t>
            </w:r>
          </w:p>
        </w:tc>
      </w:tr>
    </w:tbl>
    <w:p>
      <w:pPr>
        <w:spacing w:line="240" w:lineRule="auto" w:before="9"/>
        <w:rPr>
          <w:rFonts w:ascii="宋体" w:hAnsi="宋体" w:cs="宋体" w:eastAsia="宋体" w:hint="default"/>
          <w:sz w:val="24"/>
          <w:szCs w:val="24"/>
        </w:rPr>
      </w:pPr>
    </w:p>
    <w:p>
      <w:pPr>
        <w:pStyle w:val="Heading4"/>
        <w:tabs>
          <w:tab w:pos="946" w:val="left" w:leader="none"/>
        </w:tabs>
        <w:spacing w:line="240" w:lineRule="auto"/>
        <w:ind w:right="27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收回到期的定期存款</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3,300,000.00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19"/>
              <w:jc w:val="right"/>
              <w:rPr>
                <w:rFonts w:ascii="宋体" w:hAnsi="宋体" w:cs="宋体" w:eastAsia="宋体" w:hint="default"/>
                <w:sz w:val="21"/>
                <w:szCs w:val="21"/>
              </w:rPr>
            </w:pPr>
            <w:r>
              <w:rPr>
                <w:rFonts w:ascii="宋体" w:hAnsi="宋体" w:cs="宋体" w:eastAsia="宋体" w:hint="default"/>
                <w:sz w:val="21"/>
                <w:szCs w:val="21"/>
              </w:rPr>
              <w:t>收到的拆迁补偿款项</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41,825,944.00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41,825,944.00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3,300,000.00</w:t>
            </w:r>
          </w:p>
        </w:tc>
      </w:tr>
    </w:tbl>
    <w:p>
      <w:pPr>
        <w:spacing w:line="240" w:lineRule="auto" w:before="9"/>
        <w:rPr>
          <w:rFonts w:ascii="宋体" w:hAnsi="宋体" w:cs="宋体" w:eastAsia="宋体" w:hint="default"/>
          <w:sz w:val="24"/>
          <w:szCs w:val="24"/>
        </w:rPr>
      </w:pPr>
    </w:p>
    <w:p>
      <w:pPr>
        <w:pStyle w:val="Heading4"/>
        <w:tabs>
          <w:tab w:pos="1057" w:val="left" w:leader="none"/>
        </w:tabs>
        <w:spacing w:line="240" w:lineRule="auto"/>
        <w:ind w:right="270"/>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19"/>
              <w:jc w:val="right"/>
              <w:rPr>
                <w:rFonts w:ascii="宋体" w:hAnsi="宋体" w:cs="宋体" w:eastAsia="宋体" w:hint="default"/>
                <w:sz w:val="21"/>
                <w:szCs w:val="21"/>
              </w:rPr>
            </w:pPr>
            <w:r>
              <w:rPr>
                <w:rFonts w:ascii="宋体" w:hAnsi="宋体" w:cs="宋体" w:eastAsia="宋体" w:hint="default"/>
                <w:sz w:val="21"/>
                <w:szCs w:val="21"/>
              </w:rPr>
              <w:t>收回银行借款质押金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10,500,000.00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10,500,000.00</w:t>
            </w:r>
          </w:p>
        </w:tc>
      </w:tr>
    </w:tbl>
    <w:p>
      <w:pPr>
        <w:spacing w:line="240" w:lineRule="auto" w:before="9"/>
        <w:rPr>
          <w:rFonts w:ascii="宋体" w:hAnsi="宋体" w:cs="宋体" w:eastAsia="宋体" w:hint="default"/>
          <w:sz w:val="24"/>
          <w:szCs w:val="24"/>
        </w:rPr>
      </w:pPr>
    </w:p>
    <w:p>
      <w:pPr>
        <w:pStyle w:val="Heading4"/>
        <w:tabs>
          <w:tab w:pos="1057" w:val="left" w:leader="none"/>
        </w:tabs>
        <w:spacing w:line="240" w:lineRule="auto"/>
        <w:ind w:right="270"/>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支付用于借款质押的保证金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52,038,525.05</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52,038,525.05</w:t>
            </w:r>
          </w:p>
        </w:tc>
        <w:tc>
          <w:tcPr>
            <w:tcW w:w="26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4"/>
        <w:spacing w:line="290" w:lineRule="auto"/>
        <w:ind w:right="-17"/>
        <w:jc w:val="left"/>
        <w:rPr>
          <w:b w:val="0"/>
          <w:bCs w:val="0"/>
        </w:rPr>
      </w:pPr>
      <w:r>
        <w:rPr>
          <w:rFonts w:ascii="宋体" w:hAnsi="宋体" w:cs="宋体" w:eastAsia="宋体" w:hint="default"/>
        </w:rPr>
        <w:t>46</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55"/>
        <w:gridCol w:w="2002"/>
        <w:gridCol w:w="1993"/>
      </w:tblGrid>
      <w:tr>
        <w:trPr>
          <w:trHeight w:val="283"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0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93"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002" w:type="dxa"/>
            <w:tcBorders>
              <w:top w:val="single" w:sz="4" w:space="0" w:color="000000"/>
              <w:left w:val="single" w:sz="4" w:space="0" w:color="000000"/>
              <w:bottom w:val="single" w:sz="6" w:space="0" w:color="000000"/>
              <w:right w:val="single" w:sz="6" w:space="0" w:color="000000"/>
            </w:tcBorders>
          </w:tcPr>
          <w:p>
            <w:pPr/>
          </w:p>
        </w:tc>
        <w:tc>
          <w:tcPr>
            <w:tcW w:w="1993"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196,185,908.25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236,721,751.45</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123,753,052.09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41,646,880.33</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54,242,206.65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45,962,067.04</w:t>
            </w: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8,812,719.99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7,319,680.35</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19,531,888.49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13,316,220.09</w:t>
            </w:r>
          </w:p>
        </w:tc>
      </w:tr>
      <w:tr>
        <w:trPr>
          <w:trHeight w:val="560"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10,821,475.53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93,967.27</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141,239,498.10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117,353,975.01</w:t>
            </w: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00"/>
              <w:jc w:val="right"/>
              <w:rPr>
                <w:rFonts w:ascii="宋体" w:hAnsi="宋体" w:cs="宋体" w:eastAsia="宋体" w:hint="default"/>
                <w:sz w:val="21"/>
                <w:szCs w:val="21"/>
              </w:rPr>
            </w:pPr>
            <w:r>
              <w:rPr>
                <w:rFonts w:ascii="宋体"/>
                <w:spacing w:val="-1"/>
                <w:sz w:val="21"/>
              </w:rPr>
              <w:t>-1,315,382.06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-13,443,855.20</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-31,935,943.30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-8,985,143.45</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-1,186,728,190.99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-422,826,451.38</w:t>
            </w: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-469,224,068.03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-715,525,063.92</w:t>
            </w:r>
          </w:p>
        </w:tc>
      </w:tr>
    </w:tbl>
    <w:p>
      <w:pPr>
        <w:spacing w:after="0" w:line="24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55"/>
        <w:gridCol w:w="2002"/>
        <w:gridCol w:w="1993"/>
      </w:tblGrid>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533,103,146.69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550,218,884.46</w:t>
            </w: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-601,513,688.59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-148,147,087.95</w:t>
            </w: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748,197,559.10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
              <w:jc w:val="right"/>
              <w:rPr>
                <w:rFonts w:ascii="宋体" w:hAnsi="宋体" w:cs="宋体" w:eastAsia="宋体" w:hint="default"/>
                <w:sz w:val="21"/>
                <w:szCs w:val="21"/>
              </w:rPr>
            </w:pPr>
            <w:r>
              <w:rPr>
                <w:rFonts w:ascii="宋体"/>
                <w:sz w:val="21"/>
              </w:rPr>
              <w:t>781,797,987.89</w:t>
            </w: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781,797,987.89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1,058,494,539.72</w:t>
            </w: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0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-33,600,428.79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-276,696,551.83</w:t>
            </w:r>
          </w:p>
        </w:tc>
      </w:tr>
    </w:tbl>
    <w:p>
      <w:pPr>
        <w:spacing w:line="240" w:lineRule="auto" w:before="1"/>
        <w:rPr>
          <w:rFonts w:ascii="宋体" w:hAnsi="宋体" w:cs="宋体" w:eastAsia="宋体" w:hint="default"/>
          <w:sz w:val="15"/>
          <w:szCs w:val="15"/>
        </w:rPr>
      </w:pPr>
    </w:p>
    <w:p>
      <w:pPr>
        <w:spacing w:before="50"/>
        <w:ind w:left="538" w:right="27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6"/>
          <w:sz w:val="16"/>
          <w:szCs w:val="16"/>
        </w:rPr>
        <w:t> </w:t>
      </w:r>
      <w:r>
        <w:rPr>
          <w:rFonts w:ascii="宋体" w:hAnsi="宋体" w:cs="宋体" w:eastAsia="宋体" w:hint="default"/>
          <w:sz w:val="16"/>
          <w:szCs w:val="16"/>
        </w:rPr>
        <w:t>1</w:t>
      </w:r>
      <w:r>
        <w:rPr>
          <w:rFonts w:ascii="宋体" w:hAnsi="宋体" w:cs="宋体" w:eastAsia="宋体" w:hint="default"/>
          <w:sz w:val="16"/>
          <w:szCs w:val="16"/>
        </w:rPr>
        <w:t>：长期待摊费用摊销金额中含其他非流动资产项目中临时设施的摊销金额。</w:t>
      </w:r>
    </w:p>
    <w:p>
      <w:pPr>
        <w:spacing w:line="240" w:lineRule="auto" w:before="5"/>
        <w:rPr>
          <w:rFonts w:ascii="宋体" w:hAnsi="宋体" w:cs="宋体" w:eastAsia="宋体" w:hint="default"/>
          <w:sz w:val="11"/>
          <w:szCs w:val="11"/>
        </w:rPr>
      </w:pPr>
    </w:p>
    <w:p>
      <w:pPr>
        <w:spacing w:before="0"/>
        <w:ind w:left="538" w:right="27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宋体" w:hAnsi="宋体" w:cs="宋体" w:eastAsia="宋体" w:hint="default"/>
          <w:sz w:val="16"/>
          <w:szCs w:val="16"/>
        </w:rPr>
        <w:t>2</w:t>
      </w:r>
      <w:r>
        <w:rPr>
          <w:rFonts w:ascii="宋体" w:hAnsi="宋体" w:cs="宋体" w:eastAsia="宋体" w:hint="default"/>
          <w:sz w:val="16"/>
          <w:szCs w:val="16"/>
        </w:rPr>
        <w:t>：截止</w:t>
      </w:r>
      <w:r>
        <w:rPr>
          <w:rFonts w:ascii="宋体" w:hAnsi="宋体" w:cs="宋体" w:eastAsia="宋体" w:hint="default"/>
          <w:spacing w:val="-43"/>
          <w:sz w:val="16"/>
          <w:szCs w:val="16"/>
        </w:rPr>
        <w:t> </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42"/>
          <w:sz w:val="16"/>
          <w:szCs w:val="16"/>
        </w:rPr>
        <w:t> </w:t>
      </w:r>
      <w:r>
        <w:rPr>
          <w:rFonts w:ascii="宋体" w:hAnsi="宋体" w:cs="宋体" w:eastAsia="宋体" w:hint="default"/>
          <w:sz w:val="16"/>
          <w:szCs w:val="16"/>
        </w:rPr>
        <w:t>日，货币资金中的法院冻结款</w:t>
      </w:r>
      <w:r>
        <w:rPr>
          <w:rFonts w:ascii="宋体" w:hAnsi="宋体" w:cs="宋体" w:eastAsia="宋体" w:hint="default"/>
          <w:spacing w:val="-42"/>
          <w:sz w:val="16"/>
          <w:szCs w:val="16"/>
        </w:rPr>
        <w:t> </w:t>
      </w:r>
      <w:r>
        <w:rPr>
          <w:rFonts w:ascii="宋体" w:hAnsi="宋体" w:cs="宋体" w:eastAsia="宋体" w:hint="default"/>
          <w:sz w:val="16"/>
          <w:szCs w:val="16"/>
        </w:rPr>
        <w:t>35,773,232.00</w:t>
      </w:r>
      <w:r>
        <w:rPr>
          <w:rFonts w:ascii="宋体" w:hAnsi="宋体" w:cs="宋体" w:eastAsia="宋体" w:hint="default"/>
          <w:spacing w:val="-41"/>
          <w:sz w:val="16"/>
          <w:szCs w:val="16"/>
        </w:rPr>
        <w:t> </w:t>
      </w:r>
      <w:r>
        <w:rPr>
          <w:rFonts w:ascii="宋体" w:hAnsi="宋体" w:cs="宋体" w:eastAsia="宋体" w:hint="default"/>
          <w:sz w:val="16"/>
          <w:szCs w:val="16"/>
        </w:rPr>
        <w:t>元、到期日为</w:t>
      </w:r>
      <w:r>
        <w:rPr>
          <w:rFonts w:ascii="宋体" w:hAnsi="宋体" w:cs="宋体" w:eastAsia="宋体" w:hint="default"/>
          <w:spacing w:val="-42"/>
          <w:sz w:val="16"/>
          <w:szCs w:val="16"/>
        </w:rPr>
        <w:t> </w:t>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个月以上的其他货币资金</w:t>
      </w:r>
    </w:p>
    <w:p>
      <w:pPr>
        <w:spacing w:before="29"/>
        <w:ind w:left="218" w:right="270" w:firstLine="0"/>
        <w:jc w:val="left"/>
        <w:rPr>
          <w:rFonts w:ascii="宋体" w:hAnsi="宋体" w:cs="宋体" w:eastAsia="宋体" w:hint="default"/>
          <w:sz w:val="16"/>
          <w:szCs w:val="16"/>
        </w:rPr>
      </w:pPr>
      <w:r>
        <w:rPr>
          <w:rFonts w:ascii="宋体" w:hAnsi="宋体" w:cs="宋体" w:eastAsia="宋体" w:hint="default"/>
          <w:sz w:val="16"/>
          <w:szCs w:val="16"/>
        </w:rPr>
        <w:t>55,521,104.32</w:t>
      </w:r>
      <w:r>
        <w:rPr>
          <w:rFonts w:ascii="宋体" w:hAnsi="宋体" w:cs="宋体" w:eastAsia="宋体" w:hint="default"/>
          <w:spacing w:val="-45"/>
          <w:sz w:val="16"/>
          <w:szCs w:val="16"/>
        </w:rPr>
        <w:t> </w:t>
      </w:r>
      <w:r>
        <w:rPr>
          <w:rFonts w:ascii="宋体" w:hAnsi="宋体" w:cs="宋体" w:eastAsia="宋体" w:hint="default"/>
          <w:sz w:val="16"/>
          <w:szCs w:val="16"/>
        </w:rPr>
        <w:t>元、用于借款担保的保证金存款</w:t>
      </w:r>
      <w:r>
        <w:rPr>
          <w:rFonts w:ascii="宋体" w:hAnsi="宋体" w:cs="宋体" w:eastAsia="宋体" w:hint="default"/>
          <w:spacing w:val="-45"/>
          <w:sz w:val="16"/>
          <w:szCs w:val="16"/>
        </w:rPr>
        <w:t> </w:t>
      </w:r>
      <w:r>
        <w:rPr>
          <w:rFonts w:ascii="宋体" w:hAnsi="宋体" w:cs="宋体" w:eastAsia="宋体" w:hint="default"/>
          <w:sz w:val="16"/>
          <w:szCs w:val="16"/>
        </w:rPr>
        <w:t>52,038,525.05</w:t>
      </w:r>
      <w:r>
        <w:rPr>
          <w:rFonts w:ascii="宋体" w:hAnsi="宋体" w:cs="宋体" w:eastAsia="宋体" w:hint="default"/>
          <w:spacing w:val="-45"/>
          <w:sz w:val="16"/>
          <w:szCs w:val="16"/>
        </w:rPr>
        <w:t> </w:t>
      </w:r>
      <w:r>
        <w:rPr>
          <w:rFonts w:ascii="宋体" w:hAnsi="宋体" w:cs="宋体" w:eastAsia="宋体" w:hint="default"/>
          <w:sz w:val="16"/>
          <w:szCs w:val="16"/>
        </w:rPr>
        <w:t>元从现金及现金等价物扣除。</w:t>
      </w:r>
    </w:p>
    <w:p>
      <w:pPr>
        <w:pStyle w:val="Heading4"/>
        <w:spacing w:line="240" w:lineRule="auto" w:before="141"/>
        <w:ind w:right="270"/>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72,869,256.29</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其中：上饶广天建筑构件有限公司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5,180,000.00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67,689,256.29</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20,261,878.80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其中：上饶广天建筑构件有限公司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5,334,297.45</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14,927,581.35</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52,607,377.49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748,197,559.10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781,797,987.89</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525,632.59</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729,707.60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651,738,681.64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689,874,918.77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95,933,244.87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91,193,361.52</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748,197,559.10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781,797,987.89</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4"/>
        <w:spacing w:line="240" w:lineRule="auto"/>
        <w:ind w:right="270"/>
        <w:jc w:val="left"/>
        <w:rPr>
          <w:b w:val="0"/>
          <w:bCs w:val="0"/>
        </w:rPr>
      </w:pPr>
      <w:r>
        <w:rPr>
          <w:rFonts w:ascii="宋体" w:hAnsi="宋体" w:cs="宋体" w:eastAsia="宋体" w:hint="default"/>
        </w:rPr>
        <w:t>47</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55"/>
        <w:gridCol w:w="2545"/>
        <w:gridCol w:w="3194"/>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87,811,757.05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法院冻结款及借款质押保证金</w:t>
            </w:r>
          </w:p>
        </w:tc>
      </w:tr>
      <w:tr>
        <w:trPr>
          <w:trHeight w:val="28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102,486,586.53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4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111,688,543.75</w:t>
            </w:r>
          </w:p>
        </w:tc>
        <w:tc>
          <w:tcPr>
            <w:tcW w:w="3194"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545"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301,986,887.33</w:t>
            </w:r>
          </w:p>
        </w:tc>
        <w:tc>
          <w:tcPr>
            <w:tcW w:w="3194"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4"/>
        <w:spacing w:line="240" w:lineRule="auto"/>
        <w:ind w:right="0"/>
        <w:jc w:val="left"/>
        <w:rPr>
          <w:b w:val="0"/>
          <w:bCs w:val="0"/>
        </w:rPr>
      </w:pPr>
      <w:r>
        <w:rPr/>
        <w:t>八、合并范围的变更</w:t>
      </w:r>
      <w:r>
        <w:rPr>
          <w:b w:val="0"/>
          <w:bCs w:val="0"/>
        </w:rPr>
      </w:r>
    </w:p>
    <w:p>
      <w:pPr>
        <w:pStyle w:val="Heading4"/>
        <w:spacing w:line="240" w:lineRule="auto" w:before="57"/>
        <w:ind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4"/>
        <w:tabs>
          <w:tab w:pos="875"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036" w:space="248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1278"/>
        <w:gridCol w:w="1024"/>
        <w:gridCol w:w="732"/>
        <w:gridCol w:w="794"/>
        <w:gridCol w:w="772"/>
        <w:gridCol w:w="930"/>
        <w:gridCol w:w="1419"/>
        <w:gridCol w:w="1285"/>
      </w:tblGrid>
      <w:tr>
        <w:trPr>
          <w:trHeight w:val="1104"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7" w:lineRule="auto" w:before="104"/>
              <w:ind w:left="193" w:right="188"/>
              <w:jc w:val="both"/>
              <w:rPr>
                <w:rFonts w:ascii="宋体" w:hAnsi="宋体" w:cs="宋体" w:eastAsia="宋体" w:hint="default"/>
                <w:sz w:val="21"/>
                <w:szCs w:val="21"/>
              </w:rPr>
            </w:pPr>
            <w:r>
              <w:rPr>
                <w:rFonts w:ascii="宋体" w:hAnsi="宋体" w:cs="宋体" w:eastAsia="宋体" w:hint="default"/>
                <w:sz w:val="21"/>
                <w:szCs w:val="21"/>
              </w:rPr>
              <w:t>被购 买方 名称</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6" w:right="104" w:hanging="420"/>
              <w:jc w:val="left"/>
              <w:rPr>
                <w:rFonts w:ascii="宋体" w:hAnsi="宋体" w:cs="宋体" w:eastAsia="宋体" w:hint="default"/>
                <w:sz w:val="21"/>
                <w:szCs w:val="21"/>
              </w:rPr>
            </w:pPr>
            <w:r>
              <w:rPr>
                <w:rFonts w:ascii="宋体" w:hAnsi="宋体" w:cs="宋体" w:eastAsia="宋体" w:hint="default"/>
                <w:sz w:val="21"/>
                <w:szCs w:val="21"/>
              </w:rPr>
              <w:t>股权取得时 点</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87"/>
              <w:jc w:val="left"/>
              <w:rPr>
                <w:rFonts w:ascii="宋体" w:hAnsi="宋体" w:cs="宋体" w:eastAsia="宋体" w:hint="default"/>
                <w:sz w:val="21"/>
                <w:szCs w:val="21"/>
              </w:rPr>
            </w:pPr>
            <w:r>
              <w:rPr>
                <w:rFonts w:ascii="宋体" w:hAnsi="宋体" w:cs="宋体" w:eastAsia="宋体" w:hint="default"/>
                <w:sz w:val="21"/>
                <w:szCs w:val="21"/>
              </w:rPr>
              <w:t>股权取 得成本</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2" w:lineRule="exact" w:before="26"/>
              <w:ind w:left="147" w:right="149"/>
              <w:jc w:val="left"/>
              <w:rPr>
                <w:rFonts w:ascii="宋体" w:hAnsi="宋体" w:cs="宋体" w:eastAsia="宋体" w:hint="default"/>
                <w:sz w:val="21"/>
                <w:szCs w:val="21"/>
              </w:rPr>
            </w:pPr>
            <w:r>
              <w:rPr>
                <w:rFonts w:ascii="宋体" w:hAnsi="宋体" w:cs="宋体" w:eastAsia="宋体" w:hint="default"/>
                <w:sz w:val="21"/>
                <w:szCs w:val="21"/>
              </w:rPr>
              <w:t>取得 比例</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78" w:right="179"/>
              <w:jc w:val="both"/>
              <w:rPr>
                <w:rFonts w:ascii="宋体" w:hAnsi="宋体" w:cs="宋体" w:eastAsia="宋体" w:hint="default"/>
                <w:sz w:val="21"/>
                <w:szCs w:val="21"/>
              </w:rPr>
            </w:pPr>
            <w:r>
              <w:rPr>
                <w:rFonts w:ascii="宋体" w:hAnsi="宋体" w:cs="宋体" w:eastAsia="宋体" w:hint="default"/>
                <w:sz w:val="21"/>
                <w:szCs w:val="21"/>
              </w:rPr>
              <w:t>股权 取得 方式</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3" w:right="167" w:hanging="106"/>
              <w:jc w:val="left"/>
              <w:rPr>
                <w:rFonts w:ascii="宋体" w:hAnsi="宋体" w:cs="宋体" w:eastAsia="宋体" w:hint="default"/>
                <w:sz w:val="21"/>
                <w:szCs w:val="21"/>
              </w:rPr>
            </w:pPr>
            <w:r>
              <w:rPr>
                <w:rFonts w:ascii="宋体" w:hAnsi="宋体" w:cs="宋体" w:eastAsia="宋体" w:hint="default"/>
                <w:sz w:val="21"/>
                <w:szCs w:val="21"/>
              </w:rPr>
              <w:t>购买 日</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41" w:right="143"/>
              <w:jc w:val="both"/>
              <w:rPr>
                <w:rFonts w:ascii="宋体" w:hAnsi="宋体" w:cs="宋体" w:eastAsia="宋体" w:hint="default"/>
                <w:sz w:val="21"/>
                <w:szCs w:val="21"/>
              </w:rPr>
            </w:pPr>
            <w:r>
              <w:rPr>
                <w:rFonts w:ascii="宋体" w:hAnsi="宋体" w:cs="宋体" w:eastAsia="宋体" w:hint="default"/>
                <w:sz w:val="21"/>
                <w:szCs w:val="21"/>
              </w:rPr>
              <w:t>购买日 的确定 依据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75" w:right="176"/>
              <w:jc w:val="center"/>
              <w:rPr>
                <w:rFonts w:ascii="宋体" w:hAnsi="宋体" w:cs="宋体" w:eastAsia="宋体" w:hint="default"/>
                <w:sz w:val="21"/>
                <w:szCs w:val="21"/>
              </w:rPr>
            </w:pPr>
            <w:r>
              <w:rPr>
                <w:rFonts w:ascii="宋体" w:hAnsi="宋体" w:cs="宋体" w:eastAsia="宋体" w:hint="default"/>
                <w:sz w:val="21"/>
                <w:szCs w:val="21"/>
              </w:rPr>
              <w:t>购买日至期 末被购买方 的收入</w:t>
            </w:r>
          </w:p>
        </w:tc>
        <w:tc>
          <w:tcPr>
            <w:tcW w:w="1285"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104"/>
              <w:ind w:left="110" w:right="110"/>
              <w:jc w:val="both"/>
              <w:rPr>
                <w:rFonts w:ascii="宋体" w:hAnsi="宋体" w:cs="宋体" w:eastAsia="宋体" w:hint="default"/>
                <w:sz w:val="21"/>
                <w:szCs w:val="21"/>
              </w:rPr>
            </w:pPr>
            <w:r>
              <w:rPr>
                <w:rFonts w:ascii="宋体" w:hAnsi="宋体" w:cs="宋体" w:eastAsia="宋体" w:hint="default"/>
                <w:sz w:val="21"/>
                <w:szCs w:val="21"/>
              </w:rPr>
              <w:t>购买日至期 末被购买方 的净利润</w:t>
            </w:r>
          </w:p>
        </w:tc>
      </w:tr>
      <w:tr>
        <w:trPr>
          <w:trHeight w:val="2194"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37" w:lineRule="auto" w:before="1"/>
              <w:ind w:left="103" w:right="278"/>
              <w:jc w:val="both"/>
              <w:rPr>
                <w:rFonts w:ascii="宋体" w:hAnsi="宋体" w:cs="宋体" w:eastAsia="宋体" w:hint="default"/>
                <w:sz w:val="21"/>
                <w:szCs w:val="21"/>
              </w:rPr>
            </w:pPr>
            <w:r>
              <w:rPr>
                <w:rFonts w:ascii="宋体" w:hAnsi="宋体" w:cs="宋体" w:eastAsia="宋体" w:hint="default"/>
                <w:sz w:val="21"/>
                <w:szCs w:val="21"/>
              </w:rPr>
              <w:t>冶金 勘察 设计 研究 股份 有限 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2014.3.31</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center"/>
              <w:rPr>
                <w:rFonts w:ascii="宋体" w:hAnsi="宋体" w:cs="宋体" w:eastAsia="宋体" w:hint="default"/>
                <w:sz w:val="21"/>
                <w:szCs w:val="21"/>
              </w:rPr>
            </w:pPr>
            <w:r>
              <w:rPr>
                <w:rFonts w:ascii="宋体"/>
                <w:sz w:val="21"/>
              </w:rPr>
              <w:t>81,662,</w:t>
            </w:r>
          </w:p>
          <w:p>
            <w:pPr>
              <w:pStyle w:val="TableParagraph"/>
              <w:spacing w:line="274" w:lineRule="exact"/>
              <w:ind w:left="177" w:right="0"/>
              <w:jc w:val="center"/>
              <w:rPr>
                <w:rFonts w:ascii="宋体" w:hAnsi="宋体" w:cs="宋体" w:eastAsia="宋体" w:hint="default"/>
                <w:sz w:val="21"/>
                <w:szCs w:val="21"/>
              </w:rPr>
            </w:pPr>
            <w:r>
              <w:rPr>
                <w:rFonts w:ascii="宋体"/>
                <w:sz w:val="21"/>
              </w:rPr>
              <w:t>900.00</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非同</w:t>
            </w:r>
          </w:p>
          <w:p>
            <w:pPr>
              <w:pStyle w:val="TableParagraph"/>
              <w:spacing w:line="272" w:lineRule="exact" w:before="26"/>
              <w:ind w:left="99" w:right="258"/>
              <w:jc w:val="both"/>
              <w:rPr>
                <w:rFonts w:ascii="宋体" w:hAnsi="宋体" w:cs="宋体" w:eastAsia="宋体" w:hint="default"/>
                <w:sz w:val="21"/>
                <w:szCs w:val="21"/>
              </w:rPr>
            </w:pPr>
            <w:r>
              <w:rPr>
                <w:rFonts w:ascii="宋体" w:hAnsi="宋体" w:cs="宋体" w:eastAsia="宋体" w:hint="default"/>
                <w:sz w:val="21"/>
                <w:szCs w:val="21"/>
              </w:rPr>
              <w:t>一控 制下 企业 合并</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sz w:val="21"/>
              </w:rPr>
              <w:t>2014.</w:t>
            </w:r>
          </w:p>
          <w:p>
            <w:pPr>
              <w:pStyle w:val="TableParagraph"/>
              <w:spacing w:line="274" w:lineRule="exact"/>
              <w:ind w:left="100" w:right="0"/>
              <w:jc w:val="left"/>
              <w:rPr>
                <w:rFonts w:ascii="宋体" w:hAnsi="宋体" w:cs="宋体" w:eastAsia="宋体" w:hint="default"/>
                <w:sz w:val="21"/>
                <w:szCs w:val="21"/>
              </w:rPr>
            </w:pPr>
            <w:r>
              <w:rPr>
                <w:rFonts w:ascii="宋体"/>
                <w:sz w:val="21"/>
              </w:rPr>
              <w:t>3.31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达到实</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际控制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宋体" w:hAnsi="宋体" w:cs="宋体" w:eastAsia="宋体" w:hint="default"/>
                <w:sz w:val="21"/>
                <w:szCs w:val="21"/>
              </w:rPr>
            </w:pPr>
            <w:r>
              <w:rPr>
                <w:rFonts w:ascii="宋体"/>
                <w:sz w:val="21"/>
              </w:rPr>
              <w:t>133,762,752</w:t>
            </w:r>
          </w:p>
          <w:p>
            <w:pPr>
              <w:pStyle w:val="TableParagraph"/>
              <w:spacing w:line="274" w:lineRule="exact"/>
              <w:ind w:right="99"/>
              <w:jc w:val="right"/>
              <w:rPr>
                <w:rFonts w:ascii="宋体" w:hAnsi="宋体" w:cs="宋体" w:eastAsia="宋体" w:hint="default"/>
                <w:sz w:val="21"/>
                <w:szCs w:val="21"/>
              </w:rPr>
            </w:pPr>
            <w:r>
              <w:rPr>
                <w:rFonts w:ascii="宋体"/>
                <w:sz w:val="21"/>
              </w:rPr>
              <w:t>.20</w:t>
            </w:r>
          </w:p>
        </w:tc>
        <w:tc>
          <w:tcPr>
            <w:tcW w:w="1285"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-1,372,831</w:t>
            </w:r>
          </w:p>
          <w:p>
            <w:pPr>
              <w:pStyle w:val="TableParagraph"/>
              <w:spacing w:line="274" w:lineRule="exact"/>
              <w:ind w:right="100"/>
              <w:jc w:val="right"/>
              <w:rPr>
                <w:rFonts w:ascii="宋体" w:hAnsi="宋体" w:cs="宋体" w:eastAsia="宋体" w:hint="default"/>
                <w:sz w:val="21"/>
                <w:szCs w:val="21"/>
              </w:rPr>
            </w:pPr>
            <w:r>
              <w:rPr>
                <w:rFonts w:ascii="宋体"/>
                <w:sz w:val="21"/>
              </w:rPr>
              <w:t>.94</w:t>
            </w:r>
          </w:p>
        </w:tc>
      </w:tr>
      <w:tr>
        <w:trPr>
          <w:trHeight w:val="1648" w:hRule="exact"/>
        </w:trPr>
        <w:tc>
          <w:tcPr>
            <w:tcW w:w="816"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上饶</w:t>
            </w:r>
          </w:p>
          <w:p>
            <w:pPr>
              <w:pStyle w:val="TableParagraph"/>
              <w:spacing w:line="272" w:lineRule="exact" w:before="26"/>
              <w:ind w:left="103" w:right="278"/>
              <w:jc w:val="both"/>
              <w:rPr>
                <w:rFonts w:ascii="宋体" w:hAnsi="宋体" w:cs="宋体" w:eastAsia="宋体" w:hint="default"/>
                <w:sz w:val="21"/>
                <w:szCs w:val="21"/>
              </w:rPr>
            </w:pPr>
            <w:r>
              <w:rPr>
                <w:rFonts w:ascii="宋体" w:hAnsi="宋体" w:cs="宋体" w:eastAsia="宋体" w:hint="default"/>
                <w:sz w:val="21"/>
                <w:szCs w:val="21"/>
              </w:rPr>
              <w:t>广天 建筑 构件 有限 公司</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2014.6.30</w:t>
            </w:r>
          </w:p>
        </w:tc>
        <w:tc>
          <w:tcPr>
            <w:tcW w:w="1024"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73" w:right="0"/>
              <w:jc w:val="center"/>
              <w:rPr>
                <w:rFonts w:ascii="宋体" w:hAnsi="宋体" w:cs="宋体" w:eastAsia="宋体" w:hint="default"/>
                <w:sz w:val="21"/>
                <w:szCs w:val="21"/>
              </w:rPr>
            </w:pPr>
            <w:r>
              <w:rPr>
                <w:rFonts w:ascii="宋体"/>
                <w:sz w:val="21"/>
              </w:rPr>
              <w:t>12,052,</w:t>
            </w:r>
          </w:p>
          <w:p>
            <w:pPr>
              <w:pStyle w:val="TableParagraph"/>
              <w:spacing w:line="273" w:lineRule="exact"/>
              <w:ind w:left="177" w:right="0"/>
              <w:jc w:val="center"/>
              <w:rPr>
                <w:rFonts w:ascii="宋体" w:hAnsi="宋体" w:cs="宋体" w:eastAsia="宋体" w:hint="default"/>
                <w:sz w:val="21"/>
                <w:szCs w:val="21"/>
              </w:rPr>
            </w:pPr>
            <w:r>
              <w:rPr>
                <w:rFonts w:ascii="宋体"/>
                <w:sz w:val="21"/>
              </w:rPr>
              <w:t>732.37</w:t>
            </w:r>
          </w:p>
        </w:tc>
        <w:tc>
          <w:tcPr>
            <w:tcW w:w="73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w:t>
            </w:r>
          </w:p>
        </w:tc>
        <w:tc>
          <w:tcPr>
            <w:tcW w:w="794"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非同</w:t>
            </w:r>
          </w:p>
          <w:p>
            <w:pPr>
              <w:pStyle w:val="TableParagraph"/>
              <w:spacing w:line="272" w:lineRule="exact" w:before="26"/>
              <w:ind w:left="99" w:right="258"/>
              <w:jc w:val="both"/>
              <w:rPr>
                <w:rFonts w:ascii="宋体" w:hAnsi="宋体" w:cs="宋体" w:eastAsia="宋体" w:hint="default"/>
                <w:sz w:val="21"/>
                <w:szCs w:val="21"/>
              </w:rPr>
            </w:pPr>
            <w:r>
              <w:rPr>
                <w:rFonts w:ascii="宋体" w:hAnsi="宋体" w:cs="宋体" w:eastAsia="宋体" w:hint="default"/>
                <w:sz w:val="21"/>
                <w:szCs w:val="21"/>
              </w:rPr>
              <w:t>一控 制下 企业 合并</w:t>
            </w:r>
          </w:p>
        </w:tc>
        <w:tc>
          <w:tcPr>
            <w:tcW w:w="772"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2014.</w:t>
            </w:r>
          </w:p>
          <w:p>
            <w:pPr>
              <w:pStyle w:val="TableParagraph"/>
              <w:spacing w:line="273" w:lineRule="exact"/>
              <w:ind w:left="100" w:right="0"/>
              <w:jc w:val="left"/>
              <w:rPr>
                <w:rFonts w:ascii="宋体" w:hAnsi="宋体" w:cs="宋体" w:eastAsia="宋体" w:hint="default"/>
                <w:sz w:val="21"/>
                <w:szCs w:val="21"/>
              </w:rPr>
            </w:pPr>
            <w:r>
              <w:rPr>
                <w:rFonts w:ascii="宋体"/>
                <w:sz w:val="21"/>
              </w:rPr>
              <w:t>6.30</w:t>
            </w:r>
          </w:p>
        </w:tc>
        <w:tc>
          <w:tcPr>
            <w:tcW w:w="930"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达到实</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际控制</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36,353,514.</w:t>
            </w:r>
          </w:p>
          <w:p>
            <w:pPr>
              <w:pStyle w:val="TableParagraph"/>
              <w:spacing w:line="273" w:lineRule="exact"/>
              <w:ind w:right="98"/>
              <w:jc w:val="right"/>
              <w:rPr>
                <w:rFonts w:ascii="宋体" w:hAnsi="宋体" w:cs="宋体" w:eastAsia="宋体" w:hint="default"/>
                <w:sz w:val="21"/>
                <w:szCs w:val="21"/>
              </w:rPr>
            </w:pPr>
            <w:r>
              <w:rPr>
                <w:rFonts w:ascii="宋体"/>
                <w:sz w:val="21"/>
              </w:rPr>
              <w:t>29</w:t>
            </w:r>
          </w:p>
        </w:tc>
        <w:tc>
          <w:tcPr>
            <w:tcW w:w="1285" w:type="dxa"/>
            <w:tcBorders>
              <w:top w:val="single" w:sz="6" w:space="0" w:color="000000"/>
              <w:left w:val="single" w:sz="6"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2,580,400.</w:t>
            </w:r>
          </w:p>
          <w:p>
            <w:pPr>
              <w:pStyle w:val="TableParagraph"/>
              <w:spacing w:line="273" w:lineRule="exact"/>
              <w:ind w:right="101"/>
              <w:jc w:val="right"/>
              <w:rPr>
                <w:rFonts w:ascii="宋体" w:hAnsi="宋体" w:cs="宋体" w:eastAsia="宋体" w:hint="default"/>
                <w:sz w:val="21"/>
                <w:szCs w:val="21"/>
              </w:rPr>
            </w:pPr>
            <w:r>
              <w:rPr>
                <w:rFonts w:ascii="宋体"/>
                <w:sz w:val="21"/>
              </w:rPr>
              <w:t>69</w:t>
            </w:r>
          </w:p>
        </w:tc>
      </w:tr>
    </w:tbl>
    <w:p>
      <w:pPr>
        <w:spacing w:line="240" w:lineRule="auto" w:before="8"/>
        <w:rPr>
          <w:rFonts w:ascii="宋体" w:hAnsi="宋体" w:cs="宋体" w:eastAsia="宋体" w:hint="default"/>
          <w:sz w:val="24"/>
          <w:szCs w:val="24"/>
        </w:rPr>
      </w:pPr>
    </w:p>
    <w:p>
      <w:pPr>
        <w:pStyle w:val="Heading4"/>
        <w:tabs>
          <w:tab w:pos="875" w:val="left" w:leader="none"/>
        </w:tabs>
        <w:spacing w:line="240" w:lineRule="auto"/>
        <w:ind w:right="270"/>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600"/>
        <w:gridCol w:w="2812"/>
        <w:gridCol w:w="2486"/>
      </w:tblGrid>
      <w:tr>
        <w:trPr>
          <w:trHeight w:val="560"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上饶广天建筑构件有限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67,689,256.29</w:t>
            </w:r>
          </w:p>
        </w:tc>
        <w:tc>
          <w:tcPr>
            <w:tcW w:w="2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5,180,000.00</w:t>
            </w:r>
          </w:p>
        </w:tc>
      </w:tr>
      <w:tr>
        <w:trPr>
          <w:trHeight w:val="288"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812" w:type="dxa"/>
            <w:tcBorders>
              <w:top w:val="single" w:sz="6" w:space="0" w:color="000000"/>
              <w:left w:val="single" w:sz="6" w:space="0" w:color="000000"/>
              <w:bottom w:val="single" w:sz="6" w:space="0" w:color="000000"/>
              <w:right w:val="single" w:sz="6" w:space="0" w:color="000000"/>
            </w:tcBorders>
          </w:tcPr>
          <w:p>
            <w:pPr/>
          </w:p>
        </w:tc>
        <w:tc>
          <w:tcPr>
            <w:tcW w:w="24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13,973,643.71</w:t>
            </w:r>
          </w:p>
        </w:tc>
        <w:tc>
          <w:tcPr>
            <w:tcW w:w="248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812" w:type="dxa"/>
            <w:tcBorders>
              <w:top w:val="single" w:sz="6" w:space="0" w:color="000000"/>
              <w:left w:val="single" w:sz="6" w:space="0" w:color="000000"/>
              <w:bottom w:val="single" w:sz="6" w:space="0" w:color="000000"/>
              <w:right w:val="single" w:sz="6" w:space="0" w:color="000000"/>
            </w:tcBorders>
          </w:tcPr>
          <w:p>
            <w:pPr/>
          </w:p>
        </w:tc>
        <w:tc>
          <w:tcPr>
            <w:tcW w:w="24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812" w:type="dxa"/>
            <w:tcBorders>
              <w:top w:val="single" w:sz="6" w:space="0" w:color="000000"/>
              <w:left w:val="single" w:sz="6" w:space="0" w:color="000000"/>
              <w:bottom w:val="single" w:sz="6" w:space="0" w:color="000000"/>
              <w:right w:val="single" w:sz="6" w:space="0" w:color="000000"/>
            </w:tcBorders>
          </w:tcPr>
          <w:p>
            <w:pPr/>
          </w:p>
        </w:tc>
        <w:tc>
          <w:tcPr>
            <w:tcW w:w="248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812" w:type="dxa"/>
            <w:tcBorders>
              <w:top w:val="single" w:sz="6" w:space="0" w:color="000000"/>
              <w:left w:val="single" w:sz="6" w:space="0" w:color="000000"/>
              <w:bottom w:val="single" w:sz="6" w:space="0" w:color="000000"/>
              <w:right w:val="single" w:sz="6" w:space="0" w:color="000000"/>
            </w:tcBorders>
          </w:tcPr>
          <w:p>
            <w:pPr/>
          </w:p>
        </w:tc>
        <w:tc>
          <w:tcPr>
            <w:tcW w:w="24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6,872,732.38</w:t>
            </w: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812" w:type="dxa"/>
            <w:tcBorders>
              <w:top w:val="single" w:sz="6" w:space="0" w:color="000000"/>
              <w:left w:val="single" w:sz="6" w:space="0" w:color="000000"/>
              <w:bottom w:val="single" w:sz="6" w:space="0" w:color="000000"/>
              <w:right w:val="single" w:sz="6" w:space="0" w:color="000000"/>
            </w:tcBorders>
          </w:tcPr>
          <w:p>
            <w:pPr/>
          </w:p>
        </w:tc>
        <w:tc>
          <w:tcPr>
            <w:tcW w:w="24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81,662,900.00</w:t>
            </w:r>
          </w:p>
        </w:tc>
        <w:tc>
          <w:tcPr>
            <w:tcW w:w="2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12,052,732.38</w:t>
            </w:r>
          </w:p>
        </w:tc>
      </w:tr>
      <w:tr>
        <w:trPr>
          <w:trHeight w:val="560" w:hRule="exact"/>
        </w:trPr>
        <w:tc>
          <w:tcPr>
            <w:tcW w:w="36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82,576,472.06</w:t>
            </w:r>
          </w:p>
        </w:tc>
        <w:tc>
          <w:tcPr>
            <w:tcW w:w="24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14,468,910.28</w:t>
            </w:r>
          </w:p>
        </w:tc>
      </w:tr>
      <w:tr>
        <w:trPr>
          <w:trHeight w:val="286" w:hRule="exact"/>
        </w:trPr>
        <w:tc>
          <w:tcPr>
            <w:tcW w:w="360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w:t>
            </w:r>
          </w:p>
        </w:tc>
        <w:tc>
          <w:tcPr>
            <w:tcW w:w="281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-913,572.06</w:t>
            </w:r>
          </w:p>
        </w:tc>
        <w:tc>
          <w:tcPr>
            <w:tcW w:w="248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-2,416,177.90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600"/>
        <w:gridCol w:w="2812"/>
        <w:gridCol w:w="2486"/>
      </w:tblGrid>
      <w:tr>
        <w:trPr>
          <w:trHeight w:val="286" w:hRule="exact"/>
        </w:trPr>
        <w:tc>
          <w:tcPr>
            <w:tcW w:w="360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2812" w:type="dxa"/>
            <w:tcBorders>
              <w:top w:val="single" w:sz="6" w:space="0" w:color="000000"/>
              <w:left w:val="single" w:sz="6" w:space="0" w:color="000000"/>
              <w:bottom w:val="single" w:sz="4" w:space="0" w:color="000000"/>
              <w:right w:val="single" w:sz="6" w:space="0" w:color="000000"/>
            </w:tcBorders>
          </w:tcPr>
          <w:p>
            <w:pPr/>
          </w:p>
        </w:tc>
        <w:tc>
          <w:tcPr>
            <w:tcW w:w="24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70"/>
        <w:jc w:val="left"/>
      </w:pPr>
      <w:r>
        <w:rPr/>
        <w:t>合并成本公允价值的确定方法、或有对价及其变动的说明：</w:t>
      </w:r>
    </w:p>
    <w:p>
      <w:pPr>
        <w:spacing w:line="240" w:lineRule="auto" w:before="3"/>
        <w:rPr>
          <w:rFonts w:ascii="宋体" w:hAnsi="宋体" w:cs="宋体" w:eastAsia="宋体" w:hint="default"/>
          <w:sz w:val="14"/>
          <w:szCs w:val="14"/>
        </w:rPr>
      </w:pPr>
    </w:p>
    <w:p>
      <w:pPr>
        <w:pStyle w:val="BodyText"/>
        <w:spacing w:line="400" w:lineRule="auto"/>
        <w:ind w:left="218" w:right="236" w:firstLine="420"/>
        <w:jc w:val="both"/>
      </w:pPr>
      <w:r>
        <w:rPr/>
        <w:t>①本公司收购宁波冶金勘察设计研究股份有限公司付出的企业合并成本为现金及确定性的短 期负债，以其账面价值确认其公允价值。</w:t>
      </w:r>
    </w:p>
    <w:p>
      <w:pPr>
        <w:pStyle w:val="BodyText"/>
        <w:spacing w:line="400" w:lineRule="auto" w:before="44"/>
        <w:ind w:left="218" w:right="233" w:firstLine="420"/>
        <w:jc w:val="both"/>
      </w:pPr>
      <w:r>
        <w:rPr/>
        <w:t>②本公司之子公司浙江广天构件股份有限公司收购上饶广天建筑构件有限公司付出的企业合 并成本为现金，以其账面价值确认其公允价值，同时，由于合并前浙江广天构件股份有限公司尚</w:t>
      </w:r>
      <w:r>
        <w:rPr>
          <w:spacing w:val="-96"/>
        </w:rPr>
        <w:t> </w:t>
      </w:r>
      <w:r>
        <w:rPr>
          <w:spacing w:val="-96"/>
        </w:rPr>
      </w:r>
      <w:r>
        <w:rPr/>
        <w:t>持有上饶广天建筑构件有限公司</w:t>
      </w:r>
      <w:r>
        <w:rPr>
          <w:spacing w:val="8"/>
        </w:rPr>
        <w:t> </w:t>
      </w:r>
      <w:r>
        <w:rPr>
          <w:rFonts w:ascii="宋体" w:hAnsi="宋体" w:cs="宋体" w:eastAsia="宋体" w:hint="default"/>
        </w:rPr>
        <w:t>38%</w:t>
      </w:r>
      <w:r>
        <w:rPr/>
        <w:t>的股权，按权益法核算。本次企业合并时，按企业会计准则 的规定，对原持有的股权按合并日的公允价值重新计量，合并日公允价值按本次新收购的</w:t>
      </w:r>
      <w:r>
        <w:rPr>
          <w:spacing w:val="9"/>
        </w:rPr>
        <w:t> </w:t>
      </w:r>
      <w:r>
        <w:rPr>
          <w:rFonts w:ascii="宋体" w:hAnsi="宋体" w:cs="宋体" w:eastAsia="宋体" w:hint="default"/>
        </w:rPr>
        <w:t>42%</w:t>
      </w:r>
      <w:r>
        <w:rPr/>
        <w:t>股</w:t>
      </w:r>
    </w:p>
    <w:p>
      <w:pPr>
        <w:spacing w:after="0" w:line="400" w:lineRule="auto"/>
        <w:jc w:val="both"/>
        <w:sectPr>
          <w:pgSz w:w="11910" w:h="16840"/>
          <w:pgMar w:header="882" w:footer="1194" w:top="1120" w:bottom="1380" w:left="1580" w:right="1040"/>
        </w:sectPr>
      </w:pPr>
    </w:p>
    <w:p>
      <w:pPr>
        <w:pStyle w:val="BodyText"/>
        <w:spacing w:line="240" w:lineRule="auto" w:before="45"/>
        <w:ind w:left="218" w:right="0"/>
        <w:jc w:val="left"/>
      </w:pPr>
      <w:r>
        <w:rPr/>
        <w:t>权的公允价值进行计算。</w:t>
      </w:r>
    </w:p>
    <w:p>
      <w:pPr>
        <w:pStyle w:val="Heading4"/>
        <w:tabs>
          <w:tab w:pos="875" w:val="left" w:leader="none"/>
        </w:tabs>
        <w:spacing w:line="240" w:lineRule="auto" w:before="56"/>
        <w:ind w:right="0"/>
        <w:jc w:val="left"/>
        <w:rPr>
          <w:b w:val="0"/>
          <w:bCs w:val="0"/>
        </w:rPr>
      </w:pPr>
      <w:r>
        <w:rPr>
          <w:rFonts w:ascii="宋体" w:hAnsi="宋体" w:cs="宋体" w:eastAsia="宋体" w:hint="default"/>
          <w:w w:val="95"/>
        </w:rPr>
        <w:t>(3).</w:t>
        <w:tab/>
      </w:r>
      <w:r>
        <w:rPr>
          <w:w w:val="95"/>
        </w:rPr>
        <w:t>被购买方于购买日可辨认资产、负债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246" w:space="227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4"/>
        <w:gridCol w:w="1985"/>
        <w:gridCol w:w="1844"/>
        <w:gridCol w:w="1698"/>
        <w:gridCol w:w="1708"/>
      </w:tblGrid>
      <w:tr>
        <w:trPr>
          <w:trHeight w:val="287" w:hRule="exact"/>
        </w:trPr>
        <w:tc>
          <w:tcPr>
            <w:tcW w:w="1814" w:type="dxa"/>
            <w:vMerge w:val="restart"/>
            <w:tcBorders>
              <w:top w:val="single" w:sz="6" w:space="0" w:color="000000"/>
              <w:left w:val="single" w:sz="4" w:space="0" w:color="000000"/>
              <w:right w:val="single" w:sz="6" w:space="0" w:color="000000"/>
            </w:tcBorders>
          </w:tcPr>
          <w:p>
            <w:pPr/>
          </w:p>
        </w:tc>
        <w:tc>
          <w:tcPr>
            <w:tcW w:w="38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3406" w:type="dxa"/>
            <w:gridSpan w:val="2"/>
            <w:tcBorders>
              <w:top w:val="single" w:sz="6" w:space="0" w:color="000000"/>
              <w:left w:val="single" w:sz="6" w:space="0" w:color="000000"/>
              <w:bottom w:val="single" w:sz="6" w:space="0" w:color="000000"/>
              <w:right w:val="single" w:sz="4" w:space="0" w:color="000000"/>
            </w:tcBorders>
          </w:tcPr>
          <w:p>
            <w:pPr>
              <w:pStyle w:val="TableParagraph"/>
              <w:spacing w:line="225" w:lineRule="exact"/>
              <w:ind w:left="614" w:right="0"/>
              <w:jc w:val="left"/>
              <w:rPr>
                <w:rFonts w:ascii="宋体" w:hAnsi="宋体" w:cs="宋体" w:eastAsia="宋体" w:hint="default"/>
                <w:sz w:val="18"/>
                <w:szCs w:val="18"/>
              </w:rPr>
            </w:pPr>
            <w:r>
              <w:rPr>
                <w:rFonts w:ascii="宋体" w:hAnsi="宋体" w:cs="宋体" w:eastAsia="宋体" w:hint="default"/>
                <w:sz w:val="18"/>
                <w:szCs w:val="18"/>
              </w:rPr>
              <w:t>上饶广天建筑构件有限公司</w:t>
            </w:r>
          </w:p>
        </w:tc>
      </w:tr>
      <w:tr>
        <w:trPr>
          <w:trHeight w:val="292" w:hRule="exact"/>
        </w:trPr>
        <w:tc>
          <w:tcPr>
            <w:tcW w:w="1814" w:type="dxa"/>
            <w:vMerge/>
            <w:tcBorders>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8"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6"/>
              <w:jc w:val="right"/>
              <w:rPr>
                <w:rFonts w:ascii="宋体" w:hAnsi="宋体" w:cs="宋体" w:eastAsia="宋体" w:hint="default"/>
                <w:sz w:val="21"/>
                <w:szCs w:val="21"/>
              </w:rPr>
            </w:pPr>
            <w:r>
              <w:rPr>
                <w:rFonts w:ascii="宋体" w:hAnsi="宋体" w:cs="宋体" w:eastAsia="宋体" w:hint="default"/>
                <w:sz w:val="21"/>
                <w:szCs w:val="21"/>
              </w:rPr>
              <w:t>购买日公允价值</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7"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138,928,478.14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104,472,041.08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27,301,517.39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24,965,718.27</w:t>
            </w:r>
          </w:p>
        </w:tc>
      </w:tr>
      <w:tr>
        <w:trPr>
          <w:trHeight w:val="329"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14,927,581.35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14,927,581.35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5,334,297.45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5,334,297.45</w:t>
            </w:r>
          </w:p>
        </w:tc>
      </w:tr>
      <w:tr>
        <w:trPr>
          <w:trHeight w:val="32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35,121,105.35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35,121,105.35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8,326,429.91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8,326,429.91</w:t>
            </w:r>
          </w:p>
        </w:tc>
      </w:tr>
      <w:tr>
        <w:trPr>
          <w:trHeight w:val="28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10,550,943.19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10,550,943.19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182,654.54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182,654.54</w:t>
            </w:r>
          </w:p>
        </w:tc>
      </w:tr>
      <w:tr>
        <w:trPr>
          <w:trHeight w:val="32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56,656,504.70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12,716,609.48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7,015,912.20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7,015,912.20</w:t>
            </w:r>
          </w:p>
        </w:tc>
      </w:tr>
      <w:tr>
        <w:trPr>
          <w:trHeight w:val="329"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14,765,194.04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24,248,652.20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3,311,591.91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975,792.79</w:t>
            </w:r>
          </w:p>
        </w:tc>
      </w:tr>
      <w:tr>
        <w:trPr>
          <w:trHeight w:val="287"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6,907,149.51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6,907,149.51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3,130,631.38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3,130,631.38</w:t>
            </w:r>
          </w:p>
        </w:tc>
      </w:tr>
      <w:tr>
        <w:trPr>
          <w:trHeight w:val="28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41,779,687.48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42,179,687.48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9,215,379.54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9,215,379.54</w:t>
            </w:r>
          </w:p>
        </w:tc>
      </w:tr>
      <w:tr>
        <w:trPr>
          <w:trHeight w:val="32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7,000,000.00</w:t>
            </w:r>
          </w:p>
        </w:tc>
        <w:tc>
          <w:tcPr>
            <w:tcW w:w="1698"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3,687,613.10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3,687,613.10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2,889,583.97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2,889,583.97</w:t>
            </w:r>
          </w:p>
        </w:tc>
      </w:tr>
      <w:tr>
        <w:trPr>
          <w:trHeight w:val="28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20,243,389.72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20,243,389.72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622,001.87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622,001.87</w:t>
            </w:r>
          </w:p>
        </w:tc>
      </w:tr>
      <w:tr>
        <w:trPr>
          <w:trHeight w:val="287"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85"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5,140,000.00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5,140,000.00</w:t>
            </w:r>
          </w:p>
        </w:tc>
      </w:tr>
      <w:tr>
        <w:trPr>
          <w:trHeight w:val="28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10,848,684.66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10,848,684.66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563,793.70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563,793.70</w:t>
            </w:r>
          </w:p>
        </w:tc>
      </w:tr>
      <w:tr>
        <w:trPr>
          <w:trHeight w:val="287"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97,148,790.66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62,292,353.60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18,086,137.85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15,750,338.73</w:t>
            </w:r>
          </w:p>
        </w:tc>
      </w:tr>
      <w:tr>
        <w:trPr>
          <w:trHeight w:val="288" w:hRule="exact"/>
        </w:trPr>
        <w:tc>
          <w:tcPr>
            <w:tcW w:w="18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86"/>
                <w:sz w:val="21"/>
                <w:szCs w:val="21"/>
              </w:rPr>
              <w:t>：</w:t>
            </w:r>
            <w:r>
              <w:rPr>
                <w:rFonts w:ascii="宋体" w:hAnsi="宋体" w:cs="宋体" w:eastAsia="宋体" w:hint="default"/>
                <w:sz w:val="21"/>
                <w:szCs w:val="21"/>
              </w:rPr>
              <w:t>少数股东权益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14,572,318.60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9,343,853.04</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3,617,227.57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3,150,067.75</w:t>
            </w:r>
          </w:p>
        </w:tc>
      </w:tr>
      <w:tr>
        <w:trPr>
          <w:trHeight w:val="286" w:hRule="exact"/>
        </w:trPr>
        <w:tc>
          <w:tcPr>
            <w:tcW w:w="181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8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82,576,472.06</w:t>
            </w:r>
          </w:p>
        </w:tc>
        <w:tc>
          <w:tcPr>
            <w:tcW w:w="18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52,948,500.56</w:t>
            </w:r>
          </w:p>
        </w:tc>
        <w:tc>
          <w:tcPr>
            <w:tcW w:w="169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14,468,910.28</w:t>
            </w:r>
          </w:p>
        </w:tc>
        <w:tc>
          <w:tcPr>
            <w:tcW w:w="170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12,600,270.98</w:t>
            </w:r>
          </w:p>
        </w:tc>
      </w:tr>
    </w:tbl>
    <w:p>
      <w:pPr>
        <w:spacing w:line="240" w:lineRule="auto" w:before="0"/>
        <w:rPr>
          <w:rFonts w:ascii="宋体" w:hAnsi="宋体" w:cs="宋体" w:eastAsia="宋体" w:hint="default"/>
          <w:sz w:val="20"/>
          <w:szCs w:val="20"/>
        </w:rPr>
      </w:pPr>
    </w:p>
    <w:p>
      <w:pPr>
        <w:pStyle w:val="BodyText"/>
        <w:spacing w:line="290" w:lineRule="auto" w:before="35"/>
        <w:ind w:left="218" w:right="1908"/>
        <w:jc w:val="left"/>
      </w:pPr>
      <w:r>
        <w:rPr/>
        <w:t>可辨认资产、负债公允价值的确定方法： 以评估基准日评估的各项可辨认净资产的公允价值连续计算至购买日的价值。</w:t>
      </w:r>
    </w:p>
    <w:p>
      <w:pPr>
        <w:spacing w:line="240" w:lineRule="auto" w:before="6"/>
        <w:rPr>
          <w:rFonts w:ascii="宋体" w:hAnsi="宋体" w:cs="宋体" w:eastAsia="宋体" w:hint="default"/>
          <w:sz w:val="26"/>
          <w:szCs w:val="26"/>
        </w:rPr>
      </w:pPr>
    </w:p>
    <w:p>
      <w:pPr>
        <w:tabs>
          <w:tab w:pos="875" w:val="left" w:leader="none"/>
        </w:tabs>
        <w:spacing w:line="290" w:lineRule="auto" w:before="0"/>
        <w:ind w:left="218" w:right="234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28" w:lineRule="exact"/>
        <w:ind w:left="218" w:right="27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0"/>
        <w:gridCol w:w="1476"/>
        <w:gridCol w:w="1478"/>
        <w:gridCol w:w="1477"/>
        <w:gridCol w:w="1745"/>
        <w:gridCol w:w="1754"/>
      </w:tblGrid>
      <w:tr>
        <w:trPr>
          <w:trHeight w:val="1377" w:hRule="exact"/>
        </w:trPr>
        <w:tc>
          <w:tcPr>
            <w:tcW w:w="11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44" w:right="131" w:hanging="210"/>
              <w:jc w:val="left"/>
              <w:rPr>
                <w:rFonts w:ascii="宋体" w:hAnsi="宋体" w:cs="宋体" w:eastAsia="宋体" w:hint="default"/>
                <w:sz w:val="21"/>
                <w:szCs w:val="21"/>
              </w:rPr>
            </w:pPr>
            <w:r>
              <w:rPr>
                <w:rFonts w:ascii="宋体" w:hAnsi="宋体" w:cs="宋体" w:eastAsia="宋体" w:hint="default"/>
                <w:sz w:val="21"/>
                <w:szCs w:val="21"/>
              </w:rPr>
              <w:t>被购买方 名称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01"/>
              <w:jc w:val="center"/>
              <w:rPr>
                <w:rFonts w:ascii="宋体" w:hAnsi="宋体" w:cs="宋体" w:eastAsia="宋体" w:hint="default"/>
                <w:sz w:val="21"/>
                <w:szCs w:val="21"/>
              </w:rPr>
            </w:pPr>
            <w:r>
              <w:rPr>
                <w:rFonts w:ascii="宋体" w:hAnsi="宋体" w:cs="宋体" w:eastAsia="宋体" w:hint="default"/>
                <w:sz w:val="21"/>
                <w:szCs w:val="21"/>
              </w:rPr>
              <w:t>购买日之前原 持有股权在购 买日的账面价 值</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0"/>
              <w:jc w:val="center"/>
              <w:rPr>
                <w:rFonts w:ascii="宋体" w:hAnsi="宋体" w:cs="宋体" w:eastAsia="宋体" w:hint="default"/>
                <w:sz w:val="21"/>
                <w:szCs w:val="21"/>
              </w:rPr>
            </w:pPr>
            <w:r>
              <w:rPr>
                <w:rFonts w:ascii="宋体" w:hAnsi="宋体" w:cs="宋体" w:eastAsia="宋体" w:hint="default"/>
                <w:sz w:val="21"/>
                <w:szCs w:val="21"/>
              </w:rPr>
              <w:t>购买日之前原 持有股权在购 买日的公允价 值</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购买日之前原</w:t>
            </w:r>
          </w:p>
          <w:p>
            <w:pPr>
              <w:pStyle w:val="TableParagraph"/>
              <w:spacing w:line="272" w:lineRule="exact" w:before="26"/>
              <w:ind w:left="100" w:right="101"/>
              <w:jc w:val="center"/>
              <w:rPr>
                <w:rFonts w:ascii="宋体" w:hAnsi="宋体" w:cs="宋体" w:eastAsia="宋体" w:hint="default"/>
                <w:sz w:val="21"/>
                <w:szCs w:val="21"/>
              </w:rPr>
            </w:pPr>
            <w:r>
              <w:rPr>
                <w:rFonts w:ascii="宋体" w:hAnsi="宋体" w:cs="宋体" w:eastAsia="宋体" w:hint="default"/>
                <w:sz w:val="21"/>
                <w:szCs w:val="21"/>
              </w:rPr>
              <w:t>持有股权按照 公允价值重新 计量产生的利 得或损失</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购买日之前原持</w:t>
            </w:r>
          </w:p>
          <w:p>
            <w:pPr>
              <w:pStyle w:val="TableParagraph"/>
              <w:spacing w:line="272" w:lineRule="exact" w:before="26"/>
              <w:ind w:left="129" w:right="129"/>
              <w:jc w:val="center"/>
              <w:rPr>
                <w:rFonts w:ascii="宋体" w:hAnsi="宋体" w:cs="宋体" w:eastAsia="宋体" w:hint="default"/>
                <w:sz w:val="21"/>
                <w:szCs w:val="21"/>
              </w:rPr>
            </w:pPr>
            <w:r>
              <w:rPr>
                <w:rFonts w:ascii="宋体" w:hAnsi="宋体" w:cs="宋体" w:eastAsia="宋体" w:hint="default"/>
                <w:sz w:val="21"/>
                <w:szCs w:val="21"/>
              </w:rPr>
              <w:t>有股权在购买日 的公允价值的确 定方法及主要假 设</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购买日之前与原</w:t>
            </w:r>
          </w:p>
          <w:p>
            <w:pPr>
              <w:pStyle w:val="TableParagraph"/>
              <w:spacing w:line="272" w:lineRule="exact" w:before="26"/>
              <w:ind w:left="134" w:right="133"/>
              <w:jc w:val="center"/>
              <w:rPr>
                <w:rFonts w:ascii="宋体" w:hAnsi="宋体" w:cs="宋体" w:eastAsia="宋体" w:hint="default"/>
                <w:sz w:val="21"/>
                <w:szCs w:val="21"/>
              </w:rPr>
            </w:pPr>
            <w:r>
              <w:rPr>
                <w:rFonts w:ascii="宋体" w:hAnsi="宋体" w:cs="宋体" w:eastAsia="宋体" w:hint="default"/>
                <w:sz w:val="21"/>
                <w:szCs w:val="21"/>
              </w:rPr>
              <w:t>持有股权相关的 其他综合收益转 入投资收益的金 额</w:t>
            </w:r>
          </w:p>
        </w:tc>
      </w:tr>
    </w:tbl>
    <w:p>
      <w:pPr>
        <w:spacing w:after="0" w:line="27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120"/>
        <w:gridCol w:w="1476"/>
        <w:gridCol w:w="1478"/>
        <w:gridCol w:w="1477"/>
        <w:gridCol w:w="1745"/>
        <w:gridCol w:w="1754"/>
      </w:tblGrid>
      <w:tr>
        <w:trPr>
          <w:trHeight w:val="830" w:hRule="exact"/>
        </w:trPr>
        <w:tc>
          <w:tcPr>
            <w:tcW w:w="1120"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w:t>
            </w:r>
          </w:p>
          <w:p>
            <w:pPr>
              <w:pStyle w:val="TableParagraph"/>
              <w:spacing w:line="272" w:lineRule="exact" w:before="26"/>
              <w:ind w:left="103" w:right="162"/>
              <w:jc w:val="left"/>
              <w:rPr>
                <w:rFonts w:ascii="宋体" w:hAnsi="宋体" w:cs="宋体" w:eastAsia="宋体" w:hint="default"/>
                <w:sz w:val="21"/>
                <w:szCs w:val="21"/>
              </w:rPr>
            </w:pPr>
            <w:r>
              <w:rPr>
                <w:rFonts w:ascii="宋体" w:hAnsi="宋体" w:cs="宋体" w:eastAsia="宋体" w:hint="default"/>
                <w:sz w:val="21"/>
                <w:szCs w:val="21"/>
              </w:rPr>
              <w:t>建筑构件 有限公司</w:t>
            </w:r>
          </w:p>
        </w:tc>
        <w:tc>
          <w:tcPr>
            <w:tcW w:w="147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2,448,823.62</w:t>
            </w:r>
          </w:p>
        </w:tc>
        <w:tc>
          <w:tcPr>
            <w:tcW w:w="147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6,872,732.38</w:t>
            </w:r>
          </w:p>
        </w:tc>
        <w:tc>
          <w:tcPr>
            <w:tcW w:w="147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4,423,908.76</w:t>
            </w:r>
          </w:p>
        </w:tc>
        <w:tc>
          <w:tcPr>
            <w:tcW w:w="174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按本次新收购的</w:t>
            </w:r>
          </w:p>
          <w:p>
            <w:pPr>
              <w:pStyle w:val="TableParagraph"/>
              <w:spacing w:line="272" w:lineRule="exact" w:before="26"/>
              <w:ind w:left="100" w:right="159"/>
              <w:jc w:val="left"/>
              <w:rPr>
                <w:rFonts w:ascii="宋体" w:hAnsi="宋体" w:cs="宋体" w:eastAsia="宋体" w:hint="default"/>
                <w:sz w:val="21"/>
                <w:szCs w:val="21"/>
              </w:rPr>
            </w:pPr>
            <w:r>
              <w:rPr>
                <w:rFonts w:ascii="宋体" w:hAnsi="宋体" w:cs="宋体" w:eastAsia="宋体" w:hint="default"/>
                <w:sz w:val="21"/>
                <w:szCs w:val="21"/>
              </w:rPr>
              <w:t>股权的公允价值 进行计算</w:t>
            </w:r>
          </w:p>
        </w:tc>
        <w:tc>
          <w:tcPr>
            <w:tcW w:w="1754"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24"/>
          <w:szCs w:val="24"/>
        </w:rPr>
      </w:pPr>
    </w:p>
    <w:p>
      <w:pPr>
        <w:spacing w:line="290" w:lineRule="auto" w:before="35"/>
        <w:ind w:left="238" w:right="108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40" w:lineRule="auto" w:before="142"/>
        <w:ind w:left="238" w:right="1088"/>
        <w:jc w:val="left"/>
      </w:pPr>
      <w:r>
        <w:rPr>
          <w:rFonts w:ascii="宋体" w:hAnsi="宋体" w:cs="宋体" w:eastAsia="宋体" w:hint="default"/>
        </w:rPr>
        <w:t>(1).</w:t>
      </w:r>
      <w:r>
        <w:rPr/>
        <w:t>本期投资新设子公司的情况</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50"/>
        <w:gridCol w:w="2745"/>
        <w:gridCol w:w="2269"/>
      </w:tblGrid>
      <w:tr>
        <w:trPr>
          <w:trHeight w:val="290" w:hRule="exact"/>
        </w:trPr>
        <w:tc>
          <w:tcPr>
            <w:tcW w:w="4050" w:type="dxa"/>
            <w:tcBorders>
              <w:top w:val="single" w:sz="12" w:space="0" w:color="000000"/>
              <w:left w:val="nil" w:sz="6" w:space="0" w:color="auto"/>
              <w:bottom w:val="single" w:sz="4" w:space="0" w:color="000000"/>
              <w:right w:val="single" w:sz="4" w:space="0" w:color="000000"/>
            </w:tcBorders>
          </w:tcPr>
          <w:p>
            <w:pPr>
              <w:pStyle w:val="TableParagraph"/>
              <w:spacing w:line="235" w:lineRule="exact"/>
              <w:ind w:left="20"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745" w:type="dxa"/>
            <w:tcBorders>
              <w:top w:val="single" w:sz="12" w:space="0" w:color="000000"/>
              <w:left w:val="single" w:sz="4" w:space="0" w:color="000000"/>
              <w:bottom w:val="single" w:sz="4" w:space="0" w:color="000000"/>
              <w:right w:val="single" w:sz="4" w:space="0" w:color="000000"/>
            </w:tcBorders>
          </w:tcPr>
          <w:p>
            <w:pPr>
              <w:pStyle w:val="TableParagraph"/>
              <w:spacing w:line="235" w:lineRule="exact"/>
              <w:ind w:left="766" w:right="0"/>
              <w:jc w:val="left"/>
              <w:rPr>
                <w:rFonts w:ascii="宋体" w:hAnsi="宋体" w:cs="宋体" w:eastAsia="宋体" w:hint="default"/>
                <w:sz w:val="20"/>
                <w:szCs w:val="20"/>
              </w:rPr>
            </w:pPr>
            <w:r>
              <w:rPr>
                <w:rFonts w:ascii="宋体" w:hAnsi="宋体" w:cs="宋体" w:eastAsia="宋体" w:hint="default"/>
                <w:sz w:val="20"/>
                <w:szCs w:val="20"/>
              </w:rPr>
              <w:t>初始投资金额</w:t>
            </w:r>
          </w:p>
        </w:tc>
        <w:tc>
          <w:tcPr>
            <w:tcW w:w="2269" w:type="dxa"/>
            <w:tcBorders>
              <w:top w:val="single" w:sz="12" w:space="0" w:color="000000"/>
              <w:left w:val="single" w:sz="4" w:space="0" w:color="000000"/>
              <w:bottom w:val="single" w:sz="4" w:space="0" w:color="000000"/>
              <w:right w:val="nil" w:sz="6" w:space="0" w:color="auto"/>
            </w:tcBorders>
          </w:tcPr>
          <w:p>
            <w:pPr>
              <w:pStyle w:val="TableParagraph"/>
              <w:spacing w:line="235" w:lineRule="exact"/>
              <w:ind w:left="478" w:right="0"/>
              <w:jc w:val="left"/>
              <w:rPr>
                <w:rFonts w:ascii="宋体" w:hAnsi="宋体" w:cs="宋体" w:eastAsia="宋体" w:hint="default"/>
                <w:sz w:val="20"/>
                <w:szCs w:val="20"/>
              </w:rPr>
            </w:pPr>
            <w:r>
              <w:rPr>
                <w:rFonts w:ascii="宋体" w:hAnsi="宋体" w:cs="宋体" w:eastAsia="宋体" w:hint="default"/>
                <w:sz w:val="20"/>
                <w:szCs w:val="20"/>
              </w:rPr>
              <w:t>持股比例（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280" w:hRule="exact"/>
        </w:trPr>
        <w:tc>
          <w:tcPr>
            <w:tcW w:w="405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20"/>
                <w:szCs w:val="20"/>
              </w:rPr>
            </w:pPr>
            <w:r>
              <w:rPr>
                <w:rFonts w:ascii="宋体" w:hAnsi="宋体" w:cs="宋体" w:eastAsia="宋体" w:hint="default"/>
                <w:sz w:val="20"/>
                <w:szCs w:val="20"/>
              </w:rPr>
              <w:t>芜湖宁建建筑工程有限公司</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Calibri" w:hAnsi="Calibri" w:cs="Calibri" w:eastAsia="Calibri" w:hint="default"/>
                <w:sz w:val="18"/>
                <w:szCs w:val="18"/>
              </w:rPr>
            </w:pPr>
            <w:r>
              <w:rPr>
                <w:rFonts w:ascii="Calibri"/>
                <w:spacing w:val="-1"/>
                <w:w w:val="90"/>
                <w:sz w:val="18"/>
              </w:rPr>
              <w:t>1,000,000.00</w:t>
            </w:r>
            <w:r>
              <w:rPr>
                <w:rFonts w:ascii="Calibri"/>
                <w:spacing w:val="-1"/>
                <w:sz w:val="18"/>
              </w:rPr>
            </w:r>
          </w:p>
        </w:tc>
        <w:tc>
          <w:tcPr>
            <w:tcW w:w="2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pacing w:val="-1"/>
                <w:w w:val="90"/>
                <w:sz w:val="18"/>
              </w:rPr>
              <w:t>100.00</w:t>
            </w:r>
            <w:r>
              <w:rPr>
                <w:rFonts w:ascii="Calibri"/>
                <w:spacing w:val="-1"/>
                <w:sz w:val="18"/>
              </w:rPr>
            </w:r>
          </w:p>
        </w:tc>
      </w:tr>
      <w:tr>
        <w:trPr>
          <w:trHeight w:val="290" w:hRule="exact"/>
        </w:trPr>
        <w:tc>
          <w:tcPr>
            <w:tcW w:w="4050" w:type="dxa"/>
            <w:tcBorders>
              <w:top w:val="single" w:sz="4" w:space="0" w:color="000000"/>
              <w:left w:val="nil" w:sz="6" w:space="0" w:color="auto"/>
              <w:bottom w:val="single" w:sz="12"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温州宁建投资有限公司</w:t>
            </w:r>
          </w:p>
        </w:tc>
        <w:tc>
          <w:tcPr>
            <w:tcW w:w="2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Calibri" w:hAnsi="Calibri" w:cs="Calibri" w:eastAsia="Calibri" w:hint="default"/>
                <w:sz w:val="18"/>
                <w:szCs w:val="18"/>
              </w:rPr>
            </w:pPr>
            <w:r>
              <w:rPr>
                <w:rFonts w:ascii="Calibri"/>
                <w:spacing w:val="-1"/>
                <w:w w:val="90"/>
                <w:sz w:val="18"/>
              </w:rPr>
              <w:t>25,000,000.00</w:t>
            </w:r>
            <w:r>
              <w:rPr>
                <w:rFonts w:ascii="Calibri"/>
                <w:spacing w:val="-1"/>
                <w:sz w:val="18"/>
              </w:rPr>
            </w:r>
          </w:p>
        </w:tc>
        <w:tc>
          <w:tcPr>
            <w:tcW w:w="22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6"/>
              <w:ind w:right="105"/>
              <w:jc w:val="right"/>
              <w:rPr>
                <w:rFonts w:ascii="Calibri" w:hAnsi="Calibri" w:cs="Calibri" w:eastAsia="Calibri" w:hint="default"/>
                <w:sz w:val="18"/>
                <w:szCs w:val="18"/>
              </w:rPr>
            </w:pPr>
            <w:r>
              <w:rPr>
                <w:rFonts w:ascii="Calibri"/>
                <w:spacing w:val="-1"/>
                <w:w w:val="90"/>
                <w:sz w:val="18"/>
              </w:rPr>
              <w:t>50.00</w:t>
            </w:r>
            <w:r>
              <w:rPr>
                <w:rFonts w:ascii="Calibri"/>
                <w:spacing w:val="-1"/>
                <w:sz w:val="18"/>
              </w:rPr>
            </w:r>
          </w:p>
        </w:tc>
      </w:tr>
    </w:tbl>
    <w:p>
      <w:pPr>
        <w:spacing w:line="182" w:lineRule="exact" w:before="0"/>
        <w:ind w:left="558" w:right="0" w:firstLine="0"/>
        <w:jc w:val="left"/>
        <w:rPr>
          <w:rFonts w:ascii="宋体" w:hAnsi="宋体" w:cs="宋体" w:eastAsia="宋体" w:hint="default"/>
          <w:sz w:val="16"/>
          <w:szCs w:val="16"/>
        </w:rPr>
      </w:pPr>
      <w:r>
        <w:rPr>
          <w:rFonts w:ascii="宋体" w:hAnsi="宋体" w:cs="宋体" w:eastAsia="宋体" w:hint="default"/>
          <w:sz w:val="16"/>
          <w:szCs w:val="16"/>
        </w:rPr>
        <w:t>注：本期本公司与本公司的子公司宁波市政工程建设集团股份有限公司共同出资设立温州宁建投资有限公司，其中，本公</w:t>
      </w:r>
    </w:p>
    <w:p>
      <w:pPr>
        <w:spacing w:before="29"/>
        <w:ind w:left="238" w:right="1088" w:firstLine="0"/>
        <w:jc w:val="left"/>
        <w:rPr>
          <w:rFonts w:ascii="宋体" w:hAnsi="宋体" w:cs="宋体" w:eastAsia="宋体" w:hint="default"/>
          <w:sz w:val="16"/>
          <w:szCs w:val="16"/>
        </w:rPr>
      </w:pPr>
      <w:r>
        <w:rPr>
          <w:rFonts w:ascii="宋体" w:hAnsi="宋体" w:cs="宋体" w:eastAsia="宋体" w:hint="default"/>
          <w:sz w:val="16"/>
          <w:szCs w:val="16"/>
        </w:rPr>
        <w:t>司出资</w:t>
      </w:r>
      <w:r>
        <w:rPr>
          <w:rFonts w:ascii="宋体" w:hAnsi="宋体" w:cs="宋体" w:eastAsia="宋体" w:hint="default"/>
          <w:spacing w:val="-43"/>
          <w:sz w:val="16"/>
          <w:szCs w:val="16"/>
        </w:rPr>
        <w:t> </w:t>
      </w:r>
      <w:r>
        <w:rPr>
          <w:rFonts w:ascii="宋体" w:hAnsi="宋体" w:cs="宋体" w:eastAsia="宋体" w:hint="default"/>
          <w:sz w:val="16"/>
          <w:szCs w:val="16"/>
        </w:rPr>
        <w:t>2500</w:t>
      </w:r>
      <w:r>
        <w:rPr>
          <w:rFonts w:ascii="宋体" w:hAnsi="宋体" w:cs="宋体" w:eastAsia="宋体" w:hint="default"/>
          <w:spacing w:val="-42"/>
          <w:sz w:val="16"/>
          <w:szCs w:val="16"/>
        </w:rPr>
        <w:t> </w:t>
      </w:r>
      <w:r>
        <w:rPr>
          <w:rFonts w:ascii="宋体" w:hAnsi="宋体" w:cs="宋体" w:eastAsia="宋体" w:hint="default"/>
          <w:sz w:val="16"/>
          <w:szCs w:val="16"/>
        </w:rPr>
        <w:t>万元，持股比例</w:t>
      </w:r>
      <w:r>
        <w:rPr>
          <w:rFonts w:ascii="宋体" w:hAnsi="宋体" w:cs="宋体" w:eastAsia="宋体" w:hint="default"/>
          <w:spacing w:val="-43"/>
          <w:sz w:val="16"/>
          <w:szCs w:val="16"/>
        </w:rPr>
        <w:t> </w:t>
      </w:r>
      <w:r>
        <w:rPr>
          <w:rFonts w:ascii="宋体" w:hAnsi="宋体" w:cs="宋体" w:eastAsia="宋体" w:hint="default"/>
          <w:sz w:val="16"/>
          <w:szCs w:val="16"/>
        </w:rPr>
        <w:t>50%</w:t>
      </w:r>
      <w:r>
        <w:rPr>
          <w:rFonts w:ascii="宋体" w:hAnsi="宋体" w:cs="宋体" w:eastAsia="宋体" w:hint="default"/>
          <w:sz w:val="16"/>
          <w:szCs w:val="16"/>
        </w:rPr>
        <w:t>，宁波市政工程建设集团股份有限公司出资</w:t>
      </w:r>
      <w:r>
        <w:rPr>
          <w:rFonts w:ascii="宋体" w:hAnsi="宋体" w:cs="宋体" w:eastAsia="宋体" w:hint="default"/>
          <w:spacing w:val="-42"/>
          <w:sz w:val="16"/>
          <w:szCs w:val="16"/>
        </w:rPr>
        <w:t> </w:t>
      </w:r>
      <w:r>
        <w:rPr>
          <w:rFonts w:ascii="宋体" w:hAnsi="宋体" w:cs="宋体" w:eastAsia="宋体" w:hint="default"/>
          <w:sz w:val="16"/>
          <w:szCs w:val="16"/>
        </w:rPr>
        <w:t>2500</w:t>
      </w:r>
      <w:r>
        <w:rPr>
          <w:rFonts w:ascii="宋体" w:hAnsi="宋体" w:cs="宋体" w:eastAsia="宋体" w:hint="default"/>
          <w:spacing w:val="-42"/>
          <w:sz w:val="16"/>
          <w:szCs w:val="16"/>
        </w:rPr>
        <w:t> </w:t>
      </w:r>
      <w:r>
        <w:rPr>
          <w:rFonts w:ascii="宋体" w:hAnsi="宋体" w:cs="宋体" w:eastAsia="宋体" w:hint="default"/>
          <w:sz w:val="16"/>
          <w:szCs w:val="16"/>
        </w:rPr>
        <w:t>万元，持股比例</w:t>
      </w:r>
      <w:r>
        <w:rPr>
          <w:rFonts w:ascii="宋体" w:hAnsi="宋体" w:cs="宋体" w:eastAsia="宋体" w:hint="default"/>
          <w:spacing w:val="-41"/>
          <w:sz w:val="16"/>
          <w:szCs w:val="16"/>
        </w:rPr>
        <w:t> </w:t>
      </w:r>
      <w:r>
        <w:rPr>
          <w:rFonts w:ascii="宋体" w:hAnsi="宋体" w:cs="宋体" w:eastAsia="宋体" w:hint="default"/>
          <w:sz w:val="16"/>
          <w:szCs w:val="16"/>
        </w:rPr>
        <w:t>50%</w:t>
      </w:r>
      <w:r>
        <w:rPr>
          <w:rFonts w:ascii="宋体" w:hAnsi="宋体" w:cs="宋体" w:eastAsia="宋体" w:hint="default"/>
          <w:sz w:val="16"/>
          <w:szCs w:val="16"/>
        </w:rPr>
        <w:t>。</w:t>
      </w:r>
    </w:p>
    <w:p>
      <w:pPr>
        <w:pStyle w:val="Heading4"/>
        <w:tabs>
          <w:tab w:pos="882" w:val="left" w:leader="none"/>
        </w:tabs>
        <w:spacing w:line="290" w:lineRule="auto" w:before="141"/>
        <w:ind w:left="238" w:right="676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25" w:type="dxa"/>
        <w:tblLayout w:type="fixed"/>
        <w:tblCellMar>
          <w:top w:w="0" w:type="dxa"/>
          <w:left w:w="0" w:type="dxa"/>
          <w:bottom w:w="0" w:type="dxa"/>
          <w:right w:w="0" w:type="dxa"/>
        </w:tblCellMar>
        <w:tblLook w:val="01E0"/>
      </w:tblPr>
      <w:tblGrid>
        <w:gridCol w:w="1669"/>
        <w:gridCol w:w="1274"/>
        <w:gridCol w:w="1276"/>
        <w:gridCol w:w="1562"/>
        <w:gridCol w:w="995"/>
        <w:gridCol w:w="860"/>
        <w:gridCol w:w="1412"/>
      </w:tblGrid>
      <w:tr>
        <w:trPr>
          <w:trHeight w:val="284" w:hRule="exact"/>
        </w:trPr>
        <w:tc>
          <w:tcPr>
            <w:tcW w:w="1669" w:type="dxa"/>
            <w:vMerge w:val="restart"/>
            <w:tcBorders>
              <w:top w:val="single" w:sz="4" w:space="0" w:color="000000"/>
              <w:left w:val="single" w:sz="4" w:space="0" w:color="000000"/>
              <w:right w:val="single" w:sz="6" w:space="0" w:color="000000"/>
            </w:tcBorders>
          </w:tcPr>
          <w:p>
            <w:pPr>
              <w:pStyle w:val="TableParagraph"/>
              <w:spacing w:line="272" w:lineRule="exact" w:before="3"/>
              <w:ind w:left="619" w:right="510"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274" w:type="dxa"/>
            <w:vMerge w:val="restart"/>
            <w:tcBorders>
              <w:top w:val="single" w:sz="4" w:space="0" w:color="000000"/>
              <w:left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6" w:type="dxa"/>
            <w:vMerge w:val="restart"/>
            <w:tcBorders>
              <w:top w:val="single" w:sz="4" w:space="0" w:color="000000"/>
              <w:left w:val="single" w:sz="6" w:space="0" w:color="000000"/>
              <w:right w:val="single" w:sz="6" w:space="0" w:color="000000"/>
            </w:tcBorders>
          </w:tcPr>
          <w:p>
            <w:pPr>
              <w:pStyle w:val="TableParagraph"/>
              <w:spacing w:line="240" w:lineRule="auto" w:before="111"/>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62" w:type="dxa"/>
            <w:vMerge w:val="restart"/>
            <w:tcBorders>
              <w:top w:val="single" w:sz="4" w:space="0" w:color="000000"/>
              <w:left w:val="single" w:sz="6" w:space="0" w:color="000000"/>
              <w:right w:val="single" w:sz="6" w:space="0" w:color="000000"/>
            </w:tcBorders>
          </w:tcPr>
          <w:p>
            <w:pPr>
              <w:pStyle w:val="TableParagraph"/>
              <w:spacing w:line="240" w:lineRule="auto" w:before="111"/>
              <w:ind w:left="3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5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2" w:type="dxa"/>
            <w:vMerge w:val="restart"/>
            <w:tcBorders>
              <w:top w:val="single" w:sz="4" w:space="0" w:color="000000"/>
              <w:left w:val="single" w:sz="6" w:space="0" w:color="000000"/>
              <w:right w:val="single" w:sz="4" w:space="0" w:color="000000"/>
            </w:tcBorders>
          </w:tcPr>
          <w:p>
            <w:pPr>
              <w:pStyle w:val="TableParagraph"/>
              <w:spacing w:line="272" w:lineRule="exact" w:before="3"/>
              <w:ind w:left="488" w:right="491"/>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1669" w:type="dxa"/>
            <w:vMerge/>
            <w:tcBorders>
              <w:left w:val="single" w:sz="4"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562" w:type="dxa"/>
            <w:vMerge/>
            <w:tcBorders>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2"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2" w:type="dxa"/>
            <w:vMerge/>
            <w:tcBorders>
              <w:left w:val="single" w:sz="6" w:space="0" w:color="000000"/>
              <w:bottom w:val="single" w:sz="6" w:space="0" w:color="000000"/>
              <w:right w:val="single" w:sz="4" w:space="0" w:color="000000"/>
            </w:tcBorders>
          </w:tcPr>
          <w:p>
            <w:pPr/>
          </w:p>
        </w:tc>
      </w:tr>
      <w:tr>
        <w:trPr>
          <w:trHeight w:val="560"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商品混凝土、</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管桩销售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60.69</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60.69</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装潢有限公司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建筑装潢</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90.00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90.00</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3"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筑设计院有限 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建筑设计</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86.67</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86.67</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2"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宁波建达起重</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设备安装有限 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起重设备安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装、维修等</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93.57</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99.36</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832"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宁波经济技术</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开发区建兴物 资有限公司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建筑物资销售</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0"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宁波建工钢构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钢结构制作</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投资成立</w:t>
            </w:r>
          </w:p>
        </w:tc>
      </w:tr>
      <w:tr>
        <w:trPr>
          <w:trHeight w:val="832"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建设集团股份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城市建设工程</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施工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2" w:hRule="exact"/>
        </w:trPr>
        <w:tc>
          <w:tcPr>
            <w:tcW w:w="166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设计研究股份 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85.00</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85.00</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8" w:hRule="exact"/>
        </w:trPr>
        <w:tc>
          <w:tcPr>
            <w:tcW w:w="166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芜湖宁建建筑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安徽芜湖</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安徽芜湖</w:t>
            </w:r>
          </w:p>
        </w:tc>
        <w:tc>
          <w:tcPr>
            <w:tcW w:w="156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房屋建筑安装</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施工总承包</w:t>
            </w:r>
          </w:p>
        </w:tc>
        <w:tc>
          <w:tcPr>
            <w:tcW w:w="99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86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41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投资成立</w:t>
            </w:r>
          </w:p>
        </w:tc>
      </w:tr>
    </w:tbl>
    <w:p>
      <w:pPr>
        <w:spacing w:line="240" w:lineRule="auto" w:before="6"/>
        <w:rPr>
          <w:rFonts w:ascii="宋体" w:hAnsi="宋体" w:cs="宋体" w:eastAsia="宋体" w:hint="default"/>
          <w:b/>
          <w:bCs/>
          <w:sz w:val="15"/>
          <w:szCs w:val="15"/>
        </w:rPr>
      </w:pPr>
    </w:p>
    <w:p>
      <w:pPr>
        <w:pStyle w:val="BodyText"/>
        <w:spacing w:line="240" w:lineRule="auto" w:before="35"/>
        <w:ind w:left="238" w:right="0"/>
        <w:jc w:val="both"/>
      </w:pPr>
      <w:r>
        <w:rPr/>
        <w:t>在子公司的持股比例不同于表决权比例的说明：</w:t>
      </w:r>
    </w:p>
    <w:p>
      <w:pPr>
        <w:spacing w:line="240" w:lineRule="auto" w:before="3"/>
        <w:rPr>
          <w:rFonts w:ascii="宋体" w:hAnsi="宋体" w:cs="宋体" w:eastAsia="宋体" w:hint="default"/>
          <w:sz w:val="14"/>
          <w:szCs w:val="14"/>
        </w:rPr>
      </w:pPr>
    </w:p>
    <w:p>
      <w:pPr>
        <w:pStyle w:val="BodyText"/>
        <w:spacing w:line="400" w:lineRule="auto"/>
        <w:ind w:left="238" w:right="252"/>
        <w:jc w:val="both"/>
      </w:pPr>
      <w:r>
        <w:rPr/>
        <w:t>注</w:t>
      </w:r>
      <w:r>
        <w:rPr>
          <w:spacing w:val="-35"/>
        </w:rPr>
        <w:t> </w:t>
      </w:r>
      <w:r>
        <w:rPr>
          <w:rFonts w:ascii="宋体" w:hAnsi="宋体" w:cs="宋体" w:eastAsia="宋体" w:hint="default"/>
          <w:spacing w:val="-1"/>
        </w:rPr>
        <w:t>1:</w:t>
      </w:r>
      <w:r>
        <w:rPr>
          <w:spacing w:val="-1"/>
        </w:rPr>
        <w:t>本公司对宁波建达起重设备安装有限公司直接持股比例为</w:t>
      </w:r>
      <w:r>
        <w:rPr>
          <w:spacing w:val="-34"/>
        </w:rPr>
        <w:t> </w:t>
      </w:r>
      <w:r>
        <w:rPr>
          <w:rFonts w:ascii="宋体" w:hAnsi="宋体" w:cs="宋体" w:eastAsia="宋体" w:hint="default"/>
          <w:spacing w:val="-6"/>
        </w:rPr>
        <w:t>93.57%</w:t>
      </w:r>
      <w:r>
        <w:rPr>
          <w:spacing w:val="-6"/>
        </w:rPr>
        <w:t>，通过子公司宁波建乐建筑</w:t>
      </w:r>
      <w:r>
        <w:rPr>
          <w:spacing w:val="-102"/>
        </w:rPr>
        <w:t> </w:t>
      </w:r>
      <w:r>
        <w:rPr>
          <w:spacing w:val="-102"/>
        </w:rPr>
      </w:r>
      <w:r>
        <w:rPr/>
        <w:t>装潢有限公司间接持有宁波建达起重设备安装有限公司</w:t>
      </w:r>
      <w:r>
        <w:rPr>
          <w:spacing w:val="7"/>
        </w:rPr>
        <w:t> </w:t>
      </w:r>
      <w:r>
        <w:rPr>
          <w:rFonts w:ascii="宋体" w:hAnsi="宋体" w:cs="宋体" w:eastAsia="宋体" w:hint="default"/>
        </w:rPr>
        <w:t>6.43%</w:t>
      </w:r>
      <w:r>
        <w:rPr/>
        <w:t>股权，本公司对该公司表决权比例 为</w:t>
      </w:r>
      <w:r>
        <w:rPr>
          <w:spacing w:val="-53"/>
        </w:rPr>
        <w:t> </w:t>
      </w:r>
      <w:r>
        <w:rPr>
          <w:rFonts w:ascii="宋体" w:hAnsi="宋体" w:cs="宋体" w:eastAsia="宋体" w:hint="default"/>
        </w:rPr>
        <w:t>99.36%</w:t>
      </w:r>
      <w:r>
        <w:rPr/>
        <w:t>。</w:t>
      </w:r>
    </w:p>
    <w:p>
      <w:pPr>
        <w:spacing w:after="0" w:line="400" w:lineRule="auto"/>
        <w:jc w:val="both"/>
        <w:sectPr>
          <w:footerReference w:type="default" r:id="rId44"/>
          <w:pgSz w:w="11910" w:h="16840"/>
          <w:pgMar w:footer="1194" w:header="882" w:top="1120" w:bottom="1380" w:left="15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218" w:right="220"/>
        <w:jc w:val="left"/>
      </w:pPr>
      <w:r>
        <w:rPr/>
        <w:t>注</w:t>
      </w:r>
      <w:r>
        <w:rPr>
          <w:spacing w:val="-49"/>
        </w:rPr>
        <w:t> </w:t>
      </w:r>
      <w:r>
        <w:rPr>
          <w:rFonts w:ascii="宋体" w:hAnsi="宋体" w:cs="宋体" w:eastAsia="宋体" w:hint="default"/>
        </w:rPr>
        <w:t>2:</w:t>
      </w:r>
      <w:r>
        <w:rPr/>
        <w:t>本公司对宁波市政工程建设集团股份有限公司直接持股比例为</w:t>
      </w:r>
      <w:r>
        <w:rPr>
          <w:spacing w:val="-48"/>
        </w:rPr>
        <w:t> </w:t>
      </w:r>
      <w:r>
        <w:rPr>
          <w:rFonts w:ascii="宋体" w:hAnsi="宋体" w:cs="宋体" w:eastAsia="宋体" w:hint="default"/>
        </w:rPr>
        <w:t>95%</w:t>
      </w:r>
      <w:r>
        <w:rPr/>
        <w:t>，通过子公司宁波建工钢 构有限公司持有宁波市政集团</w:t>
      </w:r>
      <w:r>
        <w:rPr>
          <w:spacing w:val="-54"/>
        </w:rPr>
        <w:t> </w:t>
      </w:r>
      <w:r>
        <w:rPr>
          <w:rFonts w:ascii="宋体" w:hAnsi="宋体" w:cs="宋体" w:eastAsia="宋体" w:hint="default"/>
        </w:rPr>
        <w:t>5%</w:t>
      </w:r>
      <w:r>
        <w:rPr/>
        <w:t>股权，合计表决权比例为</w:t>
      </w:r>
      <w:r>
        <w:rPr>
          <w:spacing w:val="-53"/>
        </w:rPr>
        <w:t> </w:t>
      </w:r>
      <w:r>
        <w:rPr>
          <w:rFonts w:ascii="宋体" w:hAnsi="宋体" w:cs="宋体" w:eastAsia="宋体" w:hint="default"/>
        </w:rPr>
        <w:t>100%</w:t>
      </w:r>
      <w:r>
        <w:rPr/>
        <w:t>。</w:t>
      </w:r>
    </w:p>
    <w:p>
      <w:pPr>
        <w:spacing w:line="240" w:lineRule="auto" w:before="9"/>
        <w:rPr>
          <w:rFonts w:ascii="宋体" w:hAnsi="宋体" w:cs="宋体" w:eastAsia="宋体" w:hint="default"/>
          <w:sz w:val="11"/>
          <w:szCs w:val="11"/>
        </w:rPr>
      </w:pPr>
    </w:p>
    <w:p>
      <w:pPr>
        <w:pStyle w:val="Heading4"/>
        <w:tabs>
          <w:tab w:pos="862" w:val="left" w:leader="none"/>
        </w:tabs>
        <w:spacing w:line="240" w:lineRule="auto"/>
        <w:ind w:right="270"/>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8"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39.31%</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8,958,112.43</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1,885,700.70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45,751,456.82</w:t>
            </w:r>
          </w:p>
        </w:tc>
      </w:tr>
      <w:tr>
        <w:trPr>
          <w:trHeight w:val="558"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装潢有限公司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3,328,240.18</w:t>
            </w:r>
          </w:p>
        </w:tc>
        <w:tc>
          <w:tcPr>
            <w:tcW w:w="194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656,250.00</w:t>
            </w: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21,731,303.57</w:t>
            </w:r>
          </w:p>
        </w:tc>
      </w:tr>
    </w:tbl>
    <w:p>
      <w:pPr>
        <w:spacing w:line="240" w:lineRule="auto" w:before="0"/>
        <w:rPr>
          <w:rFonts w:ascii="宋体" w:hAnsi="宋体" w:cs="宋体" w:eastAsia="宋体" w:hint="default"/>
          <w:sz w:val="20"/>
          <w:szCs w:val="20"/>
        </w:rPr>
      </w:pPr>
    </w:p>
    <w:p>
      <w:pPr>
        <w:pStyle w:val="Heading4"/>
        <w:tabs>
          <w:tab w:pos="862" w:val="left" w:leader="none"/>
        </w:tabs>
        <w:spacing w:line="240" w:lineRule="auto"/>
        <w:ind w:right="27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6"/>
        <w:gridCol w:w="456"/>
        <w:gridCol w:w="826"/>
        <w:gridCol w:w="824"/>
        <w:gridCol w:w="826"/>
        <w:gridCol w:w="246"/>
        <w:gridCol w:w="827"/>
        <w:gridCol w:w="826"/>
        <w:gridCol w:w="824"/>
        <w:gridCol w:w="826"/>
        <w:gridCol w:w="824"/>
        <w:gridCol w:w="246"/>
        <w:gridCol w:w="823"/>
      </w:tblGrid>
      <w:tr>
        <w:trPr>
          <w:trHeight w:val="284" w:hRule="exact"/>
        </w:trPr>
        <w:tc>
          <w:tcPr>
            <w:tcW w:w="676"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30" w:right="110"/>
              <w:jc w:val="both"/>
              <w:rPr>
                <w:rFonts w:ascii="宋体" w:hAnsi="宋体" w:cs="宋体" w:eastAsia="宋体" w:hint="default"/>
                <w:sz w:val="21"/>
                <w:szCs w:val="21"/>
              </w:rPr>
            </w:pPr>
            <w:r>
              <w:rPr>
                <w:rFonts w:ascii="宋体" w:hAnsi="宋体" w:cs="宋体" w:eastAsia="宋体" w:hint="default"/>
                <w:sz w:val="21"/>
                <w:szCs w:val="21"/>
              </w:rPr>
              <w:t>子公 司名 称</w:t>
            </w:r>
          </w:p>
        </w:tc>
        <w:tc>
          <w:tcPr>
            <w:tcW w:w="4005"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0"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6" w:hRule="exact"/>
        </w:trPr>
        <w:tc>
          <w:tcPr>
            <w:tcW w:w="676" w:type="dxa"/>
            <w:vMerge/>
            <w:tcBorders>
              <w:left w:val="single" w:sz="4" w:space="0" w:color="000000"/>
              <w:bottom w:val="single" w:sz="6" w:space="0" w:color="000000"/>
              <w:right w:val="single" w:sz="6" w:space="0" w:color="000000"/>
            </w:tcBorders>
          </w:tcPr>
          <w:p>
            <w:pP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5" w:right="114"/>
              <w:jc w:val="both"/>
              <w:rPr>
                <w:rFonts w:ascii="宋体" w:hAnsi="宋体" w:cs="宋体" w:eastAsia="宋体" w:hint="default"/>
                <w:sz w:val="21"/>
                <w:szCs w:val="21"/>
              </w:rPr>
            </w:pPr>
            <w:r>
              <w:rPr>
                <w:rFonts w:ascii="宋体" w:hAnsi="宋体" w:cs="宋体" w:eastAsia="宋体" w:hint="default"/>
                <w:sz w:val="21"/>
                <w:szCs w:val="21"/>
              </w:rPr>
              <w:t>流 动 资 产</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3" w:right="61" w:hanging="106"/>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3" w:right="194"/>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195"/>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0" w:right="0"/>
              <w:jc w:val="both"/>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72" w:lineRule="exact" w:before="26"/>
              <w:ind w:left="60" w:right="-39"/>
              <w:jc w:val="both"/>
              <w:rPr>
                <w:rFonts w:ascii="宋体" w:hAnsi="宋体" w:cs="宋体" w:eastAsia="宋体" w:hint="default"/>
                <w:sz w:val="21"/>
                <w:szCs w:val="21"/>
              </w:rPr>
            </w:pPr>
            <w:r>
              <w:rPr>
                <w:rFonts w:ascii="宋体" w:hAnsi="宋体" w:cs="宋体" w:eastAsia="宋体" w:hint="default"/>
                <w:sz w:val="21"/>
                <w:szCs w:val="21"/>
              </w:rPr>
              <w:t>流 动 负 债</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197"/>
              <w:jc w:val="left"/>
              <w:rPr>
                <w:rFonts w:ascii="宋体" w:hAnsi="宋体" w:cs="宋体" w:eastAsia="宋体" w:hint="default"/>
                <w:sz w:val="21"/>
                <w:szCs w:val="21"/>
              </w:rPr>
            </w:pPr>
            <w:r>
              <w:rPr>
                <w:rFonts w:ascii="宋体" w:hAnsi="宋体" w:cs="宋体" w:eastAsia="宋体" w:hint="default"/>
                <w:sz w:val="21"/>
                <w:szCs w:val="21"/>
              </w:rPr>
              <w:t>负债 合计</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194"/>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1" w:right="60" w:hanging="105"/>
              <w:jc w:val="left"/>
              <w:rPr>
                <w:rFonts w:ascii="宋体" w:hAnsi="宋体" w:cs="宋体" w:eastAsia="宋体" w:hint="default"/>
                <w:sz w:val="21"/>
                <w:szCs w:val="21"/>
              </w:rPr>
            </w:pPr>
            <w:r>
              <w:rPr>
                <w:rFonts w:ascii="宋体" w:hAnsi="宋体" w:cs="宋体" w:eastAsia="宋体" w:hint="default"/>
                <w:sz w:val="21"/>
                <w:szCs w:val="21"/>
              </w:rPr>
              <w:t>非流动 资产</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194"/>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3" w:right="194"/>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1" w:right="0"/>
              <w:jc w:val="both"/>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72" w:lineRule="exact" w:before="26"/>
              <w:ind w:left="61" w:right="-40"/>
              <w:jc w:val="both"/>
              <w:rPr>
                <w:rFonts w:ascii="宋体" w:hAnsi="宋体" w:cs="宋体" w:eastAsia="宋体" w:hint="default"/>
                <w:sz w:val="21"/>
                <w:szCs w:val="21"/>
              </w:rPr>
            </w:pPr>
            <w:r>
              <w:rPr>
                <w:rFonts w:ascii="宋体" w:hAnsi="宋体" w:cs="宋体" w:eastAsia="宋体" w:hint="default"/>
                <w:sz w:val="21"/>
                <w:szCs w:val="21"/>
              </w:rPr>
              <w:t>流 动 负 债</w:t>
            </w:r>
          </w:p>
        </w:tc>
        <w:tc>
          <w:tcPr>
            <w:tcW w:w="82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194"/>
              <w:jc w:val="left"/>
              <w:rPr>
                <w:rFonts w:ascii="宋体" w:hAnsi="宋体" w:cs="宋体" w:eastAsia="宋体" w:hint="default"/>
                <w:sz w:val="21"/>
                <w:szCs w:val="21"/>
              </w:rPr>
            </w:pPr>
            <w:r>
              <w:rPr>
                <w:rFonts w:ascii="宋体" w:hAnsi="宋体" w:cs="宋体" w:eastAsia="宋体" w:hint="default"/>
                <w:sz w:val="21"/>
                <w:szCs w:val="21"/>
              </w:rPr>
              <w:t>负债 合计</w:t>
            </w:r>
          </w:p>
        </w:tc>
      </w:tr>
      <w:tr>
        <w:trPr>
          <w:trHeight w:val="1922" w:hRule="exact"/>
        </w:trPr>
        <w:tc>
          <w:tcPr>
            <w:tcW w:w="67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3" w:right="138"/>
              <w:jc w:val="both"/>
              <w:rPr>
                <w:rFonts w:ascii="宋体" w:hAnsi="宋体" w:cs="宋体" w:eastAsia="宋体" w:hint="default"/>
                <w:sz w:val="21"/>
                <w:szCs w:val="21"/>
              </w:rPr>
            </w:pPr>
            <w:r>
              <w:rPr>
                <w:rFonts w:ascii="宋体" w:hAnsi="宋体" w:cs="宋体" w:eastAsia="宋体" w:hint="default"/>
                <w:sz w:val="21"/>
                <w:szCs w:val="21"/>
              </w:rPr>
              <w:t>广天 构件 股份 有限 公司</w:t>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45</w:t>
            </w:r>
          </w:p>
          <w:p>
            <w:pPr>
              <w:pStyle w:val="TableParagraph"/>
              <w:spacing w:line="273" w:lineRule="exact"/>
              <w:ind w:left="129" w:right="0"/>
              <w:jc w:val="left"/>
              <w:rPr>
                <w:rFonts w:ascii="宋体" w:hAnsi="宋体" w:cs="宋体" w:eastAsia="宋体" w:hint="default"/>
                <w:sz w:val="21"/>
                <w:szCs w:val="21"/>
              </w:rPr>
            </w:pPr>
            <w:r>
              <w:rPr>
                <w:rFonts w:ascii="宋体"/>
                <w:sz w:val="21"/>
              </w:rPr>
              <w:t>0,</w:t>
            </w:r>
          </w:p>
          <w:p>
            <w:pPr>
              <w:pStyle w:val="TableParagraph"/>
              <w:spacing w:line="273" w:lineRule="exact"/>
              <w:ind w:left="129" w:right="0"/>
              <w:jc w:val="left"/>
              <w:rPr>
                <w:rFonts w:ascii="宋体" w:hAnsi="宋体" w:cs="宋体" w:eastAsia="宋体" w:hint="default"/>
                <w:sz w:val="21"/>
                <w:szCs w:val="21"/>
              </w:rPr>
            </w:pPr>
            <w:r>
              <w:rPr>
                <w:rFonts w:ascii="宋体"/>
                <w:sz w:val="21"/>
              </w:rPr>
              <w:t>11</w:t>
            </w:r>
          </w:p>
          <w:p>
            <w:pPr>
              <w:pStyle w:val="TableParagraph"/>
              <w:spacing w:line="272" w:lineRule="exact"/>
              <w:ind w:left="129" w:right="0"/>
              <w:jc w:val="left"/>
              <w:rPr>
                <w:rFonts w:ascii="宋体" w:hAnsi="宋体" w:cs="宋体" w:eastAsia="宋体" w:hint="default"/>
                <w:sz w:val="21"/>
                <w:szCs w:val="21"/>
              </w:rPr>
            </w:pPr>
            <w:r>
              <w:rPr>
                <w:rFonts w:ascii="宋体"/>
                <w:sz w:val="21"/>
              </w:rPr>
              <w:t>5,</w:t>
            </w:r>
          </w:p>
          <w:p>
            <w:pPr>
              <w:pStyle w:val="TableParagraph"/>
              <w:spacing w:line="272" w:lineRule="exact"/>
              <w:ind w:left="129" w:right="0"/>
              <w:jc w:val="left"/>
              <w:rPr>
                <w:rFonts w:ascii="宋体" w:hAnsi="宋体" w:cs="宋体" w:eastAsia="宋体" w:hint="default"/>
                <w:sz w:val="21"/>
                <w:szCs w:val="21"/>
              </w:rPr>
            </w:pPr>
            <w:r>
              <w:rPr>
                <w:rFonts w:ascii="宋体"/>
                <w:sz w:val="21"/>
              </w:rPr>
              <w:t>92</w:t>
            </w:r>
          </w:p>
          <w:p>
            <w:pPr>
              <w:pStyle w:val="TableParagraph"/>
              <w:spacing w:line="272" w:lineRule="exact"/>
              <w:ind w:left="129" w:right="0"/>
              <w:jc w:val="left"/>
              <w:rPr>
                <w:rFonts w:ascii="宋体" w:hAnsi="宋体" w:cs="宋体" w:eastAsia="宋体" w:hint="default"/>
                <w:sz w:val="21"/>
                <w:szCs w:val="21"/>
              </w:rPr>
            </w:pPr>
            <w:r>
              <w:rPr>
                <w:rFonts w:ascii="宋体"/>
                <w:sz w:val="21"/>
              </w:rPr>
              <w:t>8.</w:t>
            </w:r>
          </w:p>
          <w:p>
            <w:pPr>
              <w:pStyle w:val="TableParagraph"/>
              <w:spacing w:line="274" w:lineRule="exact"/>
              <w:ind w:left="129" w:right="0"/>
              <w:jc w:val="left"/>
              <w:rPr>
                <w:rFonts w:ascii="宋体" w:hAnsi="宋体" w:cs="宋体" w:eastAsia="宋体" w:hint="default"/>
                <w:sz w:val="21"/>
                <w:szCs w:val="21"/>
              </w:rPr>
            </w:pPr>
            <w:r>
              <w:rPr>
                <w:rFonts w:ascii="宋体"/>
                <w:sz w:val="21"/>
              </w:rPr>
              <w:t>91</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151,0</w:t>
            </w:r>
          </w:p>
          <w:p>
            <w:pPr>
              <w:pStyle w:val="TableParagraph"/>
              <w:spacing w:line="273" w:lineRule="exact"/>
              <w:ind w:left="83" w:right="0"/>
              <w:jc w:val="center"/>
              <w:rPr>
                <w:rFonts w:ascii="宋体" w:hAnsi="宋体" w:cs="宋体" w:eastAsia="宋体" w:hint="default"/>
                <w:sz w:val="21"/>
                <w:szCs w:val="21"/>
              </w:rPr>
            </w:pPr>
            <w:r>
              <w:rPr>
                <w:rFonts w:ascii="宋体"/>
                <w:sz w:val="21"/>
              </w:rPr>
              <w:t>00,74</w:t>
            </w:r>
          </w:p>
          <w:p>
            <w:pPr>
              <w:pStyle w:val="TableParagraph"/>
              <w:spacing w:line="274" w:lineRule="exact"/>
              <w:ind w:left="187" w:right="0"/>
              <w:jc w:val="center"/>
              <w:rPr>
                <w:rFonts w:ascii="宋体" w:hAnsi="宋体" w:cs="宋体" w:eastAsia="宋体" w:hint="default"/>
                <w:sz w:val="21"/>
                <w:szCs w:val="21"/>
              </w:rPr>
            </w:pPr>
            <w:r>
              <w:rPr>
                <w:rFonts w:ascii="宋体"/>
                <w:sz w:val="21"/>
              </w:rPr>
              <w:t>7.29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601,1</w:t>
            </w:r>
          </w:p>
          <w:p>
            <w:pPr>
              <w:pStyle w:val="TableParagraph"/>
              <w:spacing w:line="273" w:lineRule="exact"/>
              <w:ind w:left="82" w:right="0"/>
              <w:jc w:val="center"/>
              <w:rPr>
                <w:rFonts w:ascii="宋体" w:hAnsi="宋体" w:cs="宋体" w:eastAsia="宋体" w:hint="default"/>
                <w:sz w:val="21"/>
                <w:szCs w:val="21"/>
              </w:rPr>
            </w:pPr>
            <w:r>
              <w:rPr>
                <w:rFonts w:ascii="宋体"/>
                <w:sz w:val="21"/>
              </w:rPr>
              <w:t>16,67</w:t>
            </w:r>
          </w:p>
          <w:p>
            <w:pPr>
              <w:pStyle w:val="TableParagraph"/>
              <w:spacing w:line="274" w:lineRule="exact"/>
              <w:ind w:left="186" w:right="0"/>
              <w:jc w:val="center"/>
              <w:rPr>
                <w:rFonts w:ascii="宋体" w:hAnsi="宋体" w:cs="宋体" w:eastAsia="宋体" w:hint="default"/>
                <w:sz w:val="21"/>
                <w:szCs w:val="21"/>
              </w:rPr>
            </w:pPr>
            <w:r>
              <w:rPr>
                <w:rFonts w:ascii="宋体"/>
                <w:sz w:val="21"/>
              </w:rPr>
              <w:t>6.20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476,0</w:t>
            </w:r>
          </w:p>
          <w:p>
            <w:pPr>
              <w:pStyle w:val="TableParagraph"/>
              <w:spacing w:line="273" w:lineRule="exact"/>
              <w:ind w:left="83" w:right="0"/>
              <w:jc w:val="center"/>
              <w:rPr>
                <w:rFonts w:ascii="宋体" w:hAnsi="宋体" w:cs="宋体" w:eastAsia="宋体" w:hint="default"/>
                <w:sz w:val="21"/>
                <w:szCs w:val="21"/>
              </w:rPr>
            </w:pPr>
            <w:r>
              <w:rPr>
                <w:rFonts w:ascii="宋体"/>
                <w:sz w:val="21"/>
              </w:rPr>
              <w:t>87,37</w:t>
            </w:r>
          </w:p>
          <w:p>
            <w:pPr>
              <w:pStyle w:val="TableParagraph"/>
              <w:spacing w:line="274" w:lineRule="exact"/>
              <w:ind w:left="186" w:right="0"/>
              <w:jc w:val="center"/>
              <w:rPr>
                <w:rFonts w:ascii="宋体" w:hAnsi="宋体" w:cs="宋体" w:eastAsia="宋体" w:hint="default"/>
                <w:sz w:val="21"/>
                <w:szCs w:val="21"/>
              </w:rPr>
            </w:pPr>
            <w:r>
              <w:rPr>
                <w:rFonts w:ascii="宋体"/>
                <w:sz w:val="21"/>
              </w:rPr>
              <w:t>7.13</w:t>
            </w:r>
          </w:p>
        </w:tc>
        <w:tc>
          <w:tcPr>
            <w:tcW w:w="246" w:type="dxa"/>
            <w:tcBorders>
              <w:top w:val="single" w:sz="6" w:space="0" w:color="000000"/>
              <w:left w:val="single" w:sz="6" w:space="0" w:color="000000"/>
              <w:bottom w:val="single" w:sz="6" w:space="0" w:color="000000"/>
              <w:right w:val="single" w:sz="6" w:space="0" w:color="000000"/>
            </w:tcBorders>
          </w:tcPr>
          <w:p>
            <w:pP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 w:right="0"/>
              <w:jc w:val="center"/>
              <w:rPr>
                <w:rFonts w:ascii="宋体" w:hAnsi="宋体" w:cs="宋体" w:eastAsia="宋体" w:hint="default"/>
                <w:sz w:val="21"/>
                <w:szCs w:val="21"/>
              </w:rPr>
            </w:pPr>
            <w:r>
              <w:rPr>
                <w:rFonts w:ascii="宋体"/>
                <w:sz w:val="21"/>
              </w:rPr>
              <w:t>476,0</w:t>
            </w:r>
          </w:p>
          <w:p>
            <w:pPr>
              <w:pStyle w:val="TableParagraph"/>
              <w:spacing w:line="273" w:lineRule="exact"/>
              <w:ind w:left="84" w:right="0"/>
              <w:jc w:val="center"/>
              <w:rPr>
                <w:rFonts w:ascii="宋体" w:hAnsi="宋体" w:cs="宋体" w:eastAsia="宋体" w:hint="default"/>
                <w:sz w:val="21"/>
                <w:szCs w:val="21"/>
              </w:rPr>
            </w:pPr>
            <w:r>
              <w:rPr>
                <w:rFonts w:ascii="宋体"/>
                <w:sz w:val="21"/>
              </w:rPr>
              <w:t>87,37</w:t>
            </w:r>
          </w:p>
          <w:p>
            <w:pPr>
              <w:pStyle w:val="TableParagraph"/>
              <w:spacing w:line="274" w:lineRule="exact"/>
              <w:ind w:left="188" w:right="0"/>
              <w:jc w:val="center"/>
              <w:rPr>
                <w:rFonts w:ascii="宋体" w:hAnsi="宋体" w:cs="宋体" w:eastAsia="宋体" w:hint="default"/>
                <w:sz w:val="21"/>
                <w:szCs w:val="21"/>
              </w:rPr>
            </w:pPr>
            <w:r>
              <w:rPr>
                <w:rFonts w:ascii="宋体"/>
                <w:sz w:val="21"/>
              </w:rPr>
              <w:t>7.13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479,8</w:t>
            </w:r>
          </w:p>
          <w:p>
            <w:pPr>
              <w:pStyle w:val="TableParagraph"/>
              <w:spacing w:line="273" w:lineRule="exact"/>
              <w:ind w:left="83" w:right="0"/>
              <w:jc w:val="center"/>
              <w:rPr>
                <w:rFonts w:ascii="宋体" w:hAnsi="宋体" w:cs="宋体" w:eastAsia="宋体" w:hint="default"/>
                <w:sz w:val="21"/>
                <w:szCs w:val="21"/>
              </w:rPr>
            </w:pPr>
            <w:r>
              <w:rPr>
                <w:rFonts w:ascii="宋体"/>
                <w:sz w:val="21"/>
              </w:rPr>
              <w:t>15,18</w:t>
            </w:r>
          </w:p>
          <w:p>
            <w:pPr>
              <w:pStyle w:val="TableParagraph"/>
              <w:spacing w:line="274" w:lineRule="exact"/>
              <w:ind w:left="187" w:right="0"/>
              <w:jc w:val="center"/>
              <w:rPr>
                <w:rFonts w:ascii="宋体" w:hAnsi="宋体" w:cs="宋体" w:eastAsia="宋体" w:hint="default"/>
                <w:sz w:val="21"/>
                <w:szCs w:val="21"/>
              </w:rPr>
            </w:pPr>
            <w:r>
              <w:rPr>
                <w:rFonts w:ascii="宋体"/>
                <w:sz w:val="21"/>
              </w:rPr>
              <w:t>7.89</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150,5</w:t>
            </w:r>
          </w:p>
          <w:p>
            <w:pPr>
              <w:pStyle w:val="TableParagraph"/>
              <w:spacing w:line="273" w:lineRule="exact"/>
              <w:ind w:left="82" w:right="0"/>
              <w:jc w:val="center"/>
              <w:rPr>
                <w:rFonts w:ascii="宋体" w:hAnsi="宋体" w:cs="宋体" w:eastAsia="宋体" w:hint="default"/>
                <w:sz w:val="21"/>
                <w:szCs w:val="21"/>
              </w:rPr>
            </w:pPr>
            <w:r>
              <w:rPr>
                <w:rFonts w:ascii="宋体"/>
                <w:sz w:val="21"/>
              </w:rPr>
              <w:t>81,99</w:t>
            </w:r>
          </w:p>
          <w:p>
            <w:pPr>
              <w:pStyle w:val="TableParagraph"/>
              <w:spacing w:line="274" w:lineRule="exact"/>
              <w:ind w:left="186" w:right="0"/>
              <w:jc w:val="center"/>
              <w:rPr>
                <w:rFonts w:ascii="宋体" w:hAnsi="宋体" w:cs="宋体" w:eastAsia="宋体" w:hint="default"/>
                <w:sz w:val="21"/>
                <w:szCs w:val="21"/>
              </w:rPr>
            </w:pPr>
            <w:r>
              <w:rPr>
                <w:rFonts w:ascii="宋体"/>
                <w:sz w:val="21"/>
              </w:rPr>
              <w:t>3.38</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630,3</w:t>
            </w:r>
          </w:p>
          <w:p>
            <w:pPr>
              <w:pStyle w:val="TableParagraph"/>
              <w:spacing w:line="273" w:lineRule="exact"/>
              <w:ind w:left="83" w:right="0"/>
              <w:jc w:val="center"/>
              <w:rPr>
                <w:rFonts w:ascii="宋体" w:hAnsi="宋体" w:cs="宋体" w:eastAsia="宋体" w:hint="default"/>
                <w:sz w:val="21"/>
                <w:szCs w:val="21"/>
              </w:rPr>
            </w:pPr>
            <w:r>
              <w:rPr>
                <w:rFonts w:ascii="宋体"/>
                <w:sz w:val="21"/>
              </w:rPr>
              <w:t>97,18</w:t>
            </w:r>
          </w:p>
          <w:p>
            <w:pPr>
              <w:pStyle w:val="TableParagraph"/>
              <w:spacing w:line="274" w:lineRule="exact"/>
              <w:ind w:left="187" w:right="0"/>
              <w:jc w:val="center"/>
              <w:rPr>
                <w:rFonts w:ascii="宋体" w:hAnsi="宋体" w:cs="宋体" w:eastAsia="宋体" w:hint="default"/>
                <w:sz w:val="21"/>
                <w:szCs w:val="21"/>
              </w:rPr>
            </w:pPr>
            <w:r>
              <w:rPr>
                <w:rFonts w:ascii="宋体"/>
                <w:sz w:val="21"/>
              </w:rPr>
              <w:t>1.27</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526,8</w:t>
            </w:r>
          </w:p>
          <w:p>
            <w:pPr>
              <w:pStyle w:val="TableParagraph"/>
              <w:spacing w:line="273" w:lineRule="exact"/>
              <w:ind w:left="82" w:right="0"/>
              <w:jc w:val="center"/>
              <w:rPr>
                <w:rFonts w:ascii="宋体" w:hAnsi="宋体" w:cs="宋体" w:eastAsia="宋体" w:hint="default"/>
                <w:sz w:val="21"/>
                <w:szCs w:val="21"/>
              </w:rPr>
            </w:pPr>
            <w:r>
              <w:rPr>
                <w:rFonts w:ascii="宋体"/>
                <w:sz w:val="21"/>
              </w:rPr>
              <w:t>35,54</w:t>
            </w:r>
          </w:p>
          <w:p>
            <w:pPr>
              <w:pStyle w:val="TableParagraph"/>
              <w:spacing w:line="274" w:lineRule="exact"/>
              <w:ind w:left="186" w:right="0"/>
              <w:jc w:val="center"/>
              <w:rPr>
                <w:rFonts w:ascii="宋体" w:hAnsi="宋体" w:cs="宋体" w:eastAsia="宋体" w:hint="default"/>
                <w:sz w:val="21"/>
                <w:szCs w:val="21"/>
              </w:rPr>
            </w:pPr>
            <w:r>
              <w:rPr>
                <w:rFonts w:ascii="宋体"/>
                <w:sz w:val="21"/>
              </w:rPr>
              <w:t>1.97</w:t>
            </w:r>
          </w:p>
        </w:tc>
        <w:tc>
          <w:tcPr>
            <w:tcW w:w="246" w:type="dxa"/>
            <w:tcBorders>
              <w:top w:val="single" w:sz="6" w:space="0" w:color="000000"/>
              <w:left w:val="single" w:sz="6" w:space="0" w:color="000000"/>
              <w:bottom w:val="single" w:sz="6" w:space="0" w:color="000000"/>
              <w:right w:val="single" w:sz="6" w:space="0" w:color="000000"/>
            </w:tcBorders>
          </w:tcPr>
          <w:p>
            <w:pPr/>
          </w:p>
        </w:tc>
        <w:tc>
          <w:tcPr>
            <w:tcW w:w="82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526,8</w:t>
            </w:r>
          </w:p>
          <w:p>
            <w:pPr>
              <w:pStyle w:val="TableParagraph"/>
              <w:spacing w:line="273" w:lineRule="exact"/>
              <w:ind w:left="81" w:right="0"/>
              <w:jc w:val="center"/>
              <w:rPr>
                <w:rFonts w:ascii="宋体" w:hAnsi="宋体" w:cs="宋体" w:eastAsia="宋体" w:hint="default"/>
                <w:sz w:val="21"/>
                <w:szCs w:val="21"/>
              </w:rPr>
            </w:pPr>
            <w:r>
              <w:rPr>
                <w:rFonts w:ascii="宋体"/>
                <w:sz w:val="21"/>
              </w:rPr>
              <w:t>35,54</w:t>
            </w:r>
          </w:p>
          <w:p>
            <w:pPr>
              <w:pStyle w:val="TableParagraph"/>
              <w:spacing w:line="274" w:lineRule="exact"/>
              <w:ind w:left="184" w:right="0"/>
              <w:jc w:val="center"/>
              <w:rPr>
                <w:rFonts w:ascii="宋体" w:hAnsi="宋体" w:cs="宋体" w:eastAsia="宋体" w:hint="default"/>
                <w:sz w:val="21"/>
                <w:szCs w:val="21"/>
              </w:rPr>
            </w:pPr>
            <w:r>
              <w:rPr>
                <w:rFonts w:ascii="宋体"/>
                <w:sz w:val="21"/>
              </w:rPr>
              <w:t>1.97</w:t>
            </w:r>
          </w:p>
        </w:tc>
      </w:tr>
      <w:tr>
        <w:trPr>
          <w:trHeight w:val="1920" w:hRule="exact"/>
        </w:trPr>
        <w:tc>
          <w:tcPr>
            <w:tcW w:w="67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72" w:lineRule="exact" w:before="26"/>
              <w:ind w:left="103" w:right="138"/>
              <w:jc w:val="both"/>
              <w:rPr>
                <w:rFonts w:ascii="宋体" w:hAnsi="宋体" w:cs="宋体" w:eastAsia="宋体" w:hint="default"/>
                <w:sz w:val="21"/>
                <w:szCs w:val="21"/>
              </w:rPr>
            </w:pPr>
            <w:r>
              <w:rPr>
                <w:rFonts w:ascii="宋体" w:hAnsi="宋体" w:cs="宋体" w:eastAsia="宋体" w:hint="default"/>
                <w:sz w:val="21"/>
                <w:szCs w:val="21"/>
              </w:rPr>
              <w:t>建乐 建筑 装潢 有限 公司</w:t>
            </w:r>
          </w:p>
        </w:tc>
        <w:tc>
          <w:tcPr>
            <w:tcW w:w="4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74</w:t>
            </w:r>
          </w:p>
          <w:p>
            <w:pPr>
              <w:pStyle w:val="TableParagraph"/>
              <w:spacing w:line="272" w:lineRule="exact"/>
              <w:ind w:left="129" w:right="0"/>
              <w:jc w:val="left"/>
              <w:rPr>
                <w:rFonts w:ascii="宋体" w:hAnsi="宋体" w:cs="宋体" w:eastAsia="宋体" w:hint="default"/>
                <w:sz w:val="21"/>
                <w:szCs w:val="21"/>
              </w:rPr>
            </w:pPr>
            <w:r>
              <w:rPr>
                <w:rFonts w:ascii="宋体"/>
                <w:sz w:val="21"/>
              </w:rPr>
              <w:t>8,</w:t>
            </w:r>
          </w:p>
          <w:p>
            <w:pPr>
              <w:pStyle w:val="TableParagraph"/>
              <w:spacing w:line="272" w:lineRule="exact"/>
              <w:ind w:left="129" w:right="0"/>
              <w:jc w:val="left"/>
              <w:rPr>
                <w:rFonts w:ascii="宋体" w:hAnsi="宋体" w:cs="宋体" w:eastAsia="宋体" w:hint="default"/>
                <w:sz w:val="21"/>
                <w:szCs w:val="21"/>
              </w:rPr>
            </w:pPr>
            <w:r>
              <w:rPr>
                <w:rFonts w:ascii="宋体"/>
                <w:sz w:val="21"/>
              </w:rPr>
              <w:t>12</w:t>
            </w:r>
          </w:p>
          <w:p>
            <w:pPr>
              <w:pStyle w:val="TableParagraph"/>
              <w:spacing w:line="272" w:lineRule="exact"/>
              <w:ind w:left="129" w:right="0"/>
              <w:jc w:val="left"/>
              <w:rPr>
                <w:rFonts w:ascii="宋体" w:hAnsi="宋体" w:cs="宋体" w:eastAsia="宋体" w:hint="default"/>
                <w:sz w:val="21"/>
                <w:szCs w:val="21"/>
              </w:rPr>
            </w:pPr>
            <w:r>
              <w:rPr>
                <w:rFonts w:ascii="宋体"/>
                <w:sz w:val="21"/>
              </w:rPr>
              <w:t>3,</w:t>
            </w:r>
          </w:p>
          <w:p>
            <w:pPr>
              <w:pStyle w:val="TableParagraph"/>
              <w:spacing w:line="272" w:lineRule="exact"/>
              <w:ind w:left="129" w:right="0"/>
              <w:jc w:val="left"/>
              <w:rPr>
                <w:rFonts w:ascii="宋体" w:hAnsi="宋体" w:cs="宋体" w:eastAsia="宋体" w:hint="default"/>
                <w:sz w:val="21"/>
                <w:szCs w:val="21"/>
              </w:rPr>
            </w:pPr>
            <w:r>
              <w:rPr>
                <w:rFonts w:ascii="宋体"/>
                <w:sz w:val="21"/>
              </w:rPr>
              <w:t>41</w:t>
            </w:r>
          </w:p>
          <w:p>
            <w:pPr>
              <w:pStyle w:val="TableParagraph"/>
              <w:spacing w:line="272" w:lineRule="exact"/>
              <w:ind w:left="129" w:right="0"/>
              <w:jc w:val="left"/>
              <w:rPr>
                <w:rFonts w:ascii="宋体" w:hAnsi="宋体" w:cs="宋体" w:eastAsia="宋体" w:hint="default"/>
                <w:sz w:val="21"/>
                <w:szCs w:val="21"/>
              </w:rPr>
            </w:pPr>
            <w:r>
              <w:rPr>
                <w:rFonts w:ascii="宋体"/>
                <w:sz w:val="21"/>
              </w:rPr>
              <w:t>2.</w:t>
            </w:r>
          </w:p>
          <w:p>
            <w:pPr>
              <w:pStyle w:val="TableParagraph"/>
              <w:spacing w:line="274" w:lineRule="exact"/>
              <w:ind w:left="129" w:right="0"/>
              <w:jc w:val="left"/>
              <w:rPr>
                <w:rFonts w:ascii="宋体" w:hAnsi="宋体" w:cs="宋体" w:eastAsia="宋体" w:hint="default"/>
                <w:sz w:val="21"/>
                <w:szCs w:val="21"/>
              </w:rPr>
            </w:pPr>
            <w:r>
              <w:rPr>
                <w:rFonts w:ascii="宋体"/>
                <w:sz w:val="21"/>
              </w:rPr>
              <w:t>95</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48,44</w:t>
            </w:r>
          </w:p>
          <w:p>
            <w:pPr>
              <w:pStyle w:val="TableParagraph"/>
              <w:spacing w:line="272" w:lineRule="exact"/>
              <w:ind w:left="184" w:right="0"/>
              <w:jc w:val="left"/>
              <w:rPr>
                <w:rFonts w:ascii="宋体" w:hAnsi="宋体" w:cs="宋体" w:eastAsia="宋体" w:hint="default"/>
                <w:sz w:val="21"/>
                <w:szCs w:val="21"/>
              </w:rPr>
            </w:pPr>
            <w:r>
              <w:rPr>
                <w:rFonts w:ascii="宋体"/>
                <w:sz w:val="21"/>
              </w:rPr>
              <w:t>1,704</w:t>
            </w:r>
          </w:p>
          <w:p>
            <w:pPr>
              <w:pStyle w:val="TableParagraph"/>
              <w:spacing w:line="274" w:lineRule="exact"/>
              <w:ind w:left="394" w:right="0"/>
              <w:jc w:val="left"/>
              <w:rPr>
                <w:rFonts w:ascii="宋体" w:hAnsi="宋体" w:cs="宋体" w:eastAsia="宋体" w:hint="default"/>
                <w:sz w:val="21"/>
                <w:szCs w:val="21"/>
              </w:rPr>
            </w:pPr>
            <w:r>
              <w:rPr>
                <w:rFonts w:ascii="宋体"/>
                <w:sz w:val="21"/>
              </w:rPr>
              <w:t>.67</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796,5</w:t>
            </w:r>
          </w:p>
          <w:p>
            <w:pPr>
              <w:pStyle w:val="TableParagraph"/>
              <w:spacing w:line="272" w:lineRule="exact"/>
              <w:ind w:left="82" w:right="0"/>
              <w:jc w:val="center"/>
              <w:rPr>
                <w:rFonts w:ascii="宋体" w:hAnsi="宋体" w:cs="宋体" w:eastAsia="宋体" w:hint="default"/>
                <w:sz w:val="21"/>
                <w:szCs w:val="21"/>
              </w:rPr>
            </w:pPr>
            <w:r>
              <w:rPr>
                <w:rFonts w:ascii="宋体"/>
                <w:sz w:val="21"/>
              </w:rPr>
              <w:t>65,11</w:t>
            </w:r>
          </w:p>
          <w:p>
            <w:pPr>
              <w:pStyle w:val="TableParagraph"/>
              <w:spacing w:line="274" w:lineRule="exact"/>
              <w:ind w:left="186" w:right="0"/>
              <w:jc w:val="center"/>
              <w:rPr>
                <w:rFonts w:ascii="宋体" w:hAnsi="宋体" w:cs="宋体" w:eastAsia="宋体" w:hint="default"/>
                <w:sz w:val="21"/>
                <w:szCs w:val="21"/>
              </w:rPr>
            </w:pPr>
            <w:r>
              <w:rPr>
                <w:rFonts w:ascii="宋体"/>
                <w:sz w:val="21"/>
              </w:rPr>
              <w:t>7.62</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577,4</w:t>
            </w:r>
          </w:p>
          <w:p>
            <w:pPr>
              <w:pStyle w:val="TableParagraph"/>
              <w:spacing w:line="272" w:lineRule="exact"/>
              <w:ind w:left="83" w:right="0"/>
              <w:jc w:val="center"/>
              <w:rPr>
                <w:rFonts w:ascii="宋体" w:hAnsi="宋体" w:cs="宋体" w:eastAsia="宋体" w:hint="default"/>
                <w:sz w:val="21"/>
                <w:szCs w:val="21"/>
              </w:rPr>
            </w:pPr>
            <w:r>
              <w:rPr>
                <w:rFonts w:ascii="宋体"/>
                <w:sz w:val="21"/>
              </w:rPr>
              <w:t>52,08</w:t>
            </w:r>
          </w:p>
          <w:p>
            <w:pPr>
              <w:pStyle w:val="TableParagraph"/>
              <w:spacing w:line="274" w:lineRule="exact"/>
              <w:ind w:left="186" w:right="0"/>
              <w:jc w:val="center"/>
              <w:rPr>
                <w:rFonts w:ascii="宋体" w:hAnsi="宋体" w:cs="宋体" w:eastAsia="宋体" w:hint="default"/>
                <w:sz w:val="21"/>
                <w:szCs w:val="21"/>
              </w:rPr>
            </w:pPr>
            <w:r>
              <w:rPr>
                <w:rFonts w:ascii="宋体"/>
                <w:sz w:val="21"/>
              </w:rPr>
              <w:t>1.92</w:t>
            </w:r>
          </w:p>
        </w:tc>
        <w:tc>
          <w:tcPr>
            <w:tcW w:w="246" w:type="dxa"/>
            <w:tcBorders>
              <w:top w:val="single" w:sz="6" w:space="0" w:color="000000"/>
              <w:left w:val="single" w:sz="6" w:space="0" w:color="000000"/>
              <w:bottom w:val="single" w:sz="4" w:space="0" w:color="000000"/>
              <w:right w:val="single" w:sz="6" w:space="0" w:color="000000"/>
            </w:tcBorders>
          </w:tcPr>
          <w:p>
            <w:pPr/>
          </w:p>
        </w:tc>
        <w:tc>
          <w:tcPr>
            <w:tcW w:w="82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4" w:right="0"/>
              <w:jc w:val="center"/>
              <w:rPr>
                <w:rFonts w:ascii="宋体" w:hAnsi="宋体" w:cs="宋体" w:eastAsia="宋体" w:hint="default"/>
                <w:sz w:val="21"/>
                <w:szCs w:val="21"/>
              </w:rPr>
            </w:pPr>
            <w:r>
              <w:rPr>
                <w:rFonts w:ascii="宋体"/>
                <w:sz w:val="21"/>
              </w:rPr>
              <w:t>577,4</w:t>
            </w:r>
          </w:p>
          <w:p>
            <w:pPr>
              <w:pStyle w:val="TableParagraph"/>
              <w:spacing w:line="272" w:lineRule="exact"/>
              <w:ind w:left="84" w:right="0"/>
              <w:jc w:val="center"/>
              <w:rPr>
                <w:rFonts w:ascii="宋体" w:hAnsi="宋体" w:cs="宋体" w:eastAsia="宋体" w:hint="default"/>
                <w:sz w:val="21"/>
                <w:szCs w:val="21"/>
              </w:rPr>
            </w:pPr>
            <w:r>
              <w:rPr>
                <w:rFonts w:ascii="宋体"/>
                <w:sz w:val="21"/>
              </w:rPr>
              <w:t>52,08</w:t>
            </w:r>
          </w:p>
          <w:p>
            <w:pPr>
              <w:pStyle w:val="TableParagraph"/>
              <w:spacing w:line="274" w:lineRule="exact"/>
              <w:ind w:left="188" w:right="0"/>
              <w:jc w:val="center"/>
              <w:rPr>
                <w:rFonts w:ascii="宋体" w:hAnsi="宋体" w:cs="宋体" w:eastAsia="宋体" w:hint="default"/>
                <w:sz w:val="21"/>
                <w:szCs w:val="21"/>
              </w:rPr>
            </w:pPr>
            <w:r>
              <w:rPr>
                <w:rFonts w:ascii="宋体"/>
                <w:sz w:val="21"/>
              </w:rPr>
              <w:t>1.92</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603,9</w:t>
            </w:r>
          </w:p>
          <w:p>
            <w:pPr>
              <w:pStyle w:val="TableParagraph"/>
              <w:spacing w:line="272" w:lineRule="exact"/>
              <w:ind w:left="83" w:right="0"/>
              <w:jc w:val="center"/>
              <w:rPr>
                <w:rFonts w:ascii="宋体" w:hAnsi="宋体" w:cs="宋体" w:eastAsia="宋体" w:hint="default"/>
                <w:sz w:val="21"/>
                <w:szCs w:val="21"/>
              </w:rPr>
            </w:pPr>
            <w:r>
              <w:rPr>
                <w:rFonts w:ascii="宋体"/>
                <w:sz w:val="21"/>
              </w:rPr>
              <w:t>97,05</w:t>
            </w:r>
          </w:p>
          <w:p>
            <w:pPr>
              <w:pStyle w:val="TableParagraph"/>
              <w:spacing w:line="274" w:lineRule="exact"/>
              <w:ind w:left="187" w:right="0"/>
              <w:jc w:val="center"/>
              <w:rPr>
                <w:rFonts w:ascii="宋体" w:hAnsi="宋体" w:cs="宋体" w:eastAsia="宋体" w:hint="default"/>
                <w:sz w:val="21"/>
                <w:szCs w:val="21"/>
              </w:rPr>
            </w:pPr>
            <w:r>
              <w:rPr>
                <w:rFonts w:ascii="宋体"/>
                <w:sz w:val="21"/>
              </w:rPr>
              <w:t>2.76</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50,34</w:t>
            </w:r>
          </w:p>
          <w:p>
            <w:pPr>
              <w:pStyle w:val="TableParagraph"/>
              <w:spacing w:line="272" w:lineRule="exact"/>
              <w:ind w:left="183" w:right="0"/>
              <w:jc w:val="left"/>
              <w:rPr>
                <w:rFonts w:ascii="宋体" w:hAnsi="宋体" w:cs="宋体" w:eastAsia="宋体" w:hint="default"/>
                <w:sz w:val="21"/>
                <w:szCs w:val="21"/>
              </w:rPr>
            </w:pPr>
            <w:r>
              <w:rPr>
                <w:rFonts w:ascii="宋体"/>
                <w:sz w:val="21"/>
              </w:rPr>
              <w:t>1,478</w:t>
            </w:r>
          </w:p>
          <w:p>
            <w:pPr>
              <w:pStyle w:val="TableParagraph"/>
              <w:spacing w:line="274" w:lineRule="exact"/>
              <w:ind w:left="393" w:right="0"/>
              <w:jc w:val="left"/>
              <w:rPr>
                <w:rFonts w:ascii="宋体" w:hAnsi="宋体" w:cs="宋体" w:eastAsia="宋体" w:hint="default"/>
                <w:sz w:val="21"/>
                <w:szCs w:val="21"/>
              </w:rPr>
            </w:pPr>
            <w:r>
              <w:rPr>
                <w:rFonts w:ascii="宋体"/>
                <w:sz w:val="21"/>
              </w:rPr>
              <w:t>.05</w:t>
            </w:r>
          </w:p>
        </w:tc>
        <w:tc>
          <w:tcPr>
            <w:tcW w:w="82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654,3</w:t>
            </w:r>
          </w:p>
          <w:p>
            <w:pPr>
              <w:pStyle w:val="TableParagraph"/>
              <w:spacing w:line="272" w:lineRule="exact"/>
              <w:ind w:left="83" w:right="0"/>
              <w:jc w:val="center"/>
              <w:rPr>
                <w:rFonts w:ascii="宋体" w:hAnsi="宋体" w:cs="宋体" w:eastAsia="宋体" w:hint="default"/>
                <w:sz w:val="21"/>
                <w:szCs w:val="21"/>
              </w:rPr>
            </w:pPr>
            <w:r>
              <w:rPr>
                <w:rFonts w:ascii="宋体"/>
                <w:sz w:val="21"/>
              </w:rPr>
              <w:t>38,53</w:t>
            </w:r>
          </w:p>
          <w:p>
            <w:pPr>
              <w:pStyle w:val="TableParagraph"/>
              <w:spacing w:line="274" w:lineRule="exact"/>
              <w:ind w:left="187" w:right="0"/>
              <w:jc w:val="center"/>
              <w:rPr>
                <w:rFonts w:ascii="宋体" w:hAnsi="宋体" w:cs="宋体" w:eastAsia="宋体" w:hint="default"/>
                <w:sz w:val="21"/>
                <w:szCs w:val="21"/>
              </w:rPr>
            </w:pPr>
            <w:r>
              <w:rPr>
                <w:rFonts w:ascii="宋体"/>
                <w:sz w:val="21"/>
              </w:rPr>
              <w:t>0.81</w:t>
            </w:r>
          </w:p>
        </w:tc>
        <w:tc>
          <w:tcPr>
            <w:tcW w:w="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461,9</w:t>
            </w:r>
          </w:p>
          <w:p>
            <w:pPr>
              <w:pStyle w:val="TableParagraph"/>
              <w:spacing w:line="272" w:lineRule="exact"/>
              <w:ind w:left="82" w:right="0"/>
              <w:jc w:val="center"/>
              <w:rPr>
                <w:rFonts w:ascii="宋体" w:hAnsi="宋体" w:cs="宋体" w:eastAsia="宋体" w:hint="default"/>
                <w:sz w:val="21"/>
                <w:szCs w:val="21"/>
              </w:rPr>
            </w:pPr>
            <w:r>
              <w:rPr>
                <w:rFonts w:ascii="宋体"/>
                <w:sz w:val="21"/>
              </w:rPr>
              <w:t>45,39</w:t>
            </w:r>
          </w:p>
          <w:p>
            <w:pPr>
              <w:pStyle w:val="TableParagraph"/>
              <w:spacing w:line="274" w:lineRule="exact"/>
              <w:ind w:left="186" w:right="0"/>
              <w:jc w:val="center"/>
              <w:rPr>
                <w:rFonts w:ascii="宋体" w:hAnsi="宋体" w:cs="宋体" w:eastAsia="宋体" w:hint="default"/>
                <w:sz w:val="21"/>
                <w:szCs w:val="21"/>
              </w:rPr>
            </w:pPr>
            <w:r>
              <w:rPr>
                <w:rFonts w:ascii="宋体"/>
                <w:sz w:val="21"/>
              </w:rPr>
              <w:t>6.91</w:t>
            </w:r>
          </w:p>
        </w:tc>
        <w:tc>
          <w:tcPr>
            <w:tcW w:w="246" w:type="dxa"/>
            <w:tcBorders>
              <w:top w:val="single" w:sz="6" w:space="0" w:color="000000"/>
              <w:left w:val="single" w:sz="6" w:space="0" w:color="000000"/>
              <w:bottom w:val="single" w:sz="4" w:space="0" w:color="000000"/>
              <w:right w:val="single" w:sz="6" w:space="0" w:color="000000"/>
            </w:tcBorders>
          </w:tcPr>
          <w:p>
            <w:pPr/>
          </w:p>
        </w:tc>
        <w:tc>
          <w:tcPr>
            <w:tcW w:w="823"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461,9</w:t>
            </w:r>
          </w:p>
          <w:p>
            <w:pPr>
              <w:pStyle w:val="TableParagraph"/>
              <w:spacing w:line="272" w:lineRule="exact"/>
              <w:ind w:left="81" w:right="0"/>
              <w:jc w:val="center"/>
              <w:rPr>
                <w:rFonts w:ascii="宋体" w:hAnsi="宋体" w:cs="宋体" w:eastAsia="宋体" w:hint="default"/>
                <w:sz w:val="21"/>
                <w:szCs w:val="21"/>
              </w:rPr>
            </w:pPr>
            <w:r>
              <w:rPr>
                <w:rFonts w:ascii="宋体"/>
                <w:sz w:val="21"/>
              </w:rPr>
              <w:t>45,39</w:t>
            </w:r>
          </w:p>
          <w:p>
            <w:pPr>
              <w:pStyle w:val="TableParagraph"/>
              <w:spacing w:line="274" w:lineRule="exact"/>
              <w:ind w:left="184" w:right="0"/>
              <w:jc w:val="center"/>
              <w:rPr>
                <w:rFonts w:ascii="宋体" w:hAnsi="宋体" w:cs="宋体" w:eastAsia="宋体" w:hint="default"/>
                <w:sz w:val="21"/>
                <w:szCs w:val="21"/>
              </w:rPr>
            </w:pPr>
            <w:r>
              <w:rPr>
                <w:rFonts w:ascii="宋体"/>
                <w:sz w:val="21"/>
              </w:rPr>
              <w:t>6.91</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817"/>
        <w:gridCol w:w="750"/>
        <w:gridCol w:w="1033"/>
        <w:gridCol w:w="1034"/>
        <w:gridCol w:w="1032"/>
        <w:gridCol w:w="1223"/>
        <w:gridCol w:w="1034"/>
        <w:gridCol w:w="1032"/>
        <w:gridCol w:w="1096"/>
      </w:tblGrid>
      <w:tr>
        <w:trPr>
          <w:trHeight w:val="325" w:hRule="exact"/>
        </w:trPr>
        <w:tc>
          <w:tcPr>
            <w:tcW w:w="817" w:type="dxa"/>
            <w:vMerge w:val="restart"/>
            <w:tcBorders>
              <w:top w:val="single" w:sz="4" w:space="0" w:color="000000"/>
              <w:left w:val="single" w:sz="4" w:space="0" w:color="000000"/>
              <w:right w:val="single" w:sz="6" w:space="0" w:color="000000"/>
            </w:tcBorders>
          </w:tcPr>
          <w:p>
            <w:pPr>
              <w:pStyle w:val="TableParagraph"/>
              <w:spacing w:line="273" w:lineRule="auto" w:before="129"/>
              <w:ind w:left="201" w:right="181"/>
              <w:jc w:val="both"/>
              <w:rPr>
                <w:rFonts w:ascii="宋体" w:hAnsi="宋体" w:cs="宋体" w:eastAsia="宋体" w:hint="default"/>
                <w:sz w:val="21"/>
                <w:szCs w:val="21"/>
              </w:rPr>
            </w:pPr>
            <w:r>
              <w:rPr>
                <w:rFonts w:ascii="宋体" w:hAnsi="宋体" w:cs="宋体" w:eastAsia="宋体" w:hint="default"/>
                <w:sz w:val="21"/>
                <w:szCs w:val="21"/>
              </w:rPr>
              <w:t>子公 司名 称</w:t>
            </w:r>
          </w:p>
        </w:tc>
        <w:tc>
          <w:tcPr>
            <w:tcW w:w="3849"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84"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5" w:hRule="exact"/>
        </w:trPr>
        <w:tc>
          <w:tcPr>
            <w:tcW w:w="817" w:type="dxa"/>
            <w:vMerge/>
            <w:tcBorders>
              <w:left w:val="single" w:sz="4"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156" w:right="157"/>
              <w:jc w:val="left"/>
              <w:rPr>
                <w:rFonts w:ascii="宋体" w:hAnsi="宋体" w:cs="宋体" w:eastAsia="宋体" w:hint="default"/>
                <w:sz w:val="21"/>
                <w:szCs w:val="21"/>
              </w:rPr>
            </w:pPr>
            <w:r>
              <w:rPr>
                <w:rFonts w:ascii="宋体" w:hAnsi="宋体" w:cs="宋体" w:eastAsia="宋体" w:hint="default"/>
                <w:sz w:val="21"/>
                <w:szCs w:val="21"/>
              </w:rPr>
              <w:t>营业 收入</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193" w:right="195"/>
              <w:jc w:val="left"/>
              <w:rPr>
                <w:rFonts w:ascii="宋体" w:hAnsi="宋体" w:cs="宋体" w:eastAsia="宋体" w:hint="default"/>
                <w:sz w:val="21"/>
                <w:szCs w:val="21"/>
              </w:rPr>
            </w:pPr>
            <w:r>
              <w:rPr>
                <w:rFonts w:ascii="宋体" w:hAnsi="宋体" w:cs="宋体" w:eastAsia="宋体" w:hint="default"/>
                <w:sz w:val="21"/>
                <w:szCs w:val="21"/>
              </w:rPr>
              <w:t>综合收 益总额</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8"/>
              <w:ind w:left="297" w:right="192" w:hanging="105"/>
              <w:jc w:val="left"/>
              <w:rPr>
                <w:rFonts w:ascii="宋体" w:hAnsi="宋体" w:cs="宋体" w:eastAsia="宋体" w:hint="default"/>
                <w:sz w:val="21"/>
                <w:szCs w:val="21"/>
              </w:rPr>
            </w:pPr>
            <w:r>
              <w:rPr>
                <w:rFonts w:ascii="宋体" w:hAnsi="宋体" w:cs="宋体" w:eastAsia="宋体" w:hint="default"/>
                <w:sz w:val="21"/>
                <w:szCs w:val="21"/>
              </w:rPr>
              <w:t>动现金 流量</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193" w:right="192"/>
              <w:jc w:val="left"/>
              <w:rPr>
                <w:rFonts w:ascii="宋体" w:hAnsi="宋体" w:cs="宋体" w:eastAsia="宋体" w:hint="default"/>
                <w:sz w:val="21"/>
                <w:szCs w:val="21"/>
              </w:rPr>
            </w:pPr>
            <w:r>
              <w:rPr>
                <w:rFonts w:ascii="宋体" w:hAnsi="宋体" w:cs="宋体" w:eastAsia="宋体" w:hint="default"/>
                <w:sz w:val="21"/>
                <w:szCs w:val="21"/>
              </w:rPr>
              <w:t>综合收 益总额</w:t>
            </w:r>
          </w:p>
        </w:tc>
        <w:tc>
          <w:tcPr>
            <w:tcW w:w="1096"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before="122"/>
              <w:ind w:left="119" w:right="121"/>
              <w:jc w:val="left"/>
              <w:rPr>
                <w:rFonts w:ascii="宋体" w:hAnsi="宋体" w:cs="宋体" w:eastAsia="宋体" w:hint="default"/>
                <w:sz w:val="21"/>
                <w:szCs w:val="21"/>
              </w:rPr>
            </w:pPr>
            <w:r>
              <w:rPr>
                <w:rFonts w:ascii="宋体" w:hAnsi="宋体" w:cs="宋体" w:eastAsia="宋体" w:hint="default"/>
                <w:sz w:val="21"/>
                <w:szCs w:val="21"/>
              </w:rPr>
              <w:t>经营活动 现金流量</w:t>
            </w:r>
          </w:p>
        </w:tc>
      </w:tr>
      <w:tr>
        <w:trPr>
          <w:trHeight w:val="1894" w:hRule="exact"/>
        </w:trPr>
        <w:tc>
          <w:tcPr>
            <w:tcW w:w="8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3" w:lineRule="auto" w:before="38"/>
              <w:ind w:left="103" w:right="281"/>
              <w:jc w:val="both"/>
              <w:rPr>
                <w:rFonts w:ascii="宋体" w:hAnsi="宋体" w:cs="宋体" w:eastAsia="宋体" w:hint="default"/>
                <w:sz w:val="21"/>
                <w:szCs w:val="21"/>
              </w:rPr>
            </w:pPr>
            <w:r>
              <w:rPr>
                <w:rFonts w:ascii="宋体" w:hAnsi="宋体" w:cs="宋体" w:eastAsia="宋体" w:hint="default"/>
                <w:sz w:val="21"/>
                <w:szCs w:val="21"/>
              </w:rPr>
              <w:t>广天 构件 股份 有限 公司</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552,4</w:t>
            </w:r>
          </w:p>
          <w:p>
            <w:pPr>
              <w:pStyle w:val="TableParagraph"/>
              <w:spacing w:line="240" w:lineRule="auto" w:before="38"/>
              <w:ind w:left="7" w:right="0"/>
              <w:jc w:val="center"/>
              <w:rPr>
                <w:rFonts w:ascii="宋体" w:hAnsi="宋体" w:cs="宋体" w:eastAsia="宋体" w:hint="default"/>
                <w:sz w:val="21"/>
                <w:szCs w:val="21"/>
              </w:rPr>
            </w:pPr>
            <w:r>
              <w:rPr>
                <w:rFonts w:ascii="宋体"/>
                <w:sz w:val="21"/>
              </w:rPr>
              <w:t>78,66</w:t>
            </w:r>
          </w:p>
          <w:p>
            <w:pPr>
              <w:pStyle w:val="TableParagraph"/>
              <w:spacing w:line="240" w:lineRule="auto" w:before="38"/>
              <w:ind w:left="111" w:right="0"/>
              <w:jc w:val="center"/>
              <w:rPr>
                <w:rFonts w:ascii="宋体" w:hAnsi="宋体" w:cs="宋体" w:eastAsia="宋体" w:hint="default"/>
                <w:sz w:val="21"/>
                <w:szCs w:val="21"/>
              </w:rPr>
            </w:pPr>
            <w:r>
              <w:rPr>
                <w:rFonts w:ascii="宋体"/>
                <w:sz w:val="21"/>
              </w:rPr>
              <w:t>3.98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22,647,</w:t>
            </w:r>
          </w:p>
          <w:p>
            <w:pPr>
              <w:pStyle w:val="TableParagraph"/>
              <w:spacing w:line="240" w:lineRule="auto" w:before="38"/>
              <w:ind w:left="184" w:right="0"/>
              <w:jc w:val="center"/>
              <w:rPr>
                <w:rFonts w:ascii="宋体" w:hAnsi="宋体" w:cs="宋体" w:eastAsia="宋体" w:hint="default"/>
                <w:sz w:val="21"/>
                <w:szCs w:val="21"/>
              </w:rPr>
            </w:pPr>
            <w:r>
              <w:rPr>
                <w:rFonts w:ascii="宋体"/>
                <w:sz w:val="21"/>
              </w:rPr>
              <w:t>432.23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center"/>
              <w:rPr>
                <w:rFonts w:ascii="宋体" w:hAnsi="宋体" w:cs="宋体" w:eastAsia="宋体" w:hint="default"/>
                <w:sz w:val="21"/>
                <w:szCs w:val="21"/>
              </w:rPr>
            </w:pPr>
            <w:r>
              <w:rPr>
                <w:rFonts w:ascii="宋体"/>
                <w:sz w:val="21"/>
              </w:rPr>
              <w:t>22,647,</w:t>
            </w:r>
          </w:p>
          <w:p>
            <w:pPr>
              <w:pStyle w:val="TableParagraph"/>
              <w:spacing w:line="240" w:lineRule="auto" w:before="38"/>
              <w:ind w:left="184" w:right="0"/>
              <w:jc w:val="center"/>
              <w:rPr>
                <w:rFonts w:ascii="宋体" w:hAnsi="宋体" w:cs="宋体" w:eastAsia="宋体" w:hint="default"/>
                <w:sz w:val="21"/>
                <w:szCs w:val="21"/>
              </w:rPr>
            </w:pPr>
            <w:r>
              <w:rPr>
                <w:rFonts w:ascii="宋体"/>
                <w:sz w:val="21"/>
              </w:rPr>
              <w:t>432.23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34,189,</w:t>
            </w:r>
          </w:p>
          <w:p>
            <w:pPr>
              <w:pStyle w:val="TableParagraph"/>
              <w:spacing w:line="240" w:lineRule="auto" w:before="38"/>
              <w:ind w:left="186" w:right="0"/>
              <w:jc w:val="center"/>
              <w:rPr>
                <w:rFonts w:ascii="宋体" w:hAnsi="宋体" w:cs="宋体" w:eastAsia="宋体" w:hint="default"/>
                <w:sz w:val="21"/>
                <w:szCs w:val="21"/>
              </w:rPr>
            </w:pPr>
            <w:r>
              <w:rPr>
                <w:rFonts w:ascii="宋体"/>
                <w:sz w:val="21"/>
              </w:rPr>
              <w:t>954.23</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sz w:val="21"/>
              </w:rPr>
              <w:t>665,075,8</w:t>
            </w:r>
          </w:p>
          <w:p>
            <w:pPr>
              <w:pStyle w:val="TableParagraph"/>
              <w:spacing w:line="240" w:lineRule="auto" w:before="38"/>
              <w:ind w:left="581" w:right="0"/>
              <w:jc w:val="left"/>
              <w:rPr>
                <w:rFonts w:ascii="宋体" w:hAnsi="宋体" w:cs="宋体" w:eastAsia="宋体" w:hint="default"/>
                <w:sz w:val="21"/>
                <w:szCs w:val="21"/>
              </w:rPr>
            </w:pPr>
            <w:r>
              <w:rPr>
                <w:rFonts w:ascii="宋体"/>
                <w:sz w:val="21"/>
              </w:rPr>
              <w:t>58.54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center"/>
              <w:rPr>
                <w:rFonts w:ascii="宋体" w:hAnsi="宋体" w:cs="宋体" w:eastAsia="宋体" w:hint="default"/>
                <w:sz w:val="21"/>
                <w:szCs w:val="21"/>
              </w:rPr>
            </w:pPr>
            <w:r>
              <w:rPr>
                <w:rFonts w:ascii="宋体"/>
                <w:sz w:val="21"/>
              </w:rPr>
              <w:t>17,867,</w:t>
            </w:r>
          </w:p>
          <w:p>
            <w:pPr>
              <w:pStyle w:val="TableParagraph"/>
              <w:spacing w:line="240" w:lineRule="auto" w:before="38"/>
              <w:ind w:left="184" w:right="0"/>
              <w:jc w:val="center"/>
              <w:rPr>
                <w:rFonts w:ascii="宋体" w:hAnsi="宋体" w:cs="宋体" w:eastAsia="宋体" w:hint="default"/>
                <w:sz w:val="21"/>
                <w:szCs w:val="21"/>
              </w:rPr>
            </w:pPr>
            <w:r>
              <w:rPr>
                <w:rFonts w:ascii="宋体"/>
                <w:sz w:val="21"/>
              </w:rPr>
              <w:t>354.41</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 w:right="0"/>
              <w:jc w:val="center"/>
              <w:rPr>
                <w:rFonts w:ascii="宋体" w:hAnsi="宋体" w:cs="宋体" w:eastAsia="宋体" w:hint="default"/>
                <w:sz w:val="21"/>
                <w:szCs w:val="21"/>
              </w:rPr>
            </w:pPr>
            <w:r>
              <w:rPr>
                <w:rFonts w:ascii="宋体"/>
                <w:sz w:val="21"/>
              </w:rPr>
              <w:t>17,867,</w:t>
            </w:r>
          </w:p>
          <w:p>
            <w:pPr>
              <w:pStyle w:val="TableParagraph"/>
              <w:spacing w:line="240" w:lineRule="auto" w:before="38"/>
              <w:ind w:left="186" w:right="0"/>
              <w:jc w:val="center"/>
              <w:rPr>
                <w:rFonts w:ascii="宋体" w:hAnsi="宋体" w:cs="宋体" w:eastAsia="宋体" w:hint="default"/>
                <w:sz w:val="21"/>
                <w:szCs w:val="21"/>
              </w:rPr>
            </w:pPr>
            <w:r>
              <w:rPr>
                <w:rFonts w:ascii="宋体"/>
                <w:sz w:val="21"/>
              </w:rPr>
              <w:t>354.41</w:t>
            </w:r>
          </w:p>
        </w:tc>
        <w:tc>
          <w:tcPr>
            <w:tcW w:w="109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-69,656,</w:t>
            </w:r>
          </w:p>
          <w:p>
            <w:pPr>
              <w:pStyle w:val="TableParagraph"/>
              <w:spacing w:line="240" w:lineRule="auto" w:before="38"/>
              <w:ind w:left="349" w:right="0"/>
              <w:jc w:val="left"/>
              <w:rPr>
                <w:rFonts w:ascii="宋体" w:hAnsi="宋体" w:cs="宋体" w:eastAsia="宋体" w:hint="default"/>
                <w:sz w:val="21"/>
                <w:szCs w:val="21"/>
              </w:rPr>
            </w:pPr>
            <w:r>
              <w:rPr>
                <w:rFonts w:ascii="宋体"/>
                <w:sz w:val="21"/>
              </w:rPr>
              <w:t>291.40</w:t>
            </w:r>
          </w:p>
        </w:tc>
      </w:tr>
      <w:tr>
        <w:trPr>
          <w:trHeight w:val="326" w:hRule="exact"/>
        </w:trPr>
        <w:tc>
          <w:tcPr>
            <w:tcW w:w="8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7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9" w:right="0"/>
              <w:jc w:val="left"/>
              <w:rPr>
                <w:rFonts w:ascii="宋体" w:hAnsi="宋体" w:cs="宋体" w:eastAsia="宋体" w:hint="default"/>
                <w:sz w:val="21"/>
                <w:szCs w:val="21"/>
              </w:rPr>
            </w:pPr>
            <w:r>
              <w:rPr>
                <w:rFonts w:ascii="宋体"/>
                <w:sz w:val="21"/>
              </w:rPr>
              <w:t>1,150</w:t>
            </w:r>
          </w:p>
        </w:tc>
        <w:tc>
          <w:tcPr>
            <w:tcW w:w="103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33,282,</w:t>
            </w:r>
          </w:p>
        </w:tc>
        <w:tc>
          <w:tcPr>
            <w:tcW w:w="103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33,282,</w:t>
            </w:r>
          </w:p>
        </w:tc>
        <w:tc>
          <w:tcPr>
            <w:tcW w:w="103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4,277,4</w:t>
            </w:r>
          </w:p>
        </w:tc>
        <w:tc>
          <w:tcPr>
            <w:tcW w:w="122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sz w:val="21"/>
              </w:rPr>
              <w:t>1,308,107</w:t>
            </w:r>
          </w:p>
        </w:tc>
        <w:tc>
          <w:tcPr>
            <w:tcW w:w="103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80" w:right="0"/>
              <w:jc w:val="center"/>
              <w:rPr>
                <w:rFonts w:ascii="宋体" w:hAnsi="宋体" w:cs="宋体" w:eastAsia="宋体" w:hint="default"/>
                <w:sz w:val="21"/>
                <w:szCs w:val="21"/>
              </w:rPr>
            </w:pPr>
            <w:r>
              <w:rPr>
                <w:rFonts w:ascii="宋体"/>
                <w:sz w:val="21"/>
              </w:rPr>
              <w:t>32,228,</w:t>
            </w:r>
          </w:p>
        </w:tc>
        <w:tc>
          <w:tcPr>
            <w:tcW w:w="103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32,228,</w:t>
            </w:r>
          </w:p>
        </w:tc>
        <w:tc>
          <w:tcPr>
            <w:tcW w:w="109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44,029,9</w:t>
            </w:r>
          </w:p>
        </w:tc>
      </w:tr>
    </w:tbl>
    <w:p>
      <w:pPr>
        <w:spacing w:after="0" w:line="241" w:lineRule="exact"/>
        <w:jc w:val="left"/>
        <w:rPr>
          <w:rFonts w:ascii="宋体" w:hAnsi="宋体" w:cs="宋体" w:eastAsia="宋体" w:hint="default"/>
          <w:sz w:val="21"/>
          <w:szCs w:val="21"/>
        </w:rPr>
        <w:sectPr>
          <w:footerReference w:type="default" r:id="rId45"/>
          <w:pgSz w:w="11910" w:h="16840"/>
          <w:pgMar w:footer="1194" w:header="882" w:top="1120" w:bottom="1380" w:left="1580" w:right="1040"/>
          <w:pgNumType w:start="1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7"/>
        <w:gridCol w:w="750"/>
        <w:gridCol w:w="1033"/>
        <w:gridCol w:w="1034"/>
        <w:gridCol w:w="1032"/>
        <w:gridCol w:w="1223"/>
        <w:gridCol w:w="1034"/>
        <w:gridCol w:w="1032"/>
        <w:gridCol w:w="1096"/>
      </w:tblGrid>
      <w:tr>
        <w:trPr>
          <w:trHeight w:val="1580" w:hRule="exact"/>
        </w:trPr>
        <w:tc>
          <w:tcPr>
            <w:tcW w:w="81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建乐</w:t>
            </w:r>
          </w:p>
          <w:p>
            <w:pPr>
              <w:pStyle w:val="TableParagraph"/>
              <w:spacing w:line="273" w:lineRule="auto" w:before="38"/>
              <w:ind w:left="103" w:right="281"/>
              <w:jc w:val="both"/>
              <w:rPr>
                <w:rFonts w:ascii="宋体" w:hAnsi="宋体" w:cs="宋体" w:eastAsia="宋体" w:hint="default"/>
                <w:sz w:val="21"/>
                <w:szCs w:val="21"/>
              </w:rPr>
            </w:pPr>
            <w:r>
              <w:rPr>
                <w:rFonts w:ascii="宋体" w:hAnsi="宋体" w:cs="宋体" w:eastAsia="宋体" w:hint="default"/>
                <w:sz w:val="21"/>
                <w:szCs w:val="21"/>
              </w:rPr>
              <w:t>建筑 装潢 有限 公司</w:t>
            </w:r>
          </w:p>
        </w:tc>
        <w:tc>
          <w:tcPr>
            <w:tcW w:w="75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w:t>
            </w:r>
          </w:p>
          <w:p>
            <w:pPr>
              <w:pStyle w:val="TableParagraph"/>
              <w:spacing w:line="240" w:lineRule="auto" w:before="38"/>
              <w:ind w:right="99"/>
              <w:jc w:val="right"/>
              <w:rPr>
                <w:rFonts w:ascii="宋体" w:hAnsi="宋体" w:cs="宋体" w:eastAsia="宋体" w:hint="default"/>
                <w:sz w:val="21"/>
                <w:szCs w:val="21"/>
              </w:rPr>
            </w:pPr>
            <w:r>
              <w:rPr>
                <w:rFonts w:ascii="宋体"/>
                <w:sz w:val="21"/>
              </w:rPr>
              <w:t>586.7</w:t>
            </w:r>
          </w:p>
          <w:p>
            <w:pPr>
              <w:pStyle w:val="TableParagraph"/>
              <w:spacing w:line="240" w:lineRule="auto" w:before="38"/>
              <w:ind w:right="99"/>
              <w:jc w:val="right"/>
              <w:rPr>
                <w:rFonts w:ascii="宋体" w:hAnsi="宋体" w:cs="宋体" w:eastAsia="宋体" w:hint="default"/>
                <w:sz w:val="21"/>
                <w:szCs w:val="21"/>
              </w:rPr>
            </w:pPr>
            <w:r>
              <w:rPr>
                <w:rFonts w:ascii="宋体"/>
                <w:sz w:val="21"/>
              </w:rPr>
              <w:t>6</w:t>
            </w:r>
          </w:p>
        </w:tc>
        <w:tc>
          <w:tcPr>
            <w:tcW w:w="103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sz w:val="21"/>
              </w:rPr>
              <w:t>401.80</w:t>
            </w:r>
          </w:p>
        </w:tc>
        <w:tc>
          <w:tcPr>
            <w:tcW w:w="103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sz w:val="21"/>
              </w:rPr>
              <w:t>401.80</w:t>
            </w:r>
          </w:p>
        </w:tc>
        <w:tc>
          <w:tcPr>
            <w:tcW w:w="103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98.01</w:t>
            </w:r>
          </w:p>
        </w:tc>
        <w:tc>
          <w:tcPr>
            <w:tcW w:w="122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sz w:val="21"/>
              </w:rPr>
              <w:t>,014.55</w:t>
            </w:r>
          </w:p>
        </w:tc>
        <w:tc>
          <w:tcPr>
            <w:tcW w:w="103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sz w:val="21"/>
              </w:rPr>
              <w:t>738.80</w:t>
            </w:r>
          </w:p>
        </w:tc>
        <w:tc>
          <w:tcPr>
            <w:tcW w:w="103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sz w:val="21"/>
              </w:rPr>
              <w:t>738.80</w:t>
            </w:r>
          </w:p>
        </w:tc>
        <w:tc>
          <w:tcPr>
            <w:tcW w:w="109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454" w:right="0"/>
              <w:jc w:val="left"/>
              <w:rPr>
                <w:rFonts w:ascii="宋体" w:hAnsi="宋体" w:cs="宋体" w:eastAsia="宋体" w:hint="default"/>
                <w:sz w:val="21"/>
                <w:szCs w:val="21"/>
              </w:rPr>
            </w:pPr>
            <w:r>
              <w:rPr>
                <w:rFonts w:ascii="宋体"/>
                <w:sz w:val="21"/>
              </w:rPr>
              <w:t>07.29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847" w:val="left" w:leader="none"/>
        </w:tabs>
        <w:spacing w:line="290" w:lineRule="auto"/>
        <w:ind w:right="0"/>
        <w:jc w:val="left"/>
        <w:rPr>
          <w:b w:val="0"/>
          <w:bCs w:val="0"/>
        </w:rPr>
      </w:pPr>
      <w:r>
        <w:rPr>
          <w:rFonts w:ascii="宋体" w:hAnsi="宋体" w:cs="宋体" w:eastAsia="宋体" w:hint="default"/>
        </w:rPr>
        <w:t>2</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5"/>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4"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1102"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宁波普利</w:t>
            </w:r>
          </w:p>
          <w:p>
            <w:pPr>
              <w:pStyle w:val="TableParagraph"/>
              <w:spacing w:line="272" w:lineRule="exact" w:before="26"/>
              <w:ind w:left="103" w:right="264"/>
              <w:jc w:val="both"/>
              <w:rPr>
                <w:rFonts w:ascii="宋体" w:hAnsi="宋体" w:cs="宋体" w:eastAsia="宋体" w:hint="default"/>
                <w:sz w:val="21"/>
                <w:szCs w:val="21"/>
              </w:rPr>
            </w:pPr>
            <w:r>
              <w:rPr>
                <w:rFonts w:ascii="宋体" w:hAnsi="宋体" w:cs="宋体" w:eastAsia="宋体" w:hint="default"/>
                <w:sz w:val="21"/>
                <w:szCs w:val="21"/>
              </w:rPr>
              <w:t>凯建筑科 技有限公 司</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建筑构件生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产与销售</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83" w:right="0"/>
              <w:jc w:val="left"/>
              <w:rPr>
                <w:rFonts w:ascii="宋体" w:hAnsi="宋体" w:cs="宋体" w:eastAsia="宋体" w:hint="default"/>
                <w:sz w:val="21"/>
                <w:szCs w:val="21"/>
              </w:rPr>
            </w:pPr>
            <w:r>
              <w:rPr>
                <w:rFonts w:ascii="宋体"/>
                <w:sz w:val="21"/>
              </w:rPr>
              <w:t>49.00</w:t>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0"/>
        <w:rPr>
          <w:rFonts w:ascii="宋体" w:hAnsi="宋体" w:cs="宋体" w:eastAsia="宋体" w:hint="default"/>
          <w:sz w:val="20"/>
          <w:szCs w:val="20"/>
        </w:rPr>
      </w:pPr>
    </w:p>
    <w:p>
      <w:pPr>
        <w:pStyle w:val="Heading4"/>
        <w:tabs>
          <w:tab w:pos="847" w:val="left" w:leader="none"/>
        </w:tabs>
        <w:spacing w:line="240" w:lineRule="auto"/>
        <w:ind w:right="270"/>
        <w:jc w:val="left"/>
        <w:rPr>
          <w:b w:val="0"/>
          <w:bCs w:val="0"/>
        </w:rPr>
      </w:pPr>
      <w:r>
        <w:rPr>
          <w:rFonts w:ascii="宋体" w:hAnsi="宋体" w:cs="宋体" w:eastAsia="宋体" w:hint="default"/>
          <w:w w:val="95"/>
        </w:rPr>
        <w:t>(2).</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33,127,729.00</w:t>
            </w: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-1,172,271.00</w:t>
            </w: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
        </w:tc>
        <w:tc>
          <w:tcPr>
            <w:tcW w:w="307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9"/>
          <w:szCs w:val="9"/>
        </w:rPr>
      </w:pPr>
    </w:p>
    <w:p>
      <w:pPr>
        <w:pStyle w:val="BodyText"/>
        <w:spacing w:line="403" w:lineRule="auto" w:before="35"/>
        <w:ind w:left="218" w:right="228" w:firstLine="420"/>
        <w:jc w:val="left"/>
      </w:pPr>
      <w:r>
        <w:rPr/>
        <w:t>公司将满足下列条件之一的合营、联营企业作为重要的合营企业和联营企业，单独披露相关 财务信息。对于不重要的合营企业和联营企业，公司披露其汇总财务信息：</w:t>
      </w:r>
    </w:p>
    <w:p>
      <w:pPr>
        <w:pStyle w:val="BodyText"/>
        <w:spacing w:line="400" w:lineRule="auto" w:before="162"/>
        <w:ind w:left="218" w:right="228" w:firstLine="420"/>
        <w:jc w:val="left"/>
      </w:pPr>
      <w:r>
        <w:rPr/>
        <w:t>①来自于合营或联营企业的投资收益（或亏损额绝对值）占公司合并财务报表归属于母公司 净利润的</w:t>
      </w:r>
      <w:r>
        <w:rPr>
          <w:spacing w:val="-54"/>
        </w:rPr>
        <w:t> </w:t>
      </w:r>
      <w:r>
        <w:rPr>
          <w:rFonts w:ascii="宋体" w:hAnsi="宋体" w:cs="宋体" w:eastAsia="宋体" w:hint="default"/>
        </w:rPr>
        <w:t>10%</w:t>
      </w:r>
      <w:r>
        <w:rPr/>
        <w:t>以上。</w:t>
      </w:r>
    </w:p>
    <w:p>
      <w:pPr>
        <w:spacing w:after="0" w:line="40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638" w:right="270"/>
        <w:jc w:val="left"/>
      </w:pPr>
      <w:r>
        <w:rPr/>
        <w:t>②对合营或联营企业的长期股权投资账面价值占公司合并财务报表资产总额的</w:t>
      </w:r>
      <w:r>
        <w:rPr>
          <w:spacing w:val="-53"/>
        </w:rPr>
        <w:t> </w:t>
      </w:r>
      <w:r>
        <w:rPr>
          <w:rFonts w:ascii="宋体" w:hAnsi="宋体" w:cs="宋体" w:eastAsia="宋体" w:hint="default"/>
        </w:rPr>
        <w:t>5%</w:t>
      </w:r>
      <w:r>
        <w:rPr/>
        <w:t>以上。</w:t>
      </w:r>
    </w:p>
    <w:p>
      <w:pPr>
        <w:spacing w:line="240" w:lineRule="auto" w:before="4"/>
        <w:rPr>
          <w:rFonts w:ascii="宋体" w:hAnsi="宋体" w:cs="宋体" w:eastAsia="宋体" w:hint="default"/>
          <w:sz w:val="23"/>
          <w:szCs w:val="23"/>
        </w:rPr>
      </w:pPr>
    </w:p>
    <w:p>
      <w:pPr>
        <w:pStyle w:val="BodyText"/>
        <w:spacing w:line="403" w:lineRule="auto"/>
        <w:ind w:left="218" w:right="223" w:firstLine="420"/>
        <w:jc w:val="left"/>
      </w:pPr>
      <w:r>
        <w:rPr>
          <w:spacing w:val="-5"/>
        </w:rPr>
        <w:t>③合营或联营企业对公司虽不具有财务重大性，但具有重要的战略性、协同性或依赖性影响，</w:t>
      </w:r>
      <w:r>
        <w:rPr/>
        <w:t> 如合营或联营企业为公司重要的供应商、销售客户，或存在技术依赖等。</w:t>
      </w:r>
    </w:p>
    <w:p>
      <w:pPr>
        <w:pStyle w:val="Heading4"/>
        <w:spacing w:line="248" w:lineRule="exact" w:before="0"/>
        <w:ind w:right="270"/>
        <w:jc w:val="left"/>
        <w:rPr>
          <w:b w:val="0"/>
          <w:bCs w:val="0"/>
        </w:rPr>
      </w:pPr>
      <w:r>
        <w:rPr/>
        <w:t>十、关联方及关联交易</w:t>
      </w:r>
      <w:r>
        <w:rPr>
          <w:b w:val="0"/>
          <w:bCs w:val="0"/>
        </w:rPr>
      </w:r>
    </w:p>
    <w:p>
      <w:pPr>
        <w:pStyle w:val="Heading4"/>
        <w:spacing w:line="240" w:lineRule="auto" w:before="57"/>
        <w:ind w:right="270"/>
        <w:jc w:val="left"/>
        <w:rPr>
          <w:b w:val="0"/>
          <w:bCs w:val="0"/>
        </w:rPr>
      </w:pP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62"/>
        <w:gridCol w:w="1211"/>
        <w:gridCol w:w="1442"/>
        <w:gridCol w:w="1582"/>
        <w:gridCol w:w="1660"/>
        <w:gridCol w:w="1794"/>
      </w:tblGrid>
      <w:tr>
        <w:trPr>
          <w:trHeight w:val="85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193" w:right="195"/>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3" w:right="104" w:firstLine="52"/>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82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w:t>
            </w:r>
          </w:p>
          <w:p>
            <w:pPr>
              <w:pStyle w:val="TableParagraph"/>
              <w:spacing w:line="272" w:lineRule="exact" w:before="26"/>
              <w:ind w:left="103" w:right="197"/>
              <w:jc w:val="left"/>
              <w:rPr>
                <w:rFonts w:ascii="宋体" w:hAnsi="宋体" w:cs="宋体" w:eastAsia="宋体" w:hint="default"/>
                <w:sz w:val="21"/>
                <w:szCs w:val="21"/>
              </w:rPr>
            </w:pPr>
            <w:r>
              <w:rPr>
                <w:rFonts w:ascii="宋体" w:hAnsi="宋体" w:cs="宋体" w:eastAsia="宋体" w:hint="default"/>
                <w:sz w:val="21"/>
                <w:szCs w:val="21"/>
              </w:rPr>
              <w:t>月集团股份 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实业项目投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50,966,000.00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1" w:right="0"/>
              <w:jc w:val="left"/>
              <w:rPr>
                <w:rFonts w:ascii="宋体" w:hAnsi="宋体" w:cs="宋体" w:eastAsia="宋体" w:hint="default"/>
                <w:sz w:val="21"/>
                <w:szCs w:val="21"/>
              </w:rPr>
            </w:pPr>
            <w:r>
              <w:rPr>
                <w:rFonts w:ascii="宋体"/>
                <w:sz w:val="21"/>
              </w:rPr>
              <w:t>39.0394</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5" w:right="0"/>
              <w:jc w:val="left"/>
              <w:rPr>
                <w:rFonts w:ascii="宋体" w:hAnsi="宋体" w:cs="宋体" w:eastAsia="宋体" w:hint="default"/>
                <w:sz w:val="21"/>
                <w:szCs w:val="21"/>
              </w:rPr>
            </w:pPr>
            <w:r>
              <w:rPr>
                <w:rFonts w:ascii="宋体"/>
                <w:sz w:val="21"/>
              </w:rPr>
              <w:t>39.0394</w:t>
            </w:r>
          </w:p>
        </w:tc>
      </w:tr>
    </w:tbl>
    <w:p>
      <w:pPr>
        <w:spacing w:line="240" w:lineRule="auto" w:before="0"/>
        <w:rPr>
          <w:rFonts w:ascii="宋体" w:hAnsi="宋体" w:cs="宋体" w:eastAsia="宋体" w:hint="default"/>
          <w:b/>
          <w:bCs/>
          <w:sz w:val="20"/>
          <w:szCs w:val="20"/>
        </w:rPr>
      </w:pPr>
    </w:p>
    <w:p>
      <w:pPr>
        <w:spacing w:line="290" w:lineRule="auto" w:before="35"/>
        <w:ind w:left="218" w:right="358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w:t>
      </w:r>
    </w:p>
    <w:p>
      <w:pPr>
        <w:spacing w:line="240" w:lineRule="auto" w:before="11"/>
        <w:rPr>
          <w:rFonts w:ascii="宋体" w:hAnsi="宋体" w:cs="宋体" w:eastAsia="宋体" w:hint="default"/>
          <w:sz w:val="21"/>
          <w:szCs w:val="21"/>
        </w:rPr>
      </w:pPr>
    </w:p>
    <w:p>
      <w:pPr>
        <w:spacing w:line="290" w:lineRule="auto" w:before="0"/>
        <w:ind w:left="218" w:right="27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本企业重要的合营或联营企业详见附注“九、在其他主体中的权益”</w:t>
      </w:r>
    </w:p>
    <w:p>
      <w:pPr>
        <w:spacing w:line="240" w:lineRule="auto" w:before="5"/>
        <w:rPr>
          <w:rFonts w:ascii="宋体" w:hAnsi="宋体" w:cs="宋体" w:eastAsia="宋体" w:hint="default"/>
          <w:sz w:val="19"/>
          <w:szCs w:val="19"/>
        </w:rPr>
      </w:pPr>
    </w:p>
    <w:p>
      <w:pPr>
        <w:pStyle w:val="BodyText"/>
        <w:spacing w:line="272" w:lineRule="exact"/>
        <w:ind w:left="218"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4786"/>
        <w:gridCol w:w="4264"/>
      </w:tblGrid>
      <w:tr>
        <w:trPr>
          <w:trHeight w:val="294"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4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宁波市建隆铜业有限公司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宁波高新区广天日月广告企划有限公司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宁波新日月酒店物业服务有限公司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余姚广天建昌房地产开发有限公司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宁波市日月宾馆有限公司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衢州广天建昌房地产开发有限公司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建德广天建昌房地产开发有限公司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宁波和风细雨人力资源有限公司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宁波建乐东城木业有限公司</w:t>
            </w:r>
          </w:p>
        </w:tc>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8"/>
        <w:rPr>
          <w:rFonts w:ascii="宋体" w:hAnsi="宋体" w:cs="宋体" w:eastAsia="宋体" w:hint="default"/>
          <w:sz w:val="20"/>
          <w:szCs w:val="20"/>
        </w:rPr>
      </w:pPr>
    </w:p>
    <w:p>
      <w:pPr>
        <w:pStyle w:val="Heading4"/>
        <w:spacing w:line="240" w:lineRule="auto"/>
        <w:ind w:right="270"/>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宁波市铜材有限责任公司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大洋企业集团有限公司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浙江广天日月严州金属制造有限公司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余姚中景房地产有限责任公司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建德市广天日月严州金属废品回收有限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宁波市江北日月宾馆有限公司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黄山市建昌房地产开发有限公司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宁波福兴昌贸易有限公司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黄山市东和物业管理有限公司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关岛祥龙房地产有限公司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宁波经房发展股份有限公司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宁波市本源物资有限公司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宁波新日月保安服务有限公司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858"/>
        <w:gridCol w:w="1702"/>
        <w:gridCol w:w="1701"/>
        <w:gridCol w:w="1633"/>
      </w:tblGrid>
      <w:tr>
        <w:trPr>
          <w:trHeight w:val="30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宁波建乐东城木业有限公司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采购建材物资</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5,769,402.09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5,700,000.00</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宁波高新区广天日月广告企划公司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企划费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442,596.00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400,949.00</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宁波市日月宾馆有限公司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餐饮住宿服务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2,400,370.00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2,822,393.76</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宁波新日月酒店物业服务有限公司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3,212,140.46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3,155,058.39</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采购建材物资</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164,748.00</w:t>
            </w:r>
          </w:p>
        </w:tc>
      </w:tr>
      <w:tr>
        <w:trPr>
          <w:trHeight w:val="28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宁波和风细雨人力资源有限公司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43,200.00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198,700.00</w:t>
            </w:r>
          </w:p>
        </w:tc>
      </w:tr>
      <w:tr>
        <w:trPr>
          <w:trHeight w:val="28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26,709.40</w:t>
            </w: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70"/>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717"/>
        <w:gridCol w:w="1843"/>
        <w:gridCol w:w="1701"/>
        <w:gridCol w:w="1633"/>
      </w:tblGrid>
      <w:tr>
        <w:trPr>
          <w:trHeight w:val="28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衢州广天建昌房地产开发有限公司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38,996,544.26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11,568,347.51</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建德广天建昌房地产开发有限公司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工程施工、设计</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10,899,342.00</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488,734.00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5,290,265.84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4,750,000.00</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106,916,541.44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5,713,941.00</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余姚广天建昌房地产开发有限公司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设计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1,359,223.30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12,012,078.00</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宁波市日月宾馆有限公司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140,000.00</w:t>
            </w: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销售材料、设计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1,299,370.81</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宁波新日月酒店物业服务有限公司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151,757.00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1,000,000.00</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8,602,751.06</w:t>
            </w: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5"/>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09" w:space="4415"/>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center"/>
              <w:rPr>
                <w:rFonts w:ascii="宋体" w:hAnsi="宋体" w:cs="宋体" w:eastAsia="宋体" w:hint="default"/>
                <w:sz w:val="21"/>
                <w:szCs w:val="21"/>
              </w:rPr>
            </w:pPr>
            <w:r>
              <w:rPr>
                <w:rFonts w:ascii="宋体" w:hAnsi="宋体" w:cs="宋体" w:eastAsia="宋体" w:hint="default"/>
                <w:sz w:val="21"/>
                <w:szCs w:val="21"/>
              </w:rPr>
              <w:t>浙江广天日月集团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744,768.00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8" w:right="0"/>
              <w:jc w:val="left"/>
              <w:rPr>
                <w:rFonts w:ascii="宋体" w:hAnsi="宋体" w:cs="宋体" w:eastAsia="宋体" w:hint="default"/>
                <w:sz w:val="21"/>
                <w:szCs w:val="21"/>
              </w:rPr>
            </w:pPr>
            <w:r>
              <w:rPr>
                <w:rFonts w:ascii="宋体"/>
                <w:sz w:val="21"/>
              </w:rPr>
              <w:t>651,672.00</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43" w:type="dxa"/>
        <w:tblLayout w:type="fixed"/>
        <w:tblCellMar>
          <w:top w:w="0" w:type="dxa"/>
          <w:left w:w="0" w:type="dxa"/>
          <w:bottom w:w="0" w:type="dxa"/>
          <w:right w:w="0" w:type="dxa"/>
        </w:tblCellMar>
        <w:tblLook w:val="01E0"/>
      </w:tblPr>
      <w:tblGrid>
        <w:gridCol w:w="1775"/>
        <w:gridCol w:w="1984"/>
        <w:gridCol w:w="2461"/>
        <w:gridCol w:w="2674"/>
      </w:tblGrid>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浙江广天建昌房地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产股份有限公司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6" w:right="0"/>
              <w:jc w:val="left"/>
              <w:rPr>
                <w:rFonts w:ascii="宋体" w:hAnsi="宋体" w:cs="宋体" w:eastAsia="宋体" w:hint="default"/>
                <w:sz w:val="21"/>
                <w:szCs w:val="21"/>
              </w:rPr>
            </w:pPr>
            <w:r>
              <w:rPr>
                <w:rFonts w:ascii="宋体"/>
                <w:sz w:val="21"/>
              </w:rPr>
              <w:t>686,592.00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300,384.00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余姚广天建昌房地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300,384.00</w:t>
            </w:r>
          </w:p>
        </w:tc>
      </w:tr>
    </w:tbl>
    <w:p>
      <w:pPr>
        <w:spacing w:line="240" w:lineRule="auto" w:before="6"/>
        <w:rPr>
          <w:rFonts w:ascii="宋体" w:hAnsi="宋体" w:cs="宋体" w:eastAsia="宋体" w:hint="default"/>
          <w:sz w:val="15"/>
          <w:szCs w:val="15"/>
        </w:rPr>
      </w:pPr>
    </w:p>
    <w:p>
      <w:pPr>
        <w:pStyle w:val="BodyText"/>
        <w:spacing w:line="274" w:lineRule="exact" w:before="35"/>
        <w:ind w:left="678" w:right="0"/>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43" w:type="dxa"/>
        <w:tblLayout w:type="fixed"/>
        <w:tblCellMar>
          <w:top w:w="0" w:type="dxa"/>
          <w:left w:w="0" w:type="dxa"/>
          <w:bottom w:w="0" w:type="dxa"/>
          <w:right w:w="0" w:type="dxa"/>
        </w:tblCellMar>
        <w:tblLook w:val="01E0"/>
      </w:tblPr>
      <w:tblGrid>
        <w:gridCol w:w="1765"/>
        <w:gridCol w:w="2003"/>
        <w:gridCol w:w="2462"/>
        <w:gridCol w:w="2663"/>
      </w:tblGrid>
      <w:tr>
        <w:trPr>
          <w:trHeight w:val="31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478"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宁波市民营企业贷款</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担保有限公司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183,750.00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165,000.00</w:t>
            </w:r>
          </w:p>
        </w:tc>
      </w:tr>
      <w:tr>
        <w:trPr>
          <w:trHeight w:val="478"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浙江广天日月集团股</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1120"/>
        </w:sectPr>
      </w:pPr>
    </w:p>
    <w:p>
      <w:pPr>
        <w:spacing w:line="290" w:lineRule="auto" w:before="35"/>
        <w:ind w:left="67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677" w:right="0"/>
        <w:jc w:val="left"/>
      </w:pPr>
      <w:r>
        <w:rPr/>
        <w:t>单位：元币种：人民币</w:t>
      </w:r>
    </w:p>
    <w:p>
      <w:pPr>
        <w:spacing w:after="0" w:line="240" w:lineRule="auto"/>
        <w:jc w:val="left"/>
        <w:sectPr>
          <w:type w:val="continuous"/>
          <w:pgSz w:w="11910" w:h="16840"/>
          <w:pgMar w:top="1120" w:bottom="1380" w:left="1120" w:right="1120"/>
          <w:cols w:num="2" w:equalWidth="0">
            <w:col w:w="2558" w:space="4176"/>
            <w:col w:w="293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36"/>
        <w:gridCol w:w="1427"/>
        <w:gridCol w:w="1843"/>
        <w:gridCol w:w="1562"/>
        <w:gridCol w:w="1064"/>
      </w:tblGrid>
      <w:tr>
        <w:trPr>
          <w:trHeight w:val="828"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72" w:lineRule="exact" w:before="26"/>
              <w:ind w:left="316" w:right="107" w:hanging="210"/>
              <w:jc w:val="left"/>
              <w:rPr>
                <w:rFonts w:ascii="宋体" w:hAnsi="宋体" w:cs="宋体" w:eastAsia="宋体" w:hint="default"/>
                <w:sz w:val="21"/>
                <w:szCs w:val="21"/>
              </w:rPr>
            </w:pPr>
            <w:r>
              <w:rPr>
                <w:rFonts w:ascii="宋体" w:hAnsi="宋体" w:cs="宋体" w:eastAsia="宋体" w:hint="default"/>
                <w:sz w:val="21"/>
                <w:szCs w:val="21"/>
              </w:rPr>
              <w:t>已经履行 完毕</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2014/9/15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2017/9/13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2014/9/26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2017/9/24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2017/5/18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宁波经济开发区建兴物资有限公司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2017/7/10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宁波经济开发区建兴物资有限公司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2017/10/28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宁波经济开发区建兴物资有限公司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2014/12/11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2014/10/23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2017/10/21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2014/11/11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2017/11/10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2014/11/19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2017/11/18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2014/12/11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2017/12/10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2014/3/6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2014/3/11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2017/3/10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2014/3/28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2014/3/28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2018/9/30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2014/4/25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2017/4/24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2014/5/23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2017/5/22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2014/5/28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2018/9/30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2014/5/30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2017/5/27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2014/6/4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2017/5/27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4"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2014/6/6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2014/6/10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2014/6/14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2017/6/14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type w:val="continuous"/>
          <w:pgSz w:w="11910" w:h="16840"/>
          <w:pgMar w:top="1120" w:bottom="1380" w:left="112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36"/>
        <w:gridCol w:w="1427"/>
        <w:gridCol w:w="1843"/>
        <w:gridCol w:w="1562"/>
        <w:gridCol w:w="1064"/>
      </w:tblGrid>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2017/7/13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2014/7/16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2014/7/22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2014/7/22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2014/8/20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2017/2/19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2017/2/19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2017/2/20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2017/8/23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2014/8/29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2017/8/28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2014/9/10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2014/9/18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2014/9/23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2014/9/25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2014/9/28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2014/9/30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2017/3/29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2014/10/21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2014/10/23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2014/10/30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2017/5/27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2014/12/18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2017/12/17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2014/12/19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2017/12/18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2014/5/13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2017/5/12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left="678" w:right="0"/>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531" w:type="dxa"/>
        <w:tblLayout w:type="fixed"/>
        <w:tblCellMar>
          <w:top w:w="0" w:type="dxa"/>
          <w:left w:w="0" w:type="dxa"/>
          <w:bottom w:w="0" w:type="dxa"/>
          <w:right w:w="0" w:type="dxa"/>
        </w:tblCellMar>
        <w:tblLook w:val="01E0"/>
      </w:tblPr>
      <w:tblGrid>
        <w:gridCol w:w="3261"/>
        <w:gridCol w:w="1842"/>
        <w:gridCol w:w="1560"/>
        <w:gridCol w:w="1135"/>
        <w:gridCol w:w="1207"/>
      </w:tblGrid>
      <w:tr>
        <w:trPr>
          <w:trHeight w:val="554"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9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73"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75,000,000.00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75,000,000.00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2014/5/28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2017/5/27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2014/5/28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2017/5/27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2017/6/30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2017/8/7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2017/8/7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2017/9/4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2017/9/4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2018/9/11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2014/9/12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2018/9/11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2017/3/27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2017/9/27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1910" w:h="16840"/>
          <w:pgMar w:header="882" w:footer="1194" w:top="1120" w:bottom="1380" w:left="112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261"/>
        <w:gridCol w:w="1842"/>
        <w:gridCol w:w="1560"/>
        <w:gridCol w:w="1135"/>
        <w:gridCol w:w="1207"/>
      </w:tblGrid>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2017/3/27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2017/9/27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2014/9/29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2017/9/28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2014/9/29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2017/9/28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2014/10/15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2017/10/14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2014/10/23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2017/10/22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2014/10/29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2017/10/28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2014/10/29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2017/10/28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2017/11/15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2017/5/18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2017/5/18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2019/6/29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2019/12/30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2020/6/29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2020/12/30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2018/12/30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2019/6/29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2019/12/30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2020/6/29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2020/12/30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2017/11/26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2017/11/26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4"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2017/12/21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2014/12/23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2017/12/21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2017/6/23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1910" w:h="16840"/>
          <w:pgMar w:header="882" w:footer="1194" w:top="1120" w:bottom="1380" w:left="154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261"/>
        <w:gridCol w:w="1842"/>
        <w:gridCol w:w="1560"/>
        <w:gridCol w:w="1135"/>
        <w:gridCol w:w="1207"/>
      </w:tblGrid>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2017/6/23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2014/12/30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2017/6/28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4"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2014/12/30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2017/6/28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ind w:left="258" w:right="1088"/>
        <w:jc w:val="left"/>
        <w:rPr>
          <w:b w:val="0"/>
          <w:bCs w:val="0"/>
        </w:rPr>
      </w:pPr>
      <w:r>
        <w:rPr>
          <w:rFonts w:ascii="宋体" w:hAnsi="宋体" w:cs="宋体" w:eastAsia="宋体" w:hint="default"/>
        </w:rPr>
        <w:t>(4).</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建乐装潢转让广天日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月广告企划股权</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9" w:right="0"/>
              <w:jc w:val="left"/>
              <w:rPr>
                <w:rFonts w:ascii="宋体" w:hAnsi="宋体" w:cs="宋体" w:eastAsia="宋体" w:hint="default"/>
                <w:sz w:val="21"/>
                <w:szCs w:val="21"/>
              </w:rPr>
            </w:pPr>
            <w:r>
              <w:rPr>
                <w:rFonts w:ascii="宋体"/>
                <w:sz w:val="21"/>
              </w:rPr>
              <w:t>300,000.00</w:t>
            </w: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left="258" w:right="1088"/>
        <w:jc w:val="left"/>
        <w:rPr>
          <w:b w:val="0"/>
          <w:bCs w:val="0"/>
        </w:rPr>
      </w:pPr>
      <w:r>
        <w:rPr>
          <w:rFonts w:ascii="宋体" w:hAnsi="宋体" w:cs="宋体" w:eastAsia="宋体" w:hint="default"/>
        </w:rPr>
        <w:t>(5).</w:t>
      </w:r>
      <w:r>
        <w:rPr>
          <w:rFonts w:ascii="宋体" w:hAnsi="宋体" w:cs="宋体" w:eastAsia="宋体" w:hint="default"/>
          <w:spacing w:val="83"/>
        </w:rPr>
        <w:t> </w:t>
      </w:r>
      <w:r>
        <w:rPr/>
        <w:t>关键管理人员报酬</w:t>
      </w:r>
      <w:r>
        <w:rPr>
          <w:b w:val="0"/>
          <w:bCs w:val="0"/>
        </w:rPr>
      </w:r>
    </w:p>
    <w:p>
      <w:pPr>
        <w:pStyle w:val="BodyText"/>
        <w:spacing w:line="240" w:lineRule="auto" w:before="56"/>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2" w:right="0"/>
              <w:jc w:val="left"/>
              <w:rPr>
                <w:rFonts w:ascii="宋体" w:hAnsi="宋体" w:cs="宋体" w:eastAsia="宋体" w:hint="default"/>
                <w:sz w:val="21"/>
                <w:szCs w:val="21"/>
              </w:rPr>
            </w:pPr>
            <w:r>
              <w:rPr>
                <w:rFonts w:ascii="宋体"/>
                <w:sz w:val="21"/>
              </w:rPr>
              <w:t>9,370,836.80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9,037,343.00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40" w:right="1040"/>
        </w:sectPr>
      </w:pPr>
    </w:p>
    <w:p>
      <w:pPr>
        <w:pStyle w:val="Heading4"/>
        <w:spacing w:line="290" w:lineRule="auto"/>
        <w:ind w:left="258"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3" w:val="left" w:leader="none"/>
        </w:tabs>
        <w:spacing w:line="240" w:lineRule="auto" w:before="176"/>
        <w:ind w:left="2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40" w:right="1040"/>
          <w:cols w:num="2" w:equalWidth="0">
            <w:col w:w="2580" w:space="4156"/>
            <w:col w:w="2594"/>
          </w:cols>
        </w:sectPr>
      </w:pP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1412"/>
        <w:gridCol w:w="1333"/>
        <w:gridCol w:w="1538"/>
        <w:gridCol w:w="1559"/>
        <w:gridCol w:w="1560"/>
        <w:gridCol w:w="1492"/>
      </w:tblGrid>
      <w:tr>
        <w:trPr>
          <w:trHeight w:val="282" w:hRule="exact"/>
        </w:trPr>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106"/>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before="106"/>
              <w:ind w:left="34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12"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建德广天建昌</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房地产开发有 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10,929,342.00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1,141,934.20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12,629,342.00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517,480.26</w:t>
            </w:r>
          </w:p>
        </w:tc>
      </w:tr>
      <w:tr>
        <w:trPr>
          <w:trHeight w:val="55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海盐建昌房地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2,985,812.94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141,934.39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665,000.00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66,500.00</w:t>
            </w:r>
          </w:p>
        </w:tc>
      </w:tr>
      <w:tr>
        <w:trPr>
          <w:trHeight w:val="55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杭州瑞鼎大厦</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940,000.00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5,449,131.00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163,473.93</w:t>
            </w:r>
          </w:p>
        </w:tc>
      </w:tr>
      <w:tr>
        <w:trPr>
          <w:trHeight w:val="82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宁波广天建昌</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房地产有限公 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1,470,000.00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480,000.00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14,400.00</w:t>
            </w:r>
          </w:p>
        </w:tc>
      </w:tr>
      <w:tr>
        <w:trPr>
          <w:trHeight w:val="8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衢州广天建昌</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房地产开发有 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18,110,611.24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548,918.34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812,829.60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24,384.89</w:t>
            </w:r>
          </w:p>
        </w:tc>
      </w:tr>
      <w:tr>
        <w:trPr>
          <w:trHeight w:val="8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宁波远望华夏</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置业发展有限 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38,781,296.22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19,390,648.11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38,781,296.22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19,390,648.11</w:t>
            </w:r>
          </w:p>
        </w:tc>
      </w:tr>
      <w:tr>
        <w:trPr>
          <w:trHeight w:val="8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宁波普利凯建</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筑科技有限公 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784,000.00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23,520.00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宁波新日月酒</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店物业服务有 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151,757.00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4,552.71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余姚广天建昌</w:t>
            </w:r>
          </w:p>
          <w:p>
            <w:pPr>
              <w:pStyle w:val="TableParagraph"/>
              <w:spacing w:line="272" w:lineRule="exact" w:before="26"/>
              <w:ind w:left="24" w:right="37"/>
              <w:jc w:val="left"/>
              <w:rPr>
                <w:rFonts w:ascii="宋体" w:hAnsi="宋体" w:cs="宋体" w:eastAsia="宋体" w:hint="default"/>
                <w:sz w:val="21"/>
                <w:szCs w:val="21"/>
              </w:rPr>
            </w:pPr>
            <w:r>
              <w:rPr>
                <w:rFonts w:ascii="宋体" w:hAnsi="宋体" w:cs="宋体" w:eastAsia="宋体" w:hint="default"/>
                <w:sz w:val="21"/>
                <w:szCs w:val="21"/>
              </w:rPr>
              <w:t>房地产开发有 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42,000.00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浙江广天建昌</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30,136.70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904.10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412"/>
        <w:gridCol w:w="1333"/>
        <w:gridCol w:w="1538"/>
        <w:gridCol w:w="1559"/>
        <w:gridCol w:w="1560"/>
        <w:gridCol w:w="1492"/>
      </w:tblGrid>
      <w:tr>
        <w:trPr>
          <w:trHeight w:val="554" w:hRule="exact"/>
        </w:trPr>
        <w:tc>
          <w:tcPr>
            <w:tcW w:w="141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房地产股份有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6672"/>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宁波市建隆铜业有限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958,653.37</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958,653.37</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宁波高新区广天日月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广告企划公司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37,800.00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39,350.00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宁波新日月酒店物业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334,284.00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108,392.00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宁波建乐东城木业有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761,585.89</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450,000.00</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宁波普利凯建筑科技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160,800.00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浙江广天日月集团股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491,054.53</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1,490,871.53</w:t>
            </w:r>
          </w:p>
        </w:tc>
      </w:tr>
    </w:tbl>
    <w:p>
      <w:pPr>
        <w:spacing w:line="240" w:lineRule="auto" w:before="0"/>
        <w:rPr>
          <w:rFonts w:ascii="宋体" w:hAnsi="宋体" w:cs="宋体" w:eastAsia="宋体" w:hint="default"/>
          <w:sz w:val="20"/>
          <w:szCs w:val="20"/>
        </w:rPr>
      </w:pPr>
    </w:p>
    <w:p>
      <w:pPr>
        <w:pStyle w:val="Heading4"/>
        <w:tabs>
          <w:tab w:pos="977" w:val="left" w:leader="none"/>
        </w:tabs>
        <w:spacing w:line="290" w:lineRule="auto"/>
        <w:ind w:left="138" w:right="6672"/>
        <w:jc w:val="left"/>
        <w:rPr>
          <w:b w:val="0"/>
          <w:bCs w:val="0"/>
        </w:rPr>
      </w:pPr>
      <w:r>
        <w:rPr>
          <w:w w:val="95"/>
        </w:rPr>
        <w:t>十一、</w:t>
        <w:tab/>
      </w:r>
      <w:r>
        <w:rPr/>
        <w:t>承诺及或有事项</w:t>
      </w:r>
      <w:r>
        <w:rPr>
          <w:w w:val="99"/>
        </w:rPr>
        <w:t> </w:t>
      </w:r>
      <w:r>
        <w:rPr>
          <w:rFonts w:ascii="宋体" w:hAnsi="宋体" w:cs="宋体" w:eastAsia="宋体" w:hint="default"/>
        </w:rPr>
        <w:t>1</w:t>
      </w:r>
      <w:r>
        <w:rPr/>
        <w:t>、</w:t>
      </w:r>
      <w:r>
        <w:rPr>
          <w:spacing w:val="2"/>
        </w:rPr>
        <w:t> </w:t>
      </w:r>
      <w:r>
        <w:rPr/>
        <w:t>或有事项</w:t>
      </w:r>
      <w:r>
        <w:rPr>
          <w:b w:val="0"/>
          <w:bCs w:val="0"/>
        </w:rPr>
      </w:r>
    </w:p>
    <w:p>
      <w:pPr>
        <w:spacing w:line="292" w:lineRule="auto" w:before="13"/>
        <w:ind w:left="558" w:right="5195"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2"/>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、开具保函及银行承兑汇票：</w:t>
      </w:r>
    </w:p>
    <w:p>
      <w:pPr>
        <w:pStyle w:val="BodyText"/>
        <w:spacing w:line="240" w:lineRule="auto" w:before="88"/>
        <w:ind w:left="558" w:right="0"/>
        <w:jc w:val="left"/>
      </w:pPr>
      <w:r>
        <w:rPr/>
        <w:t>截止</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日公司保函保证金为</w:t>
      </w:r>
      <w:r>
        <w:rPr>
          <w:spacing w:val="-53"/>
        </w:rPr>
        <w:t> </w:t>
      </w:r>
      <w:r>
        <w:rPr>
          <w:rFonts w:ascii="宋体" w:hAnsi="宋体" w:cs="宋体" w:eastAsia="宋体" w:hint="default"/>
        </w:rPr>
        <w:t>34,875,654.28</w:t>
      </w:r>
      <w:r>
        <w:rPr>
          <w:rFonts w:ascii="宋体" w:hAnsi="宋体" w:cs="宋体" w:eastAsia="宋体" w:hint="default"/>
          <w:spacing w:val="-53"/>
        </w:rPr>
        <w:t> </w:t>
      </w:r>
      <w:r>
        <w:rPr/>
        <w:t>元</w:t>
      </w:r>
      <w:r>
        <w:rPr>
          <w:rFonts w:ascii="宋体" w:hAnsi="宋体" w:cs="宋体" w:eastAsia="宋体" w:hint="default"/>
        </w:rPr>
        <w:t>,</w:t>
      </w:r>
      <w:r>
        <w:rPr/>
        <w:t>用于开立总额为</w:t>
      </w:r>
    </w:p>
    <w:p>
      <w:pPr>
        <w:pStyle w:val="BodyText"/>
        <w:spacing w:line="240" w:lineRule="auto" w:before="133"/>
        <w:ind w:right="0"/>
        <w:jc w:val="left"/>
      </w:pPr>
      <w:r>
        <w:rPr>
          <w:rFonts w:ascii="宋体" w:hAnsi="宋体" w:cs="宋体" w:eastAsia="宋体" w:hint="default"/>
        </w:rPr>
        <w:t>1,231,870,562.91</w:t>
      </w:r>
      <w:r>
        <w:rPr>
          <w:rFonts w:ascii="宋体" w:hAnsi="宋体" w:cs="宋体" w:eastAsia="宋体" w:hint="default"/>
          <w:spacing w:val="-54"/>
        </w:rPr>
        <w:t> </w:t>
      </w:r>
      <w:r>
        <w:rPr/>
        <w:t>元的保函。其中：本公司开立保函金额</w:t>
      </w:r>
      <w:r>
        <w:rPr>
          <w:spacing w:val="-53"/>
        </w:rPr>
        <w:t> </w:t>
      </w:r>
      <w:r>
        <w:rPr>
          <w:rFonts w:ascii="宋体" w:hAnsi="宋体" w:cs="宋体" w:eastAsia="宋体" w:hint="default"/>
        </w:rPr>
        <w:t>985,330,049.08</w:t>
      </w:r>
      <w:r>
        <w:rPr>
          <w:rFonts w:ascii="宋体" w:hAnsi="宋体" w:cs="宋体" w:eastAsia="宋体" w:hint="default"/>
          <w:spacing w:val="-54"/>
        </w:rPr>
        <w:t> </w:t>
      </w:r>
      <w:r>
        <w:rPr/>
        <w:t>元，本公司下属子公</w:t>
      </w:r>
    </w:p>
    <w:p>
      <w:pPr>
        <w:pStyle w:val="BodyText"/>
        <w:spacing w:line="240" w:lineRule="auto" w:before="133"/>
        <w:ind w:right="0"/>
        <w:jc w:val="left"/>
      </w:pPr>
      <w:r>
        <w:rPr/>
        <w:t>司宁波建乐建筑装潢有限公司开立保函</w:t>
      </w:r>
      <w:r>
        <w:rPr>
          <w:spacing w:val="-53"/>
        </w:rPr>
        <w:t> </w:t>
      </w:r>
      <w:r>
        <w:rPr>
          <w:rFonts w:ascii="宋体" w:hAnsi="宋体" w:cs="宋体" w:eastAsia="宋体" w:hint="default"/>
        </w:rPr>
        <w:t>20,017,034.39</w:t>
      </w:r>
      <w:r>
        <w:rPr>
          <w:rFonts w:ascii="宋体" w:hAnsi="宋体" w:cs="宋体" w:eastAsia="宋体" w:hint="default"/>
          <w:spacing w:val="-53"/>
        </w:rPr>
        <w:t> </w:t>
      </w:r>
      <w:r>
        <w:rPr/>
        <w:t>元，本公司下属子公司浙江广天构件股份</w:t>
      </w:r>
    </w:p>
    <w:p>
      <w:pPr>
        <w:pStyle w:val="BodyText"/>
        <w:spacing w:line="240" w:lineRule="auto" w:before="134"/>
        <w:ind w:right="0"/>
        <w:jc w:val="left"/>
      </w:pPr>
      <w:r>
        <w:rPr/>
        <w:t>有限公司开立保函</w:t>
      </w:r>
      <w:r>
        <w:rPr>
          <w:spacing w:val="-54"/>
        </w:rPr>
        <w:t> </w:t>
      </w:r>
      <w:r>
        <w:rPr>
          <w:rFonts w:ascii="宋体" w:hAnsi="宋体" w:cs="宋体" w:eastAsia="宋体" w:hint="default"/>
        </w:rPr>
        <w:t>21,550,000.00</w:t>
      </w:r>
      <w:r>
        <w:rPr>
          <w:rFonts w:ascii="宋体" w:hAnsi="宋体" w:cs="宋体" w:eastAsia="宋体" w:hint="default"/>
          <w:spacing w:val="-53"/>
        </w:rPr>
        <w:t> </w:t>
      </w:r>
      <w:r>
        <w:rPr/>
        <w:t>元，本公司下属子公司宁波市政工程建设集团股份有限公司开</w:t>
      </w:r>
    </w:p>
    <w:p>
      <w:pPr>
        <w:pStyle w:val="BodyText"/>
        <w:spacing w:line="240" w:lineRule="auto" w:before="133"/>
        <w:ind w:right="0"/>
        <w:jc w:val="left"/>
      </w:pPr>
      <w:r>
        <w:rPr/>
        <w:t>立保函</w:t>
      </w:r>
      <w:r>
        <w:rPr>
          <w:spacing w:val="-54"/>
        </w:rPr>
        <w:t> </w:t>
      </w:r>
      <w:r>
        <w:rPr>
          <w:rFonts w:ascii="宋体" w:hAnsi="宋体" w:cs="宋体" w:eastAsia="宋体" w:hint="default"/>
        </w:rPr>
        <w:t>190,819,730.90</w:t>
      </w:r>
      <w:r>
        <w:rPr>
          <w:rFonts w:ascii="宋体" w:hAnsi="宋体" w:cs="宋体" w:eastAsia="宋体" w:hint="default"/>
          <w:spacing w:val="-54"/>
        </w:rPr>
        <w:t> </w:t>
      </w:r>
      <w:r>
        <w:rPr/>
        <w:t>元，本公司下属子公司宁波冶金勘察设计研究股份有限公司开立保函</w:t>
      </w:r>
    </w:p>
    <w:p>
      <w:pPr>
        <w:pStyle w:val="BodyText"/>
        <w:spacing w:line="240" w:lineRule="auto" w:before="134"/>
        <w:ind w:right="6672"/>
        <w:jc w:val="left"/>
      </w:pPr>
      <w:r>
        <w:rPr>
          <w:rFonts w:ascii="宋体" w:hAnsi="宋体" w:cs="宋体" w:eastAsia="宋体" w:hint="default"/>
        </w:rPr>
        <w:t>14,153,748.54</w:t>
      </w:r>
      <w:r>
        <w:rPr>
          <w:rFonts w:ascii="宋体" w:hAnsi="宋体" w:cs="宋体" w:eastAsia="宋体" w:hint="default"/>
          <w:spacing w:val="-52"/>
        </w:rPr>
        <w:t> </w:t>
      </w:r>
      <w:r>
        <w:rPr/>
        <w:t>元。</w:t>
      </w:r>
    </w:p>
    <w:p>
      <w:pPr>
        <w:pStyle w:val="BodyText"/>
        <w:spacing w:line="240" w:lineRule="auto" w:before="133"/>
        <w:ind w:left="542" w:right="468"/>
        <w:jc w:val="center"/>
      </w:pPr>
      <w:r>
        <w:rPr/>
        <w:t>截止</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日公司银行承兑汇票保证金为</w:t>
      </w:r>
      <w:r>
        <w:rPr>
          <w:spacing w:val="-53"/>
        </w:rPr>
        <w:t> </w:t>
      </w:r>
      <w:r>
        <w:rPr>
          <w:rFonts w:ascii="宋体" w:hAnsi="宋体" w:cs="宋体" w:eastAsia="宋体" w:hint="default"/>
        </w:rPr>
        <w:t>146,608,965.90</w:t>
      </w:r>
      <w:r>
        <w:rPr>
          <w:rFonts w:ascii="宋体" w:hAnsi="宋体" w:cs="宋体" w:eastAsia="宋体" w:hint="default"/>
          <w:spacing w:val="-53"/>
        </w:rPr>
        <w:t> </w:t>
      </w:r>
      <w:r>
        <w:rPr/>
        <w:t>元</w:t>
      </w:r>
      <w:r>
        <w:rPr>
          <w:rFonts w:ascii="宋体" w:hAnsi="宋体" w:cs="宋体" w:eastAsia="宋体" w:hint="default"/>
        </w:rPr>
        <w:t>,</w:t>
      </w:r>
      <w:r>
        <w:rPr/>
        <w:t>用于开具总额为</w:t>
      </w:r>
    </w:p>
    <w:p>
      <w:pPr>
        <w:pStyle w:val="BodyText"/>
        <w:spacing w:line="240" w:lineRule="auto" w:before="134"/>
        <w:ind w:right="0"/>
        <w:jc w:val="left"/>
      </w:pPr>
      <w:r>
        <w:rPr>
          <w:rFonts w:ascii="宋体" w:hAnsi="宋体" w:cs="宋体" w:eastAsia="宋体" w:hint="default"/>
        </w:rPr>
        <w:t>321,340,643.27</w:t>
      </w:r>
      <w:r>
        <w:rPr>
          <w:rFonts w:ascii="宋体" w:hAnsi="宋体" w:cs="宋体" w:eastAsia="宋体" w:hint="default"/>
          <w:spacing w:val="-63"/>
        </w:rPr>
        <w:t> </w:t>
      </w:r>
      <w:r>
        <w:rPr/>
        <w:t>元的银行承兑汇票。其中：本公司开具银行承兑汇票金额</w:t>
      </w:r>
      <w:r>
        <w:rPr>
          <w:spacing w:val="-62"/>
        </w:rPr>
        <w:t> </w:t>
      </w:r>
      <w:r>
        <w:rPr>
          <w:rFonts w:ascii="宋体" w:hAnsi="宋体" w:cs="宋体" w:eastAsia="宋体" w:hint="default"/>
        </w:rPr>
        <w:t>86,000,000.00</w:t>
      </w:r>
      <w:r>
        <w:rPr>
          <w:rFonts w:ascii="宋体" w:hAnsi="宋体" w:cs="宋体" w:eastAsia="宋体" w:hint="default"/>
          <w:spacing w:val="-62"/>
        </w:rPr>
        <w:t> </w:t>
      </w:r>
      <w:r>
        <w:rPr>
          <w:spacing w:val="-5"/>
        </w:rPr>
        <w:t>元，本</w:t>
      </w:r>
    </w:p>
    <w:p>
      <w:pPr>
        <w:pStyle w:val="BodyText"/>
        <w:spacing w:line="240" w:lineRule="auto" w:before="133"/>
        <w:ind w:right="0"/>
        <w:jc w:val="left"/>
      </w:pPr>
      <w:r>
        <w:rPr/>
        <w:t>公司下属子公司宁波建乐建筑装潢有限公司开具银行承兑汇票金额</w:t>
      </w:r>
      <w:r>
        <w:rPr>
          <w:spacing w:val="-52"/>
        </w:rPr>
        <w:t> </w:t>
      </w:r>
      <w:r>
        <w:rPr>
          <w:rFonts w:ascii="宋体" w:hAnsi="宋体" w:cs="宋体" w:eastAsia="宋体" w:hint="default"/>
        </w:rPr>
        <w:t>71,115,640.00</w:t>
      </w:r>
      <w:r>
        <w:rPr>
          <w:rFonts w:ascii="宋体" w:hAnsi="宋体" w:cs="宋体" w:eastAsia="宋体" w:hint="default"/>
          <w:spacing w:val="-53"/>
        </w:rPr>
        <w:t> </w:t>
      </w:r>
      <w:r>
        <w:rPr/>
        <w:t>元，本公司下</w:t>
      </w:r>
    </w:p>
    <w:p>
      <w:pPr>
        <w:pStyle w:val="BodyText"/>
        <w:spacing w:line="240" w:lineRule="auto" w:before="133"/>
        <w:ind w:right="0"/>
        <w:jc w:val="left"/>
      </w:pPr>
      <w:r>
        <w:rPr/>
        <w:t>属子公司浙江广天构件股份有限公司开具银行承兑汇票金额</w:t>
      </w:r>
      <w:r>
        <w:rPr>
          <w:spacing w:val="-53"/>
        </w:rPr>
        <w:t> </w:t>
      </w:r>
      <w:r>
        <w:rPr>
          <w:rFonts w:ascii="宋体" w:hAnsi="宋体" w:cs="宋体" w:eastAsia="宋体" w:hint="default"/>
        </w:rPr>
        <w:t>66,500,000.00</w:t>
      </w:r>
      <w:r>
        <w:rPr>
          <w:rFonts w:ascii="宋体" w:hAnsi="宋体" w:cs="宋体" w:eastAsia="宋体" w:hint="default"/>
          <w:spacing w:val="-53"/>
        </w:rPr>
        <w:t> </w:t>
      </w:r>
      <w:r>
        <w:rPr/>
        <w:t>元，本公司下属子公</w:t>
      </w:r>
    </w:p>
    <w:p>
      <w:pPr>
        <w:pStyle w:val="BodyText"/>
        <w:spacing w:line="355" w:lineRule="auto" w:before="134"/>
        <w:ind w:left="558" w:right="1407" w:hanging="420"/>
        <w:jc w:val="left"/>
      </w:pPr>
      <w:r>
        <w:rPr/>
        <w:t>司宁波市政工程建设集团股份有限公司开具银行承兑汇票金额</w:t>
      </w:r>
      <w:r>
        <w:rPr>
          <w:spacing w:val="-52"/>
        </w:rPr>
        <w:t> </w:t>
      </w:r>
      <w:r>
        <w:rPr>
          <w:rFonts w:ascii="宋体" w:hAnsi="宋体" w:cs="宋体" w:eastAsia="宋体" w:hint="default"/>
        </w:rPr>
        <w:t>97,725,003.27</w:t>
      </w:r>
      <w:r>
        <w:rPr>
          <w:rFonts w:ascii="宋体" w:hAnsi="宋体" w:cs="宋体" w:eastAsia="宋体" w:hint="default"/>
          <w:spacing w:val="-52"/>
        </w:rPr>
        <w:t> </w:t>
      </w:r>
      <w:r>
        <w:rPr/>
        <w:t>元。 </w:t>
      </w:r>
      <w:r>
        <w:rPr>
          <w:rFonts w:ascii="宋体" w:hAnsi="宋体" w:cs="宋体" w:eastAsia="宋体" w:hint="default"/>
        </w:rPr>
        <w:t>2</w:t>
      </w:r>
      <w:r>
        <w:rPr/>
        <w:t>、重大未决诉讼事项</w:t>
      </w:r>
    </w:p>
    <w:p>
      <w:pPr>
        <w:pStyle w:val="BodyText"/>
        <w:spacing w:line="357" w:lineRule="auto" w:before="33"/>
        <w:ind w:right="143" w:firstLine="420"/>
        <w:jc w:val="left"/>
      </w:pPr>
      <w:r>
        <w:rPr>
          <w:spacing w:val="-3"/>
        </w:rPr>
        <w:t>（</w:t>
      </w:r>
      <w:r>
        <w:rPr>
          <w:rFonts w:ascii="宋体" w:hAnsi="宋体" w:cs="宋体" w:eastAsia="宋体" w:hint="default"/>
          <w:spacing w:val="-3"/>
        </w:rPr>
        <w:t>1</w:t>
      </w:r>
      <w:r>
        <w:rPr>
          <w:spacing w:val="-3"/>
        </w:rPr>
        <w:t>）本公司与黑龙江华隆电力工程有限公司、内蒙古国电能源发电投资公司产生建设工程施</w:t>
      </w:r>
      <w:r>
        <w:rPr/>
        <w:t> 工合同纠纷，于</w:t>
      </w:r>
      <w:r>
        <w:rPr>
          <w:rFonts w:ascii="宋体" w:hAnsi="宋体" w:cs="宋体" w:eastAsia="宋体" w:hint="default"/>
        </w:rPr>
        <w:t>2009</w:t>
      </w:r>
      <w:r>
        <w:rPr/>
        <w:t>年</w:t>
      </w:r>
      <w:r>
        <w:rPr>
          <w:rFonts w:ascii="宋体" w:hAnsi="宋体" w:cs="宋体" w:eastAsia="宋体" w:hint="default"/>
        </w:rPr>
        <w:t>7</w:t>
      </w:r>
      <w:r>
        <w:rPr/>
        <w:t>月</w:t>
      </w:r>
      <w:r>
        <w:rPr>
          <w:rFonts w:ascii="宋体" w:hAnsi="宋体" w:cs="宋体" w:eastAsia="宋体" w:hint="default"/>
        </w:rPr>
        <w:t>28</w:t>
      </w:r>
      <w:r>
        <w:rPr/>
        <w:t>日向内蒙古自治区兴安盟中级人民法院提起诉讼。工程自</w:t>
      </w:r>
      <w:r>
        <w:rPr>
          <w:rFonts w:ascii="宋体" w:hAnsi="宋体" w:cs="宋体" w:eastAsia="宋体" w:hint="default"/>
        </w:rPr>
        <w:t>2007</w:t>
      </w:r>
      <w:r>
        <w:rPr/>
        <w:t>年</w:t>
      </w:r>
      <w:r>
        <w:rPr>
          <w:rFonts w:ascii="宋体" w:hAnsi="宋体" w:cs="宋体" w:eastAsia="宋体" w:hint="default"/>
        </w:rPr>
        <w:t>12</w:t>
      </w:r>
      <w:r>
        <w:rPr>
          <w:rFonts w:ascii="宋体" w:hAnsi="宋体" w:cs="宋体" w:eastAsia="宋体" w:hint="default"/>
          <w:spacing w:val="-1"/>
        </w:rPr>
        <w:t> </w:t>
      </w:r>
      <w:r>
        <w:rPr/>
        <w:t>月</w:t>
      </w:r>
      <w:r>
        <w:rPr>
          <w:rFonts w:ascii="宋体" w:hAnsi="宋体" w:cs="宋体" w:eastAsia="宋体" w:hint="default"/>
        </w:rPr>
        <w:t>20</w:t>
      </w:r>
      <w:r>
        <w:rPr/>
        <w:t>日开始停工至今，本公司要求解除该项目的建设施工合同，并要求黑龙江华隆电力工程有限 </w:t>
      </w:r>
      <w:r>
        <w:rPr>
          <w:spacing w:val="-2"/>
        </w:rPr>
        <w:t>公司立即支付工程欠款</w:t>
      </w:r>
      <w:r>
        <w:rPr>
          <w:rFonts w:ascii="宋体" w:hAnsi="宋体" w:cs="宋体" w:eastAsia="宋体" w:hint="default"/>
          <w:spacing w:val="-2"/>
        </w:rPr>
        <w:t>1800</w:t>
      </w:r>
      <w:r>
        <w:rPr>
          <w:spacing w:val="-2"/>
        </w:rPr>
        <w:t>万元，工期损失预计</w:t>
      </w:r>
      <w:r>
        <w:rPr>
          <w:rFonts w:ascii="宋体" w:hAnsi="宋体" w:cs="宋体" w:eastAsia="宋体" w:hint="default"/>
          <w:spacing w:val="-2"/>
        </w:rPr>
        <w:t>113.7</w:t>
      </w:r>
      <w:r>
        <w:rPr>
          <w:spacing w:val="-2"/>
        </w:rPr>
        <w:t>万元，合计诉讼金额</w:t>
      </w:r>
      <w:r>
        <w:rPr>
          <w:rFonts w:ascii="宋体" w:hAnsi="宋体" w:cs="宋体" w:eastAsia="宋体" w:hint="default"/>
          <w:spacing w:val="-2"/>
        </w:rPr>
        <w:t>1913.7</w:t>
      </w:r>
      <w:r>
        <w:rPr>
          <w:spacing w:val="-2"/>
        </w:rPr>
        <w:t>万元。内蒙古国</w:t>
      </w:r>
    </w:p>
    <w:p>
      <w:pPr>
        <w:spacing w:after="0" w:line="357" w:lineRule="auto"/>
        <w:jc w:val="left"/>
        <w:sectPr>
          <w:pgSz w:w="11910" w:h="16840"/>
          <w:pgMar w:header="882" w:footer="1194" w:top="1120" w:bottom="1380" w:left="1660" w:right="1120"/>
        </w:sectPr>
      </w:pPr>
    </w:p>
    <w:p>
      <w:pPr>
        <w:spacing w:line="240" w:lineRule="auto" w:before="4"/>
        <w:rPr>
          <w:rFonts w:ascii="宋体" w:hAnsi="宋体" w:cs="宋体" w:eastAsia="宋体" w:hint="default"/>
          <w:sz w:val="25"/>
          <w:szCs w:val="25"/>
        </w:rPr>
      </w:pPr>
    </w:p>
    <w:p>
      <w:pPr>
        <w:pStyle w:val="BodyText"/>
        <w:spacing w:line="357" w:lineRule="auto" w:before="35"/>
        <w:ind w:right="103"/>
        <w:jc w:val="left"/>
      </w:pPr>
      <w:r>
        <w:rPr/>
        <w:t>电能源发电投资公司对黑龙江华隆电力工程有限公司在欠付工程款范围内承担连带责任。</w:t>
      </w:r>
      <w:r>
        <w:rPr>
          <w:rFonts w:ascii="宋体" w:hAnsi="宋体" w:cs="宋体" w:eastAsia="宋体" w:hint="default"/>
        </w:rPr>
        <w:t>2010</w:t>
      </w:r>
      <w:r>
        <w:rPr/>
        <w:t>年 </w:t>
      </w:r>
      <w:r>
        <w:rPr>
          <w:spacing w:val="-2"/>
        </w:rPr>
        <w:t>经长春诚信司法鉴定中心对该项目工程造价进行鉴定，鉴定造价为</w:t>
      </w:r>
      <w:r>
        <w:rPr>
          <w:rFonts w:ascii="宋体" w:hAnsi="宋体" w:cs="宋体" w:eastAsia="宋体" w:hint="default"/>
          <w:spacing w:val="-2"/>
        </w:rPr>
        <w:t>15,295,596.00</w:t>
      </w:r>
      <w:r>
        <w:rPr>
          <w:spacing w:val="-2"/>
        </w:rPr>
        <w:t>元，本公司、内</w:t>
      </w:r>
      <w:r>
        <w:rPr/>
        <w:t> 蒙古国电能源发电投资公司以及黑龙江华隆电力工程有限公司对该鉴定结果均有异议，</w:t>
      </w:r>
      <w:r>
        <w:rPr>
          <w:rFonts w:ascii="宋体" w:hAnsi="宋体" w:cs="宋体" w:eastAsia="宋体" w:hint="default"/>
        </w:rPr>
        <w:t>2011</w:t>
      </w:r>
      <w:r>
        <w:rPr/>
        <w:t>年</w:t>
      </w:r>
      <w:r>
        <w:rPr>
          <w:rFonts w:ascii="宋体" w:hAnsi="宋体" w:cs="宋体" w:eastAsia="宋体" w:hint="default"/>
        </w:rPr>
        <w:t>10 </w:t>
      </w:r>
      <w:r>
        <w:rPr/>
        <w:t>月</w:t>
      </w:r>
      <w:r>
        <w:rPr>
          <w:rFonts w:ascii="宋体" w:hAnsi="宋体" w:cs="宋体" w:eastAsia="宋体" w:hint="default"/>
        </w:rPr>
        <w:t>10</w:t>
      </w:r>
      <w:r>
        <w:rPr/>
        <w:t>日，北京求实工程管理有限公司对工程造价进行了重新鉴定，鉴定造价为</w:t>
      </w:r>
      <w:r>
        <w:rPr>
          <w:rFonts w:ascii="宋体" w:hAnsi="宋体" w:cs="宋体" w:eastAsia="宋体" w:hint="default"/>
        </w:rPr>
        <w:t>11,475,700.90</w:t>
      </w:r>
      <w:r>
        <w:rPr/>
        <w:t>元，</w:t>
      </w:r>
      <w:r>
        <w:rPr>
          <w:spacing w:val="-96"/>
        </w:rPr>
        <w:t> </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8</w:t>
      </w:r>
      <w:r>
        <w:rPr>
          <w:spacing w:val="-3"/>
        </w:rPr>
        <w:t>日，内蒙古自治区兴安盟中级人民法院对本案作出一审判决，判决被告黑龙江华隆电</w:t>
      </w:r>
      <w:r>
        <w:rPr>
          <w:spacing w:val="-63"/>
        </w:rPr>
        <w:t> </w:t>
      </w:r>
      <w:r>
        <w:rPr>
          <w:spacing w:val="-63"/>
        </w:rPr>
      </w:r>
      <w:r>
        <w:rPr/>
        <w:t>力工程有限公司向本公司支付工程款</w:t>
      </w:r>
      <w:r>
        <w:rPr>
          <w:rFonts w:ascii="宋体" w:hAnsi="宋体" w:cs="宋体" w:eastAsia="宋体" w:hint="default"/>
        </w:rPr>
        <w:t>4,652,107.45</w:t>
      </w:r>
      <w:r>
        <w:rPr/>
        <w:t>元，内蒙古国电兴安热电有限公司对未付给黑 龙江华隆电力工程有限公司基础工程款范围内承担连带责任。本公司认为一审判决对工程造价的 </w:t>
      </w:r>
      <w:r>
        <w:rPr>
          <w:spacing w:val="-3"/>
        </w:rPr>
        <w:t>事实认定和法律适用错误，向内蒙古自治区高级人民法院提起上诉，</w:t>
      </w:r>
      <w:r>
        <w:rPr>
          <w:rFonts w:ascii="宋体" w:hAnsi="宋体" w:cs="宋体" w:eastAsia="宋体" w:hint="default"/>
          <w:spacing w:val="-3"/>
        </w:rPr>
        <w:t>2012</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15</w:t>
      </w:r>
      <w:r>
        <w:rPr>
          <w:spacing w:val="-3"/>
        </w:rPr>
        <w:t>日，内蒙古自治</w:t>
      </w:r>
      <w:r>
        <w:rPr>
          <w:spacing w:val="-64"/>
        </w:rPr>
        <w:t> </w:t>
      </w:r>
      <w:r>
        <w:rPr>
          <w:spacing w:val="-64"/>
        </w:rPr>
      </w:r>
      <w:r>
        <w:rPr/>
        <w:t>区高级人民法院做出终审判决，判定黑龙江华隆电力工程有公司应当向本公司支付工程款 </w:t>
      </w:r>
      <w:r>
        <w:rPr>
          <w:rFonts w:ascii="宋体" w:hAnsi="宋体" w:cs="宋体" w:eastAsia="宋体" w:hint="default"/>
        </w:rPr>
        <w:t>9,432,105.60</w:t>
      </w:r>
      <w:r>
        <w:rPr/>
        <w:t>元。</w:t>
      </w:r>
      <w:r>
        <w:rPr>
          <w:rFonts w:ascii="宋体" w:hAnsi="宋体" w:cs="宋体" w:eastAsia="宋体" w:hint="default"/>
        </w:rPr>
        <w:t>2012</w:t>
      </w:r>
      <w:r>
        <w:rPr/>
        <w:t>年</w:t>
      </w:r>
      <w:r>
        <w:rPr>
          <w:rFonts w:ascii="宋体" w:hAnsi="宋体" w:cs="宋体" w:eastAsia="宋体" w:hint="default"/>
        </w:rPr>
        <w:t>10</w:t>
      </w:r>
      <w:r>
        <w:rPr/>
        <w:t>月，本公司向内蒙古兴安盟中级人民法院申请执行，但华隆公司不服 终审判决，向最高人民法院申请再审；</w:t>
      </w:r>
      <w:r>
        <w:rPr>
          <w:rFonts w:ascii="宋体" w:hAnsi="宋体" w:cs="宋体" w:eastAsia="宋体" w:hint="default"/>
        </w:rPr>
        <w:t>2013</w:t>
      </w:r>
      <w:r>
        <w:rPr/>
        <w:t>年最高人民法院驳回了华隆公司的再审申请，双方在 执行中达成了和解，华隆公司已支付了</w:t>
      </w:r>
      <w:r>
        <w:rPr>
          <w:rFonts w:ascii="宋体" w:hAnsi="宋体" w:cs="宋体" w:eastAsia="宋体" w:hint="default"/>
        </w:rPr>
        <w:t>100</w:t>
      </w:r>
      <w:r>
        <w:rPr/>
        <w:t>万元工程款，目前该案正处于执行阶段。</w:t>
      </w:r>
    </w:p>
    <w:p>
      <w:pPr>
        <w:pStyle w:val="BodyText"/>
        <w:spacing w:line="357" w:lineRule="auto" w:before="30"/>
        <w:ind w:right="208" w:firstLine="420"/>
        <w:jc w:val="left"/>
      </w:pPr>
      <w:r>
        <w:rPr>
          <w:spacing w:val="-3"/>
        </w:rPr>
        <w:t>（</w:t>
      </w:r>
      <w:r>
        <w:rPr>
          <w:rFonts w:ascii="宋体" w:hAnsi="宋体" w:cs="宋体" w:eastAsia="宋体" w:hint="default"/>
          <w:spacing w:val="-3"/>
        </w:rPr>
        <w:t>2</w:t>
      </w:r>
      <w:r>
        <w:rPr>
          <w:spacing w:val="-3"/>
        </w:rPr>
        <w:t>）本公司与黑龙江软件园股份有限公司产生建设工程施工合同纠纷，于</w:t>
      </w:r>
      <w:r>
        <w:rPr>
          <w:rFonts w:ascii="宋体" w:hAnsi="宋体" w:cs="宋体" w:eastAsia="宋体" w:hint="default"/>
          <w:spacing w:val="-3"/>
        </w:rPr>
        <w:t>2009</w:t>
      </w:r>
      <w:r>
        <w:rPr>
          <w:spacing w:val="-3"/>
        </w:rPr>
        <w:t>年向黑龙江省</w:t>
      </w:r>
      <w:r>
        <w:rPr/>
        <w:t> 大庆中级人民法院提起诉讼。工程已停工多年，本公司要求解除该项目的建设施工合同，并要求 </w:t>
      </w:r>
      <w:r>
        <w:rPr>
          <w:spacing w:val="-2"/>
        </w:rPr>
        <w:t>黑龙江软件园股份有限公司支付工程欠款金额</w:t>
      </w:r>
      <w:r>
        <w:rPr>
          <w:rFonts w:ascii="宋体" w:hAnsi="宋体" w:cs="宋体" w:eastAsia="宋体" w:hint="default"/>
          <w:spacing w:val="-2"/>
        </w:rPr>
        <w:t>4,261,006.04</w:t>
      </w:r>
      <w:r>
        <w:rPr>
          <w:spacing w:val="-2"/>
        </w:rPr>
        <w:t>元</w:t>
      </w:r>
      <w:r>
        <w:rPr>
          <w:rFonts w:ascii="宋体" w:hAnsi="宋体" w:cs="宋体" w:eastAsia="宋体" w:hint="default"/>
          <w:spacing w:val="-2"/>
        </w:rPr>
        <w:t>,</w:t>
      </w:r>
      <w:r>
        <w:rPr>
          <w:spacing w:val="-2"/>
        </w:rPr>
        <w:t>赔偿停工损失</w:t>
      </w:r>
      <w:r>
        <w:rPr>
          <w:rFonts w:ascii="宋体" w:hAnsi="宋体" w:cs="宋体" w:eastAsia="宋体" w:hint="default"/>
          <w:spacing w:val="-2"/>
        </w:rPr>
        <w:t>991,256.00</w:t>
      </w:r>
      <w:r>
        <w:rPr>
          <w:spacing w:val="-2"/>
        </w:rPr>
        <w:t>元，合计</w:t>
      </w:r>
      <w:r>
        <w:rPr>
          <w:spacing w:val="-93"/>
        </w:rPr>
        <w:t> </w:t>
      </w:r>
      <w:r>
        <w:rPr>
          <w:spacing w:val="-93"/>
        </w:rPr>
      </w:r>
      <w:r>
        <w:rPr>
          <w:rFonts w:ascii="宋体" w:hAnsi="宋体" w:cs="宋体" w:eastAsia="宋体" w:hint="default"/>
        </w:rPr>
        <w:t>5,252,262.00</w:t>
      </w:r>
      <w:r>
        <w:rPr/>
        <w:t>元，并主张优先权。</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8</w:t>
      </w:r>
      <w:r>
        <w:rPr/>
        <w:t>日黑龙江大庆中级人民法院一审判决黑龙江软件园 股份有限公司支付工程欠款金额</w:t>
      </w:r>
      <w:r>
        <w:rPr>
          <w:rFonts w:ascii="宋体" w:hAnsi="宋体" w:cs="宋体" w:eastAsia="宋体" w:hint="default"/>
        </w:rPr>
        <w:t>4,261,006.04</w:t>
      </w:r>
      <w:r>
        <w:rPr/>
        <w:t>元，判决下达后，黑龙江软件园股份有限公司不服 提起上诉，二审法院审理本案后裁定发回重审。经一审法院黑龙江省大庆市中级人民法院重新立 案受理后，被告提起反诉，已组织第一次开庭。一审法院未同意被告要求进行工程造价鉴定的申 请，</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3</w:t>
      </w:r>
      <w:r>
        <w:rPr/>
        <w:t>日黑龙江省大庆中级人民法院出具了（</w:t>
      </w:r>
      <w:r>
        <w:rPr>
          <w:rFonts w:ascii="宋体" w:hAnsi="宋体" w:cs="宋体" w:eastAsia="宋体" w:hint="default"/>
        </w:rPr>
        <w:t>2012</w:t>
      </w:r>
      <w:r>
        <w:rPr/>
        <w:t>）庆民一初字第</w:t>
      </w:r>
      <w:r>
        <w:rPr>
          <w:rFonts w:ascii="宋体" w:hAnsi="宋体" w:cs="宋体" w:eastAsia="宋体" w:hint="default"/>
        </w:rPr>
        <w:t>10</w:t>
      </w:r>
      <w:r>
        <w:rPr/>
        <w:t>号民事判决书，驳 回反诉原告的诉讼请求，判决黑龙江软件园股份有限公司给付宁波建工股份有限公司工程款 </w:t>
      </w:r>
      <w:r>
        <w:rPr>
          <w:rFonts w:ascii="宋体" w:hAnsi="宋体" w:cs="宋体" w:eastAsia="宋体" w:hint="default"/>
          <w:spacing w:val="-2"/>
        </w:rPr>
        <w:t>4,261,006.04</w:t>
      </w:r>
      <w:r>
        <w:rPr>
          <w:spacing w:val="-2"/>
        </w:rPr>
        <w:t>元，利息</w:t>
      </w:r>
      <w:r>
        <w:rPr>
          <w:rFonts w:ascii="宋体" w:hAnsi="宋体" w:cs="宋体" w:eastAsia="宋体" w:hint="default"/>
          <w:spacing w:val="-2"/>
        </w:rPr>
        <w:t>120</w:t>
      </w:r>
      <w:r>
        <w:rPr>
          <w:spacing w:val="-2"/>
        </w:rPr>
        <w:t>万元，合计</w:t>
      </w:r>
      <w:r>
        <w:rPr>
          <w:rFonts w:ascii="宋体" w:hAnsi="宋体" w:cs="宋体" w:eastAsia="宋体" w:hint="default"/>
          <w:spacing w:val="-2"/>
        </w:rPr>
        <w:t>5,461,006.04</w:t>
      </w:r>
      <w:r>
        <w:rPr>
          <w:spacing w:val="-2"/>
        </w:rPr>
        <w:t>元。黑龙江软件园股份有限公司上诉后，案件</w:t>
      </w:r>
      <w:r>
        <w:rPr>
          <w:spacing w:val="-89"/>
        </w:rPr>
        <w:t> </w:t>
      </w:r>
      <w:r>
        <w:rPr>
          <w:spacing w:val="-89"/>
        </w:rPr>
      </w:r>
      <w:r>
        <w:rPr/>
        <w:t>由黑龙江高级人民法院审理后发回重审，黑龙江省大庆中级人民法院已组织了第一次开庭，法院 将委托进行工程造价鉴定。现造价鉴定已出，本公司对鉴定结论有异议，现在异议中。</w:t>
      </w:r>
    </w:p>
    <w:p>
      <w:pPr>
        <w:pStyle w:val="BodyText"/>
        <w:spacing w:line="357" w:lineRule="auto" w:before="30"/>
        <w:ind w:right="225" w:firstLine="420"/>
        <w:jc w:val="both"/>
      </w:pPr>
      <w:r>
        <w:rPr/>
        <w:t>（</w:t>
      </w:r>
      <w:r>
        <w:rPr>
          <w:rFonts w:ascii="宋体" w:hAnsi="宋体" w:cs="宋体" w:eastAsia="宋体" w:hint="default"/>
        </w:rPr>
        <w:t>3</w:t>
      </w:r>
      <w:r>
        <w:rPr/>
        <w:t>）本公司与宁波艾迪姆斯运动用品有限公司产生建设工程施工合同纠纷，于</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24 </w:t>
      </w:r>
      <w:r>
        <w:rPr/>
        <w:t>日向宁波市镇海区人民法院递交针对宁波艾迪姆斯运动用品有限公司拖欠工程款提起诉讼，要求 宁波艾迪姆斯运动用品有限公司支付逾期工程款及逾期利息</w:t>
      </w:r>
      <w:r>
        <w:rPr>
          <w:rFonts w:ascii="宋体" w:hAnsi="宋体" w:cs="宋体" w:eastAsia="宋体" w:hint="default"/>
        </w:rPr>
        <w:t>47,456,300.00</w:t>
      </w:r>
      <w:r>
        <w:rPr/>
        <w:t>元，</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28</w:t>
      </w:r>
      <w:r>
        <w:rPr/>
        <w:t>日，</w:t>
      </w:r>
      <w:r>
        <w:rPr>
          <w:spacing w:val="-2"/>
        </w:rPr>
        <w:t> </w:t>
      </w:r>
      <w:r>
        <w:rPr/>
        <w:t>法院判决宁波艾迪姆斯运动用品有限公司支付工程款及逾期利息</w:t>
      </w:r>
      <w:r>
        <w:rPr>
          <w:rFonts w:ascii="宋体" w:hAnsi="宋体" w:cs="宋体" w:eastAsia="宋体" w:hint="default"/>
        </w:rPr>
        <w:t>45,517,598.82</w:t>
      </w:r>
      <w:r>
        <w:rPr/>
        <w:t>元</w:t>
      </w:r>
      <w:r>
        <w:rPr>
          <w:rFonts w:ascii="宋体" w:hAnsi="宋体" w:cs="宋体" w:eastAsia="宋体" w:hint="default"/>
        </w:rPr>
        <w:t>,</w:t>
      </w:r>
      <w:r>
        <w:rPr/>
        <w:t>并承担判决日 后逾期还款相应的利息。一审判决后宁波艾迪姆斯运动用品有限公司未提起上诉，判决生效，该 诉讼事项目前仍处于执行阶段。</w:t>
      </w:r>
    </w:p>
    <w:p>
      <w:pPr>
        <w:pStyle w:val="BodyText"/>
        <w:spacing w:line="357" w:lineRule="auto" w:before="31"/>
        <w:ind w:right="208" w:firstLine="420"/>
        <w:jc w:val="left"/>
      </w:pPr>
      <w:r>
        <w:rPr>
          <w:spacing w:val="-3"/>
        </w:rPr>
        <w:t>（</w:t>
      </w:r>
      <w:r>
        <w:rPr>
          <w:rFonts w:ascii="宋体" w:hAnsi="宋体" w:cs="宋体" w:eastAsia="宋体" w:hint="default"/>
          <w:spacing w:val="-3"/>
        </w:rPr>
        <w:t>4</w:t>
      </w:r>
      <w:r>
        <w:rPr>
          <w:spacing w:val="-3"/>
        </w:rPr>
        <w:t>）本公司与吉林白山和丰置业有限公司产生建设工程施工合同纠纷，本公司承接了吉林白</w:t>
      </w:r>
      <w:r>
        <w:rPr/>
        <w:t> 山和丰置业有限公司小区建设项目，因吉林白山和丰置业有限公司未按合同约定支付工程款，本 公司向宁波市中级人民法院提起诉讼，要求吉林白山和丰置业有限公司支付工程款及违约金 </w:t>
      </w:r>
      <w:r>
        <w:rPr>
          <w:rFonts w:ascii="宋体" w:hAnsi="宋体" w:cs="宋体" w:eastAsia="宋体" w:hint="default"/>
        </w:rPr>
        <w:t>47,513,372.50</w:t>
      </w:r>
      <w:r>
        <w:rPr/>
        <w:t>元，</w:t>
      </w:r>
      <w:r>
        <w:rPr>
          <w:rFonts w:ascii="宋体" w:hAnsi="宋体" w:cs="宋体" w:eastAsia="宋体" w:hint="default"/>
        </w:rPr>
        <w:t>2012</w:t>
      </w:r>
      <w:r>
        <w:rPr/>
        <w:t>年</w:t>
      </w:r>
      <w:r>
        <w:rPr>
          <w:rFonts w:ascii="宋体" w:hAnsi="宋体" w:cs="宋体" w:eastAsia="宋体" w:hint="default"/>
        </w:rPr>
        <w:t>1</w:t>
      </w:r>
      <w:r>
        <w:rPr/>
        <w:t>月，法院受理后进行了第一次开庭审理。</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9</w:t>
      </w:r>
      <w:r>
        <w:rPr/>
        <w:t>日，法院判决白</w:t>
      </w:r>
    </w:p>
    <w:p>
      <w:pPr>
        <w:spacing w:after="0" w:line="357" w:lineRule="auto"/>
        <w:jc w:val="left"/>
        <w:sectPr>
          <w:footerReference w:type="default" r:id="rId46"/>
          <w:pgSz w:w="11910" w:h="16840"/>
          <w:pgMar w:footer="1194" w:header="882"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5"/>
        <w:ind w:right="101"/>
        <w:jc w:val="left"/>
      </w:pPr>
      <w:r>
        <w:rPr>
          <w:spacing w:val="-2"/>
        </w:rPr>
        <w:t>山和丰置业有限公司支付公司工程款及截止</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8</w:t>
      </w:r>
      <w:r>
        <w:rPr>
          <w:spacing w:val="-2"/>
        </w:rPr>
        <w:t>日的利息共计</w:t>
      </w:r>
      <w:r>
        <w:rPr>
          <w:rFonts w:ascii="宋体" w:hAnsi="宋体" w:cs="宋体" w:eastAsia="宋体" w:hint="default"/>
          <w:spacing w:val="-2"/>
        </w:rPr>
        <w:t>46,156,793.9</w:t>
      </w:r>
      <w:r>
        <w:rPr>
          <w:spacing w:val="-2"/>
        </w:rPr>
        <w:t>元，支付公司</w:t>
      </w:r>
      <w:r>
        <w:rPr>
          <w:spacing w:val="-98"/>
        </w:rPr>
        <w:t> </w:t>
      </w:r>
      <w:r>
        <w:rPr>
          <w:spacing w:val="-98"/>
        </w:rPr>
      </w:r>
      <w:r>
        <w:rPr/>
        <w:t>工程款</w:t>
      </w:r>
      <w:r>
        <w:rPr>
          <w:rFonts w:ascii="宋体" w:hAnsi="宋体" w:cs="宋体" w:eastAsia="宋体" w:hint="default"/>
        </w:rPr>
        <w:t>35,367,796.83</w:t>
      </w:r>
      <w:r>
        <w:rPr/>
        <w:t>元的自</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9</w:t>
      </w:r>
      <w:r>
        <w:rPr/>
        <w:t>日起至判决确定支付日按年利率</w:t>
      </w:r>
      <w:r>
        <w:rPr>
          <w:rFonts w:ascii="宋体" w:hAnsi="宋体" w:cs="宋体" w:eastAsia="宋体" w:hint="default"/>
        </w:rPr>
        <w:t>25%</w:t>
      </w:r>
      <w:r>
        <w:rPr/>
        <w:t>计算的利息。</w:t>
      </w:r>
      <w:r>
        <w:rPr>
          <w:rFonts w:ascii="宋体" w:hAnsi="宋体" w:cs="宋体" w:eastAsia="宋体" w:hint="default"/>
        </w:rPr>
        <w:t>2012 </w:t>
      </w:r>
      <w:r>
        <w:rPr/>
        <w:t>年</w:t>
      </w:r>
      <w:r>
        <w:rPr>
          <w:rFonts w:ascii="宋体" w:hAnsi="宋体" w:cs="宋体" w:eastAsia="宋体" w:hint="default"/>
        </w:rPr>
        <w:t>10</w:t>
      </w:r>
      <w:r>
        <w:rPr/>
        <w:t>月</w:t>
      </w:r>
      <w:r>
        <w:rPr>
          <w:rFonts w:ascii="宋体" w:hAnsi="宋体" w:cs="宋体" w:eastAsia="宋体" w:hint="default"/>
        </w:rPr>
        <w:t>24</w:t>
      </w:r>
      <w:r>
        <w:rPr/>
        <w:t>日，浙江省高级人民法院组织双方进行了二审开庭并进行了调解，后达成调解书。根据 调解书，白山和丰置业应于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25</w:t>
      </w:r>
      <w:r>
        <w:rPr/>
        <w:t>日前向本公司一次性支付</w:t>
      </w:r>
      <w:r>
        <w:rPr>
          <w:rFonts w:ascii="宋体" w:hAnsi="宋体" w:cs="宋体" w:eastAsia="宋体" w:hint="default"/>
        </w:rPr>
        <w:t>800</w:t>
      </w:r>
      <w:r>
        <w:rPr/>
        <w:t>万元；余款</w:t>
      </w:r>
      <w:r>
        <w:rPr>
          <w:rFonts w:ascii="宋体" w:hAnsi="宋体" w:cs="宋体" w:eastAsia="宋体" w:hint="default"/>
        </w:rPr>
        <w:t>24,837,986.30 </w:t>
      </w:r>
      <w:r>
        <w:rPr/>
        <w:t>元及截至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25</w:t>
      </w:r>
      <w:r>
        <w:rPr/>
        <w:t>日利息为</w:t>
      </w:r>
      <w:r>
        <w:rPr>
          <w:rFonts w:ascii="宋体" w:hAnsi="宋体" w:cs="宋体" w:eastAsia="宋体" w:hint="default"/>
        </w:rPr>
        <w:t>1717</w:t>
      </w:r>
      <w:r>
        <w:rPr/>
        <w:t>万元，自</w:t>
      </w:r>
      <w:r>
        <w:rPr>
          <w:rFonts w:ascii="宋体" w:hAnsi="宋体" w:cs="宋体" w:eastAsia="宋体" w:hint="default"/>
        </w:rPr>
        <w:t>2013</w:t>
      </w:r>
      <w:r>
        <w:rPr/>
        <w:t>年</w:t>
      </w:r>
      <w:r>
        <w:rPr>
          <w:rFonts w:ascii="宋体" w:hAnsi="宋体" w:cs="宋体" w:eastAsia="宋体" w:hint="default"/>
        </w:rPr>
        <w:t>5</w:t>
      </w:r>
      <w:r>
        <w:rPr/>
        <w:t>月至</w:t>
      </w:r>
      <w:r>
        <w:rPr>
          <w:rFonts w:ascii="宋体" w:hAnsi="宋体" w:cs="宋体" w:eastAsia="宋体" w:hint="default"/>
        </w:rPr>
        <w:t>2013</w:t>
      </w:r>
      <w:r>
        <w:rPr/>
        <w:t>年</w:t>
      </w:r>
      <w:r>
        <w:rPr>
          <w:rFonts w:ascii="宋体" w:hAnsi="宋体" w:cs="宋体" w:eastAsia="宋体" w:hint="default"/>
        </w:rPr>
        <w:t>12</w:t>
      </w:r>
      <w:r>
        <w:rPr/>
        <w:t>月，每月支付</w:t>
      </w:r>
      <w:r>
        <w:rPr>
          <w:rFonts w:ascii="宋体" w:hAnsi="宋体" w:cs="宋体" w:eastAsia="宋体" w:hint="default"/>
        </w:rPr>
        <w:t>500</w:t>
      </w:r>
      <w:r>
        <w:rPr/>
        <w:t>万元；</w:t>
      </w:r>
      <w:r>
        <w:rPr>
          <w:rFonts w:ascii="宋体" w:hAnsi="宋体" w:cs="宋体" w:eastAsia="宋体" w:hint="default"/>
        </w:rPr>
        <w:t>2012 </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26</w:t>
      </w:r>
      <w:r>
        <w:rPr>
          <w:spacing w:val="-4"/>
        </w:rPr>
        <w:t>日开始后，利息以本金</w:t>
      </w:r>
      <w:r>
        <w:rPr>
          <w:rFonts w:ascii="宋体" w:hAnsi="宋体" w:cs="宋体" w:eastAsia="宋体" w:hint="default"/>
          <w:spacing w:val="-4"/>
        </w:rPr>
        <w:t>24,837,968.30</w:t>
      </w:r>
      <w:r>
        <w:rPr>
          <w:spacing w:val="-4"/>
        </w:rPr>
        <w:t>为基数按银行同期贷款利率二倍计算。若按期执行，</w:t>
      </w:r>
      <w:r>
        <w:rPr>
          <w:spacing w:val="-100"/>
        </w:rPr>
        <w:t> </w:t>
      </w:r>
      <w:r>
        <w:rPr>
          <w:spacing w:val="-100"/>
        </w:rPr>
      </w:r>
      <w:r>
        <w:rPr/>
        <w:t>本公司同意扣减</w:t>
      </w:r>
      <w:r>
        <w:rPr>
          <w:rFonts w:ascii="宋体" w:hAnsi="宋体" w:cs="宋体" w:eastAsia="宋体" w:hint="default"/>
        </w:rPr>
        <w:t>6,822,590.53</w:t>
      </w:r>
      <w:r>
        <w:rPr/>
        <w:t>元，若未按期履行，将按一审判决确定的给付义务履行。由于白山 </w:t>
      </w:r>
      <w:r>
        <w:rPr>
          <w:spacing w:val="-3"/>
        </w:rPr>
        <w:t>和丰置业未完整履行调解协议，本公司已于</w:t>
      </w:r>
      <w:r>
        <w:rPr>
          <w:rFonts w:ascii="宋体" w:hAnsi="宋体" w:cs="宋体" w:eastAsia="宋体" w:hint="default"/>
          <w:spacing w:val="-3"/>
        </w:rPr>
        <w:t>2013</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15</w:t>
      </w:r>
      <w:r>
        <w:rPr>
          <w:spacing w:val="-3"/>
        </w:rPr>
        <w:t>日向宁波市中级人民法院申请执行一审判</w:t>
      </w:r>
      <w:r>
        <w:rPr>
          <w:spacing w:val="-63"/>
        </w:rPr>
        <w:t> </w:t>
      </w:r>
      <w:r>
        <w:rPr>
          <w:spacing w:val="-63"/>
        </w:rPr>
      </w:r>
      <w:r>
        <w:rPr/>
        <w:t>决。</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7</w:t>
      </w:r>
      <w:r>
        <w:rPr/>
        <w:t>日，白山和丰置业有限公司向本公司出具书面承诺书，同意继续履行浙江省高院 </w:t>
      </w:r>
      <w:r>
        <w:rPr>
          <w:spacing w:val="-5"/>
        </w:rPr>
        <w:t>调解协议，并承诺如果未履行，宁波中院可以启动评估拍卖程序，并按一审判决执行，截止目前，</w:t>
      </w:r>
      <w:r>
        <w:rPr>
          <w:spacing w:val="-90"/>
        </w:rPr>
        <w:t> </w:t>
      </w:r>
      <w:r>
        <w:rPr>
          <w:spacing w:val="-90"/>
        </w:rPr>
      </w:r>
      <w:r>
        <w:rPr/>
        <w:t>公司已收到执行款</w:t>
      </w:r>
      <w:r>
        <w:rPr>
          <w:rFonts w:ascii="宋体" w:hAnsi="宋体" w:cs="宋体" w:eastAsia="宋体" w:hint="default"/>
        </w:rPr>
        <w:t>2389</w:t>
      </w:r>
      <w:r>
        <w:rPr/>
        <w:t>万元。涉案工程已于</w:t>
      </w:r>
      <w:r>
        <w:rPr>
          <w:rFonts w:ascii="宋体" w:hAnsi="宋体" w:cs="宋体" w:eastAsia="宋体" w:hint="default"/>
        </w:rPr>
        <w:t>2014</w:t>
      </w:r>
      <w:r>
        <w:rPr/>
        <w:t>年</w:t>
      </w:r>
      <w:r>
        <w:rPr>
          <w:rFonts w:ascii="宋体" w:hAnsi="宋体" w:cs="宋体" w:eastAsia="宋体" w:hint="default"/>
        </w:rPr>
        <w:t>10</w:t>
      </w:r>
      <w:r>
        <w:rPr/>
        <w:t>月通过各方主体验收。因此，涉案工程可进 入评估、拍卖程序，目前正在启动该程序，并继续执行。</w:t>
      </w:r>
    </w:p>
    <w:p>
      <w:pPr>
        <w:pStyle w:val="BodyText"/>
        <w:spacing w:line="357" w:lineRule="auto" w:before="30"/>
        <w:ind w:right="103" w:firstLine="420"/>
        <w:jc w:val="left"/>
      </w:pPr>
      <w:r>
        <w:rPr>
          <w:spacing w:val="-3"/>
        </w:rPr>
        <w:t>（</w:t>
      </w:r>
      <w:r>
        <w:rPr>
          <w:rFonts w:ascii="宋体" w:hAnsi="宋体" w:cs="宋体" w:eastAsia="宋体" w:hint="default"/>
          <w:spacing w:val="-3"/>
        </w:rPr>
        <w:t>5</w:t>
      </w:r>
      <w:r>
        <w:rPr>
          <w:spacing w:val="-3"/>
        </w:rPr>
        <w:t>）本公司与宁波和邦投资集团有限公司建设工程施工合同纠纷，</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w:t>
      </w:r>
      <w:r>
        <w:rPr/>
        <w:t> </w:t>
      </w:r>
      <w:r>
        <w:rPr>
          <w:spacing w:val="-2"/>
        </w:rPr>
        <w:t>向宁波市中级人民法院提起诉讼。要求和邦公司立即支付拖欠工程款人民币</w:t>
      </w:r>
      <w:r>
        <w:rPr>
          <w:rFonts w:ascii="宋体" w:hAnsi="宋体" w:cs="宋体" w:eastAsia="宋体" w:hint="default"/>
          <w:spacing w:val="-2"/>
        </w:rPr>
        <w:t>94,710,197.00</w:t>
      </w:r>
      <w:r>
        <w:rPr>
          <w:spacing w:val="-2"/>
        </w:rPr>
        <w:t>元，并</w:t>
      </w:r>
      <w:r>
        <w:rPr>
          <w:spacing w:val="-99"/>
        </w:rPr>
        <w:t> </w:t>
      </w:r>
      <w:r>
        <w:rPr>
          <w:spacing w:val="-99"/>
        </w:rPr>
      </w:r>
      <w:r>
        <w:rPr/>
        <w:t>支付自</w:t>
      </w:r>
      <w:r>
        <w:rPr>
          <w:rFonts w:ascii="宋体" w:hAnsi="宋体" w:cs="宋体" w:eastAsia="宋体" w:hint="default"/>
        </w:rPr>
        <w:t>2011</w:t>
      </w:r>
      <w:r>
        <w:rPr/>
        <w:t>年</w:t>
      </w:r>
      <w:r>
        <w:rPr>
          <w:spacing w:val="-1"/>
        </w:rPr>
        <w:t> </w:t>
      </w:r>
      <w:r>
        <w:rPr>
          <w:rFonts w:ascii="宋体" w:hAnsi="宋体" w:cs="宋体" w:eastAsia="宋体" w:hint="default"/>
        </w:rPr>
        <w:t>11</w:t>
      </w:r>
      <w:r>
        <w:rPr/>
        <w:t>月</w:t>
      </w:r>
      <w:r>
        <w:rPr>
          <w:rFonts w:ascii="宋体" w:hAnsi="宋体" w:cs="宋体" w:eastAsia="宋体" w:hint="default"/>
        </w:rPr>
        <w:t>17</w:t>
      </w:r>
      <w:r>
        <w:rPr/>
        <w:t>日至判决生效之日止的逾期未付款利息，暂算至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日为 </w:t>
      </w:r>
      <w:r>
        <w:rPr>
          <w:rFonts w:ascii="宋体" w:hAnsi="宋体" w:cs="宋体" w:eastAsia="宋体" w:hint="default"/>
          <w:spacing w:val="-2"/>
        </w:rPr>
        <w:t>18,597,735.00</w:t>
      </w:r>
      <w:r>
        <w:rPr>
          <w:spacing w:val="-2"/>
        </w:rPr>
        <w:t>元；合计</w:t>
      </w:r>
      <w:r>
        <w:rPr>
          <w:rFonts w:ascii="宋体" w:hAnsi="宋体" w:cs="宋体" w:eastAsia="宋体" w:hint="default"/>
          <w:spacing w:val="-2"/>
        </w:rPr>
        <w:t>113,307,932.00</w:t>
      </w:r>
      <w:r>
        <w:rPr>
          <w:spacing w:val="-2"/>
        </w:rPr>
        <w:t>元。宁波市中级人民法院报请浙江省高级人民法院就本案</w:t>
      </w:r>
      <w:r>
        <w:rPr>
          <w:spacing w:val="-89"/>
        </w:rPr>
        <w:t> </w:t>
      </w:r>
      <w:r>
        <w:rPr>
          <w:spacing w:val="-89"/>
        </w:rPr>
      </w:r>
      <w:r>
        <w:rPr/>
        <w:t>进行指定管辖。浙江省高级人民法院现指定本案由杭州市中级人民法院进行管辖和审理，浙江省 杭州市中级人民法院已立案受理。</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10</w:t>
      </w:r>
      <w:r>
        <w:rPr/>
        <w:t>日，和邦公司以工程质量为由对本公司提起反诉。</w:t>
      </w:r>
      <w:r>
        <w:rPr>
          <w:spacing w:val="-98"/>
        </w:rPr>
        <w:t> </w:t>
      </w:r>
      <w:r>
        <w:rPr>
          <w:spacing w:val="-98"/>
        </w:rPr>
      </w: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日，浙江省杭州市中级人民法院一审判决和邦集团支付本公司</w:t>
      </w:r>
      <w:r>
        <w:rPr>
          <w:rFonts w:ascii="宋体" w:hAnsi="宋体" w:cs="宋体" w:eastAsia="宋体" w:hint="default"/>
        </w:rPr>
        <w:t>71,184,996.50 </w:t>
      </w:r>
      <w:r>
        <w:rPr/>
        <w:t>元（扣除水电费后）。判决后，双方均提起上诉，现二审还未安排开庭。</w:t>
      </w:r>
    </w:p>
    <w:p>
      <w:pPr>
        <w:pStyle w:val="BodyText"/>
        <w:spacing w:line="357" w:lineRule="auto" w:before="30"/>
        <w:ind w:right="212" w:firstLine="420"/>
        <w:jc w:val="both"/>
      </w:pPr>
      <w:r>
        <w:rPr>
          <w:spacing w:val="-3"/>
        </w:rPr>
        <w:t>（</w:t>
      </w:r>
      <w:r>
        <w:rPr>
          <w:rFonts w:ascii="宋体" w:hAnsi="宋体" w:cs="宋体" w:eastAsia="宋体" w:hint="default"/>
          <w:spacing w:val="-3"/>
        </w:rPr>
        <w:t>6</w:t>
      </w:r>
      <w:r>
        <w:rPr>
          <w:spacing w:val="-3"/>
        </w:rPr>
        <w:t>）本公司与宁波和邦投资集团有限公司建设工程合同纠纷，</w:t>
      </w:r>
      <w:r>
        <w:rPr>
          <w:rFonts w:ascii="宋体" w:hAnsi="宋体" w:cs="宋体" w:eastAsia="宋体" w:hint="default"/>
          <w:spacing w:val="-3"/>
        </w:rPr>
        <w:t>2012</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26</w:t>
      </w:r>
      <w:r>
        <w:rPr>
          <w:spacing w:val="-3"/>
        </w:rPr>
        <w:t>日宁波和邦集团</w:t>
      </w:r>
      <w:r>
        <w:rPr/>
        <w:t> 有限公司向法院起诉本公司支付工程延误违约金</w:t>
      </w:r>
      <w:r>
        <w:rPr>
          <w:rFonts w:ascii="宋体" w:hAnsi="宋体" w:cs="宋体" w:eastAsia="宋体" w:hint="default"/>
        </w:rPr>
        <w:t>1048</w:t>
      </w:r>
      <w:r>
        <w:rPr/>
        <w:t>万，本公司反诉宁波和邦集团有限公司支付 工程款</w:t>
      </w:r>
      <w:r>
        <w:rPr>
          <w:rFonts w:ascii="宋体" w:hAnsi="宋体" w:cs="宋体" w:eastAsia="宋体" w:hint="default"/>
        </w:rPr>
        <w:t>53,111,441.00</w:t>
      </w:r>
      <w:r>
        <w:rPr/>
        <w:t>元（以鉴定报告为准），并支付自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28</w:t>
      </w:r>
      <w:r>
        <w:rPr/>
        <w:t>日至判决生效之日止的逾期 利息，</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17</w:t>
      </w:r>
      <w:r>
        <w:rPr/>
        <w:t>日，宁波市鄞州区人民法院判决宁波和邦投资集团有限公司支付本公司工程 </w:t>
      </w:r>
      <w:r>
        <w:rPr>
          <w:spacing w:val="-2"/>
        </w:rPr>
        <w:t>款</w:t>
      </w:r>
      <w:r>
        <w:rPr>
          <w:rFonts w:ascii="宋体" w:hAnsi="宋体" w:cs="宋体" w:eastAsia="宋体" w:hint="default"/>
          <w:spacing w:val="-2"/>
        </w:rPr>
        <w:t>24,895,422.00</w:t>
      </w:r>
      <w:r>
        <w:rPr>
          <w:spacing w:val="-2"/>
        </w:rPr>
        <w:t>元及利息（其中工程款</w:t>
      </w:r>
      <w:r>
        <w:rPr>
          <w:rFonts w:ascii="宋体" w:hAnsi="宋体" w:cs="宋体" w:eastAsia="宋体" w:hint="default"/>
          <w:spacing w:val="-2"/>
        </w:rPr>
        <w:t>20,266,412.15</w:t>
      </w:r>
      <w:r>
        <w:rPr>
          <w:spacing w:val="-2"/>
        </w:rPr>
        <w:t>元自</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日起计算利息，质量保修</w:t>
      </w:r>
      <w:r>
        <w:rPr>
          <w:spacing w:val="-86"/>
        </w:rPr>
        <w:t> </w:t>
      </w:r>
      <w:r>
        <w:rPr>
          <w:spacing w:val="-86"/>
        </w:rPr>
      </w:r>
      <w:r>
        <w:rPr/>
        <w:t>金</w:t>
      </w:r>
      <w:r>
        <w:rPr>
          <w:rFonts w:ascii="宋体" w:hAnsi="宋体" w:cs="宋体" w:eastAsia="宋体" w:hint="default"/>
        </w:rPr>
        <w:t>1,851,603.94</w:t>
      </w:r>
      <w:r>
        <w:rPr/>
        <w:t>元自</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18</w:t>
      </w:r>
      <w:r>
        <w:rPr/>
        <w:t>日起计算利息，质量保修金</w:t>
      </w:r>
      <w:r>
        <w:rPr>
          <w:rFonts w:ascii="宋体" w:hAnsi="宋体" w:cs="宋体" w:eastAsia="宋体" w:hint="default"/>
        </w:rPr>
        <w:t>2,777,405.91</w:t>
      </w:r>
      <w:r>
        <w:rPr/>
        <w:t>元自</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18</w:t>
      </w:r>
      <w:r>
        <w:rPr/>
        <w:t>日起 计算利息）。本公司不服判决，现已提起上诉。</w:t>
      </w:r>
    </w:p>
    <w:p>
      <w:pPr>
        <w:pStyle w:val="BodyText"/>
        <w:spacing w:line="357" w:lineRule="auto" w:before="30"/>
        <w:ind w:right="212" w:firstLine="420"/>
        <w:jc w:val="both"/>
      </w:pPr>
      <w:r>
        <w:rPr>
          <w:spacing w:val="-3"/>
        </w:rPr>
        <w:t>（</w:t>
      </w:r>
      <w:r>
        <w:rPr>
          <w:rFonts w:ascii="宋体" w:hAnsi="宋体" w:cs="宋体" w:eastAsia="宋体" w:hint="default"/>
          <w:spacing w:val="-3"/>
        </w:rPr>
        <w:t>7</w:t>
      </w:r>
      <w:r>
        <w:rPr>
          <w:spacing w:val="-3"/>
        </w:rPr>
        <w:t>）本公司所属子公司宁波市政工程建设集团股份有限公司（本案中简称“市政公司”）与</w:t>
      </w:r>
      <w:r>
        <w:rPr/>
        <w:t> 台州市黄岩区商业街区开发建设指挥部建设工程施工合同纠纷，因台州市黄岩区商业街区开发建 </w:t>
      </w:r>
      <w:r>
        <w:rPr>
          <w:spacing w:val="-2"/>
        </w:rPr>
        <w:t>设指挥部拖欠支付市政公司工程款</w:t>
      </w:r>
      <w:r>
        <w:rPr>
          <w:rFonts w:ascii="宋体" w:hAnsi="宋体" w:cs="宋体" w:eastAsia="宋体" w:hint="default"/>
          <w:spacing w:val="-2"/>
        </w:rPr>
        <w:t>3,459,460.00</w:t>
      </w:r>
      <w:r>
        <w:rPr>
          <w:spacing w:val="-2"/>
        </w:rPr>
        <w:t>元一案，于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日向台州仲裁委员会提起</w:t>
      </w:r>
      <w:r>
        <w:rPr>
          <w:spacing w:val="-98"/>
        </w:rPr>
        <w:t> </w:t>
      </w:r>
      <w:r>
        <w:rPr>
          <w:spacing w:val="-98"/>
        </w:rPr>
      </w:r>
      <w:r>
        <w:rPr>
          <w:spacing w:val="-3"/>
        </w:rPr>
        <w:t>仲裁。台州仲裁委员会于</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8</w:t>
      </w:r>
      <w:r>
        <w:rPr>
          <w:spacing w:val="-3"/>
        </w:rPr>
        <w:t>日作出“（</w:t>
      </w:r>
      <w:r>
        <w:rPr>
          <w:rFonts w:ascii="宋体" w:hAnsi="宋体" w:cs="宋体" w:eastAsia="宋体" w:hint="default"/>
          <w:spacing w:val="-3"/>
        </w:rPr>
        <w:t>2010</w:t>
      </w:r>
      <w:r>
        <w:rPr>
          <w:spacing w:val="-3"/>
        </w:rPr>
        <w:t>）台仲裁字”第</w:t>
      </w:r>
      <w:r>
        <w:rPr>
          <w:rFonts w:ascii="宋体" w:hAnsi="宋体" w:cs="宋体" w:eastAsia="宋体" w:hint="default"/>
          <w:spacing w:val="-3"/>
        </w:rPr>
        <w:t>218</w:t>
      </w:r>
      <w:r>
        <w:rPr>
          <w:spacing w:val="-3"/>
        </w:rPr>
        <w:t>号仲裁裁决书，裁决台州</w:t>
      </w:r>
      <w:r>
        <w:rPr>
          <w:spacing w:val="-61"/>
        </w:rPr>
        <w:t> </w:t>
      </w:r>
      <w:r>
        <w:rPr>
          <w:spacing w:val="-61"/>
        </w:rPr>
      </w:r>
      <w:r>
        <w:rPr/>
        <w:t>市黄岩区商业街区开发建设指挥部向市政公司支付拖欠的工程款</w:t>
      </w:r>
      <w:r>
        <w:rPr>
          <w:rFonts w:ascii="宋体" w:hAnsi="宋体" w:cs="宋体" w:eastAsia="宋体" w:hint="default"/>
        </w:rPr>
        <w:t>3,459,460.00</w:t>
      </w:r>
      <w:r>
        <w:rPr/>
        <w:t>元及相关利息。台 </w:t>
      </w:r>
      <w:r>
        <w:rPr>
          <w:spacing w:val="-3"/>
        </w:rPr>
        <w:t>州市黄岩区商业街区开发建设指挥部不服该仲裁裁决，于</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16</w:t>
      </w:r>
      <w:r>
        <w:rPr>
          <w:spacing w:val="-3"/>
        </w:rPr>
        <w:t>日向浙江省台州市中级人民</w:t>
      </w:r>
      <w:r>
        <w:rPr>
          <w:spacing w:val="-64"/>
        </w:rPr>
        <w:t> </w:t>
      </w:r>
      <w:r>
        <w:rPr>
          <w:spacing w:val="-64"/>
        </w:rPr>
      </w:r>
      <w:r>
        <w:rPr>
          <w:spacing w:val="-2"/>
        </w:rPr>
        <w:t>法院提请撤销仲裁裁决，法院于</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日作出（</w:t>
      </w:r>
      <w:r>
        <w:rPr>
          <w:rFonts w:ascii="宋体" w:hAnsi="宋体" w:cs="宋体" w:eastAsia="宋体" w:hint="default"/>
          <w:spacing w:val="-2"/>
        </w:rPr>
        <w:t>2011</w:t>
      </w:r>
      <w:r>
        <w:rPr>
          <w:spacing w:val="-2"/>
        </w:rPr>
        <w:t>）浙台仲撤字第</w:t>
      </w:r>
      <w:r>
        <w:rPr>
          <w:rFonts w:ascii="宋体" w:hAnsi="宋体" w:cs="宋体" w:eastAsia="宋体" w:hint="default"/>
          <w:spacing w:val="-2"/>
        </w:rPr>
        <w:t>18</w:t>
      </w:r>
      <w:r>
        <w:rPr>
          <w:spacing w:val="-2"/>
        </w:rPr>
        <w:t>号民事裁定书，裁定</w:t>
      </w:r>
    </w:p>
    <w:p>
      <w:pPr>
        <w:spacing w:after="0" w:line="357" w:lineRule="auto"/>
        <w:jc w:val="both"/>
        <w:sectPr>
          <w:footerReference w:type="default" r:id="rId47"/>
          <w:pgSz w:w="11910" w:h="16840"/>
          <w:pgMar w:footer="1194" w:header="882" w:top="1120" w:bottom="1380" w:left="1660" w:right="1060"/>
          <w:pgNumType w:start="131"/>
        </w:sectPr>
      </w:pPr>
    </w:p>
    <w:p>
      <w:pPr>
        <w:spacing w:line="240" w:lineRule="auto" w:before="4"/>
        <w:rPr>
          <w:rFonts w:ascii="宋体" w:hAnsi="宋体" w:cs="宋体" w:eastAsia="宋体" w:hint="default"/>
          <w:sz w:val="25"/>
          <w:szCs w:val="25"/>
        </w:rPr>
      </w:pPr>
    </w:p>
    <w:p>
      <w:pPr>
        <w:pStyle w:val="BodyText"/>
        <w:spacing w:line="357" w:lineRule="auto" w:before="35"/>
        <w:ind w:right="103"/>
        <w:jc w:val="left"/>
      </w:pPr>
      <w:r>
        <w:rPr>
          <w:spacing w:val="-3"/>
        </w:rPr>
        <w:t>撤销“（</w:t>
      </w:r>
      <w:r>
        <w:rPr>
          <w:rFonts w:ascii="宋体" w:hAnsi="宋体" w:cs="宋体" w:eastAsia="宋体" w:hint="default"/>
          <w:spacing w:val="-3"/>
        </w:rPr>
        <w:t>2010</w:t>
      </w:r>
      <w:r>
        <w:rPr>
          <w:spacing w:val="-3"/>
        </w:rPr>
        <w:t>）台仲裁字”第</w:t>
      </w:r>
      <w:r>
        <w:rPr>
          <w:rFonts w:ascii="宋体" w:hAnsi="宋体" w:cs="宋体" w:eastAsia="宋体" w:hint="default"/>
          <w:spacing w:val="-3"/>
        </w:rPr>
        <w:t>218</w:t>
      </w:r>
      <w:r>
        <w:rPr>
          <w:spacing w:val="-3"/>
        </w:rPr>
        <w:t>号仲裁裁决书。一审判决台州市黄岩区商业街区开发建设指挥部</w:t>
      </w:r>
      <w:r>
        <w:rPr>
          <w:spacing w:val="-68"/>
        </w:rPr>
        <w:t> </w:t>
      </w:r>
      <w:r>
        <w:rPr>
          <w:spacing w:val="-68"/>
        </w:rPr>
      </w:r>
      <w:r>
        <w:rPr/>
        <w:t>应支付本公司工程款</w:t>
      </w:r>
      <w:r>
        <w:rPr>
          <w:rFonts w:ascii="宋体" w:hAnsi="宋体" w:cs="宋体" w:eastAsia="宋体" w:hint="default"/>
        </w:rPr>
        <w:t>3,459,460.00</w:t>
      </w:r>
      <w:r>
        <w:rPr/>
        <w:t>元及从</w:t>
      </w:r>
      <w:r>
        <w:rPr>
          <w:rFonts w:ascii="宋体" w:hAnsi="宋体" w:cs="宋体" w:eastAsia="宋体" w:hint="default"/>
        </w:rPr>
        <w:t>2010</w:t>
      </w:r>
      <w:r>
        <w:rPr/>
        <w:t>年</w:t>
      </w:r>
      <w:r>
        <w:rPr>
          <w:rFonts w:ascii="宋体" w:hAnsi="宋体" w:cs="宋体" w:eastAsia="宋体" w:hint="default"/>
        </w:rPr>
        <w:t>10</w:t>
      </w:r>
      <w:r>
        <w:rPr/>
        <w:t>月起的延期付款利息。判决后，台州市黄岩区 商业街区开发建设指挥部不服，双方均提起上诉，二审已于</w:t>
      </w:r>
      <w:r>
        <w:rPr>
          <w:rFonts w:ascii="宋体" w:hAnsi="宋体" w:cs="宋体" w:eastAsia="宋体" w:hint="default"/>
        </w:rPr>
        <w:t>2013</w:t>
      </w:r>
      <w:r>
        <w:rPr/>
        <w:t>年</w:t>
      </w:r>
      <w:r>
        <w:rPr>
          <w:rFonts w:ascii="宋体" w:hAnsi="宋体" w:cs="宋体" w:eastAsia="宋体" w:hint="default"/>
        </w:rPr>
        <w:t>12</w:t>
      </w:r>
      <w:r>
        <w:rPr/>
        <w:t>月开庭，台州市中级人民法 院</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16</w:t>
      </w:r>
      <w:r>
        <w:rPr/>
        <w:t>日已判决台州市黄岩南区建设指挥部在接到判决书之日起十五天内支付宁波市政 工程建设集团股份有限公司工程款</w:t>
      </w:r>
      <w:r>
        <w:rPr>
          <w:rFonts w:ascii="宋体" w:hAnsi="宋体" w:cs="宋体" w:eastAsia="宋体" w:hint="default"/>
        </w:rPr>
        <w:t>3,459,460.00</w:t>
      </w:r>
      <w:r>
        <w:rPr/>
        <w:t>元，其中</w:t>
      </w:r>
      <w:r>
        <w:rPr>
          <w:rFonts w:ascii="宋体" w:hAnsi="宋体" w:cs="宋体" w:eastAsia="宋体" w:hint="default"/>
        </w:rPr>
        <w:t>1,179,236.00</w:t>
      </w:r>
      <w:r>
        <w:rPr/>
        <w:t>元的利息损失从</w:t>
      </w:r>
      <w:r>
        <w:rPr>
          <w:rFonts w:ascii="宋体" w:hAnsi="宋体" w:cs="宋体" w:eastAsia="宋体" w:hint="default"/>
        </w:rPr>
        <w:t>2006</w:t>
      </w:r>
      <w:r>
        <w:rPr/>
        <w:t>年</w:t>
      </w:r>
      <w:r>
        <w:rPr>
          <w:rFonts w:ascii="宋体" w:hAnsi="宋体" w:cs="宋体" w:eastAsia="宋体" w:hint="default"/>
        </w:rPr>
        <w:t>5 </w:t>
      </w:r>
      <w:r>
        <w:rPr/>
        <w:t>月</w:t>
      </w:r>
      <w:r>
        <w:rPr>
          <w:rFonts w:ascii="宋体" w:hAnsi="宋体" w:cs="宋体" w:eastAsia="宋体" w:hint="default"/>
        </w:rPr>
        <w:t>9</w:t>
      </w:r>
      <w:r>
        <w:rPr/>
        <w:t>日起计算至判决书确定的支付之日止；</w:t>
      </w:r>
      <w:r>
        <w:rPr>
          <w:rFonts w:ascii="宋体" w:hAnsi="宋体" w:cs="宋体" w:eastAsia="宋体" w:hint="default"/>
        </w:rPr>
        <w:t>1,617,030.20</w:t>
      </w:r>
      <w:r>
        <w:rPr/>
        <w:t>元的利息损失从</w:t>
      </w: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25</w:t>
      </w:r>
      <w:r>
        <w:rPr/>
        <w:t>日起计算至 判决确定支付之日止，</w:t>
      </w:r>
      <w:r>
        <w:rPr>
          <w:rFonts w:ascii="宋体" w:hAnsi="宋体" w:cs="宋体" w:eastAsia="宋体" w:hint="default"/>
        </w:rPr>
        <w:t>552,661.50</w:t>
      </w:r>
      <w:r>
        <w:rPr/>
        <w:t>元的利息损失从</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25</w:t>
      </w:r>
      <w:r>
        <w:rPr/>
        <w:t>日起算至判决确定的支付之日止，</w:t>
      </w:r>
      <w:r>
        <w:rPr>
          <w:spacing w:val="-100"/>
        </w:rPr>
        <w:t> </w:t>
      </w:r>
      <w:r>
        <w:rPr>
          <w:spacing w:val="-100"/>
        </w:rPr>
      </w:r>
      <w:r>
        <w:rPr>
          <w:rFonts w:ascii="宋体" w:hAnsi="宋体" w:cs="宋体" w:eastAsia="宋体" w:hint="default"/>
          <w:spacing w:val="-2"/>
        </w:rPr>
        <w:t>110,532.30</w:t>
      </w:r>
      <w:r>
        <w:rPr>
          <w:spacing w:val="-2"/>
        </w:rPr>
        <w:t>元的利息损失从</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日起计算至判决确定的支付之日止。现台州市黄岩区商业</w:t>
      </w:r>
      <w:r>
        <w:rPr>
          <w:spacing w:val="-99"/>
        </w:rPr>
        <w:t> </w:t>
      </w:r>
      <w:r>
        <w:rPr>
          <w:spacing w:val="-99"/>
        </w:rPr>
      </w:r>
      <w:r>
        <w:rPr/>
        <w:t>街区开发建设指挥部已将本金全部支付完毕，近期将付清利息。</w:t>
      </w:r>
    </w:p>
    <w:p>
      <w:pPr>
        <w:pStyle w:val="BodyText"/>
        <w:spacing w:line="357" w:lineRule="auto" w:before="31"/>
        <w:ind w:right="212" w:firstLine="420"/>
        <w:jc w:val="both"/>
      </w:pPr>
      <w:r>
        <w:rPr/>
        <w:t>（</w:t>
      </w:r>
      <w:r>
        <w:rPr>
          <w:rFonts w:ascii="宋体" w:hAnsi="宋体" w:cs="宋体" w:eastAsia="宋体" w:hint="default"/>
        </w:rPr>
        <w:t>8</w:t>
      </w:r>
      <w:r>
        <w:rPr/>
        <w:t>）本公司（本案简称为“被申请人”、“反申请人”）于</w:t>
      </w:r>
      <w:r>
        <w:rPr>
          <w:rFonts w:ascii="宋体" w:hAnsi="宋体" w:cs="宋体" w:eastAsia="宋体" w:hint="default"/>
        </w:rPr>
        <w:t>2011</w:t>
      </w:r>
      <w:r>
        <w:rPr>
          <w:rFonts w:ascii="宋体" w:hAnsi="宋体" w:cs="宋体" w:eastAsia="宋体" w:hint="default"/>
          <w:spacing w:val="-3"/>
        </w:rPr>
        <w:t> </w:t>
      </w:r>
      <w:r>
        <w:rPr/>
        <w:t>年与新昌营造建筑有限公 司（简称“新昌营造”、“申请人”、“被反申请人”）签订《合作协议书》，约定本公司为华 为杭州二期生产基地项目部分设施提供建造服务。目前该工程已经竣工，在双方就服务和费用存 在较大争议情况下，新昌营造</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24</w:t>
      </w:r>
      <w:r>
        <w:rPr/>
        <w:t>日提请仲裁，要求被申请人返还申请人支付给被申请 人的工程款及利息并赔偿管理费用及违约金等费用，</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27</w:t>
      </w:r>
      <w:r>
        <w:rPr/>
        <w:t>日，新昌营造对前次提请仲裁 进出了变更请求，变更后的请求包含要求被申请人返还申请人支付给被申请人的工程款及利息并 赔偿管理费用，诉讼损失费、违约金、协议总价款中扣除被申请人未实施的部分工作之相应价款 及被申请人支付相关水电费、律师代理费、缺陷扣款和办公场所损失等，申请仲裁总金额为人民 币</w:t>
      </w:r>
      <w:r>
        <w:rPr>
          <w:rFonts w:ascii="宋体" w:hAnsi="宋体" w:cs="宋体" w:eastAsia="宋体" w:hint="default"/>
        </w:rPr>
        <w:t>205,254,922.50 </w:t>
      </w:r>
      <w:r>
        <w:rPr>
          <w:spacing w:val="-3"/>
        </w:rPr>
        <w:t>元，以及承担向涉案项目协议第三条第</w:t>
      </w:r>
      <w:r>
        <w:rPr>
          <w:rFonts w:ascii="宋体" w:hAnsi="宋体" w:cs="宋体" w:eastAsia="宋体" w:hint="default"/>
          <w:spacing w:val="-3"/>
        </w:rPr>
        <w:t>1</w:t>
      </w:r>
      <w:r>
        <w:rPr>
          <w:rFonts w:ascii="宋体" w:hAnsi="宋体" w:cs="宋体" w:eastAsia="宋体" w:hint="default"/>
          <w:spacing w:val="7"/>
        </w:rPr>
        <w:t> </w:t>
      </w:r>
      <w:r>
        <w:rPr>
          <w:spacing w:val="-3"/>
        </w:rPr>
        <w:t>款有关的分包商、供货商及其雇用的</w:t>
      </w:r>
      <w:r>
        <w:rPr/>
        <w:t> 劳务人员支付工程款、货款及劳务工资，并承担本案仲裁费用。针对该项仲裁申请，本公司提出 仲裁反请求申请，并已被受理。仲裁反请求金额为</w:t>
      </w:r>
      <w:r>
        <w:rPr>
          <w:rFonts w:ascii="宋体" w:hAnsi="宋体" w:cs="宋体" w:eastAsia="宋体" w:hint="default"/>
        </w:rPr>
        <w:t>221,360,202.13</w:t>
      </w:r>
      <w:r>
        <w:rPr/>
        <w:t>元，并由被反申请人承担本案 </w:t>
      </w:r>
      <w:r>
        <w:rPr>
          <w:spacing w:val="-3"/>
        </w:rPr>
        <w:t>全部仲裁费用。</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10</w:t>
      </w:r>
      <w:r>
        <w:rPr>
          <w:spacing w:val="-3"/>
        </w:rPr>
        <w:t>日，北京市第三中级人民法院按新昌营造所请冻结本公司</w:t>
      </w:r>
      <w:r>
        <w:rPr>
          <w:rFonts w:ascii="宋体" w:hAnsi="宋体" w:cs="宋体" w:eastAsia="宋体" w:hint="default"/>
          <w:spacing w:val="-3"/>
        </w:rPr>
        <w:t>1.15</w:t>
      </w:r>
      <w:r>
        <w:rPr>
          <w:spacing w:val="-3"/>
        </w:rPr>
        <w:t>亿元银</w:t>
      </w:r>
      <w:r>
        <w:rPr>
          <w:spacing w:val="-58"/>
        </w:rPr>
        <w:t> </w:t>
      </w:r>
      <w:r>
        <w:rPr>
          <w:spacing w:val="-58"/>
        </w:rPr>
      </w:r>
      <w:r>
        <w:rPr/>
        <w:t>行存款，并获执行，本公司向北京市第三中级人民法院提交财产保全异议申请并对对方提起财产 保全。北京市第三中级人民法院于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27</w:t>
      </w:r>
      <w:r>
        <w:rPr/>
        <w:t>日下达执行裁定书，解除冻结本公司</w:t>
      </w:r>
      <w:r>
        <w:rPr>
          <w:rFonts w:ascii="宋体" w:hAnsi="宋体" w:cs="宋体" w:eastAsia="宋体" w:hint="default"/>
        </w:rPr>
        <w:t>1.15</w:t>
      </w:r>
      <w:r>
        <w:rPr/>
        <w:t>亿元银 行存款。同时，本公司以保函担保的形式替代了法院冻结款。目前该案尚正在等待浙江省杭州市 仲裁庭审理裁定。</w:t>
      </w:r>
    </w:p>
    <w:p>
      <w:pPr>
        <w:pStyle w:val="BodyText"/>
        <w:spacing w:line="357" w:lineRule="auto" w:before="31"/>
        <w:ind w:right="207" w:firstLine="420"/>
        <w:jc w:val="left"/>
      </w:pPr>
      <w:r>
        <w:rPr/>
        <w:t>（</w:t>
      </w:r>
      <w:r>
        <w:rPr>
          <w:rFonts w:ascii="宋体" w:hAnsi="宋体" w:cs="宋体" w:eastAsia="宋体" w:hint="default"/>
        </w:rPr>
        <w:t>9</w:t>
      </w:r>
      <w:r>
        <w:rPr/>
        <w:t>）</w:t>
      </w:r>
      <w:r>
        <w:rPr>
          <w:rFonts w:ascii="宋体" w:hAnsi="宋体" w:cs="宋体" w:eastAsia="宋体" w:hint="default"/>
        </w:rPr>
        <w:t>2007</w:t>
      </w:r>
      <w:r>
        <w:rPr/>
        <w:t>年</w:t>
      </w:r>
      <w:r>
        <w:rPr>
          <w:rFonts w:ascii="宋体" w:hAnsi="宋体" w:cs="宋体" w:eastAsia="宋体" w:hint="default"/>
        </w:rPr>
        <w:t>9</w:t>
      </w:r>
      <w:r>
        <w:rPr/>
        <w:t>月，本公司与浙江华越置业有限公司（简称“华越置业”）签订了工程建设施 工合同，约定由本公司以工程总承包的方式建设由华越置业开发的金华世贸中心项目，合同签订 </w:t>
      </w:r>
      <w:r>
        <w:rPr>
          <w:spacing w:val="-3"/>
        </w:rPr>
        <w:t>后本公司即按照相关约定开展了工程施工工作。截止</w:t>
      </w: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日，华越置业尚拖欠本公司工程</w:t>
      </w:r>
      <w:r>
        <w:rPr>
          <w:spacing w:val="-63"/>
        </w:rPr>
        <w:t> </w:t>
      </w:r>
      <w:r>
        <w:rPr>
          <w:spacing w:val="-63"/>
        </w:rPr>
      </w:r>
      <w:r>
        <w:rPr>
          <w:spacing w:val="-2"/>
        </w:rPr>
        <w:t>款</w:t>
      </w:r>
      <w:r>
        <w:rPr>
          <w:rFonts w:ascii="宋体" w:hAnsi="宋体" w:cs="宋体" w:eastAsia="宋体" w:hint="default"/>
          <w:spacing w:val="-2"/>
        </w:rPr>
        <w:t>440,195,982.82</w:t>
      </w:r>
      <w:r>
        <w:rPr>
          <w:spacing w:val="-2"/>
        </w:rPr>
        <w:t>元。本公司于</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月向宁波市中级人民法院提起诉讼，诉请判决华越置业支</w:t>
      </w:r>
      <w:r>
        <w:rPr>
          <w:spacing w:val="-97"/>
        </w:rPr>
        <w:t> </w:t>
      </w:r>
      <w:r>
        <w:rPr>
          <w:spacing w:val="-97"/>
        </w:rPr>
      </w:r>
      <w:r>
        <w:rPr/>
        <w:t>付本公司工程款、履约保证金、逾期付款滞纳金及利息共计人民币</w:t>
      </w:r>
      <w:r>
        <w:rPr>
          <w:rFonts w:ascii="宋体" w:hAnsi="宋体" w:cs="宋体" w:eastAsia="宋体" w:hint="default"/>
        </w:rPr>
        <w:t>729,196,482.82</w:t>
      </w:r>
      <w:r>
        <w:rPr/>
        <w:t>元，诉请法院 判决本公司有权对金华世贸中心项目工程折价或拍卖所得价款在本公司诉讼金额内优先受偿。 </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23</w:t>
      </w:r>
      <w:r>
        <w:rPr>
          <w:spacing w:val="-3"/>
        </w:rPr>
        <w:t>日，本公司收到宁波市中级人民法院的受理案件通知书。目前宁波市中级人民法院已</w:t>
      </w:r>
      <w:r>
        <w:rPr>
          <w:spacing w:val="-62"/>
        </w:rPr>
        <w:t> </w:t>
      </w:r>
      <w:r>
        <w:rPr>
          <w:spacing w:val="-62"/>
        </w:rPr>
      </w:r>
      <w:r>
        <w:rPr/>
        <w:t>依法查封了华越置业部分商品房计</w:t>
      </w:r>
      <w:r>
        <w:rPr>
          <w:rFonts w:ascii="宋体" w:hAnsi="宋体" w:cs="宋体" w:eastAsia="宋体" w:hint="default"/>
        </w:rPr>
        <w:t>58537.47</w:t>
      </w:r>
      <w:r>
        <w:rPr/>
        <w:t>平方米（部分为轮候查封）及土地使用权。期间，华 </w:t>
      </w:r>
      <w:r>
        <w:rPr>
          <w:spacing w:val="-3"/>
        </w:rPr>
        <w:t>越置业提起了有关工程质量问题反诉，要求本公司赔偿人民币</w:t>
      </w:r>
      <w:r>
        <w:rPr>
          <w:rFonts w:ascii="宋体" w:hAnsi="宋体" w:cs="宋体" w:eastAsia="宋体" w:hint="default"/>
          <w:spacing w:val="-3"/>
        </w:rPr>
        <w:t>1</w:t>
      </w:r>
      <w:r>
        <w:rPr>
          <w:spacing w:val="-3"/>
        </w:rPr>
        <w:t>亿元，并就工程造价及质量问题申</w:t>
      </w:r>
    </w:p>
    <w:p>
      <w:pPr>
        <w:spacing w:after="0" w:line="357" w:lineRule="auto"/>
        <w:jc w:val="left"/>
        <w:sectPr>
          <w:footerReference w:type="default" r:id="rId48"/>
          <w:pgSz w:w="11910" w:h="16840"/>
          <w:pgMar w:footer="1194" w:header="882" w:top="1120" w:bottom="1380" w:left="1660" w:right="1060"/>
          <w:pgNumType w:start="132"/>
        </w:sectPr>
      </w:pPr>
    </w:p>
    <w:p>
      <w:pPr>
        <w:spacing w:line="240" w:lineRule="auto" w:before="4"/>
        <w:rPr>
          <w:rFonts w:ascii="宋体" w:hAnsi="宋体" w:cs="宋体" w:eastAsia="宋体" w:hint="default"/>
          <w:sz w:val="25"/>
          <w:szCs w:val="25"/>
        </w:rPr>
      </w:pPr>
    </w:p>
    <w:p>
      <w:pPr>
        <w:pStyle w:val="BodyText"/>
        <w:spacing w:line="355" w:lineRule="auto" w:before="35"/>
        <w:ind w:right="308"/>
        <w:jc w:val="left"/>
      </w:pPr>
      <w:r>
        <w:rPr/>
        <w:t>请鉴定。现该案已经宁波市中级人民法院组织双方进行了三次证据交换，并已准备移送鉴定，目 前正式鉴定程序因华越置业暂未支付鉴定费而尚未启动。</w:t>
      </w:r>
    </w:p>
    <w:p>
      <w:pPr>
        <w:pStyle w:val="BodyText"/>
        <w:spacing w:line="357" w:lineRule="auto" w:before="33"/>
        <w:ind w:right="209" w:firstLine="420"/>
        <w:jc w:val="left"/>
      </w:pPr>
      <w:r>
        <w:rPr>
          <w:spacing w:val="-3"/>
        </w:rPr>
        <w:t>（</w:t>
      </w:r>
      <w:r>
        <w:rPr>
          <w:rFonts w:ascii="宋体" w:hAnsi="宋体" w:cs="宋体" w:eastAsia="宋体" w:hint="default"/>
          <w:spacing w:val="-3"/>
        </w:rPr>
        <w:t>10</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9</w:t>
      </w:r>
      <w:r>
        <w:rPr>
          <w:spacing w:val="-3"/>
        </w:rPr>
        <w:t>月，本公司与兰溪市喜瑞地产发展有限公司（简称“喜瑞地产”）签订建设工</w:t>
      </w:r>
      <w:r>
        <w:rPr/>
        <w:t> </w:t>
      </w:r>
      <w:r>
        <w:rPr>
          <w:spacing w:val="-3"/>
        </w:rPr>
        <w:t>程施工合同一份，约定本公司向喜瑞地产投资建设的兰溪世贸大饭店、世贸</w:t>
      </w:r>
      <w:r>
        <w:rPr>
          <w:rFonts w:ascii="宋体" w:hAnsi="宋体" w:cs="宋体" w:eastAsia="宋体" w:hint="default"/>
          <w:spacing w:val="-3"/>
        </w:rPr>
        <w:t>151</w:t>
      </w:r>
      <w:r>
        <w:rPr>
          <w:spacing w:val="-3"/>
        </w:rPr>
        <w:t>公馆小区工程提供</w:t>
      </w:r>
      <w:r>
        <w:rPr>
          <w:spacing w:val="-67"/>
        </w:rPr>
        <w:t> </w:t>
      </w:r>
      <w:r>
        <w:rPr>
          <w:spacing w:val="-67"/>
        </w:rPr>
      </w:r>
      <w:r>
        <w:rPr>
          <w:spacing w:val="-3"/>
        </w:rPr>
        <w:t>总承包施工服务。合同签署后，本公司按照双方约定开展了工程建设，截止</w:t>
      </w: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日，喜瑞</w:t>
      </w:r>
      <w:r>
        <w:rPr>
          <w:spacing w:val="-60"/>
        </w:rPr>
        <w:t> </w:t>
      </w:r>
      <w:r>
        <w:rPr>
          <w:spacing w:val="-60"/>
        </w:rPr>
      </w:r>
      <w:r>
        <w:rPr/>
        <w:t>地产尚拖欠本公司包括工程款、补贴费、进度奖励款等共计</w:t>
      </w:r>
      <w:r>
        <w:rPr>
          <w:rFonts w:ascii="宋体" w:hAnsi="宋体" w:cs="宋体" w:eastAsia="宋体" w:hint="default"/>
        </w:rPr>
        <w:t>127,406,606.61</w:t>
      </w:r>
      <w:r>
        <w:rPr/>
        <w:t>元。</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4</w:t>
      </w:r>
      <w:r>
        <w:rPr/>
        <w:t>日，</w:t>
      </w:r>
      <w:r>
        <w:rPr>
          <w:spacing w:val="-2"/>
        </w:rPr>
        <w:t> </w:t>
      </w:r>
      <w:r>
        <w:rPr/>
        <w:t>本公司向金华市中级人民法院提起诉讼，诉求法院判决喜瑞地产支付拖欠本公司相关款项共计</w:t>
      </w:r>
      <w:r>
        <w:rPr/>
        <w:t> </w:t>
      </w:r>
      <w:r>
        <w:rPr>
          <w:rFonts w:ascii="宋体" w:hAnsi="宋体" w:cs="宋体" w:eastAsia="宋体" w:hint="default"/>
        </w:rPr>
        <w:t>127,406,606.61</w:t>
      </w:r>
      <w:r>
        <w:rPr/>
        <w:t>元，金华市中级人民法院已经受理。同时，根据本公司申请，金华市中级人民法 院已经下达民事裁定书，裁定冻结喜瑞地产所有的存款人民币</w:t>
      </w:r>
      <w:r>
        <w:rPr>
          <w:rFonts w:ascii="宋体" w:hAnsi="宋体" w:cs="宋体" w:eastAsia="宋体" w:hint="default"/>
        </w:rPr>
        <w:t>127,000,000</w:t>
      </w:r>
      <w:r>
        <w:rPr/>
        <w:t>元或查封其相应财产。</w:t>
      </w:r>
      <w:r>
        <w:rPr>
          <w:spacing w:val="-95"/>
        </w:rPr>
        <w:t> </w:t>
      </w:r>
      <w:r>
        <w:rPr>
          <w:spacing w:val="-95"/>
        </w:rPr>
      </w:r>
      <w:r>
        <w:rPr>
          <w:rFonts w:ascii="宋体" w:hAnsi="宋体" w:cs="宋体" w:eastAsia="宋体" w:hint="default"/>
          <w:spacing w:val="-3"/>
        </w:rPr>
        <w:t>2014</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14</w:t>
      </w:r>
      <w:r>
        <w:rPr>
          <w:spacing w:val="-3"/>
        </w:rPr>
        <w:t>日，本公司与喜瑞地产等签订《和解协议》，根据该《和解协议》，喜瑞地产承诺以</w:t>
      </w:r>
      <w:r>
        <w:rPr>
          <w:spacing w:val="-68"/>
        </w:rPr>
        <w:t> </w:t>
      </w:r>
      <w:r>
        <w:rPr>
          <w:spacing w:val="-68"/>
        </w:rPr>
      </w:r>
      <w:r>
        <w:rPr/>
        <w:t>政府退税款、部分该项目的售房款和该项目资产部分融资所得等款项优先支付本公司工程款，并 </w:t>
      </w:r>
      <w:r>
        <w:rPr>
          <w:spacing w:val="-3"/>
        </w:rPr>
        <w:t>对欠本公司的工程款计息等事项作出了承诺。</w:t>
      </w:r>
      <w:r>
        <w:rPr>
          <w:rFonts w:ascii="宋体" w:hAnsi="宋体" w:cs="宋体" w:eastAsia="宋体" w:hint="default"/>
          <w:spacing w:val="-3"/>
        </w:rPr>
        <w:t>2014</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15</w:t>
      </w:r>
      <w:r>
        <w:rPr>
          <w:spacing w:val="-3"/>
        </w:rPr>
        <w:t>日，本公司向金华市中级人民法院提出</w:t>
      </w:r>
      <w:r>
        <w:rPr>
          <w:spacing w:val="-63"/>
        </w:rPr>
        <w:t> </w:t>
      </w:r>
      <w:r>
        <w:rPr>
          <w:spacing w:val="-63"/>
        </w:rPr>
      </w:r>
      <w:r>
        <w:rPr>
          <w:spacing w:val="-3"/>
        </w:rPr>
        <w:t>撤诉申请，金华市中级人民法院于当日出具（</w:t>
      </w:r>
      <w:r>
        <w:rPr>
          <w:rFonts w:ascii="宋体" w:hAnsi="宋体" w:cs="宋体" w:eastAsia="宋体" w:hint="default"/>
          <w:spacing w:val="-3"/>
        </w:rPr>
        <w:t>2014</w:t>
      </w:r>
      <w:r>
        <w:rPr>
          <w:spacing w:val="-3"/>
        </w:rPr>
        <w:t>）浙金民初字第</w:t>
      </w:r>
      <w:r>
        <w:rPr>
          <w:rFonts w:ascii="宋体" w:hAnsi="宋体" w:cs="宋体" w:eastAsia="宋体" w:hint="default"/>
          <w:spacing w:val="-3"/>
        </w:rPr>
        <w:t>7-2</w:t>
      </w:r>
      <w:r>
        <w:rPr>
          <w:spacing w:val="-3"/>
        </w:rPr>
        <w:t>号《民事裁定书》，准许本</w:t>
      </w:r>
      <w:r>
        <w:rPr>
          <w:spacing w:val="-64"/>
        </w:rPr>
        <w:t> </w:t>
      </w:r>
      <w:r>
        <w:rPr>
          <w:spacing w:val="-64"/>
        </w:rPr>
      </w:r>
      <w:r>
        <w:rPr>
          <w:spacing w:val="-3"/>
        </w:rPr>
        <w:t>公司撤回对喜瑞地产的起诉。该协议签订后，喜瑞地产仅向本公司提供了</w:t>
      </w:r>
      <w:r>
        <w:rPr>
          <w:rFonts w:ascii="宋体" w:hAnsi="宋体" w:cs="宋体" w:eastAsia="宋体" w:hint="default"/>
          <w:spacing w:val="-3"/>
        </w:rPr>
        <w:t>8</w:t>
      </w:r>
      <w:r>
        <w:rPr>
          <w:spacing w:val="-3"/>
        </w:rPr>
        <w:t>套商品房折抵部分工程</w:t>
      </w:r>
      <w:r>
        <w:rPr>
          <w:spacing w:val="-69"/>
        </w:rPr>
        <w:t> </w:t>
      </w:r>
      <w:r>
        <w:rPr/>
        <w:t>款，但并没有提供协议约定支付款项。由于喜瑞地产未按约定履行和解协议，本公司于</w:t>
      </w:r>
      <w:r>
        <w:rPr>
          <w:rFonts w:ascii="宋体" w:hAnsi="宋体" w:cs="宋体" w:eastAsia="宋体" w:hint="default"/>
        </w:rPr>
        <w:t>2015</w:t>
      </w:r>
      <w:r>
        <w:rPr/>
        <w:t>年</w:t>
      </w:r>
      <w:r>
        <w:rPr>
          <w:rFonts w:ascii="宋体" w:hAnsi="宋体" w:cs="宋体" w:eastAsia="宋体" w:hint="default"/>
        </w:rPr>
        <w:t>3 </w:t>
      </w:r>
      <w:r>
        <w:rPr/>
        <w:t>月</w:t>
      </w:r>
      <w:r>
        <w:rPr>
          <w:rFonts w:ascii="宋体" w:hAnsi="宋体" w:cs="宋体" w:eastAsia="宋体" w:hint="default"/>
        </w:rPr>
        <w:t>6</w:t>
      </w:r>
      <w:r>
        <w:rPr/>
        <w:t>日向金华市中级人民法院提起诉讼，诉求法院判决喜瑞地产支付拖欠本公司的进度款 </w:t>
      </w:r>
      <w:r>
        <w:rPr>
          <w:rFonts w:ascii="宋体" w:hAnsi="宋体" w:cs="宋体" w:eastAsia="宋体" w:hint="default"/>
        </w:rPr>
        <w:t>162,619,519.81</w:t>
      </w:r>
      <w:r>
        <w:rPr/>
        <w:t>元，判令喜瑞地产的股东对</w:t>
      </w:r>
      <w:r>
        <w:rPr>
          <w:rFonts w:ascii="宋体" w:hAnsi="宋体" w:cs="宋体" w:eastAsia="宋体" w:hint="default"/>
        </w:rPr>
        <w:t>2000</w:t>
      </w:r>
      <w:r>
        <w:rPr/>
        <w:t>万元的进度款、利息、以及追讨该费用的支出承 担连带付款责任。现该案金华市中级人民法院已接受了本公司的相关诉讼材料，并已立案受理。</w:t>
      </w:r>
    </w:p>
    <w:p>
      <w:pPr>
        <w:pStyle w:val="BodyText"/>
        <w:spacing w:line="357" w:lineRule="auto" w:before="31"/>
        <w:ind w:right="203" w:firstLine="420"/>
        <w:jc w:val="left"/>
      </w:pPr>
      <w:r>
        <w:rPr/>
        <w:t>（</w:t>
      </w:r>
      <w:r>
        <w:rPr>
          <w:rFonts w:ascii="宋体" w:hAnsi="宋体" w:cs="宋体" w:eastAsia="宋体" w:hint="default"/>
        </w:rPr>
        <w:t>11</w:t>
      </w:r>
      <w:r>
        <w:rPr/>
        <w:t>）本公司与宁波镇海新恒德房产开发有限公司建设工程（郁金香工程项目）合同纠纷。 本公司向宁波市镇海人民法院提起诉讼，请求判令宁波镇海新恒德房产开发有限公司支付所欠本 公司工程款及暂算至起诉日的相关利息共计</w:t>
      </w:r>
      <w:r>
        <w:rPr>
          <w:rFonts w:ascii="宋体" w:hAnsi="宋体" w:cs="宋体" w:eastAsia="宋体" w:hint="default"/>
        </w:rPr>
        <w:t>103,876,409.33</w:t>
      </w:r>
      <w:r>
        <w:rPr/>
        <w:t>元，请求法院确认本公司在诉请工程 </w:t>
      </w:r>
      <w:r>
        <w:rPr>
          <w:spacing w:val="-3"/>
        </w:rPr>
        <w:t>款范围内对涉诉工程折价或拍卖的价款享有优先受偿权。宁波市镇海区人民法院于</w:t>
      </w:r>
      <w:r>
        <w:rPr>
          <w:rFonts w:ascii="宋体" w:hAnsi="宋体" w:cs="宋体" w:eastAsia="宋体" w:hint="default"/>
          <w:spacing w:val="-3"/>
        </w:rPr>
        <w:t>2014</w:t>
      </w:r>
      <w:r>
        <w:rPr>
          <w:spacing w:val="-3"/>
        </w:rPr>
        <w:t>年</w:t>
      </w:r>
      <w:r>
        <w:rPr>
          <w:rFonts w:ascii="宋体" w:hAnsi="宋体" w:cs="宋体" w:eastAsia="宋体" w:hint="default"/>
          <w:spacing w:val="-3"/>
        </w:rPr>
        <w:t>8</w:t>
      </w:r>
      <w:r>
        <w:rPr>
          <w:spacing w:val="-3"/>
        </w:rPr>
        <w:t>月受理</w:t>
      </w:r>
      <w:r>
        <w:rPr>
          <w:spacing w:val="-65"/>
        </w:rPr>
        <w:t> </w:t>
      </w:r>
      <w:r>
        <w:rPr>
          <w:spacing w:val="-65"/>
        </w:rPr>
      </w:r>
      <w:r>
        <w:rPr>
          <w:spacing w:val="-3"/>
        </w:rPr>
        <w:t>了本案，并出具了《民事裁定书》</w:t>
      </w:r>
      <w:r>
        <w:rPr>
          <w:rFonts w:ascii="宋体" w:hAnsi="宋体" w:cs="宋体" w:eastAsia="宋体" w:hint="default"/>
          <w:spacing w:val="-3"/>
        </w:rPr>
        <w:t>,</w:t>
      </w:r>
      <w:r>
        <w:rPr>
          <w:spacing w:val="-3"/>
        </w:rPr>
        <w:t>按本公司所请保全宁波镇海新恒德房产开发有限公司所有的价</w:t>
      </w:r>
      <w:r>
        <w:rPr>
          <w:spacing w:val="-71"/>
        </w:rPr>
        <w:t> </w:t>
      </w:r>
      <w:r>
        <w:rPr/>
        <w:t>值</w:t>
      </w:r>
      <w:r>
        <w:rPr>
          <w:rFonts w:ascii="宋体" w:hAnsi="宋体" w:cs="宋体" w:eastAsia="宋体" w:hint="default"/>
        </w:rPr>
        <w:t>100,000,000</w:t>
      </w:r>
      <w:r>
        <w:rPr/>
        <w:t>元的财产。诉讼过程中，因宁波镇海新恒德房产开发有限公司对结算文件不认可，</w:t>
      </w:r>
      <w:r>
        <w:rPr>
          <w:spacing w:val="-97"/>
        </w:rPr>
        <w:t> </w:t>
      </w:r>
      <w:r>
        <w:rPr>
          <w:spacing w:val="-97"/>
        </w:rPr>
      </w:r>
      <w:r>
        <w:rPr/>
        <w:t>本公司于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12</w:t>
      </w:r>
      <w:r>
        <w:rPr/>
        <w:t>日在原诉请的基础上再行主张窝工期间人工费、设备租赁损失费损失，并 申请变更诉讼请求，变更后的诉讼请求为：要求被告立即支付工程款</w:t>
      </w:r>
      <w:r>
        <w:rPr>
          <w:rFonts w:ascii="宋体" w:hAnsi="宋体" w:cs="宋体" w:eastAsia="宋体" w:hint="default"/>
        </w:rPr>
        <w:t>119,008,328.35</w:t>
      </w:r>
      <w:r>
        <w:rPr/>
        <w:t>元，支付利 息损失</w:t>
      </w:r>
      <w:r>
        <w:rPr>
          <w:rFonts w:ascii="宋体" w:hAnsi="宋体" w:cs="宋体" w:eastAsia="宋体" w:hint="default"/>
        </w:rPr>
        <w:t>5,175,630.23</w:t>
      </w:r>
      <w:r>
        <w:rPr/>
        <w:t>元，赔偿窝工损失</w:t>
      </w:r>
      <w:r>
        <w:rPr>
          <w:rFonts w:ascii="宋体" w:hAnsi="宋体" w:cs="宋体" w:eastAsia="宋体" w:hint="default"/>
        </w:rPr>
        <w:t>1,343,513.40</w:t>
      </w:r>
      <w:r>
        <w:rPr/>
        <w:t>元，并依法确认本公司的建设工程优先权。 目前该案正在进行工程款鉴定工作。</w:t>
      </w:r>
    </w:p>
    <w:p>
      <w:pPr>
        <w:pStyle w:val="BodyText"/>
        <w:spacing w:line="357" w:lineRule="auto" w:before="31"/>
        <w:ind w:right="98" w:firstLine="420"/>
        <w:jc w:val="left"/>
      </w:pPr>
      <w:r>
        <w:rPr/>
        <w:t>（</w:t>
      </w:r>
      <w:r>
        <w:rPr>
          <w:rFonts w:ascii="宋体" w:hAnsi="宋体" w:cs="宋体" w:eastAsia="宋体" w:hint="default"/>
        </w:rPr>
        <w:t>12</w:t>
      </w:r>
      <w:r>
        <w:rPr/>
        <w:t>）本公司与杭州森淼房地产开发有限公司产生建设工程施工合同纠纷。杭州森淼房地产 开发有限公司于</w:t>
      </w:r>
      <w:r>
        <w:rPr>
          <w:rFonts w:ascii="宋体" w:hAnsi="宋体" w:cs="宋体" w:eastAsia="宋体" w:hint="default"/>
        </w:rPr>
        <w:t>2015</w:t>
      </w:r>
      <w:r>
        <w:rPr/>
        <w:t>年</w:t>
      </w:r>
      <w:r>
        <w:rPr>
          <w:rFonts w:ascii="宋体" w:hAnsi="宋体" w:cs="宋体" w:eastAsia="宋体" w:hint="default"/>
        </w:rPr>
        <w:t>3</w:t>
      </w:r>
      <w:r>
        <w:rPr/>
        <w:t>月向杭州市余杭区人民法院提起诉讼，要求本公司支付工期逾期违约金 </w:t>
      </w:r>
      <w:r>
        <w:rPr>
          <w:rFonts w:ascii="宋体" w:hAnsi="宋体" w:cs="宋体" w:eastAsia="宋体" w:hint="default"/>
        </w:rPr>
        <w:t>13,367,541.46</w:t>
      </w:r>
      <w:r>
        <w:rPr/>
        <w:t>元。本公司认为工期延误是杭州森淼房地产自身原因造成的，并向其提起反诉，要 </w:t>
      </w:r>
      <w:r>
        <w:rPr>
          <w:spacing w:val="-2"/>
        </w:rPr>
        <w:t>求其归还履约保证金</w:t>
      </w:r>
      <w:r>
        <w:rPr>
          <w:rFonts w:ascii="宋体" w:hAnsi="宋体" w:cs="宋体" w:eastAsia="宋体" w:hint="default"/>
          <w:spacing w:val="-2"/>
        </w:rPr>
        <w:t>12,128,129.00</w:t>
      </w:r>
      <w:r>
        <w:rPr>
          <w:spacing w:val="-2"/>
        </w:rPr>
        <w:t>元，支付工程欠款</w:t>
      </w:r>
      <w:r>
        <w:rPr>
          <w:rFonts w:ascii="宋体" w:hAnsi="宋体" w:cs="宋体" w:eastAsia="宋体" w:hint="default"/>
          <w:spacing w:val="-2"/>
        </w:rPr>
        <w:t>3,361,345.00</w:t>
      </w:r>
      <w:r>
        <w:rPr>
          <w:spacing w:val="-2"/>
        </w:rPr>
        <w:t>元并承担以上延期付款的利息。</w:t>
      </w:r>
      <w:r>
        <w:rPr>
          <w:spacing w:val="-88"/>
        </w:rPr>
        <w:t> </w:t>
      </w:r>
      <w:r>
        <w:rPr>
          <w:spacing w:val="-88"/>
        </w:rPr>
      </w:r>
      <w:r>
        <w:rPr/>
        <w:t>现该诉讼事项目前还未开庭。</w:t>
      </w:r>
    </w:p>
    <w:p>
      <w:pPr>
        <w:spacing w:after="0" w:line="357" w:lineRule="auto"/>
        <w:jc w:val="left"/>
        <w:sectPr>
          <w:pgSz w:w="11910" w:h="16840"/>
          <w:pgMar w:header="882" w:footer="1194" w:top="1120" w:bottom="1380" w:left="1660" w:right="960"/>
        </w:sectPr>
      </w:pPr>
    </w:p>
    <w:p>
      <w:pPr>
        <w:spacing w:line="240" w:lineRule="auto" w:before="4"/>
        <w:rPr>
          <w:rFonts w:ascii="宋体" w:hAnsi="宋体" w:cs="宋体" w:eastAsia="宋体" w:hint="default"/>
          <w:sz w:val="25"/>
          <w:szCs w:val="25"/>
        </w:rPr>
      </w:pPr>
    </w:p>
    <w:p>
      <w:pPr>
        <w:pStyle w:val="BodyText"/>
        <w:spacing w:line="357" w:lineRule="auto" w:before="35"/>
        <w:ind w:right="121" w:firstLine="420"/>
        <w:jc w:val="left"/>
      </w:pPr>
      <w:r>
        <w:rPr/>
        <w:t>（</w:t>
      </w:r>
      <w:r>
        <w:rPr>
          <w:rFonts w:ascii="宋体" w:hAnsi="宋体" w:cs="宋体" w:eastAsia="宋体" w:hint="default"/>
        </w:rPr>
        <w:t>13</w:t>
      </w:r>
      <w:r>
        <w:rPr/>
        <w:t>）</w:t>
      </w:r>
      <w:r>
        <w:rPr>
          <w:rFonts w:ascii="宋体" w:hAnsi="宋体" w:cs="宋体" w:eastAsia="宋体" w:hint="default"/>
        </w:rPr>
        <w:t>2009</w:t>
      </w:r>
      <w:r>
        <w:rPr/>
        <w:t>年和</w:t>
      </w:r>
      <w:r>
        <w:rPr>
          <w:rFonts w:ascii="宋体" w:hAnsi="宋体" w:cs="宋体" w:eastAsia="宋体" w:hint="default"/>
        </w:rPr>
        <w:t>2011</w:t>
      </w:r>
      <w:r>
        <w:rPr/>
        <w:t>年，本公司与仪征市宇斯浦置业有限公司签订了施工合同，为其开发的 江苏省仪征市“仪征市宇斯浦·国际花园”工程一期二期施工。工程完工后，双方委托宁波德信 工程管理有限公司进行结算审核</w:t>
      </w:r>
      <w:r>
        <w:rPr>
          <w:rFonts w:ascii="宋体" w:hAnsi="宋体" w:cs="宋体" w:eastAsia="宋体" w:hint="default"/>
        </w:rPr>
        <w:t>,</w:t>
      </w:r>
      <w:r>
        <w:rPr/>
        <w:t>经其结算审核，仪征宇斯浦花园一期工程审定金额为人民币 </w:t>
      </w:r>
      <w:r>
        <w:rPr>
          <w:rFonts w:ascii="宋体" w:hAnsi="宋体" w:cs="宋体" w:eastAsia="宋体" w:hint="default"/>
        </w:rPr>
        <w:t>62,617,389.00</w:t>
      </w:r>
      <w:r>
        <w:rPr/>
        <w:t>元（土建、安装、市政），二期工程审定金额为人民币</w:t>
      </w:r>
      <w:r>
        <w:rPr>
          <w:rFonts w:ascii="宋体" w:hAnsi="宋体" w:cs="宋体" w:eastAsia="宋体" w:hint="default"/>
        </w:rPr>
        <w:t>92,341,536.00</w:t>
      </w:r>
      <w:r>
        <w:rPr/>
        <w:t>元（土建、 </w:t>
      </w:r>
      <w:r>
        <w:rPr>
          <w:spacing w:val="-3"/>
        </w:rPr>
        <w:t>安装、市政）。因置业公司付款屡屡违约，</w:t>
      </w:r>
      <w:r>
        <w:rPr>
          <w:rFonts w:ascii="宋体" w:hAnsi="宋体" w:cs="宋体" w:eastAsia="宋体" w:hint="default"/>
          <w:spacing w:val="-3"/>
        </w:rPr>
        <w:t>2013</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10</w:t>
      </w:r>
      <w:r>
        <w:rPr>
          <w:spacing w:val="-3"/>
        </w:rPr>
        <w:t>日，置业公司的控股公司即宁波环球宇斯</w:t>
      </w:r>
      <w:r>
        <w:rPr>
          <w:spacing w:val="-64"/>
        </w:rPr>
        <w:t> </w:t>
      </w:r>
      <w:r>
        <w:rPr>
          <w:spacing w:val="-64"/>
        </w:rPr>
      </w:r>
      <w:r>
        <w:rPr/>
        <w:t>浦投资控股集团有限公司，向公司出具了《担保书》，承诺“对仪征宇斯浦置业有限公司就宇斯 </w:t>
      </w:r>
      <w:r>
        <w:rPr>
          <w:spacing w:val="-2"/>
        </w:rPr>
        <w:t>浦花园一期、二期工程结算款的支付承担连带担保责任”。后欠款</w:t>
      </w:r>
      <w:r>
        <w:rPr>
          <w:rFonts w:ascii="宋体" w:hAnsi="宋体" w:cs="宋体" w:eastAsia="宋体" w:hint="default"/>
          <w:spacing w:val="-2"/>
        </w:rPr>
        <w:t>27,358,925.00</w:t>
      </w:r>
      <w:r>
        <w:rPr>
          <w:spacing w:val="-2"/>
        </w:rPr>
        <w:t>元未付，本公司</w:t>
      </w:r>
      <w:r>
        <w:rPr>
          <w:spacing w:val="-100"/>
        </w:rPr>
        <w:t> </w:t>
      </w:r>
      <w:r>
        <w:rPr>
          <w:spacing w:val="-100"/>
        </w:rPr>
      </w:r>
      <w:r>
        <w:rPr/>
        <w:t>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17</w:t>
      </w:r>
      <w:r>
        <w:rPr/>
        <w:t>日向宁波市江东区人民法院提起诉讼。经法院主持调解，双方于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25</w:t>
      </w:r>
      <w:r>
        <w:rPr/>
        <w:t>日达</w:t>
      </w:r>
      <w:r>
        <w:rPr>
          <w:spacing w:val="-2"/>
        </w:rPr>
        <w:t> </w:t>
      </w:r>
      <w:r>
        <w:rPr/>
        <w:t>成调解，仪征市宇斯浦置业有限公司同意于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30</w:t>
      </w:r>
      <w:r>
        <w:rPr/>
        <w:t>日前支付工程欠款</w:t>
      </w:r>
      <w:r>
        <w:rPr>
          <w:rFonts w:ascii="宋体" w:hAnsi="宋体" w:cs="宋体" w:eastAsia="宋体" w:hint="default"/>
        </w:rPr>
        <w:t>27,358,925.00</w:t>
      </w:r>
      <w:r>
        <w:rPr/>
        <w:t>元，宁 波环球宇斯浦投资控股集团有限公司承担连带付款责任。后两公司未按时还款，本公司向江东区 法院申请执行，现本案仍在执行中。</w:t>
      </w:r>
    </w:p>
    <w:p>
      <w:pPr>
        <w:pStyle w:val="BodyText"/>
        <w:spacing w:line="357" w:lineRule="auto" w:before="31"/>
        <w:ind w:right="132" w:firstLine="420"/>
        <w:jc w:val="both"/>
      </w:pPr>
      <w:r>
        <w:rPr>
          <w:spacing w:val="-3"/>
        </w:rPr>
        <w:t>（</w:t>
      </w:r>
      <w:r>
        <w:rPr>
          <w:rFonts w:ascii="宋体" w:hAnsi="宋体" w:cs="宋体" w:eastAsia="宋体" w:hint="default"/>
          <w:spacing w:val="-3"/>
        </w:rPr>
        <w:t>14</w:t>
      </w:r>
      <w:r>
        <w:rPr>
          <w:spacing w:val="-3"/>
        </w:rPr>
        <w:t>）本公司与宁波香格房地产开发有限公司发生建设工程合同纠纷，</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24</w:t>
      </w:r>
      <w:r>
        <w:rPr>
          <w:spacing w:val="-3"/>
        </w:rPr>
        <w:t>日本公司</w:t>
      </w:r>
      <w:r>
        <w:rPr/>
        <w:t> </w:t>
      </w:r>
      <w:r>
        <w:rPr>
          <w:spacing w:val="-3"/>
        </w:rPr>
        <w:t>向宁波市江东区人民法院提起诉讼，</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25</w:t>
      </w:r>
      <w:r>
        <w:rPr>
          <w:spacing w:val="-3"/>
        </w:rPr>
        <w:t>日，宁波市江东区人民法院执行简易程序，作出</w:t>
      </w:r>
      <w:r>
        <w:rPr>
          <w:spacing w:val="-65"/>
        </w:rPr>
        <w:t> </w:t>
      </w:r>
      <w:r>
        <w:rPr>
          <w:spacing w:val="-65"/>
        </w:rPr>
      </w:r>
      <w:r>
        <w:rPr>
          <w:spacing w:val="-3"/>
        </w:rPr>
        <w:t>民事调解，达成调解协议：宁波香格房地产开发有限公司确认截止</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26</w:t>
      </w:r>
      <w:r>
        <w:rPr>
          <w:spacing w:val="-3"/>
        </w:rPr>
        <w:t>日尚欠本公司工程</w:t>
      </w:r>
      <w:r>
        <w:rPr>
          <w:spacing w:val="-63"/>
        </w:rPr>
        <w:t> </w:t>
      </w:r>
      <w:r>
        <w:rPr>
          <w:spacing w:val="-63"/>
        </w:rPr>
      </w:r>
      <w:r>
        <w:rPr/>
        <w:t>款</w:t>
      </w:r>
      <w:r>
        <w:rPr>
          <w:rFonts w:ascii="宋体" w:hAnsi="宋体" w:cs="宋体" w:eastAsia="宋体" w:hint="default"/>
        </w:rPr>
        <w:t>32,200,000.00</w:t>
      </w:r>
      <w:r>
        <w:rPr/>
        <w:t>元，并在</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31</w:t>
      </w:r>
      <w:r>
        <w:rPr/>
        <w:t>日前分批累计支付工程款</w:t>
      </w:r>
      <w:r>
        <w:rPr>
          <w:rFonts w:ascii="宋体" w:hAnsi="宋体" w:cs="宋体" w:eastAsia="宋体" w:hint="default"/>
        </w:rPr>
        <w:t>31,000,000.00</w:t>
      </w:r>
      <w:r>
        <w:rPr/>
        <w:t>元，若宁波香格 房地产开发有限公司执行该协议，本公司放弃剩余的</w:t>
      </w:r>
      <w:r>
        <w:rPr>
          <w:rFonts w:ascii="宋体" w:hAnsi="宋体" w:cs="宋体" w:eastAsia="宋体" w:hint="default"/>
        </w:rPr>
        <w:t>1,200,000.00</w:t>
      </w:r>
      <w:r>
        <w:rPr/>
        <w:t>元。截止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日，宁 波香格房地产开发有限公司已累计支付工程款</w:t>
      </w:r>
      <w:r>
        <w:rPr>
          <w:rFonts w:ascii="宋体" w:hAnsi="宋体" w:cs="宋体" w:eastAsia="宋体" w:hint="default"/>
        </w:rPr>
        <w:t>10,000,000.00</w:t>
      </w:r>
      <w:r>
        <w:rPr/>
        <w:t>元。</w:t>
      </w:r>
    </w:p>
    <w:p>
      <w:pPr>
        <w:pStyle w:val="BodyText"/>
        <w:spacing w:line="357" w:lineRule="auto" w:before="30"/>
        <w:ind w:right="131" w:firstLine="420"/>
        <w:jc w:val="both"/>
      </w:pPr>
      <w:r>
        <w:rPr>
          <w:spacing w:val="-3"/>
        </w:rPr>
        <w:t>（</w:t>
      </w:r>
      <w:r>
        <w:rPr>
          <w:rFonts w:ascii="宋体" w:hAnsi="宋体" w:cs="宋体" w:eastAsia="宋体" w:hint="default"/>
          <w:spacing w:val="-3"/>
        </w:rPr>
        <w:t>15</w:t>
      </w:r>
      <w:r>
        <w:rPr>
          <w:spacing w:val="-3"/>
        </w:rPr>
        <w:t>）本公司与盛宏永（九江）实业发展有限公司建设工程产生合同纠纷，</w:t>
      </w: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15</w:t>
      </w:r>
      <w:r>
        <w:rPr>
          <w:spacing w:val="-3"/>
        </w:rPr>
        <w:t>日本</w:t>
      </w:r>
      <w:r>
        <w:rPr/>
        <w:t> 公司向宁波市江东区人民法院提起诉讼，要求盛宏永（九江）实业发展有限公司支付盒盛大厦项 </w:t>
      </w:r>
      <w:r>
        <w:rPr>
          <w:spacing w:val="-2"/>
        </w:rPr>
        <w:t>目的垫资款及利息、剩余工程款及停窝工损失</w:t>
      </w:r>
      <w:r>
        <w:rPr>
          <w:rFonts w:ascii="宋体" w:hAnsi="宋体" w:cs="宋体" w:eastAsia="宋体" w:hint="default"/>
          <w:spacing w:val="-2"/>
        </w:rPr>
        <w:t>37,308,301.22</w:t>
      </w:r>
      <w:r>
        <w:rPr>
          <w:spacing w:val="-2"/>
        </w:rPr>
        <w:t>元，并请求解除与其签订的《建设工</w:t>
      </w:r>
      <w:r>
        <w:rPr/>
        <w:t> </w:t>
      </w:r>
      <w:r>
        <w:rPr>
          <w:spacing w:val="-3"/>
        </w:rPr>
        <w:t>程施工合同》。同年</w:t>
      </w:r>
      <w:r>
        <w:rPr>
          <w:rFonts w:ascii="宋体" w:hAnsi="宋体" w:cs="宋体" w:eastAsia="宋体" w:hint="default"/>
          <w:spacing w:val="-3"/>
        </w:rPr>
        <w:t>12</w:t>
      </w:r>
      <w:r>
        <w:rPr>
          <w:spacing w:val="-3"/>
        </w:rPr>
        <w:t>月</w:t>
      </w:r>
      <w:r>
        <w:rPr>
          <w:rFonts w:ascii="宋体" w:hAnsi="宋体" w:cs="宋体" w:eastAsia="宋体" w:hint="default"/>
          <w:spacing w:val="-3"/>
        </w:rPr>
        <w:t>3</w:t>
      </w:r>
      <w:r>
        <w:rPr>
          <w:spacing w:val="-3"/>
        </w:rPr>
        <w:t>日，本公司增加诉讼请求，要求盛宏永（九江）实业发展有限公司支付</w:t>
      </w:r>
      <w:r>
        <w:rPr>
          <w:spacing w:val="-71"/>
        </w:rPr>
        <w:t> </w:t>
      </w:r>
      <w:r>
        <w:rPr>
          <w:spacing w:val="-71"/>
        </w:rPr>
      </w:r>
      <w:r>
        <w:rPr/>
        <w:t>剩余工程款利息暂计</w:t>
      </w:r>
      <w:r>
        <w:rPr>
          <w:rFonts w:ascii="宋体" w:hAnsi="宋体" w:cs="宋体" w:eastAsia="宋体" w:hint="default"/>
        </w:rPr>
        <w:t>758,934.40</w:t>
      </w:r>
      <w:r>
        <w:rPr/>
        <w:t>元。</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13</w:t>
      </w:r>
      <w:r>
        <w:rPr/>
        <w:t>日本公司已通过法院裁定冻结盛宏永（九江） </w:t>
      </w:r>
      <w:r>
        <w:rPr>
          <w:spacing w:val="-3"/>
        </w:rPr>
        <w:t>实业发展有限公司银行存款及相当于保全额度的等值财产。</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16</w:t>
      </w:r>
      <w:r>
        <w:rPr>
          <w:spacing w:val="-3"/>
        </w:rPr>
        <w:t>日，宁波市中级人民法院</w:t>
      </w:r>
      <w:r>
        <w:rPr>
          <w:spacing w:val="-62"/>
        </w:rPr>
        <w:t> </w:t>
      </w:r>
      <w:r>
        <w:rPr>
          <w:spacing w:val="-62"/>
        </w:rPr>
      </w:r>
      <w:r>
        <w:rPr/>
        <w:t>因盛宏永（九江）实业发展有限公司提出管辖权异议裁定该案移交宁波市中级人民法院管辖。目 前该案已全案移交宁波市中级人民法院，尚未开庭审理。</w:t>
      </w:r>
    </w:p>
    <w:p>
      <w:pPr>
        <w:pStyle w:val="BodyText"/>
        <w:spacing w:line="357" w:lineRule="auto" w:before="31"/>
        <w:ind w:right="133" w:firstLine="420"/>
        <w:jc w:val="both"/>
      </w:pPr>
      <w:r>
        <w:rPr/>
        <w:t>（</w:t>
      </w:r>
      <w:r>
        <w:rPr>
          <w:rFonts w:ascii="宋体" w:hAnsi="宋体" w:cs="宋体" w:eastAsia="宋体" w:hint="default"/>
        </w:rPr>
        <w:t>16</w:t>
      </w:r>
      <w:r>
        <w:rPr/>
        <w:t>）本公司与嘉兴永泰房地产开发有限公司建设工程施工合同纠纷。</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 公司因拖欠工程款纠纷将嘉兴永泰房地产开发有限公司诉至嘉兴市秀洲区人民法院，要求该公司 支付工程款</w:t>
      </w:r>
      <w:r>
        <w:rPr>
          <w:rFonts w:ascii="宋体" w:hAnsi="宋体" w:cs="宋体" w:eastAsia="宋体" w:hint="default"/>
        </w:rPr>
        <w:t>8,410,821.02</w:t>
      </w:r>
      <w:r>
        <w:rPr/>
        <w:t>元，并支付利息</w:t>
      </w:r>
      <w:r>
        <w:rPr>
          <w:rFonts w:ascii="宋体" w:hAnsi="宋体" w:cs="宋体" w:eastAsia="宋体" w:hint="default"/>
        </w:rPr>
        <w:t>1,056,497.43</w:t>
      </w:r>
      <w:r>
        <w:rPr/>
        <w:t>元。秀洲区人民法院应本公司请申请，于 </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6</w:t>
      </w:r>
      <w:r>
        <w:rPr>
          <w:spacing w:val="-3"/>
        </w:rPr>
        <w:t>日作出财产保全裁定，对该公司财产进行了保全。</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月，该公司反诉本公司主张</w:t>
      </w:r>
      <w:r>
        <w:rPr>
          <w:spacing w:val="-58"/>
        </w:rPr>
        <w:t> </w:t>
      </w:r>
      <w:r>
        <w:rPr>
          <w:spacing w:val="-58"/>
        </w:rPr>
      </w:r>
      <w:r>
        <w:rPr>
          <w:spacing w:val="-5"/>
        </w:rPr>
        <w:t>违约金、水电费、利息损失、维修费共计</w:t>
      </w:r>
      <w:r>
        <w:rPr>
          <w:rFonts w:ascii="宋体" w:hAnsi="宋体" w:cs="宋体" w:eastAsia="宋体" w:hint="default"/>
          <w:spacing w:val="-5"/>
        </w:rPr>
        <w:t>417.09</w:t>
      </w:r>
      <w:r>
        <w:rPr>
          <w:spacing w:val="-5"/>
        </w:rPr>
        <w:t>万元。嘉兴市秀洲区人民法院依公司申请，于</w:t>
      </w:r>
      <w:r>
        <w:rPr>
          <w:rFonts w:ascii="宋体" w:hAnsi="宋体" w:cs="宋体" w:eastAsia="宋体" w:hint="default"/>
          <w:spacing w:val="-5"/>
        </w:rPr>
        <w:t>2015</w:t>
      </w:r>
      <w:r>
        <w:rPr>
          <w:rFonts w:ascii="宋体" w:hAnsi="宋体" w:cs="宋体" w:eastAsia="宋体" w:hint="default"/>
          <w:spacing w:val="-65"/>
        </w:rPr>
        <w:t> </w:t>
      </w:r>
      <w:r>
        <w:rPr/>
        <w:t>年</w:t>
      </w:r>
      <w:r>
        <w:rPr>
          <w:rFonts w:ascii="宋体" w:hAnsi="宋体" w:cs="宋体" w:eastAsia="宋体" w:hint="default"/>
        </w:rPr>
        <w:t>1</w:t>
      </w:r>
      <w:r>
        <w:rPr/>
        <w:t>月</w:t>
      </w:r>
      <w:r>
        <w:rPr>
          <w:rFonts w:ascii="宋体" w:hAnsi="宋体" w:cs="宋体" w:eastAsia="宋体" w:hint="default"/>
        </w:rPr>
        <w:t>6</w:t>
      </w:r>
      <w:r>
        <w:rPr/>
        <w:t>日作出财产保全裁定，对本公司进行了财产保全。目前，本案尚未开庭审理。</w:t>
      </w:r>
    </w:p>
    <w:p>
      <w:pPr>
        <w:pStyle w:val="BodyText"/>
        <w:spacing w:line="357" w:lineRule="auto" w:before="30"/>
        <w:ind w:right="146" w:firstLine="420"/>
        <w:jc w:val="both"/>
      </w:pPr>
      <w:r>
        <w:rPr/>
        <w:t>（</w:t>
      </w:r>
      <w:r>
        <w:rPr>
          <w:rFonts w:ascii="宋体" w:hAnsi="宋体" w:cs="宋体" w:eastAsia="宋体" w:hint="default"/>
        </w:rPr>
        <w:t>17</w:t>
      </w:r>
      <w:r>
        <w:rPr/>
        <w:t>）本公司于</w:t>
      </w:r>
      <w:r>
        <w:rPr>
          <w:rFonts w:ascii="宋体" w:hAnsi="宋体" w:cs="宋体" w:eastAsia="宋体" w:hint="default"/>
        </w:rPr>
        <w:t>2012</w:t>
      </w:r>
      <w:r>
        <w:rPr/>
        <w:t>年与南南置业先后签订了两份建设工程施工合同，分别为其提供世博花 园</w:t>
      </w:r>
      <w:r>
        <w:rPr>
          <w:rFonts w:ascii="宋体" w:hAnsi="宋体" w:cs="宋体" w:eastAsia="宋体" w:hint="default"/>
        </w:rPr>
        <w:t>1</w:t>
      </w:r>
      <w:r>
        <w:rPr/>
        <w:t>期（镇海大道北侧</w:t>
      </w:r>
      <w:r>
        <w:rPr>
          <w:rFonts w:ascii="宋体" w:hAnsi="宋体" w:cs="宋体" w:eastAsia="宋体" w:hint="default"/>
        </w:rPr>
        <w:t>2</w:t>
      </w:r>
      <w:r>
        <w:rPr/>
        <w:t>号地块）、</w:t>
      </w:r>
      <w:r>
        <w:rPr>
          <w:rFonts w:ascii="宋体" w:hAnsi="宋体" w:cs="宋体" w:eastAsia="宋体" w:hint="default"/>
        </w:rPr>
        <w:t>2</w:t>
      </w:r>
      <w:r>
        <w:rPr/>
        <w:t>期（镇海大道北侧</w:t>
      </w:r>
      <w:r>
        <w:rPr>
          <w:rFonts w:ascii="宋体" w:hAnsi="宋体" w:cs="宋体" w:eastAsia="宋体" w:hint="default"/>
        </w:rPr>
        <w:t>1</w:t>
      </w:r>
      <w:r>
        <w:rPr/>
        <w:t>号地块）项目主体工程建造施工服务。其 中世博花园</w:t>
      </w:r>
      <w:r>
        <w:rPr>
          <w:rFonts w:ascii="宋体" w:hAnsi="宋体" w:cs="宋体" w:eastAsia="宋体" w:hint="default"/>
        </w:rPr>
        <w:t>1</w:t>
      </w:r>
      <w:r>
        <w:rPr/>
        <w:t>期项目合同金额</w:t>
      </w:r>
      <w:r>
        <w:rPr>
          <w:rFonts w:ascii="宋体" w:hAnsi="宋体" w:cs="宋体" w:eastAsia="宋体" w:hint="default"/>
        </w:rPr>
        <w:t>1.2</w:t>
      </w:r>
      <w:r>
        <w:rPr/>
        <w:t>亿元，合同工期：</w:t>
      </w:r>
      <w:r>
        <w:rPr>
          <w:rFonts w:ascii="宋体" w:hAnsi="宋体" w:cs="宋体" w:eastAsia="宋体" w:hint="default"/>
        </w:rPr>
        <w:t>2012</w:t>
      </w:r>
      <w:r>
        <w:rPr/>
        <w:t>年</w:t>
      </w:r>
      <w:r>
        <w:rPr>
          <w:rFonts w:ascii="宋体" w:hAnsi="宋体" w:cs="宋体" w:eastAsia="宋体" w:hint="default"/>
        </w:rPr>
        <w:t>3</w:t>
      </w:r>
      <w:r>
        <w:rPr/>
        <w:t>月至</w:t>
      </w:r>
      <w:r>
        <w:rPr>
          <w:rFonts w:ascii="宋体" w:hAnsi="宋体" w:cs="宋体" w:eastAsia="宋体" w:hint="default"/>
        </w:rPr>
        <w:t>2014</w:t>
      </w:r>
      <w:r>
        <w:rPr/>
        <w:t>年</w:t>
      </w:r>
      <w:r>
        <w:rPr>
          <w:rFonts w:ascii="宋体" w:hAnsi="宋体" w:cs="宋体" w:eastAsia="宋体" w:hint="default"/>
        </w:rPr>
        <w:t>1</w:t>
      </w:r>
      <w:r>
        <w:rPr/>
        <w:t>月，目前该项目已进入土</w:t>
      </w:r>
    </w:p>
    <w:p>
      <w:pPr>
        <w:spacing w:after="0" w:line="357"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left="218" w:right="232"/>
        <w:jc w:val="both"/>
      </w:pPr>
      <w:r>
        <w:rPr>
          <w:spacing w:val="-3"/>
        </w:rPr>
        <w:t>建安装扫尾和配合业主分包工程扫尾阶段，本公司已收到世博花园</w:t>
      </w:r>
      <w:r>
        <w:rPr>
          <w:rFonts w:ascii="宋体" w:hAnsi="宋体" w:cs="宋体" w:eastAsia="宋体" w:hint="default"/>
          <w:spacing w:val="-3"/>
        </w:rPr>
        <w:t>1</w:t>
      </w:r>
      <w:r>
        <w:rPr>
          <w:spacing w:val="-3"/>
        </w:rPr>
        <w:t>期工程款</w:t>
      </w:r>
      <w:r>
        <w:rPr>
          <w:rFonts w:ascii="宋体" w:hAnsi="宋体" w:cs="宋体" w:eastAsia="宋体" w:hint="default"/>
          <w:spacing w:val="-3"/>
        </w:rPr>
        <w:t>1.04</w:t>
      </w:r>
      <w:r>
        <w:rPr>
          <w:spacing w:val="-3"/>
        </w:rPr>
        <w:t>亿元。世博花园</w:t>
      </w:r>
      <w:r>
        <w:rPr>
          <w:spacing w:val="-65"/>
        </w:rPr>
        <w:t> </w:t>
      </w:r>
      <w:r>
        <w:rPr>
          <w:spacing w:val="-65"/>
        </w:rPr>
      </w:r>
      <w:r>
        <w:rPr>
          <w:rFonts w:ascii="宋体" w:hAnsi="宋体" w:cs="宋体" w:eastAsia="宋体" w:hint="default"/>
        </w:rPr>
        <w:t>2</w:t>
      </w:r>
      <w:r>
        <w:rPr/>
        <w:t>期项目合同金额</w:t>
      </w:r>
      <w:r>
        <w:rPr>
          <w:rFonts w:ascii="宋体" w:hAnsi="宋体" w:cs="宋体" w:eastAsia="宋体" w:hint="default"/>
        </w:rPr>
        <w:t>3.1</w:t>
      </w:r>
      <w:r>
        <w:rPr/>
        <w:t>亿元，合同工期：</w:t>
      </w:r>
      <w:r>
        <w:rPr>
          <w:rFonts w:ascii="宋体" w:hAnsi="宋体" w:cs="宋体" w:eastAsia="宋体" w:hint="default"/>
        </w:rPr>
        <w:t>2012</w:t>
      </w:r>
      <w:r>
        <w:rPr/>
        <w:t>年</w:t>
      </w:r>
      <w:r>
        <w:rPr>
          <w:rFonts w:ascii="宋体" w:hAnsi="宋体" w:cs="宋体" w:eastAsia="宋体" w:hint="default"/>
        </w:rPr>
        <w:t>12</w:t>
      </w:r>
      <w:r>
        <w:rPr/>
        <w:t>月至</w:t>
      </w:r>
      <w:r>
        <w:rPr>
          <w:rFonts w:ascii="宋体" w:hAnsi="宋体" w:cs="宋体" w:eastAsia="宋体" w:hint="default"/>
        </w:rPr>
        <w:t>2015</w:t>
      </w:r>
      <w:r>
        <w:rPr/>
        <w:t>年</w:t>
      </w:r>
      <w:r>
        <w:rPr>
          <w:rFonts w:ascii="宋体" w:hAnsi="宋体" w:cs="宋体" w:eastAsia="宋体" w:hint="default"/>
        </w:rPr>
        <w:t>12</w:t>
      </w:r>
      <w:r>
        <w:rPr/>
        <w:t>月。因工程款支付不到位，经相关 部门备案，该项目目前处于停工状态，该工程地下室工作量已完成一半，完成地下室的部位地上 </w:t>
      </w:r>
      <w:r>
        <w:rPr>
          <w:spacing w:val="-3"/>
        </w:rPr>
        <w:t>框架</w:t>
      </w:r>
      <w:r>
        <w:rPr>
          <w:rFonts w:ascii="宋体" w:hAnsi="宋体" w:cs="宋体" w:eastAsia="宋体" w:hint="default"/>
          <w:spacing w:val="-3"/>
        </w:rPr>
        <w:t>4-8</w:t>
      </w:r>
      <w:r>
        <w:rPr>
          <w:spacing w:val="-3"/>
        </w:rPr>
        <w:t>层已完工，公司已收工程款</w:t>
      </w:r>
      <w:r>
        <w:rPr>
          <w:rFonts w:ascii="宋体" w:hAnsi="宋体" w:cs="宋体" w:eastAsia="宋体" w:hint="default"/>
          <w:spacing w:val="-3"/>
        </w:rPr>
        <w:t>4480</w:t>
      </w:r>
      <w:r>
        <w:rPr>
          <w:spacing w:val="-3"/>
        </w:rPr>
        <w:t>万元。</w:t>
      </w:r>
      <w:r>
        <w:rPr>
          <w:spacing w:val="-48"/>
        </w:rPr>
        <w:t> </w:t>
      </w:r>
      <w:r>
        <w:rPr>
          <w:spacing w:val="-4"/>
        </w:rPr>
        <w:t>因债务纠纷，经上海融建投资发展有限公司申请，</w:t>
      </w:r>
      <w:r>
        <w:rPr>
          <w:spacing w:val="-100"/>
        </w:rPr>
        <w:t> </w:t>
      </w:r>
      <w:r>
        <w:rPr>
          <w:spacing w:val="-100"/>
        </w:rPr>
      </w:r>
      <w:r>
        <w:rPr/>
        <w:t>宁波市镇海区人民法院已裁定受理南南置业破产清算，并指定“世博花园”房地产企业债务危机 应急处置工作领导小组为宁波南南置业有限公司的破产管理人。本公司已就世博花园</w:t>
      </w:r>
      <w:r>
        <w:rPr>
          <w:rFonts w:ascii="宋体" w:hAnsi="宋体" w:cs="宋体" w:eastAsia="宋体" w:hint="default"/>
        </w:rPr>
        <w:t>1</w:t>
      </w:r>
      <w:r>
        <w:rPr/>
        <w:t>期、</w:t>
      </w:r>
      <w:r>
        <w:rPr>
          <w:rFonts w:ascii="宋体" w:hAnsi="宋体" w:cs="宋体" w:eastAsia="宋体" w:hint="default"/>
        </w:rPr>
        <w:t>2</w:t>
      </w:r>
      <w:r>
        <w:rPr/>
        <w:t>期项 目已进行证据整理、工程核算和债权申报事项，申报债权</w:t>
      </w:r>
      <w:r>
        <w:rPr>
          <w:rFonts w:ascii="宋体" w:hAnsi="宋体" w:cs="宋体" w:eastAsia="宋体" w:hint="default"/>
        </w:rPr>
        <w:t>2.75</w:t>
      </w:r>
      <w:r>
        <w:rPr/>
        <w:t>亿。</w:t>
      </w:r>
    </w:p>
    <w:p>
      <w:pPr>
        <w:pStyle w:val="BodyText"/>
        <w:spacing w:line="240" w:lineRule="auto" w:before="31"/>
        <w:ind w:left="638" w:right="226"/>
        <w:jc w:val="left"/>
      </w:pPr>
      <w:r>
        <w:rPr>
          <w:spacing w:val="-3"/>
        </w:rPr>
        <w:t>（</w:t>
      </w:r>
      <w:r>
        <w:rPr>
          <w:rFonts w:ascii="宋体" w:hAnsi="宋体" w:cs="宋体" w:eastAsia="宋体" w:hint="default"/>
          <w:spacing w:val="-3"/>
        </w:rPr>
        <w:t>18</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10</w:t>
      </w:r>
      <w:r>
        <w:rPr>
          <w:spacing w:val="-3"/>
        </w:rPr>
        <w:t>日，本公司与深国投公司就“镇江东方伟业广场”项目承包施工事宜签订</w:t>
      </w:r>
    </w:p>
    <w:p>
      <w:pPr>
        <w:pStyle w:val="BodyText"/>
        <w:spacing w:line="357" w:lineRule="auto" w:before="133"/>
        <w:ind w:left="218" w:right="232"/>
        <w:jc w:val="both"/>
      </w:pPr>
      <w:r>
        <w:rPr>
          <w:spacing w:val="-3"/>
        </w:rPr>
        <w:t>《建设工程施工合同》一份。后因深国投公司逾期支付工程款，本公司于</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27</w:t>
      </w:r>
      <w:r>
        <w:rPr>
          <w:spacing w:val="-3"/>
        </w:rPr>
        <w:t>日发出《合</w:t>
      </w:r>
      <w:r>
        <w:rPr>
          <w:spacing w:val="-61"/>
        </w:rPr>
        <w:t> </w:t>
      </w:r>
      <w:r>
        <w:rPr>
          <w:spacing w:val="-61"/>
        </w:rPr>
      </w:r>
      <w:r>
        <w:rPr>
          <w:spacing w:val="-3"/>
        </w:rPr>
        <w:t>同解除通知书》，通知解除与其签订的施工合同；并于</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28</w:t>
      </w:r>
      <w:r>
        <w:rPr>
          <w:spacing w:val="-3"/>
        </w:rPr>
        <w:t>日向镇江市中级人民法院提起</w:t>
      </w:r>
      <w:r>
        <w:rPr>
          <w:spacing w:val="-66"/>
        </w:rPr>
        <w:t> </w:t>
      </w:r>
      <w:r>
        <w:rPr>
          <w:spacing w:val="-66"/>
        </w:rPr>
      </w:r>
      <w:r>
        <w:rPr>
          <w:spacing w:val="-2"/>
        </w:rPr>
        <w:t>诉讼，要求深国投公司支付工程款及逾期付款利息合计人民币</w:t>
      </w:r>
      <w:r>
        <w:rPr>
          <w:rFonts w:ascii="宋体" w:hAnsi="宋体" w:cs="宋体" w:eastAsia="宋体" w:hint="default"/>
          <w:spacing w:val="-2"/>
        </w:rPr>
        <w:t>33,998,011.00</w:t>
      </w:r>
      <w:r>
        <w:rPr>
          <w:spacing w:val="-2"/>
        </w:rPr>
        <w:t>元，并请求对“镇江</w:t>
      </w:r>
      <w:r>
        <w:rPr>
          <w:spacing w:val="-102"/>
        </w:rPr>
        <w:t> </w:t>
      </w:r>
      <w:r>
        <w:rPr>
          <w:spacing w:val="-102"/>
        </w:rPr>
      </w:r>
      <w:r>
        <w:rPr/>
        <w:t>东方伟业广场”项目折价或以拍卖所得款优先受偿。目前，镇江市中级人民法院已受理此案（案 号为：</w:t>
      </w:r>
      <w:r>
        <w:rPr>
          <w:rFonts w:ascii="宋体" w:hAnsi="宋体" w:cs="宋体" w:eastAsia="宋体" w:hint="default"/>
        </w:rPr>
        <w:t>2015</w:t>
      </w:r>
      <w:r>
        <w:rPr/>
        <w:t>镇民初字第</w:t>
      </w:r>
      <w:r>
        <w:rPr>
          <w:rFonts w:ascii="宋体" w:hAnsi="宋体" w:cs="宋体" w:eastAsia="宋体" w:hint="default"/>
        </w:rPr>
        <w:t>68</w:t>
      </w:r>
      <w:r>
        <w:rPr/>
        <w:t>号），本公司也已提出财产保全申请，并将于近期对深国投公司名下资 产进行诉讼财产保全。</w:t>
      </w:r>
    </w:p>
    <w:p>
      <w:pPr>
        <w:spacing w:after="0" w:line="357" w:lineRule="auto"/>
        <w:jc w:val="both"/>
        <w:sectPr>
          <w:pgSz w:w="11910" w:h="16840"/>
          <w:pgMar w:header="882" w:footer="1194" w:top="1120" w:bottom="1380" w:left="1580" w:right="1040"/>
        </w:sectPr>
      </w:pPr>
    </w:p>
    <w:p>
      <w:pPr>
        <w:pStyle w:val="Heading4"/>
        <w:tabs>
          <w:tab w:pos="1057" w:val="left" w:leader="none"/>
        </w:tabs>
        <w:spacing w:line="240" w:lineRule="auto" w:before="90"/>
        <w:ind w:right="0"/>
        <w:jc w:val="left"/>
        <w:rPr>
          <w:b w:val="0"/>
          <w:bCs w:val="0"/>
        </w:rPr>
      </w:pPr>
      <w:r>
        <w:rPr>
          <w:w w:val="95"/>
        </w:rPr>
        <w:t>十二、</w:t>
        <w:tab/>
        <w:t>资产负债表日后事项</w:t>
      </w:r>
      <w:r>
        <w:rPr>
          <w:b w:val="0"/>
          <w:bCs w:val="0"/>
        </w:rPr>
      </w:r>
    </w:p>
    <w:p>
      <w:pPr>
        <w:pStyle w:val="Heading4"/>
        <w:spacing w:line="240" w:lineRule="auto" w:before="57"/>
        <w:ind w:right="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58,564,800.00</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5"/>
          <w:szCs w:val="15"/>
        </w:rPr>
      </w:pPr>
    </w:p>
    <w:p>
      <w:pPr>
        <w:spacing w:line="246" w:lineRule="exact" w:before="44"/>
        <w:ind w:left="218" w:right="98" w:firstLine="0"/>
        <w:jc w:val="left"/>
        <w:rPr>
          <w:rFonts w:ascii="Calibri" w:hAnsi="Calibri" w:cs="Calibri" w:eastAsia="Calibri" w:hint="default"/>
          <w:sz w:val="18"/>
          <w:szCs w:val="18"/>
        </w:rPr>
      </w:pP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宋体" w:hAnsi="宋体" w:cs="宋体" w:eastAsia="宋体" w:hint="default"/>
          <w:spacing w:val="-10"/>
          <w:sz w:val="18"/>
          <w:szCs w:val="18"/>
        </w:rPr>
        <w:t>1</w:t>
      </w:r>
      <w:r>
        <w:rPr>
          <w:rFonts w:ascii="宋体" w:hAnsi="宋体" w:cs="宋体" w:eastAsia="宋体" w:hint="default"/>
          <w:spacing w:val="-10"/>
          <w:sz w:val="18"/>
          <w:szCs w:val="18"/>
        </w:rPr>
        <w:t>：公司于</w:t>
      </w:r>
      <w:r>
        <w:rPr>
          <w:rFonts w:ascii="宋体" w:hAnsi="宋体" w:cs="宋体" w:eastAsia="宋体" w:hint="default"/>
          <w:spacing w:val="-64"/>
          <w:sz w:val="18"/>
          <w:szCs w:val="18"/>
        </w:rPr>
        <w:t> </w:t>
      </w:r>
      <w:r>
        <w:rPr>
          <w:rFonts w:ascii="Calibri" w:hAnsi="Calibri" w:cs="Calibri" w:eastAsia="Calibri" w:hint="default"/>
          <w:sz w:val="18"/>
          <w:szCs w:val="18"/>
        </w:rPr>
        <w:t>2015</w:t>
      </w:r>
      <w:r>
        <w:rPr>
          <w:rFonts w:ascii="Calibri" w:hAnsi="Calibri" w:cs="Calibri" w:eastAsia="Calibri"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Calibri" w:hAnsi="Calibri" w:cs="Calibri" w:eastAsia="Calibri" w:hint="default"/>
          <w:sz w:val="18"/>
          <w:szCs w:val="18"/>
        </w:rPr>
        <w:t>4</w:t>
      </w:r>
      <w:r>
        <w:rPr>
          <w:rFonts w:ascii="Calibri" w:hAnsi="Calibri" w:cs="Calibri" w:eastAsia="Calibri"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Calibri" w:hAnsi="Calibri" w:cs="Calibri" w:eastAsia="Calibri" w:hint="default"/>
          <w:sz w:val="18"/>
          <w:szCs w:val="18"/>
        </w:rPr>
        <w:t>18</w:t>
      </w:r>
      <w:r>
        <w:rPr>
          <w:rFonts w:ascii="Calibri" w:hAnsi="Calibri" w:cs="Calibri" w:eastAsia="Calibri" w:hint="default"/>
          <w:spacing w:val="-15"/>
          <w:sz w:val="18"/>
          <w:szCs w:val="18"/>
        </w:rPr>
        <w:t> </w:t>
      </w:r>
      <w:r>
        <w:rPr>
          <w:rFonts w:ascii="宋体" w:hAnsi="宋体" w:cs="宋体" w:eastAsia="宋体" w:hint="default"/>
          <w:sz w:val="18"/>
          <w:szCs w:val="18"/>
        </w:rPr>
        <w:t>日召开第二届第十八次董事会会议，会议审议通过了</w:t>
      </w:r>
      <w:r>
        <w:rPr>
          <w:rFonts w:ascii="宋体" w:hAnsi="宋体" w:cs="宋体" w:eastAsia="宋体" w:hint="default"/>
          <w:spacing w:val="-63"/>
          <w:sz w:val="18"/>
          <w:szCs w:val="18"/>
        </w:rPr>
        <w:t> </w:t>
      </w:r>
      <w:r>
        <w:rPr>
          <w:rFonts w:ascii="Calibri" w:hAnsi="Calibri" w:cs="Calibri" w:eastAsia="Calibri" w:hint="default"/>
          <w:sz w:val="18"/>
          <w:szCs w:val="18"/>
        </w:rPr>
        <w:t>2014</w:t>
      </w:r>
      <w:r>
        <w:rPr>
          <w:rFonts w:ascii="Calibri" w:hAnsi="Calibri" w:cs="Calibri" w:eastAsia="Calibri" w:hint="default"/>
          <w:spacing w:val="-15"/>
          <w:sz w:val="18"/>
          <w:szCs w:val="18"/>
        </w:rPr>
        <w:t> </w:t>
      </w:r>
      <w:r>
        <w:rPr>
          <w:rFonts w:ascii="宋体" w:hAnsi="宋体" w:cs="宋体" w:eastAsia="宋体" w:hint="default"/>
          <w:spacing w:val="-5"/>
          <w:sz w:val="18"/>
          <w:szCs w:val="18"/>
        </w:rPr>
        <w:t>年度利润分配预案：按</w:t>
      </w:r>
      <w:r>
        <w:rPr>
          <w:rFonts w:ascii="宋体" w:hAnsi="宋体" w:cs="宋体" w:eastAsia="宋体" w:hint="default"/>
          <w:spacing w:val="-64"/>
          <w:sz w:val="18"/>
          <w:szCs w:val="18"/>
        </w:rPr>
        <w:t> </w:t>
      </w:r>
      <w:r>
        <w:rPr>
          <w:rFonts w:ascii="Calibri" w:hAnsi="Calibri" w:cs="Calibri" w:eastAsia="Calibri" w:hint="default"/>
          <w:sz w:val="18"/>
          <w:szCs w:val="18"/>
        </w:rPr>
        <w:t>2014</w:t>
      </w:r>
    </w:p>
    <w:p>
      <w:pPr>
        <w:spacing w:line="233" w:lineRule="exact" w:before="0"/>
        <w:ind w:left="218" w:right="242" w:firstLine="0"/>
        <w:jc w:val="left"/>
        <w:rPr>
          <w:rFonts w:ascii="宋体" w:hAnsi="宋体" w:cs="宋体" w:eastAsia="宋体" w:hint="default"/>
          <w:sz w:val="18"/>
          <w:szCs w:val="18"/>
        </w:rPr>
      </w:pPr>
      <w:r>
        <w:rPr>
          <w:rFonts w:ascii="宋体" w:hAnsi="宋体" w:cs="宋体" w:eastAsia="宋体" w:hint="default"/>
          <w:sz w:val="18"/>
          <w:szCs w:val="18"/>
        </w:rPr>
        <w:t>年经审计后净利润的</w:t>
      </w:r>
      <w:r>
        <w:rPr>
          <w:rFonts w:ascii="宋体" w:hAnsi="宋体" w:cs="宋体" w:eastAsia="宋体" w:hint="default"/>
          <w:spacing w:val="-61"/>
          <w:sz w:val="18"/>
          <w:szCs w:val="18"/>
        </w:rPr>
        <w:t> </w:t>
      </w:r>
      <w:r>
        <w:rPr>
          <w:rFonts w:ascii="Calibri" w:hAnsi="Calibri" w:cs="Calibri" w:eastAsia="Calibri" w:hint="default"/>
          <w:sz w:val="18"/>
          <w:szCs w:val="18"/>
        </w:rPr>
        <w:t>10%</w:t>
      </w:r>
      <w:r>
        <w:rPr>
          <w:rFonts w:ascii="宋体" w:hAnsi="宋体" w:cs="宋体" w:eastAsia="宋体" w:hint="default"/>
          <w:sz w:val="18"/>
          <w:szCs w:val="18"/>
        </w:rPr>
        <w:t>提取法定盈余公积后，拟以</w:t>
      </w:r>
      <w:r>
        <w:rPr>
          <w:rFonts w:ascii="宋体" w:hAnsi="宋体" w:cs="宋体" w:eastAsia="宋体" w:hint="default"/>
          <w:spacing w:val="-61"/>
          <w:sz w:val="18"/>
          <w:szCs w:val="18"/>
        </w:rPr>
        <w:t> </w:t>
      </w:r>
      <w:r>
        <w:rPr>
          <w:rFonts w:ascii="Calibri" w:hAnsi="Calibri" w:cs="Calibri" w:eastAsia="Calibri" w:hint="default"/>
          <w:sz w:val="18"/>
          <w:szCs w:val="18"/>
        </w:rPr>
        <w:t>2014</w:t>
      </w:r>
      <w:r>
        <w:rPr>
          <w:rFonts w:ascii="Calibri" w:hAnsi="Calibri" w:cs="Calibri" w:eastAsia="Calibri" w:hint="default"/>
          <w:spacing w:val="-12"/>
          <w:sz w:val="18"/>
          <w:szCs w:val="18"/>
        </w:rPr>
        <w:t> </w:t>
      </w:r>
      <w:r>
        <w:rPr>
          <w:rFonts w:ascii="宋体" w:hAnsi="宋体" w:cs="宋体" w:eastAsia="宋体" w:hint="default"/>
          <w:sz w:val="18"/>
          <w:szCs w:val="18"/>
        </w:rPr>
        <w:t>年末总股本为基数，按每</w:t>
      </w:r>
      <w:r>
        <w:rPr>
          <w:rFonts w:ascii="宋体" w:hAnsi="宋体" w:cs="宋体" w:eastAsia="宋体" w:hint="default"/>
          <w:spacing w:val="-61"/>
          <w:sz w:val="18"/>
          <w:szCs w:val="18"/>
        </w:rPr>
        <w:t> </w:t>
      </w:r>
      <w:r>
        <w:rPr>
          <w:rFonts w:ascii="Calibri" w:hAnsi="Calibri" w:cs="Calibri" w:eastAsia="Calibri" w:hint="default"/>
          <w:sz w:val="18"/>
          <w:szCs w:val="18"/>
        </w:rPr>
        <w:t>10</w:t>
      </w:r>
      <w:r>
        <w:rPr>
          <w:rFonts w:ascii="Calibri" w:hAnsi="Calibri" w:cs="Calibri" w:eastAsia="Calibri" w:hint="default"/>
          <w:spacing w:val="-11"/>
          <w:sz w:val="18"/>
          <w:szCs w:val="18"/>
        </w:rPr>
        <w:t> </w:t>
      </w:r>
      <w:r>
        <w:rPr>
          <w:rFonts w:ascii="宋体" w:hAnsi="宋体" w:cs="宋体" w:eastAsia="宋体" w:hint="default"/>
          <w:sz w:val="18"/>
          <w:szCs w:val="18"/>
        </w:rPr>
        <w:t>股派现金红利</w:t>
      </w:r>
      <w:r>
        <w:rPr>
          <w:rFonts w:ascii="宋体" w:hAnsi="宋体" w:cs="宋体" w:eastAsia="宋体" w:hint="default"/>
          <w:spacing w:val="-61"/>
          <w:sz w:val="18"/>
          <w:szCs w:val="18"/>
        </w:rPr>
        <w:t> </w:t>
      </w:r>
      <w:r>
        <w:rPr>
          <w:rFonts w:ascii="Calibri" w:hAnsi="Calibri" w:cs="Calibri" w:eastAsia="Calibri" w:hint="default"/>
          <w:sz w:val="18"/>
          <w:szCs w:val="18"/>
        </w:rPr>
        <w:t>1.20</w:t>
      </w:r>
      <w:r>
        <w:rPr>
          <w:rFonts w:ascii="Calibri" w:hAnsi="Calibri" w:cs="Calibri" w:eastAsia="Calibri" w:hint="default"/>
          <w:spacing w:val="-12"/>
          <w:sz w:val="18"/>
          <w:szCs w:val="18"/>
        </w:rPr>
        <w:t> </w:t>
      </w:r>
      <w:r>
        <w:rPr>
          <w:rFonts w:ascii="宋体" w:hAnsi="宋体" w:cs="宋体" w:eastAsia="宋体" w:hint="default"/>
          <w:sz w:val="18"/>
          <w:szCs w:val="18"/>
        </w:rPr>
        <w:t>元（含</w:t>
      </w:r>
    </w:p>
    <w:p>
      <w:pPr>
        <w:spacing w:line="232" w:lineRule="exact" w:before="12"/>
        <w:ind w:left="218" w:right="766" w:firstLine="0"/>
        <w:jc w:val="left"/>
        <w:rPr>
          <w:rFonts w:ascii="宋体" w:hAnsi="宋体" w:cs="宋体" w:eastAsia="宋体" w:hint="default"/>
          <w:sz w:val="18"/>
          <w:szCs w:val="18"/>
        </w:rPr>
      </w:pPr>
      <w:r>
        <w:rPr>
          <w:rFonts w:ascii="宋体" w:hAnsi="宋体" w:cs="宋体" w:eastAsia="宋体" w:hint="default"/>
          <w:sz w:val="18"/>
          <w:szCs w:val="18"/>
        </w:rPr>
        <w:t>税）向股东分配现金股利，共分配现金股利</w:t>
      </w:r>
      <w:r>
        <w:rPr>
          <w:rFonts w:ascii="宋体" w:hAnsi="宋体" w:cs="宋体" w:eastAsia="宋体" w:hint="default"/>
          <w:spacing w:val="-70"/>
          <w:sz w:val="18"/>
          <w:szCs w:val="18"/>
        </w:rPr>
        <w:t> </w:t>
      </w:r>
      <w:r>
        <w:rPr>
          <w:rFonts w:ascii="Calibri" w:hAnsi="Calibri" w:cs="Calibri" w:eastAsia="Calibri" w:hint="default"/>
          <w:sz w:val="18"/>
          <w:szCs w:val="18"/>
        </w:rPr>
        <w:t>5,856.48</w:t>
      </w:r>
      <w:r>
        <w:rPr>
          <w:rFonts w:ascii="Calibri" w:hAnsi="Calibri" w:cs="Calibri" w:eastAsia="Calibri" w:hint="default"/>
          <w:spacing w:val="-21"/>
          <w:sz w:val="18"/>
          <w:szCs w:val="18"/>
        </w:rPr>
        <w:t> </w:t>
      </w:r>
      <w:r>
        <w:rPr>
          <w:rFonts w:ascii="宋体" w:hAnsi="宋体" w:cs="宋体" w:eastAsia="宋体" w:hint="default"/>
          <w:sz w:val="18"/>
          <w:szCs w:val="18"/>
        </w:rPr>
        <w:t>万元。该议案尚需提交</w:t>
      </w:r>
      <w:r>
        <w:rPr>
          <w:rFonts w:ascii="宋体" w:hAnsi="宋体" w:cs="宋体" w:eastAsia="宋体" w:hint="default"/>
          <w:spacing w:val="-70"/>
          <w:sz w:val="18"/>
          <w:szCs w:val="18"/>
        </w:rPr>
        <w:t> </w:t>
      </w:r>
      <w:r>
        <w:rPr>
          <w:rFonts w:ascii="Calibri" w:hAnsi="Calibri" w:cs="Calibri" w:eastAsia="Calibri" w:hint="default"/>
          <w:sz w:val="18"/>
          <w:szCs w:val="18"/>
        </w:rPr>
        <w:t>2014</w:t>
      </w:r>
      <w:r>
        <w:rPr>
          <w:rFonts w:ascii="Calibri" w:hAnsi="Calibri" w:cs="Calibri" w:eastAsia="Calibri" w:hint="default"/>
          <w:spacing w:val="-21"/>
          <w:sz w:val="18"/>
          <w:szCs w:val="18"/>
        </w:rPr>
        <w:t> </w:t>
      </w:r>
      <w:r>
        <w:rPr>
          <w:rFonts w:ascii="宋体" w:hAnsi="宋体" w:cs="宋体" w:eastAsia="宋体" w:hint="default"/>
          <w:sz w:val="18"/>
          <w:szCs w:val="18"/>
        </w:rPr>
        <w:t>年度股东大会审议通过。 注</w:t>
      </w:r>
      <w:r>
        <w:rPr>
          <w:rFonts w:ascii="宋体" w:hAnsi="宋体" w:cs="宋体" w:eastAsia="宋体" w:hint="default"/>
          <w:spacing w:val="-62"/>
          <w:sz w:val="18"/>
          <w:szCs w:val="18"/>
        </w:rPr>
        <w:t> </w:t>
      </w:r>
      <w:r>
        <w:rPr>
          <w:rFonts w:ascii="Calibri" w:hAnsi="Calibri" w:cs="Calibri" w:eastAsia="Calibri" w:hint="default"/>
          <w:sz w:val="18"/>
          <w:szCs w:val="18"/>
        </w:rPr>
        <w:t>2</w:t>
      </w:r>
      <w:r>
        <w:rPr>
          <w:rFonts w:ascii="宋体" w:hAnsi="宋体" w:cs="宋体" w:eastAsia="宋体" w:hint="default"/>
          <w:sz w:val="18"/>
          <w:szCs w:val="18"/>
        </w:rPr>
        <w:t>：因</w:t>
      </w:r>
      <w:r>
        <w:rPr>
          <w:rFonts w:ascii="宋体" w:hAnsi="宋体" w:cs="宋体" w:eastAsia="宋体" w:hint="default"/>
          <w:spacing w:val="-61"/>
          <w:sz w:val="18"/>
          <w:szCs w:val="18"/>
        </w:rPr>
        <w:t> </w:t>
      </w:r>
      <w:r>
        <w:rPr>
          <w:rFonts w:ascii="Calibri" w:hAnsi="Calibri" w:cs="Calibri" w:eastAsia="Calibri" w:hint="default"/>
          <w:sz w:val="18"/>
          <w:szCs w:val="18"/>
        </w:rPr>
        <w:t>2014</w:t>
      </w:r>
      <w:r>
        <w:rPr>
          <w:rFonts w:ascii="Calibri" w:hAnsi="Calibri" w:cs="Calibri" w:eastAsia="Calibri" w:hint="default"/>
          <w:spacing w:val="-12"/>
          <w:sz w:val="18"/>
          <w:szCs w:val="18"/>
        </w:rPr>
        <w:t> </w:t>
      </w:r>
      <w:r>
        <w:rPr>
          <w:rFonts w:ascii="宋体" w:hAnsi="宋体" w:cs="宋体" w:eastAsia="宋体" w:hint="default"/>
          <w:sz w:val="18"/>
          <w:szCs w:val="18"/>
        </w:rPr>
        <w:t>年度股东大会尚未召开，上述议案尚未审议。</w:t>
      </w:r>
    </w:p>
    <w:p>
      <w:pPr>
        <w:spacing w:line="240" w:lineRule="auto" w:before="4"/>
        <w:rPr>
          <w:rFonts w:ascii="宋体" w:hAnsi="宋体" w:cs="宋体" w:eastAsia="宋体" w:hint="default"/>
          <w:sz w:val="23"/>
          <w:szCs w:val="23"/>
        </w:rPr>
      </w:pPr>
    </w:p>
    <w:p>
      <w:pPr>
        <w:pStyle w:val="Heading4"/>
        <w:tabs>
          <w:tab w:pos="1057" w:val="left" w:leader="none"/>
        </w:tabs>
        <w:spacing w:line="290" w:lineRule="auto" w:before="0"/>
        <w:ind w:right="6963"/>
        <w:jc w:val="left"/>
        <w:rPr>
          <w:b w:val="0"/>
          <w:bCs w:val="0"/>
        </w:rPr>
      </w:pPr>
      <w:r>
        <w:rPr>
          <w:w w:val="95"/>
        </w:rPr>
        <w:t>十三、</w:t>
        <w:tab/>
      </w:r>
      <w:r>
        <w:rPr/>
        <w:t>其他重要事项</w:t>
      </w:r>
      <w:r>
        <w:rPr>
          <w:w w:val="99"/>
        </w:rPr>
        <w:t> </w:t>
      </w:r>
      <w:r>
        <w:rPr>
          <w:rFonts w:ascii="宋体" w:hAnsi="宋体" w:cs="宋体" w:eastAsia="宋体" w:hint="default"/>
        </w:rPr>
        <w:t>1</w:t>
      </w:r>
      <w:r>
        <w:rPr/>
        <w:t>、</w:t>
      </w:r>
      <w:r>
        <w:rPr>
          <w:spacing w:val="2"/>
        </w:rPr>
        <w:t> </w:t>
      </w:r>
      <w:r>
        <w:rPr/>
        <w:t>分部信息</w:t>
      </w:r>
      <w:r>
        <w:rPr>
          <w:b w:val="0"/>
          <w:bCs w:val="0"/>
        </w:rPr>
      </w:r>
    </w:p>
    <w:p>
      <w:pPr>
        <w:tabs>
          <w:tab w:pos="862" w:val="left" w:leader="none"/>
        </w:tabs>
        <w:spacing w:line="456" w:lineRule="auto" w:before="13"/>
        <w:ind w:left="638" w:right="236"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本公司从事多种经营业务，管理层主要按风险报酬的不同特征对各项业务的经营业绩进行评</w:t>
      </w:r>
    </w:p>
    <w:p>
      <w:pPr>
        <w:pStyle w:val="BodyText"/>
        <w:spacing w:line="400" w:lineRule="auto"/>
        <w:ind w:left="218" w:right="228"/>
        <w:jc w:val="left"/>
      </w:pPr>
      <w:r>
        <w:rPr/>
        <w:t>价，分部间转移产品或劳务的价格参照向第三方销售价格确定。间接归属各分部的费用按照收入</w:t>
      </w:r>
      <w:r>
        <w:rPr>
          <w:spacing w:val="-96"/>
        </w:rPr>
        <w:t> </w:t>
      </w:r>
      <w:r>
        <w:rPr>
          <w:spacing w:val="-96"/>
        </w:rPr>
      </w:r>
      <w:r>
        <w:rPr/>
        <w:t>比例在分部之间进行分配。</w:t>
      </w:r>
    </w:p>
    <w:p>
      <w:pPr>
        <w:spacing w:line="240" w:lineRule="auto" w:before="9"/>
        <w:rPr>
          <w:rFonts w:ascii="宋体" w:hAnsi="宋体" w:cs="宋体" w:eastAsia="宋体" w:hint="default"/>
          <w:sz w:val="11"/>
          <w:szCs w:val="11"/>
        </w:rPr>
      </w:pPr>
    </w:p>
    <w:p>
      <w:pPr>
        <w:pStyle w:val="Heading4"/>
        <w:tabs>
          <w:tab w:pos="862" w:val="left" w:leader="none"/>
        </w:tabs>
        <w:spacing w:line="240" w:lineRule="auto"/>
        <w:ind w:right="270"/>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1135"/>
        <w:gridCol w:w="1316"/>
        <w:gridCol w:w="1316"/>
        <w:gridCol w:w="1238"/>
        <w:gridCol w:w="1394"/>
        <w:gridCol w:w="1552"/>
      </w:tblGrid>
      <w:tr>
        <w:trPr>
          <w:trHeight w:val="55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提供施工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建材物资销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勘察设计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未分配金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一、主营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业务收入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13,102,1</w:t>
            </w:r>
          </w:p>
          <w:p>
            <w:pPr>
              <w:pStyle w:val="TableParagraph"/>
              <w:spacing w:line="272" w:lineRule="exact"/>
              <w:ind w:right="102"/>
              <w:jc w:val="right"/>
              <w:rPr>
                <w:rFonts w:ascii="宋体" w:hAnsi="宋体" w:cs="宋体" w:eastAsia="宋体" w:hint="default"/>
                <w:sz w:val="21"/>
                <w:szCs w:val="21"/>
              </w:rPr>
            </w:pPr>
            <w:r>
              <w:rPr>
                <w:rFonts w:ascii="宋体"/>
                <w:sz w:val="21"/>
              </w:rPr>
              <w:t>03,055.7</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sz w:val="21"/>
              </w:rPr>
              <w:t>1,107,755,</w:t>
            </w:r>
          </w:p>
          <w:p>
            <w:pPr>
              <w:pStyle w:val="TableParagraph"/>
              <w:spacing w:line="274" w:lineRule="exact"/>
              <w:ind w:left="572" w:right="0"/>
              <w:jc w:val="left"/>
              <w:rPr>
                <w:rFonts w:ascii="宋体" w:hAnsi="宋体" w:cs="宋体" w:eastAsia="宋体" w:hint="default"/>
                <w:sz w:val="21"/>
                <w:szCs w:val="21"/>
              </w:rPr>
            </w:pPr>
            <w:r>
              <w:rPr>
                <w:rFonts w:ascii="宋体"/>
                <w:sz w:val="21"/>
              </w:rPr>
              <w:t>895.25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155,015,09</w:t>
            </w:r>
          </w:p>
          <w:p>
            <w:pPr>
              <w:pStyle w:val="TableParagraph"/>
              <w:spacing w:line="274" w:lineRule="exact"/>
              <w:ind w:left="783" w:right="0"/>
              <w:jc w:val="left"/>
              <w:rPr>
                <w:rFonts w:ascii="宋体" w:hAnsi="宋体" w:cs="宋体" w:eastAsia="宋体" w:hint="default"/>
                <w:sz w:val="21"/>
                <w:szCs w:val="21"/>
              </w:rPr>
            </w:pPr>
            <w:r>
              <w:rPr>
                <w:rFonts w:ascii="宋体"/>
                <w:sz w:val="21"/>
              </w:rPr>
              <w:t>3.84</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734,660,494</w:t>
            </w:r>
          </w:p>
          <w:p>
            <w:pPr>
              <w:pStyle w:val="TableParagraph"/>
              <w:spacing w:line="274" w:lineRule="exact"/>
              <w:ind w:right="100"/>
              <w:jc w:val="right"/>
              <w:rPr>
                <w:rFonts w:ascii="宋体" w:hAnsi="宋体" w:cs="宋体" w:eastAsia="宋体" w:hint="default"/>
                <w:sz w:val="21"/>
                <w:szCs w:val="21"/>
              </w:rPr>
            </w:pPr>
            <w:r>
              <w:rPr>
                <w:rFonts w:ascii="宋体"/>
                <w:sz w:val="21"/>
              </w:rPr>
              <w:t>.84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jc w:val="left"/>
              <w:rPr>
                <w:rFonts w:ascii="宋体" w:hAnsi="宋体" w:cs="宋体" w:eastAsia="宋体" w:hint="default"/>
                <w:sz w:val="21"/>
                <w:szCs w:val="21"/>
              </w:rPr>
            </w:pPr>
            <w:r>
              <w:rPr>
                <w:rFonts w:ascii="宋体"/>
                <w:sz w:val="21"/>
              </w:rPr>
              <w:t>13,630,213,5</w:t>
            </w:r>
          </w:p>
          <w:p>
            <w:pPr>
              <w:pStyle w:val="TableParagraph"/>
              <w:spacing w:line="274" w:lineRule="exact"/>
              <w:ind w:left="914" w:right="0"/>
              <w:jc w:val="left"/>
              <w:rPr>
                <w:rFonts w:ascii="宋体" w:hAnsi="宋体" w:cs="宋体" w:eastAsia="宋体" w:hint="default"/>
                <w:sz w:val="21"/>
                <w:szCs w:val="21"/>
              </w:rPr>
            </w:pPr>
            <w:r>
              <w:rPr>
                <w:rFonts w:ascii="宋体"/>
                <w:sz w:val="21"/>
              </w:rPr>
              <w:t>49.95</w:t>
            </w:r>
          </w:p>
        </w:tc>
      </w:tr>
      <w:tr>
        <w:trPr>
          <w:trHeight w:val="282"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
              <w:jc w:val="center"/>
              <w:rPr>
                <w:rFonts w:ascii="宋体" w:hAnsi="宋体" w:cs="宋体" w:eastAsia="宋体" w:hint="default"/>
                <w:sz w:val="21"/>
                <w:szCs w:val="21"/>
              </w:rPr>
            </w:pPr>
            <w:r>
              <w:rPr>
                <w:rFonts w:ascii="宋体" w:hAnsi="宋体" w:cs="宋体" w:eastAsia="宋体" w:hint="default"/>
                <w:sz w:val="21"/>
                <w:szCs w:val="21"/>
              </w:rPr>
              <w:t>二、主营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12,040,1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974,621,24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130,890,56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734,660,494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center"/>
              <w:rPr>
                <w:rFonts w:ascii="宋体" w:hAnsi="宋体" w:cs="宋体" w:eastAsia="宋体" w:hint="default"/>
                <w:sz w:val="21"/>
                <w:szCs w:val="21"/>
              </w:rPr>
            </w:pPr>
            <w:r>
              <w:rPr>
                <w:rFonts w:ascii="宋体"/>
                <w:sz w:val="21"/>
              </w:rPr>
              <w:t>12,411,008,6</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1099"/>
        <w:gridCol w:w="1135"/>
        <w:gridCol w:w="1316"/>
        <w:gridCol w:w="1316"/>
        <w:gridCol w:w="1238"/>
        <w:gridCol w:w="1394"/>
        <w:gridCol w:w="1552"/>
      </w:tblGrid>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57,367.9</w:t>
            </w:r>
          </w:p>
          <w:p>
            <w:pPr>
              <w:pStyle w:val="TableParagraph"/>
              <w:spacing w:line="274" w:lineRule="exact"/>
              <w:ind w:right="101"/>
              <w:jc w:val="right"/>
              <w:rPr>
                <w:rFonts w:ascii="宋体" w:hAnsi="宋体" w:cs="宋体" w:eastAsia="宋体" w:hint="default"/>
                <w:sz w:val="21"/>
                <w:szCs w:val="21"/>
              </w:rPr>
            </w:pPr>
            <w:r>
              <w:rPr>
                <w:rFonts w:ascii="宋体"/>
                <w:sz w:val="21"/>
              </w:rPr>
              <w:t>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2" w:right="0"/>
              <w:jc w:val="left"/>
              <w:rPr>
                <w:rFonts w:ascii="宋体" w:hAnsi="宋体" w:cs="宋体" w:eastAsia="宋体" w:hint="default"/>
                <w:sz w:val="21"/>
                <w:szCs w:val="21"/>
              </w:rPr>
            </w:pPr>
            <w:r>
              <w:rPr>
                <w:rFonts w:ascii="宋体"/>
                <w:sz w:val="21"/>
              </w:rPr>
              <w:t>5.82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3" w:right="0"/>
              <w:jc w:val="left"/>
              <w:rPr>
                <w:rFonts w:ascii="宋体" w:hAnsi="宋体" w:cs="宋体" w:eastAsia="宋体" w:hint="default"/>
                <w:sz w:val="21"/>
                <w:szCs w:val="21"/>
              </w:rPr>
            </w:pPr>
            <w:r>
              <w:rPr>
                <w:rFonts w:ascii="宋体"/>
                <w:sz w:val="21"/>
              </w:rPr>
              <w:t>2.34</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4" w:right="0"/>
              <w:jc w:val="left"/>
              <w:rPr>
                <w:rFonts w:ascii="宋体" w:hAnsi="宋体" w:cs="宋体" w:eastAsia="宋体" w:hint="default"/>
                <w:sz w:val="21"/>
                <w:szCs w:val="21"/>
              </w:rPr>
            </w:pPr>
            <w:r>
              <w:rPr>
                <w:rFonts w:ascii="宋体"/>
                <w:sz w:val="21"/>
              </w:rPr>
              <w:t>81.30</w:t>
            </w:r>
          </w:p>
        </w:tc>
      </w:tr>
      <w:tr>
        <w:trPr>
          <w:trHeight w:val="1100"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三、对联</w:t>
            </w:r>
          </w:p>
          <w:p>
            <w:pPr>
              <w:pStyle w:val="TableParagraph"/>
              <w:spacing w:line="237" w:lineRule="auto" w:before="1"/>
              <w:ind w:left="103" w:right="144"/>
              <w:jc w:val="both"/>
              <w:rPr>
                <w:rFonts w:ascii="宋体" w:hAnsi="宋体" w:cs="宋体" w:eastAsia="宋体" w:hint="default"/>
                <w:sz w:val="21"/>
                <w:szCs w:val="21"/>
              </w:rPr>
            </w:pPr>
            <w:r>
              <w:rPr>
                <w:rFonts w:ascii="宋体" w:hAnsi="宋体" w:cs="宋体" w:eastAsia="宋体" w:hint="default"/>
                <w:sz w:val="21"/>
                <w:szCs w:val="21"/>
              </w:rPr>
              <w:t>营和合营 企业的投 资收益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jc w:val="left"/>
              <w:rPr>
                <w:rFonts w:ascii="宋体" w:hAnsi="宋体" w:cs="宋体" w:eastAsia="宋体" w:hint="default"/>
                <w:sz w:val="21"/>
                <w:szCs w:val="21"/>
              </w:rPr>
            </w:pPr>
            <w:r>
              <w:rPr>
                <w:rFonts w:ascii="宋体"/>
                <w:sz w:val="21"/>
              </w:rPr>
              <w:t>-1,172,27</w:t>
            </w:r>
          </w:p>
          <w:p>
            <w:pPr>
              <w:pStyle w:val="TableParagraph"/>
              <w:spacing w:line="274" w:lineRule="exact"/>
              <w:ind w:left="704" w:right="0"/>
              <w:jc w:val="left"/>
              <w:rPr>
                <w:rFonts w:ascii="宋体" w:hAnsi="宋体" w:cs="宋体" w:eastAsia="宋体" w:hint="default"/>
                <w:sz w:val="21"/>
                <w:szCs w:val="21"/>
              </w:rPr>
            </w:pPr>
            <w:r>
              <w:rPr>
                <w:rFonts w:ascii="宋体"/>
                <w:sz w:val="21"/>
              </w:rPr>
              <w:t>1.00</w:t>
            </w:r>
          </w:p>
        </w:tc>
        <w:tc>
          <w:tcPr>
            <w:tcW w:w="139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pacing w:val="-1"/>
                <w:sz w:val="21"/>
              </w:rPr>
              <w:t>-1,172,271.0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119,944,</w:t>
            </w:r>
          </w:p>
          <w:p>
            <w:pPr>
              <w:pStyle w:val="TableParagraph"/>
              <w:spacing w:line="274" w:lineRule="exact"/>
              <w:ind w:left="391" w:right="0"/>
              <w:jc w:val="left"/>
              <w:rPr>
                <w:rFonts w:ascii="宋体" w:hAnsi="宋体" w:cs="宋体" w:eastAsia="宋体" w:hint="default"/>
                <w:sz w:val="21"/>
                <w:szCs w:val="21"/>
              </w:rPr>
            </w:pPr>
            <w:r>
              <w:rPr>
                <w:rFonts w:ascii="宋体"/>
                <w:sz w:val="21"/>
              </w:rPr>
              <w:t>106.85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2,778,160.</w:t>
            </w:r>
          </w:p>
          <w:p>
            <w:pPr>
              <w:pStyle w:val="TableParagraph"/>
              <w:spacing w:line="274" w:lineRule="exact"/>
              <w:ind w:right="101"/>
              <w:jc w:val="right"/>
              <w:rPr>
                <w:rFonts w:ascii="宋体" w:hAnsi="宋体" w:cs="宋体" w:eastAsia="宋体" w:hint="default"/>
                <w:sz w:val="21"/>
                <w:szCs w:val="21"/>
              </w:rPr>
            </w:pPr>
            <w:r>
              <w:rPr>
                <w:rFonts w:ascii="宋体"/>
                <w:sz w:val="21"/>
              </w:rPr>
              <w:t>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1,030,784.</w:t>
            </w:r>
          </w:p>
          <w:p>
            <w:pPr>
              <w:pStyle w:val="TableParagraph"/>
              <w:spacing w:line="274" w:lineRule="exact"/>
              <w:ind w:right="101"/>
              <w:jc w:val="right"/>
              <w:rPr>
                <w:rFonts w:ascii="宋体" w:hAnsi="宋体" w:cs="宋体" w:eastAsia="宋体" w:hint="default"/>
                <w:sz w:val="21"/>
                <w:szCs w:val="21"/>
              </w:rPr>
            </w:pPr>
            <w:r>
              <w:rPr>
                <w:rFonts w:ascii="宋体"/>
                <w:sz w:val="21"/>
              </w:rPr>
              <w:t>47</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123,753,052.</w:t>
            </w:r>
          </w:p>
          <w:p>
            <w:pPr>
              <w:pStyle w:val="TableParagraph"/>
              <w:spacing w:line="274" w:lineRule="exact"/>
              <w:ind w:right="101"/>
              <w:jc w:val="right"/>
              <w:rPr>
                <w:rFonts w:ascii="宋体" w:hAnsi="宋体" w:cs="宋体" w:eastAsia="宋体" w:hint="default"/>
                <w:sz w:val="21"/>
                <w:szCs w:val="21"/>
              </w:rPr>
            </w:pPr>
            <w:r>
              <w:rPr>
                <w:rFonts w:ascii="宋体"/>
                <w:sz w:val="21"/>
              </w:rPr>
              <w:t>09</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五、折旧</w:t>
            </w:r>
          </w:p>
          <w:p>
            <w:pPr>
              <w:pStyle w:val="TableParagraph"/>
              <w:spacing w:line="272" w:lineRule="exact" w:before="26"/>
              <w:ind w:left="103" w:right="144"/>
              <w:jc w:val="left"/>
              <w:rPr>
                <w:rFonts w:ascii="宋体" w:hAnsi="宋体" w:cs="宋体" w:eastAsia="宋体" w:hint="default"/>
                <w:sz w:val="21"/>
                <w:szCs w:val="21"/>
              </w:rPr>
            </w:pPr>
            <w:r>
              <w:rPr>
                <w:rFonts w:ascii="宋体" w:hAnsi="宋体" w:cs="宋体" w:eastAsia="宋体" w:hint="default"/>
                <w:sz w:val="21"/>
                <w:szCs w:val="21"/>
              </w:rPr>
              <w:t>费和摊销 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56,701,2</w:t>
            </w:r>
          </w:p>
          <w:p>
            <w:pPr>
              <w:pStyle w:val="TableParagraph"/>
              <w:spacing w:line="274" w:lineRule="exact"/>
              <w:ind w:left="496" w:right="0"/>
              <w:jc w:val="left"/>
              <w:rPr>
                <w:rFonts w:ascii="宋体" w:hAnsi="宋体" w:cs="宋体" w:eastAsia="宋体" w:hint="default"/>
                <w:sz w:val="21"/>
                <w:szCs w:val="21"/>
              </w:rPr>
            </w:pPr>
            <w:r>
              <w:rPr>
                <w:rFonts w:ascii="宋体"/>
                <w:sz w:val="21"/>
              </w:rPr>
              <w:t>11.25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21,760,112</w:t>
            </w:r>
          </w:p>
          <w:p>
            <w:pPr>
              <w:pStyle w:val="TableParagraph"/>
              <w:spacing w:line="274" w:lineRule="exact"/>
              <w:ind w:right="102"/>
              <w:jc w:val="right"/>
              <w:rPr>
                <w:rFonts w:ascii="宋体" w:hAnsi="宋体" w:cs="宋体" w:eastAsia="宋体" w:hint="default"/>
                <w:sz w:val="21"/>
                <w:szCs w:val="21"/>
              </w:rPr>
            </w:pPr>
            <w:r>
              <w:rPr>
                <w:rFonts w:ascii="宋体"/>
                <w:sz w:val="21"/>
              </w:rPr>
              <w:t>.08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4,125,491.</w:t>
            </w:r>
          </w:p>
          <w:p>
            <w:pPr>
              <w:pStyle w:val="TableParagraph"/>
              <w:spacing w:line="274" w:lineRule="exact"/>
              <w:ind w:right="101"/>
              <w:jc w:val="right"/>
              <w:rPr>
                <w:rFonts w:ascii="宋体" w:hAnsi="宋体" w:cs="宋体" w:eastAsia="宋体" w:hint="default"/>
                <w:sz w:val="21"/>
                <w:szCs w:val="21"/>
              </w:rPr>
            </w:pPr>
            <w:r>
              <w:rPr>
                <w:rFonts w:ascii="宋体"/>
                <w:sz w:val="21"/>
              </w:rPr>
              <w:t>80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82,586,815.1</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六、利润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215,699,</w:t>
            </w:r>
          </w:p>
          <w:p>
            <w:pPr>
              <w:pStyle w:val="TableParagraph"/>
              <w:spacing w:line="274" w:lineRule="exact"/>
              <w:ind w:left="391" w:right="0"/>
              <w:jc w:val="left"/>
              <w:rPr>
                <w:rFonts w:ascii="宋体" w:hAnsi="宋体" w:cs="宋体" w:eastAsia="宋体" w:hint="default"/>
                <w:sz w:val="21"/>
                <w:szCs w:val="21"/>
              </w:rPr>
            </w:pPr>
            <w:r>
              <w:rPr>
                <w:rFonts w:ascii="宋体"/>
                <w:sz w:val="21"/>
              </w:rPr>
              <w:t>697.69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48,148,878</w:t>
            </w:r>
          </w:p>
          <w:p>
            <w:pPr>
              <w:pStyle w:val="TableParagraph"/>
              <w:spacing w:line="274" w:lineRule="exact"/>
              <w:ind w:right="102"/>
              <w:jc w:val="right"/>
              <w:rPr>
                <w:rFonts w:ascii="宋体" w:hAnsi="宋体" w:cs="宋体" w:eastAsia="宋体" w:hint="default"/>
                <w:sz w:val="21"/>
                <w:szCs w:val="21"/>
              </w:rPr>
            </w:pPr>
            <w:r>
              <w:rPr>
                <w:rFonts w:ascii="宋体"/>
                <w:sz w:val="21"/>
              </w:rPr>
              <w:t>.41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1,186,997.</w:t>
            </w:r>
          </w:p>
          <w:p>
            <w:pPr>
              <w:pStyle w:val="TableParagraph"/>
              <w:spacing w:line="274" w:lineRule="exact"/>
              <w:ind w:right="101"/>
              <w:jc w:val="right"/>
              <w:rPr>
                <w:rFonts w:ascii="宋体" w:hAnsi="宋体" w:cs="宋体" w:eastAsia="宋体" w:hint="default"/>
                <w:sz w:val="21"/>
                <w:szCs w:val="21"/>
              </w:rPr>
            </w:pPr>
            <w:r>
              <w:rPr>
                <w:rFonts w:ascii="宋体"/>
                <w:sz w:val="21"/>
              </w:rPr>
              <w:t>58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265,035,573.</w:t>
            </w:r>
          </w:p>
          <w:p>
            <w:pPr>
              <w:pStyle w:val="TableParagraph"/>
              <w:spacing w:line="274" w:lineRule="exact"/>
              <w:ind w:right="101"/>
              <w:jc w:val="right"/>
              <w:rPr>
                <w:rFonts w:ascii="宋体" w:hAnsi="宋体" w:cs="宋体" w:eastAsia="宋体" w:hint="default"/>
                <w:sz w:val="21"/>
                <w:szCs w:val="21"/>
              </w:rPr>
            </w:pPr>
            <w:r>
              <w:rPr>
                <w:rFonts w:ascii="宋体"/>
                <w:sz w:val="21"/>
              </w:rPr>
              <w:t>68</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七、所得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56,556,2</w:t>
            </w:r>
          </w:p>
          <w:p>
            <w:pPr>
              <w:pStyle w:val="TableParagraph"/>
              <w:spacing w:line="274" w:lineRule="exact"/>
              <w:ind w:left="496" w:right="0"/>
              <w:jc w:val="left"/>
              <w:rPr>
                <w:rFonts w:ascii="宋体" w:hAnsi="宋体" w:cs="宋体" w:eastAsia="宋体" w:hint="default"/>
                <w:sz w:val="21"/>
                <w:szCs w:val="21"/>
              </w:rPr>
            </w:pPr>
            <w:r>
              <w:rPr>
                <w:rFonts w:ascii="宋体"/>
                <w:sz w:val="21"/>
              </w:rPr>
              <w:t>87.43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9,782,355.</w:t>
            </w:r>
          </w:p>
          <w:p>
            <w:pPr>
              <w:pStyle w:val="TableParagraph"/>
              <w:spacing w:line="274" w:lineRule="exact"/>
              <w:ind w:right="101"/>
              <w:jc w:val="right"/>
              <w:rPr>
                <w:rFonts w:ascii="宋体" w:hAnsi="宋体" w:cs="宋体" w:eastAsia="宋体" w:hint="default"/>
                <w:sz w:val="21"/>
                <w:szCs w:val="21"/>
              </w:rPr>
            </w:pPr>
            <w:r>
              <w:rPr>
                <w:rFonts w:ascii="宋体"/>
                <w:sz w:val="21"/>
              </w:rPr>
              <w:t>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2,511,022.</w:t>
            </w:r>
          </w:p>
          <w:p>
            <w:pPr>
              <w:pStyle w:val="TableParagraph"/>
              <w:spacing w:line="274" w:lineRule="exact"/>
              <w:ind w:right="101"/>
              <w:jc w:val="right"/>
              <w:rPr>
                <w:rFonts w:ascii="宋体" w:hAnsi="宋体" w:cs="宋体" w:eastAsia="宋体" w:hint="default"/>
                <w:sz w:val="21"/>
                <w:szCs w:val="21"/>
              </w:rPr>
            </w:pPr>
            <w:r>
              <w:rPr>
                <w:rFonts w:ascii="宋体"/>
                <w:sz w:val="21"/>
              </w:rPr>
              <w:t>49</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68,849,665.4</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八、净利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159,143,</w:t>
            </w:r>
          </w:p>
          <w:p>
            <w:pPr>
              <w:pStyle w:val="TableParagraph"/>
              <w:spacing w:line="274" w:lineRule="exact"/>
              <w:ind w:left="391" w:right="0"/>
              <w:jc w:val="left"/>
              <w:rPr>
                <w:rFonts w:ascii="宋体" w:hAnsi="宋体" w:cs="宋体" w:eastAsia="宋体" w:hint="default"/>
                <w:sz w:val="21"/>
                <w:szCs w:val="21"/>
              </w:rPr>
            </w:pPr>
            <w:r>
              <w:rPr>
                <w:rFonts w:ascii="宋体"/>
                <w:sz w:val="21"/>
              </w:rPr>
              <w:t>410.26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38,366,522</w:t>
            </w:r>
          </w:p>
          <w:p>
            <w:pPr>
              <w:pStyle w:val="TableParagraph"/>
              <w:spacing w:line="274" w:lineRule="exact"/>
              <w:ind w:right="102"/>
              <w:jc w:val="right"/>
              <w:rPr>
                <w:rFonts w:ascii="宋体" w:hAnsi="宋体" w:cs="宋体" w:eastAsia="宋体" w:hint="default"/>
                <w:sz w:val="21"/>
                <w:szCs w:val="21"/>
              </w:rPr>
            </w:pPr>
            <w:r>
              <w:rPr>
                <w:rFonts w:ascii="宋体"/>
                <w:sz w:val="21"/>
              </w:rPr>
              <w:t>.90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-1,324,024</w:t>
            </w:r>
          </w:p>
          <w:p>
            <w:pPr>
              <w:pStyle w:val="TableParagraph"/>
              <w:spacing w:line="274" w:lineRule="exact"/>
              <w:ind w:right="100"/>
              <w:jc w:val="right"/>
              <w:rPr>
                <w:rFonts w:ascii="宋体" w:hAnsi="宋体" w:cs="宋体" w:eastAsia="宋体" w:hint="default"/>
                <w:sz w:val="21"/>
                <w:szCs w:val="21"/>
              </w:rPr>
            </w:pPr>
            <w:r>
              <w:rPr>
                <w:rFonts w:ascii="宋体"/>
                <w:sz w:val="21"/>
              </w:rPr>
              <w:t>.91</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196,185,908.</w:t>
            </w:r>
          </w:p>
          <w:p>
            <w:pPr>
              <w:pStyle w:val="TableParagraph"/>
              <w:spacing w:line="274" w:lineRule="exact"/>
              <w:ind w:right="101"/>
              <w:jc w:val="right"/>
              <w:rPr>
                <w:rFonts w:ascii="宋体" w:hAnsi="宋体" w:cs="宋体" w:eastAsia="宋体" w:hint="default"/>
                <w:sz w:val="21"/>
                <w:szCs w:val="21"/>
              </w:rPr>
            </w:pPr>
            <w:r>
              <w:rPr>
                <w:rFonts w:ascii="宋体"/>
                <w:sz w:val="21"/>
              </w:rPr>
              <w:t>25</w:t>
            </w:r>
          </w:p>
        </w:tc>
      </w:tr>
      <w:tr>
        <w:trPr>
          <w:trHeight w:val="55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9,453,29</w:t>
            </w:r>
          </w:p>
          <w:p>
            <w:pPr>
              <w:pStyle w:val="TableParagraph"/>
              <w:spacing w:line="274" w:lineRule="exact"/>
              <w:ind w:left="181" w:right="0"/>
              <w:jc w:val="left"/>
              <w:rPr>
                <w:rFonts w:ascii="宋体" w:hAnsi="宋体" w:cs="宋体" w:eastAsia="宋体" w:hint="default"/>
                <w:sz w:val="21"/>
                <w:szCs w:val="21"/>
              </w:rPr>
            </w:pPr>
            <w:r>
              <w:rPr>
                <w:rFonts w:ascii="宋体"/>
                <w:sz w:val="21"/>
              </w:rPr>
              <w:t>0,517.81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1,145,969,</w:t>
            </w:r>
          </w:p>
          <w:p>
            <w:pPr>
              <w:pStyle w:val="TableParagraph"/>
              <w:spacing w:line="274" w:lineRule="exact"/>
              <w:ind w:left="572" w:right="0"/>
              <w:jc w:val="left"/>
              <w:rPr>
                <w:rFonts w:ascii="宋体" w:hAnsi="宋体" w:cs="宋体" w:eastAsia="宋体" w:hint="default"/>
                <w:sz w:val="21"/>
                <w:szCs w:val="21"/>
              </w:rPr>
            </w:pPr>
            <w:r>
              <w:rPr>
                <w:rFonts w:ascii="宋体"/>
                <w:sz w:val="21"/>
              </w:rPr>
              <w:t>929.34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172,930,18</w:t>
            </w:r>
          </w:p>
          <w:p>
            <w:pPr>
              <w:pStyle w:val="TableParagraph"/>
              <w:spacing w:line="274" w:lineRule="exact"/>
              <w:ind w:left="783" w:right="0"/>
              <w:jc w:val="left"/>
              <w:rPr>
                <w:rFonts w:ascii="宋体" w:hAnsi="宋体" w:cs="宋体" w:eastAsia="宋体" w:hint="default"/>
                <w:sz w:val="21"/>
                <w:szCs w:val="21"/>
              </w:rPr>
            </w:pPr>
            <w:r>
              <w:rPr>
                <w:rFonts w:ascii="宋体"/>
                <w:sz w:val="21"/>
              </w:rPr>
              <w:t>9.62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403,516,412</w:t>
            </w:r>
          </w:p>
          <w:p>
            <w:pPr>
              <w:pStyle w:val="TableParagraph"/>
              <w:spacing w:line="274" w:lineRule="exact"/>
              <w:ind w:right="100"/>
              <w:jc w:val="right"/>
              <w:rPr>
                <w:rFonts w:ascii="宋体" w:hAnsi="宋体" w:cs="宋体" w:eastAsia="宋体" w:hint="default"/>
                <w:sz w:val="21"/>
                <w:szCs w:val="21"/>
              </w:rPr>
            </w:pPr>
            <w:r>
              <w:rPr>
                <w:rFonts w:ascii="宋体"/>
                <w:sz w:val="21"/>
              </w:rPr>
              <w:t>.17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10,368,674,2</w:t>
            </w:r>
          </w:p>
          <w:p>
            <w:pPr>
              <w:pStyle w:val="TableParagraph"/>
              <w:spacing w:line="274" w:lineRule="exact"/>
              <w:ind w:left="914" w:right="0"/>
              <w:jc w:val="left"/>
              <w:rPr>
                <w:rFonts w:ascii="宋体" w:hAnsi="宋体" w:cs="宋体" w:eastAsia="宋体" w:hint="default"/>
                <w:sz w:val="21"/>
                <w:szCs w:val="21"/>
              </w:rPr>
            </w:pPr>
            <w:r>
              <w:rPr>
                <w:rFonts w:ascii="宋体"/>
                <w:sz w:val="21"/>
              </w:rPr>
              <w:t>24.60</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十、负债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7,528,58</w:t>
            </w:r>
          </w:p>
          <w:p>
            <w:pPr>
              <w:pStyle w:val="TableParagraph"/>
              <w:spacing w:line="274" w:lineRule="exact"/>
              <w:ind w:left="181" w:right="0"/>
              <w:jc w:val="left"/>
              <w:rPr>
                <w:rFonts w:ascii="宋体" w:hAnsi="宋体" w:cs="宋体" w:eastAsia="宋体" w:hint="default"/>
                <w:sz w:val="21"/>
                <w:szCs w:val="21"/>
              </w:rPr>
            </w:pPr>
            <w:r>
              <w:rPr>
                <w:rFonts w:ascii="宋体"/>
                <w:sz w:val="21"/>
              </w:rPr>
              <w:t>1,619.24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sz w:val="21"/>
              </w:rPr>
              <w:t>909,127,30</w:t>
            </w:r>
          </w:p>
          <w:p>
            <w:pPr>
              <w:pStyle w:val="TableParagraph"/>
              <w:spacing w:line="274" w:lineRule="exact"/>
              <w:ind w:left="782" w:right="0"/>
              <w:jc w:val="left"/>
              <w:rPr>
                <w:rFonts w:ascii="宋体" w:hAnsi="宋体" w:cs="宋体" w:eastAsia="宋体" w:hint="default"/>
                <w:sz w:val="21"/>
                <w:szCs w:val="21"/>
              </w:rPr>
            </w:pPr>
            <w:r>
              <w:rPr>
                <w:rFonts w:ascii="宋体"/>
                <w:sz w:val="21"/>
              </w:rPr>
              <w:t>3.32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72,263,877</w:t>
            </w:r>
          </w:p>
          <w:p>
            <w:pPr>
              <w:pStyle w:val="TableParagraph"/>
              <w:spacing w:line="274" w:lineRule="exact"/>
              <w:ind w:right="100"/>
              <w:jc w:val="right"/>
              <w:rPr>
                <w:rFonts w:ascii="宋体" w:hAnsi="宋体" w:cs="宋体" w:eastAsia="宋体" w:hint="default"/>
                <w:sz w:val="21"/>
                <w:szCs w:val="21"/>
              </w:rPr>
            </w:pPr>
            <w:r>
              <w:rPr>
                <w:rFonts w:ascii="宋体"/>
                <w:sz w:val="21"/>
              </w:rPr>
              <w:t>.41</w:t>
            </w:r>
          </w:p>
        </w:tc>
        <w:tc>
          <w:tcPr>
            <w:tcW w:w="1238"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403,516,412</w:t>
            </w:r>
          </w:p>
          <w:p>
            <w:pPr>
              <w:pStyle w:val="TableParagraph"/>
              <w:spacing w:line="274" w:lineRule="exact"/>
              <w:ind w:right="100"/>
              <w:jc w:val="right"/>
              <w:rPr>
                <w:rFonts w:ascii="宋体" w:hAnsi="宋体" w:cs="宋体" w:eastAsia="宋体" w:hint="default"/>
                <w:sz w:val="21"/>
                <w:szCs w:val="21"/>
              </w:rPr>
            </w:pPr>
            <w:r>
              <w:rPr>
                <w:rFonts w:ascii="宋体"/>
                <w:sz w:val="21"/>
              </w:rPr>
              <w:t>.17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jc w:val="left"/>
              <w:rPr>
                <w:rFonts w:ascii="宋体" w:hAnsi="宋体" w:cs="宋体" w:eastAsia="宋体" w:hint="default"/>
                <w:sz w:val="21"/>
                <w:szCs w:val="21"/>
              </w:rPr>
            </w:pPr>
            <w:r>
              <w:rPr>
                <w:rFonts w:ascii="宋体"/>
                <w:sz w:val="21"/>
              </w:rPr>
              <w:t>8,106,456,38</w:t>
            </w:r>
          </w:p>
          <w:p>
            <w:pPr>
              <w:pStyle w:val="TableParagraph"/>
              <w:spacing w:line="274" w:lineRule="exact"/>
              <w:ind w:left="1018" w:right="0"/>
              <w:jc w:val="left"/>
              <w:rPr>
                <w:rFonts w:ascii="宋体" w:hAnsi="宋体" w:cs="宋体" w:eastAsia="宋体" w:hint="default"/>
                <w:sz w:val="21"/>
                <w:szCs w:val="21"/>
              </w:rPr>
            </w:pPr>
            <w:r>
              <w:rPr>
                <w:rFonts w:ascii="宋体"/>
                <w:sz w:val="21"/>
              </w:rPr>
              <w:t>7.80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260" w:right="720"/>
        </w:sectPr>
      </w:pPr>
    </w:p>
    <w:p>
      <w:pPr>
        <w:pStyle w:val="Heading4"/>
        <w:tabs>
          <w:tab w:pos="1377" w:val="left" w:leader="none"/>
        </w:tabs>
        <w:spacing w:line="290" w:lineRule="auto"/>
        <w:ind w:left="538" w:right="0"/>
        <w:jc w:val="left"/>
        <w:rPr>
          <w:b w:val="0"/>
          <w:bCs w:val="0"/>
        </w:rPr>
      </w:pPr>
      <w:r>
        <w:rPr>
          <w:w w:val="95"/>
        </w:rPr>
        <w:t>十四、</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4"/>
        <w:tabs>
          <w:tab w:pos="1377" w:val="left" w:leader="none"/>
        </w:tabs>
        <w:spacing w:line="240" w:lineRule="auto" w:before="14"/>
        <w:ind w:left="6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587" w:val="left" w:leader="none"/>
        </w:tabs>
        <w:spacing w:line="240" w:lineRule="auto"/>
        <w:ind w:left="537" w:right="0"/>
        <w:jc w:val="left"/>
      </w:pPr>
      <w:r>
        <w:rPr/>
        <w:t>单位：元</w:t>
        <w:tab/>
        <w:t>币种：人民币</w:t>
      </w:r>
    </w:p>
    <w:p>
      <w:pPr>
        <w:spacing w:after="0" w:line="240" w:lineRule="auto"/>
        <w:jc w:val="left"/>
        <w:sectPr>
          <w:type w:val="continuous"/>
          <w:pgSz w:w="11910" w:h="16840"/>
          <w:pgMar w:top="1120" w:bottom="1380" w:left="1260" w:right="720"/>
          <w:cols w:num="2" w:equalWidth="0">
            <w:col w:w="4117" w:space="2407"/>
            <w:col w:w="34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02"/>
        <w:gridCol w:w="994"/>
        <w:gridCol w:w="427"/>
        <w:gridCol w:w="846"/>
        <w:gridCol w:w="571"/>
        <w:gridCol w:w="1122"/>
        <w:gridCol w:w="1106"/>
        <w:gridCol w:w="608"/>
        <w:gridCol w:w="937"/>
        <w:gridCol w:w="766"/>
        <w:gridCol w:w="919"/>
      </w:tblGrid>
      <w:tr>
        <w:trPr>
          <w:trHeight w:val="282"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02" w:type="dxa"/>
            <w:vMerge/>
            <w:tcBorders>
              <w:left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345" w:right="344"/>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43" w:right="245"/>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40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50" w:right="50" w:firstLine="51"/>
              <w:jc w:val="left"/>
              <w:rPr>
                <w:rFonts w:ascii="宋体" w:hAnsi="宋体" w:cs="宋体" w:eastAsia="宋体" w:hint="default"/>
                <w:sz w:val="21"/>
                <w:szCs w:val="21"/>
              </w:rPr>
            </w:pPr>
            <w:r>
              <w:rPr>
                <w:rFonts w:ascii="宋体" w:hAnsi="宋体" w:cs="宋体" w:eastAsia="宋体" w:hint="default"/>
                <w:sz w:val="21"/>
                <w:szCs w:val="21"/>
              </w:rPr>
              <w:t>例 </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2" w:right="7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122" w:type="dxa"/>
            <w:vMerge/>
            <w:tcBorders>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0" w:right="8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5" w:right="61"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919" w:type="dxa"/>
            <w:vMerge/>
            <w:tcBorders>
              <w:left w:val="single" w:sz="4" w:space="0" w:color="000000"/>
              <w:bottom w:val="single" w:sz="4" w:space="0" w:color="000000"/>
              <w:right w:val="single" w:sz="4" w:space="0" w:color="000000"/>
            </w:tcBorders>
          </w:tcPr>
          <w:p>
            <w:pPr/>
          </w:p>
        </w:tc>
      </w:tr>
      <w:tr>
        <w:trPr>
          <w:trHeight w:val="1099"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pacing w:val="12"/>
                <w:sz w:val="21"/>
                <w:szCs w:val="21"/>
              </w:rPr>
              <w:t>单项金额重大</w:t>
            </w:r>
          </w:p>
          <w:p>
            <w:pPr>
              <w:pStyle w:val="TableParagraph"/>
              <w:spacing w:line="272" w:lineRule="exact" w:before="26"/>
              <w:ind w:left="25" w:right="26"/>
              <w:jc w:val="both"/>
              <w:rPr>
                <w:rFonts w:ascii="宋体" w:hAnsi="宋体" w:cs="宋体" w:eastAsia="宋体" w:hint="default"/>
                <w:sz w:val="21"/>
                <w:szCs w:val="21"/>
              </w:rPr>
            </w:pPr>
            <w:r>
              <w:rPr>
                <w:rFonts w:ascii="宋体" w:hAnsi="宋体" w:cs="宋体" w:eastAsia="宋体" w:hint="default"/>
                <w:spacing w:val="12"/>
                <w:sz w:val="21"/>
                <w:szCs w:val="21"/>
              </w:rPr>
              <w:t>并单独计提坏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2"/>
                <w:sz w:val="21"/>
                <w:szCs w:val="21"/>
              </w:rPr>
              <w:t>账准备的应收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300,739,</w:t>
            </w:r>
          </w:p>
          <w:p>
            <w:pPr>
              <w:pStyle w:val="TableParagraph"/>
              <w:spacing w:line="274" w:lineRule="exact"/>
              <w:ind w:left="327" w:right="0"/>
              <w:jc w:val="left"/>
              <w:rPr>
                <w:rFonts w:ascii="宋体" w:hAnsi="宋体" w:cs="宋体" w:eastAsia="宋体" w:hint="default"/>
                <w:sz w:val="21"/>
                <w:szCs w:val="21"/>
              </w:rPr>
            </w:pPr>
            <w:r>
              <w:rPr>
                <w:rFonts w:ascii="宋体"/>
                <w:sz w:val="21"/>
              </w:rPr>
              <w:t>596.77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8" w:right="0"/>
              <w:jc w:val="center"/>
              <w:rPr>
                <w:rFonts w:ascii="宋体" w:hAnsi="宋体" w:cs="宋体" w:eastAsia="宋体" w:hint="default"/>
                <w:sz w:val="21"/>
                <w:szCs w:val="21"/>
              </w:rPr>
            </w:pPr>
            <w:r>
              <w:rPr>
                <w:rFonts w:ascii="宋体"/>
                <w:sz w:val="21"/>
              </w:rPr>
              <w:t>12.</w:t>
            </w:r>
          </w:p>
          <w:p>
            <w:pPr>
              <w:pStyle w:val="TableParagraph"/>
              <w:spacing w:line="274" w:lineRule="exact"/>
              <w:ind w:left="153" w:right="0"/>
              <w:jc w:val="center"/>
              <w:rPr>
                <w:rFonts w:ascii="宋体" w:hAnsi="宋体" w:cs="宋体" w:eastAsia="宋体" w:hint="default"/>
                <w:sz w:val="21"/>
                <w:szCs w:val="21"/>
              </w:rPr>
            </w:pPr>
            <w:r>
              <w:rPr>
                <w:rFonts w:ascii="宋体"/>
                <w:sz w:val="21"/>
              </w:rPr>
              <w:t>01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4" w:right="0"/>
              <w:jc w:val="left"/>
              <w:rPr>
                <w:rFonts w:ascii="宋体" w:hAnsi="宋体" w:cs="宋体" w:eastAsia="宋体" w:hint="default"/>
                <w:sz w:val="21"/>
                <w:szCs w:val="21"/>
              </w:rPr>
            </w:pPr>
            <w:r>
              <w:rPr>
                <w:rFonts w:ascii="宋体"/>
                <w:sz w:val="21"/>
              </w:rPr>
              <w:t>112,355</w:t>
            </w:r>
          </w:p>
          <w:p>
            <w:pPr>
              <w:pStyle w:val="TableParagraph"/>
              <w:spacing w:line="274" w:lineRule="exact"/>
              <w:ind w:left="74" w:right="0"/>
              <w:jc w:val="left"/>
              <w:rPr>
                <w:rFonts w:ascii="宋体" w:hAnsi="宋体" w:cs="宋体" w:eastAsia="宋体" w:hint="default"/>
                <w:sz w:val="21"/>
                <w:szCs w:val="21"/>
              </w:rPr>
            </w:pPr>
            <w:r>
              <w:rPr>
                <w:rFonts w:ascii="宋体"/>
                <w:sz w:val="21"/>
              </w:rPr>
              <w:t>,985.39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37.3</w:t>
            </w:r>
          </w:p>
          <w:p>
            <w:pPr>
              <w:pStyle w:val="TableParagraph"/>
              <w:spacing w:line="274" w:lineRule="exact"/>
              <w:ind w:right="23"/>
              <w:jc w:val="right"/>
              <w:rPr>
                <w:rFonts w:ascii="宋体" w:hAnsi="宋体" w:cs="宋体" w:eastAsia="宋体" w:hint="default"/>
                <w:sz w:val="21"/>
                <w:szCs w:val="21"/>
              </w:rPr>
            </w:pPr>
            <w:r>
              <w:rPr>
                <w:rFonts w:ascii="宋体"/>
                <w:sz w:val="21"/>
              </w:rPr>
              <w:t>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4" w:right="0"/>
              <w:jc w:val="left"/>
              <w:rPr>
                <w:rFonts w:ascii="宋体" w:hAnsi="宋体" w:cs="宋体" w:eastAsia="宋体" w:hint="default"/>
                <w:sz w:val="21"/>
                <w:szCs w:val="21"/>
              </w:rPr>
            </w:pPr>
            <w:r>
              <w:rPr>
                <w:rFonts w:ascii="宋体"/>
                <w:sz w:val="21"/>
              </w:rPr>
              <w:t>188,383,61</w:t>
            </w:r>
          </w:p>
          <w:p>
            <w:pPr>
              <w:pStyle w:val="TableParagraph"/>
              <w:spacing w:line="274" w:lineRule="exact"/>
              <w:ind w:left="664" w:right="0"/>
              <w:jc w:val="left"/>
              <w:rPr>
                <w:rFonts w:ascii="宋体" w:hAnsi="宋体" w:cs="宋体" w:eastAsia="宋体" w:hint="default"/>
                <w:sz w:val="21"/>
                <w:szCs w:val="21"/>
              </w:rPr>
            </w:pPr>
            <w:r>
              <w:rPr>
                <w:rFonts w:ascii="宋体"/>
                <w:sz w:val="21"/>
              </w:rPr>
              <w:t>1.38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166,021,1</w:t>
            </w:r>
          </w:p>
          <w:p>
            <w:pPr>
              <w:pStyle w:val="TableParagraph"/>
              <w:spacing w:line="274" w:lineRule="exact"/>
              <w:ind w:left="546" w:right="0"/>
              <w:jc w:val="left"/>
              <w:rPr>
                <w:rFonts w:ascii="宋体" w:hAnsi="宋体" w:cs="宋体" w:eastAsia="宋体" w:hint="default"/>
                <w:sz w:val="21"/>
                <w:szCs w:val="21"/>
              </w:rPr>
            </w:pPr>
            <w:r>
              <w:rPr>
                <w:rFonts w:ascii="宋体"/>
                <w:sz w:val="21"/>
              </w:rPr>
              <w:t>27.36</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7.96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 w:right="0"/>
              <w:jc w:val="left"/>
              <w:rPr>
                <w:rFonts w:ascii="宋体" w:hAnsi="宋体" w:cs="宋体" w:eastAsia="宋体" w:hint="default"/>
                <w:sz w:val="21"/>
                <w:szCs w:val="21"/>
              </w:rPr>
            </w:pPr>
            <w:r>
              <w:rPr>
                <w:rFonts w:ascii="宋体"/>
                <w:sz w:val="21"/>
              </w:rPr>
              <w:t>55,723,6</w:t>
            </w:r>
          </w:p>
          <w:p>
            <w:pPr>
              <w:pStyle w:val="TableParagraph"/>
              <w:spacing w:line="274" w:lineRule="exact"/>
              <w:ind w:left="375" w:right="0"/>
              <w:jc w:val="left"/>
              <w:rPr>
                <w:rFonts w:ascii="宋体" w:hAnsi="宋体" w:cs="宋体" w:eastAsia="宋体" w:hint="default"/>
                <w:sz w:val="21"/>
                <w:szCs w:val="21"/>
              </w:rPr>
            </w:pPr>
            <w:r>
              <w:rPr>
                <w:rFonts w:ascii="宋体"/>
                <w:sz w:val="21"/>
              </w:rPr>
              <w:t>53.58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33.56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left"/>
              <w:rPr>
                <w:rFonts w:ascii="宋体" w:hAnsi="宋体" w:cs="宋体" w:eastAsia="宋体" w:hint="default"/>
                <w:sz w:val="21"/>
                <w:szCs w:val="21"/>
              </w:rPr>
            </w:pPr>
            <w:r>
              <w:rPr>
                <w:rFonts w:ascii="宋体"/>
                <w:sz w:val="21"/>
              </w:rPr>
              <w:t>110,297,</w:t>
            </w:r>
          </w:p>
          <w:p>
            <w:pPr>
              <w:pStyle w:val="TableParagraph"/>
              <w:spacing w:line="274" w:lineRule="exact"/>
              <w:ind w:left="252" w:right="0"/>
              <w:jc w:val="left"/>
              <w:rPr>
                <w:rFonts w:ascii="宋体" w:hAnsi="宋体" w:cs="宋体" w:eastAsia="宋体" w:hint="default"/>
                <w:sz w:val="21"/>
                <w:szCs w:val="21"/>
              </w:rPr>
            </w:pPr>
            <w:r>
              <w:rPr>
                <w:rFonts w:ascii="宋体"/>
                <w:sz w:val="21"/>
              </w:rPr>
              <w:t>473.78</w:t>
            </w:r>
          </w:p>
        </w:tc>
      </w:tr>
      <w:tr>
        <w:trPr>
          <w:trHeight w:val="1099"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pacing w:val="12"/>
                <w:sz w:val="21"/>
                <w:szCs w:val="21"/>
              </w:rPr>
              <w:t>按信用风险特</w:t>
            </w:r>
          </w:p>
          <w:p>
            <w:pPr>
              <w:pStyle w:val="TableParagraph"/>
              <w:spacing w:line="272" w:lineRule="exact" w:before="26"/>
              <w:ind w:left="25" w:right="26"/>
              <w:jc w:val="both"/>
              <w:rPr>
                <w:rFonts w:ascii="宋体" w:hAnsi="宋体" w:cs="宋体" w:eastAsia="宋体" w:hint="default"/>
                <w:sz w:val="21"/>
                <w:szCs w:val="21"/>
              </w:rPr>
            </w:pPr>
            <w:r>
              <w:rPr>
                <w:rFonts w:ascii="宋体" w:hAnsi="宋体" w:cs="宋体" w:eastAsia="宋体" w:hint="default"/>
                <w:spacing w:val="12"/>
                <w:sz w:val="21"/>
                <w:szCs w:val="21"/>
              </w:rPr>
              <w:t>征组合计提坏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2"/>
                <w:sz w:val="21"/>
                <w:szCs w:val="21"/>
              </w:rPr>
              <w:t>账准备的应收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2,183,78</w:t>
            </w:r>
          </w:p>
          <w:p>
            <w:pPr>
              <w:pStyle w:val="TableParagraph"/>
              <w:spacing w:line="274" w:lineRule="exact"/>
              <w:ind w:left="117" w:right="0"/>
              <w:jc w:val="left"/>
              <w:rPr>
                <w:rFonts w:ascii="宋体" w:hAnsi="宋体" w:cs="宋体" w:eastAsia="宋体" w:hint="default"/>
                <w:sz w:val="21"/>
                <w:szCs w:val="21"/>
              </w:rPr>
            </w:pPr>
            <w:r>
              <w:rPr>
                <w:rFonts w:ascii="宋体"/>
                <w:sz w:val="21"/>
              </w:rPr>
              <w:t>2,171.88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8" w:right="0"/>
              <w:jc w:val="center"/>
              <w:rPr>
                <w:rFonts w:ascii="宋体" w:hAnsi="宋体" w:cs="宋体" w:eastAsia="宋体" w:hint="default"/>
                <w:sz w:val="21"/>
                <w:szCs w:val="21"/>
              </w:rPr>
            </w:pPr>
            <w:r>
              <w:rPr>
                <w:rFonts w:ascii="宋体"/>
                <w:sz w:val="21"/>
              </w:rPr>
              <w:t>87.</w:t>
            </w:r>
          </w:p>
          <w:p>
            <w:pPr>
              <w:pStyle w:val="TableParagraph"/>
              <w:spacing w:line="274" w:lineRule="exact"/>
              <w:ind w:left="153" w:right="0"/>
              <w:jc w:val="center"/>
              <w:rPr>
                <w:rFonts w:ascii="宋体" w:hAnsi="宋体" w:cs="宋体" w:eastAsia="宋体" w:hint="default"/>
                <w:sz w:val="21"/>
                <w:szCs w:val="21"/>
              </w:rPr>
            </w:pPr>
            <w:r>
              <w:rPr>
                <w:rFonts w:ascii="宋体"/>
                <w:sz w:val="21"/>
              </w:rPr>
              <w:t>21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 w:right="0"/>
              <w:jc w:val="center"/>
              <w:rPr>
                <w:rFonts w:ascii="宋体" w:hAnsi="宋体" w:cs="宋体" w:eastAsia="宋体" w:hint="default"/>
                <w:sz w:val="21"/>
                <w:szCs w:val="21"/>
              </w:rPr>
            </w:pPr>
            <w:r>
              <w:rPr>
                <w:rFonts w:ascii="宋体"/>
                <w:sz w:val="21"/>
              </w:rPr>
              <w:t>94,595,</w:t>
            </w:r>
          </w:p>
          <w:p>
            <w:pPr>
              <w:pStyle w:val="TableParagraph"/>
              <w:spacing w:line="274" w:lineRule="exact"/>
              <w:ind w:left="150" w:right="0"/>
              <w:jc w:val="center"/>
              <w:rPr>
                <w:rFonts w:ascii="宋体" w:hAnsi="宋体" w:cs="宋体" w:eastAsia="宋体" w:hint="default"/>
                <w:sz w:val="21"/>
                <w:szCs w:val="21"/>
              </w:rPr>
            </w:pPr>
            <w:r>
              <w:rPr>
                <w:rFonts w:ascii="宋体"/>
                <w:sz w:val="21"/>
              </w:rPr>
              <w:t>857.32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sz w:val="21"/>
              </w:rPr>
              <w:t>4.33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4" w:right="0"/>
              <w:jc w:val="left"/>
              <w:rPr>
                <w:rFonts w:ascii="宋体" w:hAnsi="宋体" w:cs="宋体" w:eastAsia="宋体" w:hint="default"/>
                <w:sz w:val="21"/>
                <w:szCs w:val="21"/>
              </w:rPr>
            </w:pPr>
            <w:r>
              <w:rPr>
                <w:rFonts w:ascii="宋体"/>
                <w:sz w:val="21"/>
              </w:rPr>
              <w:t>2,089,186,</w:t>
            </w:r>
          </w:p>
          <w:p>
            <w:pPr>
              <w:pStyle w:val="TableParagraph"/>
              <w:spacing w:line="274" w:lineRule="exact"/>
              <w:ind w:left="454" w:right="0"/>
              <w:jc w:val="left"/>
              <w:rPr>
                <w:rFonts w:ascii="宋体" w:hAnsi="宋体" w:cs="宋体" w:eastAsia="宋体" w:hint="default"/>
                <w:sz w:val="21"/>
                <w:szCs w:val="21"/>
              </w:rPr>
            </w:pPr>
            <w:r>
              <w:rPr>
                <w:rFonts w:ascii="宋体"/>
                <w:sz w:val="21"/>
              </w:rPr>
              <w:t>314.56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1,901,525</w:t>
            </w:r>
          </w:p>
          <w:p>
            <w:pPr>
              <w:pStyle w:val="TableParagraph"/>
              <w:spacing w:line="274" w:lineRule="exact"/>
              <w:ind w:left="336" w:right="0"/>
              <w:jc w:val="left"/>
              <w:rPr>
                <w:rFonts w:ascii="宋体" w:hAnsi="宋体" w:cs="宋体" w:eastAsia="宋体" w:hint="default"/>
                <w:sz w:val="21"/>
                <w:szCs w:val="21"/>
              </w:rPr>
            </w:pPr>
            <w:r>
              <w:rPr>
                <w:rFonts w:ascii="宋体"/>
                <w:sz w:val="21"/>
              </w:rPr>
              <w:t>,679.28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91.18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 w:right="0"/>
              <w:jc w:val="left"/>
              <w:rPr>
                <w:rFonts w:ascii="宋体" w:hAnsi="宋体" w:cs="宋体" w:eastAsia="宋体" w:hint="default"/>
                <w:sz w:val="21"/>
                <w:szCs w:val="21"/>
              </w:rPr>
            </w:pPr>
            <w:r>
              <w:rPr>
                <w:rFonts w:ascii="宋体"/>
                <w:sz w:val="21"/>
              </w:rPr>
              <w:t>90,900,8</w:t>
            </w:r>
          </w:p>
          <w:p>
            <w:pPr>
              <w:pStyle w:val="TableParagraph"/>
              <w:spacing w:line="274" w:lineRule="exact"/>
              <w:ind w:left="375" w:right="0"/>
              <w:jc w:val="left"/>
              <w:rPr>
                <w:rFonts w:ascii="宋体" w:hAnsi="宋体" w:cs="宋体" w:eastAsia="宋体" w:hint="default"/>
                <w:sz w:val="21"/>
                <w:szCs w:val="21"/>
              </w:rPr>
            </w:pPr>
            <w:r>
              <w:rPr>
                <w:rFonts w:ascii="宋体"/>
                <w:sz w:val="21"/>
              </w:rPr>
              <w:t>98.47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4.78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left"/>
              <w:rPr>
                <w:rFonts w:ascii="宋体" w:hAnsi="宋体" w:cs="宋体" w:eastAsia="宋体" w:hint="default"/>
                <w:sz w:val="21"/>
                <w:szCs w:val="21"/>
              </w:rPr>
            </w:pPr>
            <w:r>
              <w:rPr>
                <w:rFonts w:ascii="宋体"/>
                <w:sz w:val="21"/>
              </w:rPr>
              <w:t>1,810,62</w:t>
            </w:r>
          </w:p>
          <w:p>
            <w:pPr>
              <w:pStyle w:val="TableParagraph"/>
              <w:spacing w:line="274" w:lineRule="exact"/>
              <w:ind w:left="42" w:right="0"/>
              <w:jc w:val="left"/>
              <w:rPr>
                <w:rFonts w:ascii="宋体" w:hAnsi="宋体" w:cs="宋体" w:eastAsia="宋体" w:hint="default"/>
                <w:sz w:val="21"/>
                <w:szCs w:val="21"/>
              </w:rPr>
            </w:pPr>
            <w:r>
              <w:rPr>
                <w:rFonts w:ascii="宋体"/>
                <w:sz w:val="21"/>
              </w:rPr>
              <w:t>4,780.81</w:t>
            </w:r>
          </w:p>
        </w:tc>
      </w:tr>
      <w:tr>
        <w:trPr>
          <w:trHeight w:val="1099"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pacing w:val="12"/>
                <w:sz w:val="21"/>
                <w:szCs w:val="21"/>
              </w:rPr>
              <w:t>单项金额不重</w:t>
            </w:r>
          </w:p>
          <w:p>
            <w:pPr>
              <w:pStyle w:val="TableParagraph"/>
              <w:spacing w:line="272" w:lineRule="exact" w:before="26"/>
              <w:ind w:left="25" w:right="26"/>
              <w:jc w:val="both"/>
              <w:rPr>
                <w:rFonts w:ascii="宋体" w:hAnsi="宋体" w:cs="宋体" w:eastAsia="宋体" w:hint="default"/>
                <w:sz w:val="21"/>
                <w:szCs w:val="21"/>
              </w:rPr>
            </w:pPr>
            <w:r>
              <w:rPr>
                <w:rFonts w:ascii="宋体" w:hAnsi="宋体" w:cs="宋体" w:eastAsia="宋体" w:hint="default"/>
                <w:spacing w:val="12"/>
                <w:sz w:val="21"/>
                <w:szCs w:val="21"/>
              </w:rPr>
              <w:t>大但单独计提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2"/>
                <w:sz w:val="21"/>
                <w:szCs w:val="21"/>
              </w:rPr>
              <w:t>坏账准备的应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19,616,7</w:t>
            </w:r>
          </w:p>
          <w:p>
            <w:pPr>
              <w:pStyle w:val="TableParagraph"/>
              <w:spacing w:line="274" w:lineRule="exact"/>
              <w:ind w:left="433" w:right="0"/>
              <w:jc w:val="left"/>
              <w:rPr>
                <w:rFonts w:ascii="宋体" w:hAnsi="宋体" w:cs="宋体" w:eastAsia="宋体" w:hint="default"/>
                <w:sz w:val="21"/>
                <w:szCs w:val="21"/>
              </w:rPr>
            </w:pPr>
            <w:r>
              <w:rPr>
                <w:rFonts w:ascii="宋体"/>
                <w:sz w:val="21"/>
              </w:rPr>
              <w:t>74.55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0.7</w:t>
            </w:r>
          </w:p>
          <w:p>
            <w:pPr>
              <w:pStyle w:val="TableParagraph"/>
              <w:spacing w:line="274" w:lineRule="exact"/>
              <w:ind w:right="26"/>
              <w:jc w:val="right"/>
              <w:rPr>
                <w:rFonts w:ascii="宋体" w:hAnsi="宋体" w:cs="宋体" w:eastAsia="宋体" w:hint="default"/>
                <w:sz w:val="21"/>
                <w:szCs w:val="21"/>
              </w:rPr>
            </w:pPr>
            <w:r>
              <w:rPr>
                <w:rFonts w:ascii="宋体"/>
                <w:sz w:val="21"/>
              </w:rPr>
              <w:t>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 w:right="0"/>
              <w:jc w:val="center"/>
              <w:rPr>
                <w:rFonts w:ascii="宋体" w:hAnsi="宋体" w:cs="宋体" w:eastAsia="宋体" w:hint="default"/>
                <w:sz w:val="21"/>
                <w:szCs w:val="21"/>
              </w:rPr>
            </w:pPr>
            <w:r>
              <w:rPr>
                <w:rFonts w:ascii="宋体"/>
                <w:sz w:val="21"/>
              </w:rPr>
              <w:t>15,247,</w:t>
            </w:r>
          </w:p>
          <w:p>
            <w:pPr>
              <w:pStyle w:val="TableParagraph"/>
              <w:spacing w:line="274" w:lineRule="exact"/>
              <w:ind w:left="150" w:right="0"/>
              <w:jc w:val="center"/>
              <w:rPr>
                <w:rFonts w:ascii="宋体" w:hAnsi="宋体" w:cs="宋体" w:eastAsia="宋体" w:hint="default"/>
                <w:sz w:val="21"/>
                <w:szCs w:val="21"/>
              </w:rPr>
            </w:pPr>
            <w:r>
              <w:rPr>
                <w:rFonts w:ascii="宋体"/>
                <w:sz w:val="21"/>
              </w:rPr>
              <w:t>539.85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77.7</w:t>
            </w:r>
          </w:p>
          <w:p>
            <w:pPr>
              <w:pStyle w:val="TableParagraph"/>
              <w:spacing w:line="274" w:lineRule="exact"/>
              <w:ind w:right="23"/>
              <w:jc w:val="right"/>
              <w:rPr>
                <w:rFonts w:ascii="宋体" w:hAnsi="宋体" w:cs="宋体" w:eastAsia="宋体" w:hint="default"/>
                <w:sz w:val="21"/>
                <w:szCs w:val="21"/>
              </w:rPr>
            </w:pPr>
            <w:r>
              <w:rPr>
                <w:rFonts w:ascii="宋体"/>
                <w:sz w:val="21"/>
              </w:rPr>
              <w:t>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4,369,234.</w:t>
            </w:r>
          </w:p>
          <w:p>
            <w:pPr>
              <w:pStyle w:val="TableParagraph"/>
              <w:spacing w:line="274" w:lineRule="exact"/>
              <w:ind w:right="24"/>
              <w:jc w:val="right"/>
              <w:rPr>
                <w:rFonts w:ascii="宋体" w:hAnsi="宋体" w:cs="宋体" w:eastAsia="宋体" w:hint="default"/>
                <w:sz w:val="21"/>
                <w:szCs w:val="21"/>
              </w:rPr>
            </w:pPr>
            <w:r>
              <w:rPr>
                <w:rFonts w:ascii="宋体"/>
                <w:sz w:val="21"/>
              </w:rPr>
              <w:t>70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17,842,79</w:t>
            </w:r>
          </w:p>
          <w:p>
            <w:pPr>
              <w:pStyle w:val="TableParagraph"/>
              <w:spacing w:line="274" w:lineRule="exact"/>
              <w:ind w:left="650" w:right="0"/>
              <w:jc w:val="left"/>
              <w:rPr>
                <w:rFonts w:ascii="宋体" w:hAnsi="宋体" w:cs="宋体" w:eastAsia="宋体" w:hint="default"/>
                <w:sz w:val="21"/>
                <w:szCs w:val="21"/>
              </w:rPr>
            </w:pPr>
            <w:r>
              <w:rPr>
                <w:rFonts w:ascii="宋体"/>
                <w:sz w:val="21"/>
              </w:rPr>
              <w:t>4.17</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0.86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 w:right="0"/>
              <w:jc w:val="left"/>
              <w:rPr>
                <w:rFonts w:ascii="宋体" w:hAnsi="宋体" w:cs="宋体" w:eastAsia="宋体" w:hint="default"/>
                <w:sz w:val="21"/>
                <w:szCs w:val="21"/>
              </w:rPr>
            </w:pPr>
            <w:r>
              <w:rPr>
                <w:rFonts w:ascii="宋体"/>
                <w:sz w:val="21"/>
              </w:rPr>
              <w:t>13,541,6</w:t>
            </w:r>
          </w:p>
          <w:p>
            <w:pPr>
              <w:pStyle w:val="TableParagraph"/>
              <w:spacing w:line="274" w:lineRule="exact"/>
              <w:ind w:left="375" w:right="0"/>
              <w:jc w:val="left"/>
              <w:rPr>
                <w:rFonts w:ascii="宋体" w:hAnsi="宋体" w:cs="宋体" w:eastAsia="宋体" w:hint="default"/>
                <w:sz w:val="21"/>
                <w:szCs w:val="21"/>
              </w:rPr>
            </w:pPr>
            <w:r>
              <w:rPr>
                <w:rFonts w:ascii="宋体"/>
                <w:sz w:val="21"/>
              </w:rPr>
              <w:t>02.01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75.89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 w:right="0"/>
              <w:jc w:val="left"/>
              <w:rPr>
                <w:rFonts w:ascii="宋体" w:hAnsi="宋体" w:cs="宋体" w:eastAsia="宋体" w:hint="default"/>
                <w:sz w:val="21"/>
                <w:szCs w:val="21"/>
              </w:rPr>
            </w:pPr>
            <w:r>
              <w:rPr>
                <w:rFonts w:ascii="宋体"/>
                <w:sz w:val="21"/>
              </w:rPr>
              <w:t>4,301,19</w:t>
            </w:r>
          </w:p>
          <w:p>
            <w:pPr>
              <w:pStyle w:val="TableParagraph"/>
              <w:spacing w:line="274" w:lineRule="exact"/>
              <w:ind w:left="462" w:right="0"/>
              <w:jc w:val="left"/>
              <w:rPr>
                <w:rFonts w:ascii="宋体" w:hAnsi="宋体" w:cs="宋体" w:eastAsia="宋体" w:hint="default"/>
                <w:sz w:val="21"/>
                <w:szCs w:val="21"/>
              </w:rPr>
            </w:pPr>
            <w:r>
              <w:rPr>
                <w:rFonts w:ascii="宋体"/>
                <w:sz w:val="21"/>
              </w:rPr>
              <w:t>2.16</w:t>
            </w:r>
          </w:p>
        </w:tc>
      </w:tr>
      <w:tr>
        <w:trPr>
          <w:trHeight w:val="55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2,504,13</w:t>
            </w:r>
          </w:p>
          <w:p>
            <w:pPr>
              <w:pStyle w:val="TableParagraph"/>
              <w:spacing w:line="274" w:lineRule="exact"/>
              <w:ind w:left="117" w:right="0"/>
              <w:jc w:val="left"/>
              <w:rPr>
                <w:rFonts w:ascii="宋体" w:hAnsi="宋体" w:cs="宋体" w:eastAsia="宋体" w:hint="default"/>
                <w:sz w:val="21"/>
                <w:szCs w:val="21"/>
              </w:rPr>
            </w:pPr>
            <w:r>
              <w:rPr>
                <w:rFonts w:ascii="宋体"/>
                <w:sz w:val="21"/>
              </w:rPr>
              <w:t>8,543.20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sz w:val="21"/>
              </w:rPr>
              <w:t>222,199</w:t>
            </w:r>
          </w:p>
          <w:p>
            <w:pPr>
              <w:pStyle w:val="TableParagraph"/>
              <w:spacing w:line="274" w:lineRule="exact"/>
              <w:ind w:left="74" w:right="0"/>
              <w:jc w:val="left"/>
              <w:rPr>
                <w:rFonts w:ascii="宋体" w:hAnsi="宋体" w:cs="宋体" w:eastAsia="宋体" w:hint="default"/>
                <w:sz w:val="21"/>
                <w:szCs w:val="21"/>
              </w:rPr>
            </w:pPr>
            <w:r>
              <w:rPr>
                <w:rFonts w:ascii="宋体"/>
                <w:sz w:val="21"/>
              </w:rPr>
              <w:t>,382.56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ight="0"/>
              <w:jc w:val="left"/>
              <w:rPr>
                <w:rFonts w:ascii="宋体" w:hAnsi="宋体" w:cs="宋体" w:eastAsia="宋体" w:hint="default"/>
                <w:sz w:val="21"/>
                <w:szCs w:val="21"/>
              </w:rPr>
            </w:pPr>
            <w:r>
              <w:rPr>
                <w:rFonts w:ascii="宋体"/>
                <w:sz w:val="21"/>
              </w:rPr>
              <w:t>2,281,939,</w:t>
            </w:r>
          </w:p>
          <w:p>
            <w:pPr>
              <w:pStyle w:val="TableParagraph"/>
              <w:spacing w:line="274" w:lineRule="exact"/>
              <w:ind w:left="454" w:right="0"/>
              <w:jc w:val="left"/>
              <w:rPr>
                <w:rFonts w:ascii="宋体" w:hAnsi="宋体" w:cs="宋体" w:eastAsia="宋体" w:hint="default"/>
                <w:sz w:val="21"/>
                <w:szCs w:val="21"/>
              </w:rPr>
            </w:pPr>
            <w:r>
              <w:rPr>
                <w:rFonts w:ascii="宋体"/>
                <w:sz w:val="21"/>
              </w:rPr>
              <w:t>160.64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6" w:right="0"/>
              <w:jc w:val="left"/>
              <w:rPr>
                <w:rFonts w:ascii="宋体" w:hAnsi="宋体" w:cs="宋体" w:eastAsia="宋体" w:hint="default"/>
                <w:sz w:val="21"/>
                <w:szCs w:val="21"/>
              </w:rPr>
            </w:pPr>
            <w:r>
              <w:rPr>
                <w:rFonts w:ascii="宋体"/>
                <w:sz w:val="21"/>
              </w:rPr>
              <w:t>2,085,389</w:t>
            </w:r>
          </w:p>
          <w:p>
            <w:pPr>
              <w:pStyle w:val="TableParagraph"/>
              <w:spacing w:line="274" w:lineRule="exact"/>
              <w:ind w:left="336" w:right="0"/>
              <w:jc w:val="left"/>
              <w:rPr>
                <w:rFonts w:ascii="宋体" w:hAnsi="宋体" w:cs="宋体" w:eastAsia="宋体" w:hint="default"/>
                <w:sz w:val="21"/>
                <w:szCs w:val="21"/>
              </w:rPr>
            </w:pPr>
            <w:r>
              <w:rPr>
                <w:rFonts w:ascii="宋体"/>
                <w:sz w:val="21"/>
              </w:rPr>
              <w:t>,600.81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 w:right="0"/>
              <w:jc w:val="left"/>
              <w:rPr>
                <w:rFonts w:ascii="宋体" w:hAnsi="宋体" w:cs="宋体" w:eastAsia="宋体" w:hint="default"/>
                <w:sz w:val="21"/>
                <w:szCs w:val="21"/>
              </w:rPr>
            </w:pPr>
            <w:r>
              <w:rPr>
                <w:rFonts w:ascii="宋体"/>
                <w:sz w:val="21"/>
              </w:rPr>
              <w:t>160,166,</w:t>
            </w:r>
          </w:p>
          <w:p>
            <w:pPr>
              <w:pStyle w:val="TableParagraph"/>
              <w:spacing w:line="274" w:lineRule="exact"/>
              <w:ind w:left="269" w:right="0"/>
              <w:jc w:val="left"/>
              <w:rPr>
                <w:rFonts w:ascii="宋体" w:hAnsi="宋体" w:cs="宋体" w:eastAsia="宋体" w:hint="default"/>
                <w:sz w:val="21"/>
                <w:szCs w:val="21"/>
              </w:rPr>
            </w:pPr>
            <w:r>
              <w:rPr>
                <w:rFonts w:ascii="宋体"/>
                <w:sz w:val="21"/>
              </w:rPr>
              <w:t>154.06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 w:right="0"/>
              <w:jc w:val="left"/>
              <w:rPr>
                <w:rFonts w:ascii="宋体" w:hAnsi="宋体" w:cs="宋体" w:eastAsia="宋体" w:hint="default"/>
                <w:sz w:val="21"/>
                <w:szCs w:val="21"/>
              </w:rPr>
            </w:pPr>
            <w:r>
              <w:rPr>
                <w:rFonts w:ascii="宋体"/>
                <w:sz w:val="21"/>
              </w:rPr>
              <w:t>1,925,22</w:t>
            </w:r>
          </w:p>
          <w:p>
            <w:pPr>
              <w:pStyle w:val="TableParagraph"/>
              <w:spacing w:line="274" w:lineRule="exact"/>
              <w:ind w:left="42" w:right="0"/>
              <w:jc w:val="left"/>
              <w:rPr>
                <w:rFonts w:ascii="宋体" w:hAnsi="宋体" w:cs="宋体" w:eastAsia="宋体" w:hint="default"/>
                <w:sz w:val="21"/>
                <w:szCs w:val="21"/>
              </w:rPr>
            </w:pPr>
            <w:r>
              <w:rPr>
                <w:rFonts w:ascii="宋体"/>
                <w:sz w:val="21"/>
              </w:rPr>
              <w:t>3,446.75</w:t>
            </w:r>
          </w:p>
        </w:tc>
      </w:tr>
    </w:tbl>
    <w:p>
      <w:pPr>
        <w:spacing w:line="240" w:lineRule="auto" w:before="0"/>
        <w:rPr>
          <w:rFonts w:ascii="宋体" w:hAnsi="宋体" w:cs="宋体" w:eastAsia="宋体" w:hint="default"/>
          <w:sz w:val="20"/>
          <w:szCs w:val="20"/>
        </w:rPr>
      </w:pPr>
    </w:p>
    <w:p>
      <w:pPr>
        <w:pStyle w:val="BodyText"/>
        <w:spacing w:line="240" w:lineRule="auto" w:before="35"/>
        <w:ind w:left="538" w:right="0"/>
        <w:jc w:val="left"/>
      </w:pPr>
      <w:r>
        <w:rPr/>
        <w:t>期末单项金额重大并单项计提坏账准备的应收账款：</w:t>
      </w:r>
    </w:p>
    <w:p>
      <w:pPr>
        <w:pStyle w:val="BodyText"/>
        <w:spacing w:line="240" w:lineRule="auto" w:before="57"/>
        <w:ind w:left="538" w:right="0"/>
        <w:jc w:val="left"/>
      </w:pPr>
      <w:r>
        <w:rPr/>
        <w:t>√适用□不适用</w:t>
      </w:r>
    </w:p>
    <w:p>
      <w:pPr>
        <w:spacing w:after="0" w:line="240" w:lineRule="auto"/>
        <w:jc w:val="left"/>
        <w:sectPr>
          <w:type w:val="continuous"/>
          <w:pgSz w:w="11910" w:h="16840"/>
          <w:pgMar w:top="1120" w:bottom="1380" w:left="1260" w:right="720"/>
        </w:sectPr>
      </w:pPr>
    </w:p>
    <w:p>
      <w:pPr>
        <w:spacing w:line="240" w:lineRule="auto" w:before="3"/>
        <w:rPr>
          <w:rFonts w:ascii="宋体" w:hAnsi="宋体" w:cs="宋体" w:eastAsia="宋体" w:hint="default"/>
          <w:sz w:val="25"/>
          <w:szCs w:val="25"/>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24"/>
        <w:gridCol w:w="1688"/>
        <w:gridCol w:w="1686"/>
        <w:gridCol w:w="1200"/>
        <w:gridCol w:w="1852"/>
      </w:tblGrid>
      <w:tr>
        <w:trPr>
          <w:trHeight w:val="282" w:hRule="exact"/>
        </w:trPr>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4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110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99"/>
              <w:jc w:val="left"/>
              <w:rPr>
                <w:rFonts w:ascii="宋体" w:hAnsi="宋体" w:cs="宋体" w:eastAsia="宋体" w:hint="default"/>
                <w:sz w:val="21"/>
                <w:szCs w:val="21"/>
              </w:rPr>
            </w:pPr>
            <w:r>
              <w:rPr>
                <w:rFonts w:ascii="宋体" w:hAnsi="宋体" w:cs="宋体" w:eastAsia="宋体" w:hint="default"/>
                <w:sz w:val="21"/>
                <w:szCs w:val="21"/>
              </w:rPr>
              <w:t>宁波艾迪姆斯运动用品有 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20,290,624.47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20,290,624.47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账龄较长，且因客</w:t>
            </w:r>
          </w:p>
          <w:p>
            <w:pPr>
              <w:pStyle w:val="TableParagraph"/>
              <w:spacing w:line="272" w:lineRule="exact" w:before="26"/>
              <w:ind w:left="103" w:right="266"/>
              <w:jc w:val="both"/>
              <w:rPr>
                <w:rFonts w:ascii="宋体" w:hAnsi="宋体" w:cs="宋体" w:eastAsia="宋体" w:hint="default"/>
                <w:sz w:val="21"/>
                <w:szCs w:val="21"/>
              </w:rPr>
            </w:pPr>
            <w:r>
              <w:rPr>
                <w:rFonts w:ascii="宋体" w:hAnsi="宋体" w:cs="宋体" w:eastAsia="宋体" w:hint="default"/>
                <w:sz w:val="21"/>
                <w:szCs w:val="21"/>
              </w:rPr>
              <w:t>户有效资产被重 组导致其款项很 难收回</w:t>
            </w:r>
          </w:p>
        </w:tc>
      </w:tr>
      <w:tr>
        <w:trPr>
          <w:trHeight w:val="55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宁波远望华夏置业发展有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38,781,296.22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19,390,648.11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款项回收难度大</w:t>
            </w:r>
          </w:p>
        </w:tc>
      </w:tr>
      <w:tr>
        <w:trPr>
          <w:trHeight w:val="55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宁波和邦投资集团有限公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106,949,206.67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32,084,762.00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涉及诉讼，款项收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回难度加大</w:t>
            </w:r>
          </w:p>
        </w:tc>
      </w:tr>
      <w:tr>
        <w:trPr>
          <w:trHeight w:val="55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浙江华越置业有限公司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74,600,000.00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14,920,000.00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涉及诉讼事项，款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项回收难度加大</w:t>
            </w:r>
          </w:p>
        </w:tc>
      </w:tr>
      <w:tr>
        <w:trPr>
          <w:trHeight w:val="55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兰溪市喜瑞地产开发有限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23,732,842.00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2" w:right="0"/>
              <w:jc w:val="center"/>
              <w:rPr>
                <w:rFonts w:ascii="宋体" w:hAnsi="宋体" w:cs="宋体" w:eastAsia="宋体" w:hint="default"/>
                <w:sz w:val="21"/>
                <w:szCs w:val="21"/>
              </w:rPr>
            </w:pPr>
            <w:r>
              <w:rPr>
                <w:rFonts w:ascii="宋体"/>
                <w:sz w:val="21"/>
              </w:rPr>
              <w:t>4,746,568.40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涉及诉讼事项，款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项回收难度加大</w:t>
            </w:r>
          </w:p>
        </w:tc>
      </w:tr>
      <w:tr>
        <w:trPr>
          <w:trHeight w:val="556"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杭州森淼房地产开发有限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19,098,627.41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15,737,282.41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82.40%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涉及诉讼事项，款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项回收难度加大</w:t>
            </w:r>
          </w:p>
        </w:tc>
      </w:tr>
      <w:tr>
        <w:trPr>
          <w:trHeight w:val="554"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宁波南南置业有限公司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17,287,000.00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5,186,100.00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客户破产清算，回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收难度加大</w:t>
            </w:r>
          </w:p>
        </w:tc>
      </w:tr>
      <w:tr>
        <w:trPr>
          <w:trHeight w:val="28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300,739,596.77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112,355,985.39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4" w:header="882" w:top="1120" w:bottom="1380" w:left="1580" w:right="1040"/>
          <w:pgNumType w:start="137"/>
        </w:sectPr>
      </w:pPr>
    </w:p>
    <w:p>
      <w:pPr>
        <w:pStyle w:val="BodyText"/>
        <w:spacing w:line="240" w:lineRule="auto" w:before="35"/>
        <w:ind w:left="218" w:right="-20"/>
        <w:jc w:val="left"/>
      </w:pPr>
      <w:r>
        <w:rPr/>
        <w:t>组合中，按账龄分析法计提坏账准备的应收账款：</w:t>
      </w:r>
    </w:p>
    <w:p>
      <w:pPr>
        <w:pStyle w:val="BodyText"/>
        <w:spacing w:line="240" w:lineRule="auto" w:before="56"/>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839" w:space="168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9"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1,864,504,331.13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55,935,129.93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1,864,504,331.13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55,935,129.93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215,953,384.59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21,595,338.46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57,185,962.07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8,577,894.31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19,622,197.04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3,924,439.41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15,389,389.46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3,077,877.89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7,425,886.59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1,485,177.32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2,180,081,150.88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94,595,857.32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4.34</w:t>
            </w:r>
          </w:p>
        </w:tc>
      </w:tr>
    </w:tbl>
    <w:p>
      <w:pPr>
        <w:spacing w:line="240" w:lineRule="auto" w:before="7"/>
        <w:rPr>
          <w:rFonts w:ascii="宋体" w:hAnsi="宋体" w:cs="宋体" w:eastAsia="宋体" w:hint="default"/>
          <w:sz w:val="24"/>
          <w:szCs w:val="24"/>
        </w:rPr>
      </w:pPr>
    </w:p>
    <w:p>
      <w:pPr>
        <w:pStyle w:val="BodyText"/>
        <w:spacing w:line="240" w:lineRule="auto" w:before="35"/>
        <w:ind w:left="218" w:right="270"/>
        <w:jc w:val="left"/>
      </w:pPr>
      <w:r>
        <w:rPr/>
        <w:t>组合中，采用其他方法计提坏账准备的应收账款：</w:t>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0"/>
        <w:gridCol w:w="1476"/>
        <w:gridCol w:w="1088"/>
        <w:gridCol w:w="985"/>
        <w:gridCol w:w="1476"/>
        <w:gridCol w:w="1088"/>
        <w:gridCol w:w="916"/>
      </w:tblGrid>
      <w:tr>
        <w:trPr>
          <w:trHeight w:val="350" w:hRule="exact"/>
        </w:trPr>
        <w:tc>
          <w:tcPr>
            <w:tcW w:w="20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8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2020"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2"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556"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应收合并范围内的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3,701,021.00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2,673,335.00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3,701,021.00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sz w:val="21"/>
              </w:rPr>
              <w:t>2,673,335.00</w:t>
            </w:r>
          </w:p>
        </w:tc>
        <w:tc>
          <w:tcPr>
            <w:tcW w:w="108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9"/>
          <w:szCs w:val="29"/>
        </w:rPr>
      </w:pPr>
    </w:p>
    <w:p>
      <w:pPr>
        <w:pStyle w:val="BodyText"/>
        <w:spacing w:line="240" w:lineRule="auto" w:before="35"/>
        <w:ind w:left="218" w:right="270"/>
        <w:jc w:val="left"/>
      </w:pPr>
      <w:r>
        <w:rPr/>
        <w:t>期末单项金额虽不重大但单独计提坏账准备的应收账款</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049" w:val="left" w:leader="none"/>
        </w:tabs>
        <w:spacing w:line="240" w:lineRule="auto" w:before="35"/>
        <w:ind w:left="0" w:right="232"/>
        <w:jc w:val="right"/>
      </w:pPr>
      <w:r>
        <w:rPr/>
        <w:t>单位：元</w:t>
        <w:tab/>
        <w:t>币种：人民币</w:t>
      </w:r>
    </w:p>
    <w:p>
      <w:pPr>
        <w:spacing w:line="240" w:lineRule="auto" w:before="8"/>
        <w:rPr>
          <w:rFonts w:ascii="宋体" w:hAnsi="宋体" w:cs="宋体" w:eastAsia="宋体" w:hint="default"/>
          <w:sz w:val="11"/>
          <w:szCs w:val="11"/>
        </w:rPr>
      </w:pPr>
    </w:p>
    <w:tbl>
      <w:tblPr>
        <w:tblW w:w="0" w:type="auto"/>
        <w:jc w:val="left"/>
        <w:tblInd w:w="845" w:type="dxa"/>
        <w:tblLayout w:type="fixed"/>
        <w:tblCellMar>
          <w:top w:w="0" w:type="dxa"/>
          <w:left w:w="0" w:type="dxa"/>
          <w:bottom w:w="0" w:type="dxa"/>
          <w:right w:w="0" w:type="dxa"/>
        </w:tblCellMar>
        <w:tblLook w:val="01E0"/>
      </w:tblPr>
      <w:tblGrid>
        <w:gridCol w:w="2194"/>
        <w:gridCol w:w="1581"/>
        <w:gridCol w:w="1660"/>
        <w:gridCol w:w="1374"/>
        <w:gridCol w:w="2231"/>
      </w:tblGrid>
      <w:tr>
        <w:trPr>
          <w:trHeight w:val="350" w:hRule="exact"/>
        </w:trPr>
        <w:tc>
          <w:tcPr>
            <w:tcW w:w="2194" w:type="dxa"/>
            <w:vMerge w:val="restart"/>
            <w:tcBorders>
              <w:top w:val="single" w:sz="4" w:space="0" w:color="000000"/>
              <w:left w:val="single" w:sz="4" w:space="0" w:color="000000"/>
              <w:right w:val="single" w:sz="4" w:space="0" w:color="000000"/>
            </w:tcBorders>
          </w:tcPr>
          <w:p>
            <w:pPr>
              <w:pStyle w:val="TableParagraph"/>
              <w:spacing w:line="240" w:lineRule="auto" w:before="174"/>
              <w:ind w:left="146"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8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1" w:hRule="exact"/>
        </w:trPr>
        <w:tc>
          <w:tcPr>
            <w:tcW w:w="2194" w:type="dxa"/>
            <w:vMerge/>
            <w:tcBorders>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4"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8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上海金行大酒店有限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8,738,469.41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4,369,234.71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50%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账龄较长，收回困难</w:t>
            </w:r>
          </w:p>
        </w:tc>
      </w:tr>
      <w:tr>
        <w:trPr>
          <w:trHeight w:val="82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山东菏泽热电公司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7,444,767.10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7,444,767.10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以</w:t>
            </w:r>
            <w:r>
              <w:rPr>
                <w:rFonts w:ascii="宋体" w:hAnsi="宋体" w:cs="宋体" w:eastAsia="宋体" w:hint="default"/>
                <w:sz w:val="21"/>
                <w:szCs w:val="21"/>
              </w:rPr>
              <w:t>上</w:t>
            </w:r>
            <w:r>
              <w:rPr>
                <w:rFonts w:ascii="宋体" w:hAnsi="宋体" w:cs="宋体" w:eastAsia="宋体" w:hint="default"/>
                <w:spacing w:val="-87"/>
                <w:sz w:val="21"/>
                <w:szCs w:val="21"/>
              </w:rPr>
              <w:t>，</w:t>
            </w:r>
            <w:r>
              <w:rPr>
                <w:rFonts w:ascii="宋体" w:hAnsi="宋体" w:cs="宋体" w:eastAsia="宋体" w:hint="default"/>
                <w:sz w:val="21"/>
                <w:szCs w:val="21"/>
              </w:rPr>
              <w:t>且多年</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9"/>
                <w:sz w:val="21"/>
                <w:szCs w:val="21"/>
              </w:rPr>
              <w:t>未发生业务往来，预计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难以收回</w:t>
            </w:r>
          </w:p>
        </w:tc>
      </w:tr>
      <w:tr>
        <w:trPr>
          <w:trHeight w:val="82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88"/>
              <w:jc w:val="left"/>
              <w:rPr>
                <w:rFonts w:ascii="宋体" w:hAnsi="宋体" w:cs="宋体" w:eastAsia="宋体" w:hint="default"/>
                <w:sz w:val="21"/>
                <w:szCs w:val="21"/>
              </w:rPr>
            </w:pPr>
            <w:r>
              <w:rPr>
                <w:rFonts w:ascii="宋体" w:hAnsi="宋体" w:cs="宋体" w:eastAsia="宋体" w:hint="default"/>
                <w:sz w:val="21"/>
                <w:szCs w:val="21"/>
              </w:rPr>
              <w:t>宁波创力建筑钢结构 有限公司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1,795,642.74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1,795,642.74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账龄已逾</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w:t>
            </w:r>
            <w:r>
              <w:rPr>
                <w:rFonts w:ascii="宋体" w:hAnsi="宋体" w:cs="宋体" w:eastAsia="宋体" w:hint="default"/>
                <w:sz w:val="21"/>
                <w:szCs w:val="21"/>
              </w:rPr>
              <w:t>未能掌</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9"/>
                <w:sz w:val="21"/>
                <w:szCs w:val="21"/>
              </w:rPr>
              <w:t>握其有效财产线索，款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项执行难度很大</w:t>
            </w:r>
          </w:p>
        </w:tc>
      </w:tr>
      <w:tr>
        <w:trPr>
          <w:trHeight w:val="82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88"/>
              <w:jc w:val="left"/>
              <w:rPr>
                <w:rFonts w:ascii="宋体" w:hAnsi="宋体" w:cs="宋体" w:eastAsia="宋体" w:hint="default"/>
                <w:sz w:val="21"/>
                <w:szCs w:val="21"/>
              </w:rPr>
            </w:pPr>
            <w:r>
              <w:rPr>
                <w:rFonts w:ascii="宋体" w:hAnsi="宋体" w:cs="宋体" w:eastAsia="宋体" w:hint="default"/>
                <w:sz w:val="21"/>
                <w:szCs w:val="21"/>
              </w:rPr>
              <w:t>宁波佳泰机械工程有 限公司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1,637,895.30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1,637,895.30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账龄较长</w:t>
            </w:r>
            <w:r>
              <w:rPr>
                <w:rFonts w:ascii="宋体" w:hAnsi="宋体" w:cs="宋体" w:eastAsia="宋体" w:hint="default"/>
                <w:spacing w:val="-87"/>
                <w:sz w:val="21"/>
                <w:szCs w:val="21"/>
              </w:rPr>
              <w:t>，</w:t>
            </w:r>
            <w:r>
              <w:rPr>
                <w:rFonts w:ascii="宋体" w:hAnsi="宋体" w:cs="宋体" w:eastAsia="宋体" w:hint="default"/>
                <w:sz w:val="21"/>
                <w:szCs w:val="21"/>
              </w:rPr>
              <w:t>且客户已被</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9"/>
                <w:sz w:val="21"/>
                <w:szCs w:val="21"/>
              </w:rPr>
              <w:t>吊销营业执照，预计难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以收回</w:t>
            </w:r>
          </w:p>
        </w:tc>
      </w:tr>
      <w:tr>
        <w:trPr>
          <w:trHeight w:val="35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19,616,774.55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15,247,539.85</w:t>
            </w:r>
          </w:p>
        </w:tc>
        <w:tc>
          <w:tcPr>
            <w:tcW w:w="1374" w:type="dxa"/>
            <w:tcBorders>
              <w:top w:val="single" w:sz="4" w:space="0" w:color="000000"/>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tabs>
          <w:tab w:pos="1797" w:val="left" w:leader="none"/>
        </w:tabs>
        <w:spacing w:line="240" w:lineRule="auto"/>
        <w:ind w:left="1099" w:right="0"/>
        <w:jc w:val="left"/>
        <w:rPr>
          <w:b w:val="0"/>
          <w:bCs w:val="0"/>
        </w:rPr>
      </w:pPr>
      <w:r>
        <w:rPr>
          <w:rFonts w:ascii="宋体" w:hAnsi="宋体" w:cs="宋体" w:eastAsia="宋体" w:hint="default"/>
          <w:w w:val="95"/>
        </w:rPr>
        <w:t>(2).</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99,300.00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797" w:val="left" w:leader="none"/>
        </w:tabs>
        <w:spacing w:line="240" w:lineRule="auto"/>
        <w:ind w:left="1099" w:right="0"/>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845" w:type="dxa"/>
        <w:tblLayout w:type="fixed"/>
        <w:tblCellMar>
          <w:top w:w="0" w:type="dxa"/>
          <w:left w:w="0" w:type="dxa"/>
          <w:bottom w:w="0" w:type="dxa"/>
          <w:right w:w="0" w:type="dxa"/>
        </w:tblCellMar>
        <w:tblLook w:val="01E0"/>
      </w:tblPr>
      <w:tblGrid>
        <w:gridCol w:w="3371"/>
        <w:gridCol w:w="1985"/>
        <w:gridCol w:w="1700"/>
        <w:gridCol w:w="1994"/>
      </w:tblGrid>
      <w:tr>
        <w:trPr>
          <w:trHeight w:val="55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坏账准备余额</w:t>
            </w:r>
          </w:p>
        </w:tc>
      </w:tr>
      <w:tr>
        <w:trPr>
          <w:trHeight w:val="35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宁波德和置业有限公司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137,487,387.20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33"/>
              <w:jc w:val="right"/>
              <w:rPr>
                <w:rFonts w:ascii="宋体" w:hAnsi="宋体" w:cs="宋体" w:eastAsia="宋体" w:hint="default"/>
                <w:sz w:val="21"/>
                <w:szCs w:val="21"/>
              </w:rPr>
            </w:pPr>
            <w:r>
              <w:rPr>
                <w:rFonts w:ascii="宋体"/>
                <w:sz w:val="21"/>
              </w:rPr>
              <w:t>5.49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4,124,621.62</w:t>
            </w:r>
          </w:p>
        </w:tc>
      </w:tr>
      <w:tr>
        <w:trPr>
          <w:trHeight w:val="349"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宁波和邦投资集团有限公司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106,949,206.67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33"/>
              <w:jc w:val="right"/>
              <w:rPr>
                <w:rFonts w:ascii="宋体" w:hAnsi="宋体" w:cs="宋体" w:eastAsia="宋体" w:hint="default"/>
                <w:sz w:val="21"/>
                <w:szCs w:val="21"/>
              </w:rPr>
            </w:pPr>
            <w:r>
              <w:rPr>
                <w:rFonts w:ascii="宋体"/>
                <w:sz w:val="21"/>
              </w:rPr>
              <w:t>4.27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32,084,762.00</w:t>
            </w:r>
          </w:p>
        </w:tc>
      </w:tr>
      <w:tr>
        <w:trPr>
          <w:trHeight w:val="35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芜湖达观房地产开发有限公司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105,380,181.84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33"/>
              <w:jc w:val="right"/>
              <w:rPr>
                <w:rFonts w:ascii="宋体" w:hAnsi="宋体" w:cs="宋体" w:eastAsia="宋体" w:hint="default"/>
                <w:sz w:val="21"/>
                <w:szCs w:val="21"/>
              </w:rPr>
            </w:pPr>
            <w:r>
              <w:rPr>
                <w:rFonts w:ascii="宋体"/>
                <w:sz w:val="21"/>
              </w:rPr>
              <w:t>4.21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3,161,405.46</w:t>
            </w:r>
          </w:p>
        </w:tc>
      </w:tr>
      <w:tr>
        <w:trPr>
          <w:trHeight w:val="35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浙江华越置业有限公司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74,600,000.00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33"/>
              <w:jc w:val="right"/>
              <w:rPr>
                <w:rFonts w:ascii="宋体" w:hAnsi="宋体" w:cs="宋体" w:eastAsia="宋体" w:hint="default"/>
                <w:sz w:val="21"/>
                <w:szCs w:val="21"/>
              </w:rPr>
            </w:pPr>
            <w:r>
              <w:rPr>
                <w:rFonts w:ascii="宋体"/>
                <w:sz w:val="21"/>
              </w:rPr>
              <w:t>2.98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14,920,000.00</w:t>
            </w:r>
          </w:p>
        </w:tc>
      </w:tr>
      <w:tr>
        <w:trPr>
          <w:trHeight w:val="349"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宁波镇海新恒德房产开发有限公司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60,927,600.00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33"/>
              <w:jc w:val="right"/>
              <w:rPr>
                <w:rFonts w:ascii="宋体" w:hAnsi="宋体" w:cs="宋体" w:eastAsia="宋体" w:hint="default"/>
                <w:sz w:val="21"/>
                <w:szCs w:val="21"/>
              </w:rPr>
            </w:pPr>
            <w:r>
              <w:rPr>
                <w:rFonts w:ascii="宋体"/>
                <w:sz w:val="21"/>
              </w:rPr>
              <w:t>2.43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4,167,882.03</w:t>
            </w:r>
          </w:p>
        </w:tc>
      </w:tr>
      <w:tr>
        <w:trPr>
          <w:trHeight w:val="35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485,344,375.71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82"/>
              <w:jc w:val="right"/>
              <w:rPr>
                <w:rFonts w:ascii="宋体" w:hAnsi="宋体" w:cs="宋体" w:eastAsia="宋体" w:hint="default"/>
                <w:sz w:val="21"/>
                <w:szCs w:val="21"/>
              </w:rPr>
            </w:pPr>
            <w:r>
              <w:rPr>
                <w:rFonts w:ascii="宋体"/>
                <w:sz w:val="21"/>
              </w:rPr>
              <w:t>19.38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58,458,671.11</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840" w:right="1040"/>
        </w:sectPr>
      </w:pPr>
    </w:p>
    <w:p>
      <w:pPr>
        <w:pStyle w:val="Heading4"/>
        <w:spacing w:line="240" w:lineRule="auto"/>
        <w:ind w:left="958" w:right="-18"/>
        <w:jc w:val="left"/>
        <w:rPr>
          <w:b w:val="0"/>
          <w:bCs w:val="0"/>
        </w:rPr>
      </w:pPr>
      <w:r>
        <w:rPr>
          <w:rFonts w:ascii="宋体" w:hAnsi="宋体" w:cs="宋体" w:eastAsia="宋体" w:hint="default"/>
        </w:rPr>
        <w:t>2</w:t>
      </w:r>
      <w:r>
        <w:rPr/>
        <w:t>、 其他应收款</w:t>
      </w:r>
      <w:r>
        <w:rPr>
          <w:b w:val="0"/>
          <w:bCs w:val="0"/>
        </w:rPr>
      </w:r>
    </w:p>
    <w:p>
      <w:pPr>
        <w:pStyle w:val="Heading4"/>
        <w:spacing w:line="240" w:lineRule="auto" w:before="57"/>
        <w:ind w:left="95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07" w:val="left" w:leader="none"/>
        </w:tabs>
        <w:spacing w:line="240" w:lineRule="auto" w:before="176"/>
        <w:ind w:left="957" w:right="0"/>
        <w:jc w:val="left"/>
      </w:pPr>
      <w:r>
        <w:rPr/>
        <w:t>单位：元</w:t>
        <w:tab/>
        <w:t>币种：人民币</w:t>
      </w:r>
    </w:p>
    <w:p>
      <w:pPr>
        <w:spacing w:after="0" w:line="240" w:lineRule="auto"/>
        <w:jc w:val="left"/>
        <w:sectPr>
          <w:type w:val="continuous"/>
          <w:pgSz w:w="11910" w:h="16840"/>
          <w:pgMar w:top="1120" w:bottom="1380" w:left="840" w:right="1040"/>
          <w:cols w:num="2" w:equalWidth="0">
            <w:col w:w="3595" w:space="2929"/>
            <w:col w:w="35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58"/>
        <w:gridCol w:w="689"/>
        <w:gridCol w:w="469"/>
        <w:gridCol w:w="1120"/>
        <w:gridCol w:w="560"/>
        <w:gridCol w:w="947"/>
        <w:gridCol w:w="1201"/>
        <w:gridCol w:w="469"/>
        <w:gridCol w:w="928"/>
        <w:gridCol w:w="583"/>
        <w:gridCol w:w="1193"/>
      </w:tblGrid>
      <w:tr>
        <w:trPr>
          <w:trHeight w:val="293" w:hRule="exact"/>
        </w:trPr>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58" w:type="dxa"/>
            <w:vMerge/>
            <w:tcBorders>
              <w:left w:val="single" w:sz="4" w:space="0" w:color="000000"/>
              <w:right w:val="single" w:sz="4" w:space="0" w:color="000000"/>
            </w:tcBorders>
          </w:tcPr>
          <w:p>
            <w:pP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57" w:right="257"/>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380" w:right="38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1558"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71" w:right="70" w:firstLine="51"/>
              <w:jc w:val="left"/>
              <w:rPr>
                <w:rFonts w:ascii="宋体" w:hAnsi="宋体" w:cs="宋体" w:eastAsia="宋体" w:hint="default"/>
                <w:sz w:val="21"/>
                <w:szCs w:val="21"/>
              </w:rPr>
            </w:pPr>
            <w:r>
              <w:rPr>
                <w:rFonts w:ascii="宋体" w:hAnsi="宋体" w:cs="宋体" w:eastAsia="宋体" w:hint="default"/>
                <w:sz w:val="21"/>
                <w:szCs w:val="21"/>
              </w:rPr>
              <w:t>例 </w:t>
            </w:r>
            <w:r>
              <w:rPr>
                <w:rFonts w:ascii="宋体" w:hAnsi="宋体" w:cs="宋体" w:eastAsia="宋体" w:hint="default"/>
                <w:sz w:val="21"/>
                <w:szCs w:val="21"/>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16" w:right="64" w:hanging="54"/>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47"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72" w:lineRule="exact" w:before="26"/>
              <w:ind w:left="71" w:right="70" w:firstLine="51"/>
              <w:jc w:val="left"/>
              <w:rPr>
                <w:rFonts w:ascii="宋体" w:hAnsi="宋体" w:cs="宋体" w:eastAsia="宋体" w:hint="default"/>
                <w:sz w:val="21"/>
                <w:szCs w:val="21"/>
              </w:rPr>
            </w:pPr>
            <w:r>
              <w:rPr>
                <w:rFonts w:ascii="宋体" w:hAnsi="宋体" w:cs="宋体" w:eastAsia="宋体" w:hint="default"/>
                <w:sz w:val="21"/>
                <w:szCs w:val="21"/>
              </w:rPr>
              <w:t>例 </w:t>
            </w:r>
            <w:r>
              <w:rPr>
                <w:rFonts w:ascii="宋体" w:hAnsi="宋体" w:cs="宋体" w:eastAsia="宋体" w:hint="default"/>
                <w:sz w:val="21"/>
                <w:szCs w:val="21"/>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8" w:right="7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193" w:type="dxa"/>
            <w:vMerge/>
            <w:tcBorders>
              <w:left w:val="single" w:sz="4" w:space="0" w:color="000000"/>
              <w:bottom w:val="single" w:sz="4" w:space="0" w:color="000000"/>
              <w:right w:val="single" w:sz="4" w:space="0" w:color="000000"/>
            </w:tcBorders>
          </w:tcPr>
          <w:p>
            <w:pPr/>
          </w:p>
        </w:tc>
      </w:tr>
      <w:tr>
        <w:trPr>
          <w:trHeight w:val="82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5" w:right="51"/>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558"/>
        <w:gridCol w:w="689"/>
        <w:gridCol w:w="469"/>
        <w:gridCol w:w="1120"/>
        <w:gridCol w:w="560"/>
        <w:gridCol w:w="947"/>
        <w:gridCol w:w="1201"/>
        <w:gridCol w:w="469"/>
        <w:gridCol w:w="928"/>
        <w:gridCol w:w="583"/>
        <w:gridCol w:w="1193"/>
      </w:tblGrid>
      <w:tr>
        <w:trPr>
          <w:trHeight w:val="82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5" w:right="51"/>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sz w:val="21"/>
              </w:rPr>
              <w:t>625,1</w:t>
            </w:r>
          </w:p>
          <w:p>
            <w:pPr>
              <w:pStyle w:val="TableParagraph"/>
              <w:spacing w:line="272" w:lineRule="exact"/>
              <w:ind w:left="102" w:right="0"/>
              <w:jc w:val="center"/>
              <w:rPr>
                <w:rFonts w:ascii="宋体" w:hAnsi="宋体" w:cs="宋体" w:eastAsia="宋体" w:hint="default"/>
                <w:sz w:val="21"/>
                <w:szCs w:val="21"/>
              </w:rPr>
            </w:pPr>
            <w:r>
              <w:rPr>
                <w:rFonts w:ascii="宋体"/>
                <w:sz w:val="21"/>
              </w:rPr>
              <w:t>23,69</w:t>
            </w:r>
          </w:p>
          <w:p>
            <w:pPr>
              <w:pStyle w:val="TableParagraph"/>
              <w:spacing w:line="274" w:lineRule="exact"/>
              <w:ind w:left="206" w:right="0"/>
              <w:jc w:val="center"/>
              <w:rPr>
                <w:rFonts w:ascii="宋体" w:hAnsi="宋体" w:cs="宋体" w:eastAsia="宋体" w:hint="default"/>
                <w:sz w:val="21"/>
                <w:szCs w:val="21"/>
              </w:rPr>
            </w:pPr>
            <w:r>
              <w:rPr>
                <w:rFonts w:ascii="宋体"/>
                <w:sz w:val="21"/>
              </w:rPr>
              <w:t>1.73</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3" w:right="0"/>
              <w:jc w:val="center"/>
              <w:rPr>
                <w:rFonts w:ascii="宋体" w:hAnsi="宋体" w:cs="宋体" w:eastAsia="宋体" w:hint="default"/>
                <w:sz w:val="21"/>
                <w:szCs w:val="21"/>
              </w:rPr>
            </w:pPr>
            <w:r>
              <w:rPr>
                <w:rFonts w:ascii="宋体"/>
                <w:sz w:val="21"/>
              </w:rPr>
              <w:t>97.</w:t>
            </w:r>
          </w:p>
          <w:p>
            <w:pPr>
              <w:pStyle w:val="TableParagraph"/>
              <w:spacing w:line="274" w:lineRule="exact"/>
              <w:ind w:left="198" w:right="0"/>
              <w:jc w:val="center"/>
              <w:rPr>
                <w:rFonts w:ascii="宋体" w:hAnsi="宋体" w:cs="宋体" w:eastAsia="宋体" w:hint="default"/>
                <w:sz w:val="21"/>
                <w:szCs w:val="21"/>
              </w:rPr>
            </w:pPr>
            <w:r>
              <w:rPr>
                <w:rFonts w:ascii="宋体"/>
                <w:sz w:val="21"/>
              </w:rPr>
              <w:t>74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41,883,999</w:t>
            </w:r>
          </w:p>
          <w:p>
            <w:pPr>
              <w:pStyle w:val="TableParagraph"/>
              <w:spacing w:line="274" w:lineRule="exact"/>
              <w:ind w:right="23"/>
              <w:jc w:val="right"/>
              <w:rPr>
                <w:rFonts w:ascii="宋体" w:hAnsi="宋体" w:cs="宋体" w:eastAsia="宋体" w:hint="default"/>
                <w:sz w:val="21"/>
                <w:szCs w:val="21"/>
              </w:rPr>
            </w:pPr>
            <w:r>
              <w:rPr>
                <w:rFonts w:ascii="宋体"/>
                <w:sz w:val="21"/>
              </w:rPr>
              <w:t>.89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sz w:val="21"/>
              </w:rPr>
              <w:t>6.7</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0" w:right="0"/>
              <w:jc w:val="left"/>
              <w:rPr>
                <w:rFonts w:ascii="宋体" w:hAnsi="宋体" w:cs="宋体" w:eastAsia="宋体" w:hint="default"/>
                <w:sz w:val="21"/>
                <w:szCs w:val="21"/>
              </w:rPr>
            </w:pPr>
            <w:r>
              <w:rPr>
                <w:rFonts w:ascii="宋体"/>
                <w:sz w:val="21"/>
              </w:rPr>
              <w:t>583,239,</w:t>
            </w:r>
          </w:p>
          <w:p>
            <w:pPr>
              <w:pStyle w:val="TableParagraph"/>
              <w:spacing w:line="274" w:lineRule="exact"/>
              <w:ind w:left="280" w:right="0"/>
              <w:jc w:val="left"/>
              <w:rPr>
                <w:rFonts w:ascii="宋体" w:hAnsi="宋体" w:cs="宋体" w:eastAsia="宋体" w:hint="default"/>
                <w:sz w:val="21"/>
                <w:szCs w:val="21"/>
              </w:rPr>
            </w:pPr>
            <w:r>
              <w:rPr>
                <w:rFonts w:ascii="宋体"/>
                <w:sz w:val="21"/>
              </w:rPr>
              <w:t>691.84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3" w:right="0"/>
              <w:jc w:val="left"/>
              <w:rPr>
                <w:rFonts w:ascii="宋体" w:hAnsi="宋体" w:cs="宋体" w:eastAsia="宋体" w:hint="default"/>
                <w:sz w:val="21"/>
                <w:szCs w:val="21"/>
              </w:rPr>
            </w:pPr>
            <w:r>
              <w:rPr>
                <w:rFonts w:ascii="宋体"/>
                <w:sz w:val="21"/>
              </w:rPr>
              <w:t>486,175,11</w:t>
            </w:r>
          </w:p>
          <w:p>
            <w:pPr>
              <w:pStyle w:val="TableParagraph"/>
              <w:spacing w:line="274" w:lineRule="exact"/>
              <w:ind w:left="743" w:right="0"/>
              <w:jc w:val="left"/>
              <w:rPr>
                <w:rFonts w:ascii="宋体" w:hAnsi="宋体" w:cs="宋体" w:eastAsia="宋体" w:hint="default"/>
                <w:sz w:val="21"/>
                <w:szCs w:val="21"/>
              </w:rPr>
            </w:pPr>
            <w:r>
              <w:rPr>
                <w:rFonts w:ascii="宋体"/>
                <w:sz w:val="21"/>
              </w:rPr>
              <w:t>2.84</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2" w:right="0"/>
              <w:jc w:val="center"/>
              <w:rPr>
                <w:rFonts w:ascii="宋体" w:hAnsi="宋体" w:cs="宋体" w:eastAsia="宋体" w:hint="default"/>
                <w:sz w:val="21"/>
                <w:szCs w:val="21"/>
              </w:rPr>
            </w:pPr>
            <w:r>
              <w:rPr>
                <w:rFonts w:ascii="宋体"/>
                <w:sz w:val="21"/>
              </w:rPr>
              <w:t>97.</w:t>
            </w:r>
          </w:p>
          <w:p>
            <w:pPr>
              <w:pStyle w:val="TableParagraph"/>
              <w:spacing w:line="274" w:lineRule="exact"/>
              <w:ind w:left="197" w:right="0"/>
              <w:jc w:val="center"/>
              <w:rPr>
                <w:rFonts w:ascii="宋体" w:hAnsi="宋体" w:cs="宋体" w:eastAsia="宋体" w:hint="default"/>
                <w:sz w:val="21"/>
                <w:szCs w:val="21"/>
              </w:rPr>
            </w:pPr>
            <w:r>
              <w:rPr>
                <w:rFonts w:ascii="宋体"/>
                <w:sz w:val="21"/>
              </w:rPr>
              <w:t>25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jc w:val="left"/>
              <w:rPr>
                <w:rFonts w:ascii="宋体" w:hAnsi="宋体" w:cs="宋体" w:eastAsia="宋体" w:hint="default"/>
                <w:sz w:val="21"/>
                <w:szCs w:val="21"/>
              </w:rPr>
            </w:pPr>
            <w:r>
              <w:rPr>
                <w:rFonts w:ascii="宋体"/>
                <w:sz w:val="21"/>
              </w:rPr>
              <w:t>36,610,6</w:t>
            </w:r>
          </w:p>
          <w:p>
            <w:pPr>
              <w:pStyle w:val="TableParagraph"/>
              <w:spacing w:line="274" w:lineRule="exact"/>
              <w:ind w:left="367" w:right="0"/>
              <w:jc w:val="left"/>
              <w:rPr>
                <w:rFonts w:ascii="宋体" w:hAnsi="宋体" w:cs="宋体" w:eastAsia="宋体" w:hint="default"/>
                <w:sz w:val="21"/>
                <w:szCs w:val="21"/>
              </w:rPr>
            </w:pPr>
            <w:r>
              <w:rPr>
                <w:rFonts w:ascii="宋体"/>
                <w:sz w:val="21"/>
              </w:rPr>
              <w:t>95.23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7.53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sz w:val="21"/>
              </w:rPr>
              <w:t>449,564,41</w:t>
            </w:r>
          </w:p>
          <w:p>
            <w:pPr>
              <w:pStyle w:val="TableParagraph"/>
              <w:spacing w:line="274" w:lineRule="exact"/>
              <w:ind w:left="736" w:right="0"/>
              <w:jc w:val="left"/>
              <w:rPr>
                <w:rFonts w:ascii="宋体" w:hAnsi="宋体" w:cs="宋体" w:eastAsia="宋体" w:hint="default"/>
                <w:sz w:val="21"/>
                <w:szCs w:val="21"/>
              </w:rPr>
            </w:pPr>
            <w:r>
              <w:rPr>
                <w:rFonts w:ascii="宋体"/>
                <w:sz w:val="21"/>
              </w:rPr>
              <w:t>7.61</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5" w:right="51"/>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sz w:val="21"/>
              </w:rPr>
              <w:t>14,47</w:t>
            </w:r>
          </w:p>
          <w:p>
            <w:pPr>
              <w:pStyle w:val="TableParagraph"/>
              <w:spacing w:line="273" w:lineRule="exact"/>
              <w:ind w:left="128" w:right="0"/>
              <w:jc w:val="left"/>
              <w:rPr>
                <w:rFonts w:ascii="宋体" w:hAnsi="宋体" w:cs="宋体" w:eastAsia="宋体" w:hint="default"/>
                <w:sz w:val="21"/>
                <w:szCs w:val="21"/>
              </w:rPr>
            </w:pPr>
            <w:r>
              <w:rPr>
                <w:rFonts w:ascii="宋体"/>
                <w:sz w:val="21"/>
              </w:rPr>
              <w:t>7,548</w:t>
            </w:r>
          </w:p>
          <w:p>
            <w:pPr>
              <w:pStyle w:val="TableParagraph"/>
              <w:spacing w:line="274" w:lineRule="exact"/>
              <w:ind w:left="338" w:right="0"/>
              <w:jc w:val="left"/>
              <w:rPr>
                <w:rFonts w:ascii="宋体" w:hAnsi="宋体" w:cs="宋体" w:eastAsia="宋体" w:hint="default"/>
                <w:sz w:val="21"/>
                <w:szCs w:val="21"/>
              </w:rPr>
            </w:pPr>
            <w:r>
              <w:rPr>
                <w:rFonts w:ascii="宋体"/>
                <w:sz w:val="21"/>
              </w:rPr>
              <w:t>.85</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2.2</w:t>
            </w:r>
          </w:p>
          <w:p>
            <w:pPr>
              <w:pStyle w:val="TableParagraph"/>
              <w:spacing w:line="274" w:lineRule="exact"/>
              <w:ind w:right="23"/>
              <w:jc w:val="right"/>
              <w:rPr>
                <w:rFonts w:ascii="宋体" w:hAnsi="宋体" w:cs="宋体" w:eastAsia="宋体" w:hint="default"/>
                <w:sz w:val="21"/>
                <w:szCs w:val="21"/>
              </w:rPr>
            </w:pPr>
            <w:r>
              <w:rPr>
                <w:rFonts w:ascii="宋体"/>
                <w:sz w:val="21"/>
              </w:rPr>
              <w:t>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14,477,548</w:t>
            </w:r>
          </w:p>
          <w:p>
            <w:pPr>
              <w:pStyle w:val="TableParagraph"/>
              <w:spacing w:line="274" w:lineRule="exact"/>
              <w:ind w:right="23"/>
              <w:jc w:val="right"/>
              <w:rPr>
                <w:rFonts w:ascii="宋体" w:hAnsi="宋体" w:cs="宋体" w:eastAsia="宋体" w:hint="default"/>
                <w:sz w:val="21"/>
                <w:szCs w:val="21"/>
              </w:rPr>
            </w:pPr>
            <w:r>
              <w:rPr>
                <w:rFonts w:ascii="宋体"/>
                <w:sz w:val="21"/>
              </w:rPr>
              <w:t>.85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sz w:val="21"/>
              </w:rPr>
              <w:t>100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sz w:val="21"/>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13,731,112</w:t>
            </w:r>
          </w:p>
          <w:p>
            <w:pPr>
              <w:pStyle w:val="TableParagraph"/>
              <w:spacing w:line="274" w:lineRule="exact"/>
              <w:ind w:right="26"/>
              <w:jc w:val="right"/>
              <w:rPr>
                <w:rFonts w:ascii="宋体" w:hAnsi="宋体" w:cs="宋体" w:eastAsia="宋体" w:hint="default"/>
                <w:sz w:val="21"/>
                <w:szCs w:val="21"/>
              </w:rPr>
            </w:pPr>
            <w:r>
              <w:rPr>
                <w:rFonts w:ascii="宋体"/>
                <w:sz w:val="21"/>
              </w:rPr>
              <w:t>.71</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2.7</w:t>
            </w:r>
          </w:p>
          <w:p>
            <w:pPr>
              <w:pStyle w:val="TableParagraph"/>
              <w:spacing w:line="274" w:lineRule="exact"/>
              <w:ind w:right="23"/>
              <w:jc w:val="right"/>
              <w:rPr>
                <w:rFonts w:ascii="宋体" w:hAnsi="宋体" w:cs="宋体" w:eastAsia="宋体" w:hint="default"/>
                <w:sz w:val="21"/>
                <w:szCs w:val="21"/>
              </w:rPr>
            </w:pPr>
            <w:r>
              <w:rPr>
                <w:rFonts w:ascii="宋体"/>
                <w:sz w:val="21"/>
              </w:rPr>
              <w:t>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 w:right="0"/>
              <w:jc w:val="left"/>
              <w:rPr>
                <w:rFonts w:ascii="宋体" w:hAnsi="宋体" w:cs="宋体" w:eastAsia="宋体" w:hint="default"/>
                <w:sz w:val="21"/>
                <w:szCs w:val="21"/>
              </w:rPr>
            </w:pPr>
            <w:r>
              <w:rPr>
                <w:rFonts w:ascii="宋体"/>
                <w:sz w:val="21"/>
              </w:rPr>
              <w:t>13,731,1</w:t>
            </w:r>
          </w:p>
          <w:p>
            <w:pPr>
              <w:pStyle w:val="TableParagraph"/>
              <w:spacing w:line="274" w:lineRule="exact"/>
              <w:ind w:left="367" w:right="0"/>
              <w:jc w:val="left"/>
              <w:rPr>
                <w:rFonts w:ascii="宋体" w:hAnsi="宋体" w:cs="宋体" w:eastAsia="宋体" w:hint="default"/>
                <w:sz w:val="21"/>
                <w:szCs w:val="21"/>
              </w:rPr>
            </w:pPr>
            <w:r>
              <w:rPr>
                <w:rFonts w:ascii="宋体"/>
                <w:sz w:val="21"/>
              </w:rPr>
              <w:t>12.71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6" w:right="0"/>
              <w:jc w:val="left"/>
              <w:rPr>
                <w:rFonts w:ascii="宋体" w:hAnsi="宋体" w:cs="宋体" w:eastAsia="宋体" w:hint="default"/>
                <w:sz w:val="21"/>
                <w:szCs w:val="21"/>
              </w:rPr>
            </w:pPr>
            <w:r>
              <w:rPr>
                <w:rFonts w:ascii="宋体"/>
                <w:sz w:val="21"/>
              </w:rPr>
              <w:t>0.00</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center"/>
              <w:rPr>
                <w:rFonts w:ascii="宋体" w:hAnsi="宋体" w:cs="宋体" w:eastAsia="宋体" w:hint="default"/>
                <w:sz w:val="21"/>
                <w:szCs w:val="21"/>
              </w:rPr>
            </w:pPr>
            <w:r>
              <w:rPr>
                <w:rFonts w:ascii="宋体"/>
                <w:sz w:val="21"/>
              </w:rPr>
              <w:t>639,6</w:t>
            </w:r>
          </w:p>
          <w:p>
            <w:pPr>
              <w:pStyle w:val="TableParagraph"/>
              <w:spacing w:line="272" w:lineRule="exact"/>
              <w:ind w:left="102" w:right="0"/>
              <w:jc w:val="center"/>
              <w:rPr>
                <w:rFonts w:ascii="宋体" w:hAnsi="宋体" w:cs="宋体" w:eastAsia="宋体" w:hint="default"/>
                <w:sz w:val="21"/>
                <w:szCs w:val="21"/>
              </w:rPr>
            </w:pPr>
            <w:r>
              <w:rPr>
                <w:rFonts w:ascii="宋体"/>
                <w:sz w:val="21"/>
              </w:rPr>
              <w:t>01,24</w:t>
            </w:r>
          </w:p>
          <w:p>
            <w:pPr>
              <w:pStyle w:val="TableParagraph"/>
              <w:spacing w:line="274" w:lineRule="exact"/>
              <w:ind w:left="206" w:right="0"/>
              <w:jc w:val="center"/>
              <w:rPr>
                <w:rFonts w:ascii="宋体" w:hAnsi="宋体" w:cs="宋体" w:eastAsia="宋体" w:hint="default"/>
                <w:sz w:val="21"/>
                <w:szCs w:val="21"/>
              </w:rPr>
            </w:pPr>
            <w:r>
              <w:rPr>
                <w:rFonts w:ascii="宋体"/>
                <w:sz w:val="21"/>
              </w:rPr>
              <w:t>0.58</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56,361,548</w:t>
            </w:r>
          </w:p>
          <w:p>
            <w:pPr>
              <w:pStyle w:val="TableParagraph"/>
              <w:spacing w:line="273" w:lineRule="exact"/>
              <w:ind w:right="23"/>
              <w:jc w:val="right"/>
              <w:rPr>
                <w:rFonts w:ascii="宋体" w:hAnsi="宋体" w:cs="宋体" w:eastAsia="宋体" w:hint="default"/>
                <w:sz w:val="21"/>
                <w:szCs w:val="21"/>
              </w:rPr>
            </w:pPr>
            <w:r>
              <w:rPr>
                <w:rFonts w:ascii="宋体"/>
                <w:sz w:val="21"/>
              </w:rPr>
              <w:t>.74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0" w:right="0"/>
              <w:jc w:val="left"/>
              <w:rPr>
                <w:rFonts w:ascii="宋体" w:hAnsi="宋体" w:cs="宋体" w:eastAsia="宋体" w:hint="default"/>
                <w:sz w:val="21"/>
                <w:szCs w:val="21"/>
              </w:rPr>
            </w:pPr>
            <w:r>
              <w:rPr>
                <w:rFonts w:ascii="宋体"/>
                <w:sz w:val="21"/>
              </w:rPr>
              <w:t>583,239,</w:t>
            </w:r>
          </w:p>
          <w:p>
            <w:pPr>
              <w:pStyle w:val="TableParagraph"/>
              <w:spacing w:line="273" w:lineRule="exact"/>
              <w:ind w:left="280" w:right="0"/>
              <w:jc w:val="left"/>
              <w:rPr>
                <w:rFonts w:ascii="宋体" w:hAnsi="宋体" w:cs="宋体" w:eastAsia="宋体" w:hint="default"/>
                <w:sz w:val="21"/>
                <w:szCs w:val="21"/>
              </w:rPr>
            </w:pPr>
            <w:r>
              <w:rPr>
                <w:rFonts w:ascii="宋体"/>
                <w:sz w:val="21"/>
              </w:rPr>
              <w:t>691.84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3" w:right="0"/>
              <w:jc w:val="left"/>
              <w:rPr>
                <w:rFonts w:ascii="宋体" w:hAnsi="宋体" w:cs="宋体" w:eastAsia="宋体" w:hint="default"/>
                <w:sz w:val="21"/>
                <w:szCs w:val="21"/>
              </w:rPr>
            </w:pPr>
            <w:r>
              <w:rPr>
                <w:rFonts w:ascii="宋体"/>
                <w:sz w:val="21"/>
              </w:rPr>
              <w:t>499,906,22</w:t>
            </w:r>
          </w:p>
          <w:p>
            <w:pPr>
              <w:pStyle w:val="TableParagraph"/>
              <w:spacing w:line="273" w:lineRule="exact"/>
              <w:ind w:left="743" w:right="0"/>
              <w:jc w:val="left"/>
              <w:rPr>
                <w:rFonts w:ascii="宋体" w:hAnsi="宋体" w:cs="宋体" w:eastAsia="宋体" w:hint="default"/>
                <w:sz w:val="21"/>
                <w:szCs w:val="21"/>
              </w:rPr>
            </w:pPr>
            <w:r>
              <w:rPr>
                <w:rFonts w:ascii="宋体"/>
                <w:sz w:val="21"/>
              </w:rPr>
              <w:t>5.55</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 w:right="0"/>
              <w:jc w:val="left"/>
              <w:rPr>
                <w:rFonts w:ascii="宋体" w:hAnsi="宋体" w:cs="宋体" w:eastAsia="宋体" w:hint="default"/>
                <w:sz w:val="21"/>
                <w:szCs w:val="21"/>
              </w:rPr>
            </w:pPr>
            <w:r>
              <w:rPr>
                <w:rFonts w:ascii="宋体"/>
                <w:sz w:val="21"/>
              </w:rPr>
              <w:t>50,341,8</w:t>
            </w:r>
          </w:p>
          <w:p>
            <w:pPr>
              <w:pStyle w:val="TableParagraph"/>
              <w:spacing w:line="273" w:lineRule="exact"/>
              <w:ind w:left="367" w:right="0"/>
              <w:jc w:val="left"/>
              <w:rPr>
                <w:rFonts w:ascii="宋体" w:hAnsi="宋体" w:cs="宋体" w:eastAsia="宋体" w:hint="default"/>
                <w:sz w:val="21"/>
                <w:szCs w:val="21"/>
              </w:rPr>
            </w:pPr>
            <w:r>
              <w:rPr>
                <w:rFonts w:ascii="宋体"/>
                <w:sz w:val="21"/>
              </w:rPr>
              <w:t>07.94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sz w:val="21"/>
              </w:rPr>
              <w:t>449,564,41</w:t>
            </w:r>
          </w:p>
          <w:p>
            <w:pPr>
              <w:pStyle w:val="TableParagraph"/>
              <w:spacing w:line="273" w:lineRule="exact"/>
              <w:ind w:left="736" w:right="0"/>
              <w:jc w:val="left"/>
              <w:rPr>
                <w:rFonts w:ascii="宋体" w:hAnsi="宋体" w:cs="宋体" w:eastAsia="宋体" w:hint="default"/>
                <w:sz w:val="21"/>
                <w:szCs w:val="21"/>
              </w:rPr>
            </w:pPr>
            <w:r>
              <w:rPr>
                <w:rFonts w:ascii="宋体"/>
                <w:sz w:val="21"/>
              </w:rPr>
              <w:t>7.61</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840" w:right="1040"/>
        </w:sectPr>
      </w:pPr>
    </w:p>
    <w:p>
      <w:pPr>
        <w:pStyle w:val="BodyText"/>
        <w:spacing w:line="240" w:lineRule="auto" w:before="35"/>
        <w:ind w:left="958" w:right="-20"/>
        <w:jc w:val="left"/>
      </w:pPr>
      <w:r>
        <w:rPr/>
        <w:t>期末单项金额重大并单项计提坏账准备的其他应收款：</w:t>
      </w:r>
    </w:p>
    <w:p>
      <w:pPr>
        <w:pStyle w:val="BodyText"/>
        <w:spacing w:line="290" w:lineRule="auto" w:before="57"/>
        <w:ind w:left="958" w:right="190"/>
        <w:jc w:val="left"/>
      </w:pPr>
      <w:r>
        <w:rPr/>
        <w:t>□适用√不适用 组合中，按账龄分析法计提坏账准备的其他应收款：</w:t>
      </w:r>
    </w:p>
    <w:p>
      <w:pPr>
        <w:pStyle w:val="BodyText"/>
        <w:spacing w:line="240" w:lineRule="auto" w:before="13"/>
        <w:ind w:left="9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007" w:val="left" w:leader="none"/>
        </w:tabs>
        <w:spacing w:line="240" w:lineRule="auto"/>
        <w:ind w:left="957" w:right="0"/>
        <w:jc w:val="left"/>
      </w:pPr>
      <w:r>
        <w:rPr/>
        <w:t>单位：元</w:t>
        <w:tab/>
        <w:t>币种：人民币</w:t>
      </w:r>
    </w:p>
    <w:p>
      <w:pPr>
        <w:spacing w:after="0" w:line="240" w:lineRule="auto"/>
        <w:jc w:val="left"/>
        <w:sectPr>
          <w:type w:val="continuous"/>
          <w:pgSz w:w="11910" w:h="16840"/>
          <w:pgMar w:top="1120" w:bottom="1380" w:left="840" w:right="1040"/>
          <w:cols w:num="2" w:equalWidth="0">
            <w:col w:w="5999" w:space="525"/>
            <w:col w:w="3506"/>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219,521,092.21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6,585,632.76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219,521,092.21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6,585,632.76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112,136,746.63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11,213,674.66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46,647,141.68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6,997,071.25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31,205,435.05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6,241,087.01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35,825,361.04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7,165,072.21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18,407,310.00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3,681,462.00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463,743,086.61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41,883,999.89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9.03</w:t>
            </w:r>
          </w:p>
        </w:tc>
      </w:tr>
    </w:tbl>
    <w:p>
      <w:pPr>
        <w:spacing w:line="240" w:lineRule="auto" w:before="0"/>
        <w:rPr>
          <w:rFonts w:ascii="宋体" w:hAnsi="宋体" w:cs="宋体" w:eastAsia="宋体" w:hint="default"/>
          <w:sz w:val="20"/>
          <w:szCs w:val="20"/>
        </w:rPr>
      </w:pPr>
    </w:p>
    <w:p>
      <w:pPr>
        <w:pStyle w:val="BodyText"/>
        <w:spacing w:line="240" w:lineRule="auto" w:before="35"/>
        <w:ind w:left="958" w:right="0"/>
        <w:jc w:val="left"/>
      </w:pPr>
      <w:r>
        <w:rPr/>
        <w:t>组合中，采用其他方法计提坏账准备的其他应收款：</w:t>
      </w:r>
    </w:p>
    <w:p>
      <w:pPr>
        <w:spacing w:line="240" w:lineRule="auto" w:before="12"/>
        <w:rPr>
          <w:rFonts w:ascii="宋体" w:hAnsi="宋体" w:cs="宋体" w:eastAsia="宋体" w:hint="default"/>
          <w:sz w:val="27"/>
          <w:szCs w:val="27"/>
        </w:rPr>
      </w:pPr>
    </w:p>
    <w:tbl>
      <w:tblPr>
        <w:tblW w:w="0" w:type="auto"/>
        <w:jc w:val="left"/>
        <w:tblInd w:w="845" w:type="dxa"/>
        <w:tblLayout w:type="fixed"/>
        <w:tblCellMar>
          <w:top w:w="0" w:type="dxa"/>
          <w:left w:w="0" w:type="dxa"/>
          <w:bottom w:w="0" w:type="dxa"/>
          <w:right w:w="0" w:type="dxa"/>
        </w:tblCellMar>
        <w:tblLook w:val="01E0"/>
      </w:tblPr>
      <w:tblGrid>
        <w:gridCol w:w="2075"/>
        <w:gridCol w:w="1688"/>
        <w:gridCol w:w="1166"/>
        <w:gridCol w:w="716"/>
        <w:gridCol w:w="1583"/>
        <w:gridCol w:w="900"/>
        <w:gridCol w:w="922"/>
      </w:tblGrid>
      <w:tr>
        <w:trPr>
          <w:trHeight w:val="349" w:hRule="exact"/>
        </w:trPr>
        <w:tc>
          <w:tcPr>
            <w:tcW w:w="20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61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827" w:hRule="exact"/>
        </w:trPr>
        <w:tc>
          <w:tcPr>
            <w:tcW w:w="2075"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2"/>
              <w:jc w:val="center"/>
              <w:rPr>
                <w:rFonts w:ascii="宋体" w:hAnsi="宋体" w:cs="宋体" w:eastAsia="宋体" w:hint="default"/>
                <w:sz w:val="21"/>
                <w:szCs w:val="21"/>
              </w:rPr>
            </w:pPr>
            <w:r>
              <w:rPr>
                <w:rFonts w:ascii="宋体"/>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2" w:right="143"/>
              <w:jc w:val="left"/>
              <w:rPr>
                <w:rFonts w:ascii="宋体" w:hAnsi="宋体" w:cs="宋体" w:eastAsia="宋体" w:hint="default"/>
                <w:sz w:val="21"/>
                <w:szCs w:val="21"/>
              </w:rPr>
            </w:pPr>
            <w:r>
              <w:rPr>
                <w:rFonts w:ascii="宋体" w:hAnsi="宋体" w:cs="宋体" w:eastAsia="宋体" w:hint="default"/>
                <w:sz w:val="21"/>
                <w:szCs w:val="21"/>
              </w:rPr>
              <w:t>坏账 准备</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50" w:right="139" w:hanging="210"/>
              <w:jc w:val="left"/>
              <w:rPr>
                <w:rFonts w:ascii="宋体" w:hAnsi="宋体" w:cs="宋体" w:eastAsia="宋体" w:hint="default"/>
                <w:sz w:val="21"/>
                <w:szCs w:val="21"/>
              </w:rPr>
            </w:pPr>
            <w:r>
              <w:rPr>
                <w:rFonts w:ascii="宋体" w:hAnsi="宋体" w:cs="宋体" w:eastAsia="宋体" w:hint="default"/>
                <w:sz w:val="21"/>
                <w:szCs w:val="21"/>
              </w:rPr>
              <w:t>坏账准 备</w:t>
            </w:r>
          </w:p>
        </w:tc>
      </w:tr>
      <w:tr>
        <w:trPr>
          <w:trHeight w:val="350"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center"/>
              <w:rPr>
                <w:rFonts w:ascii="宋体" w:hAnsi="宋体" w:cs="宋体" w:eastAsia="宋体" w:hint="default"/>
                <w:sz w:val="21"/>
                <w:szCs w:val="21"/>
              </w:rPr>
            </w:pPr>
            <w:r>
              <w:rPr>
                <w:rFonts w:ascii="宋体"/>
                <w:sz w:val="21"/>
              </w:rPr>
              <w:t>1,114,624.89</w:t>
            </w:r>
          </w:p>
        </w:tc>
        <w:tc>
          <w:tcPr>
            <w:tcW w:w="11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1,119,142.29</w:t>
            </w:r>
          </w:p>
        </w:tc>
        <w:tc>
          <w:tcPr>
            <w:tcW w:w="90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投标押金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center"/>
              <w:rPr>
                <w:rFonts w:ascii="宋体" w:hAnsi="宋体" w:cs="宋体" w:eastAsia="宋体" w:hint="default"/>
                <w:sz w:val="21"/>
                <w:szCs w:val="21"/>
              </w:rPr>
            </w:pPr>
            <w:r>
              <w:rPr>
                <w:rFonts w:ascii="宋体"/>
                <w:sz w:val="21"/>
              </w:rPr>
              <w:t>32,065,674.90</w:t>
            </w:r>
          </w:p>
        </w:tc>
        <w:tc>
          <w:tcPr>
            <w:tcW w:w="11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19,020,000.00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合并范围内关联方</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往来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128,200,305.33</w:t>
            </w:r>
          </w:p>
        </w:tc>
        <w:tc>
          <w:tcPr>
            <w:tcW w:w="11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57,126,408.33</w:t>
            </w:r>
          </w:p>
        </w:tc>
        <w:tc>
          <w:tcPr>
            <w:tcW w:w="90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sz w:val="21"/>
              </w:rPr>
              <w:t>161,380,605.12</w:t>
            </w:r>
          </w:p>
        </w:tc>
        <w:tc>
          <w:tcPr>
            <w:tcW w:w="116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77,265,550.62</w:t>
            </w:r>
          </w:p>
        </w:tc>
        <w:tc>
          <w:tcPr>
            <w:tcW w:w="90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9"/>
          <w:szCs w:val="29"/>
        </w:rPr>
      </w:pPr>
    </w:p>
    <w:p>
      <w:pPr>
        <w:pStyle w:val="BodyText"/>
        <w:spacing w:line="240" w:lineRule="auto" w:before="35"/>
        <w:ind w:left="958" w:right="0"/>
        <w:jc w:val="left"/>
      </w:pPr>
      <w:r>
        <w:rPr/>
        <w:t>单项金额虽不重大但单项计提坏账准备的其他应收款</w:t>
      </w:r>
    </w:p>
    <w:p>
      <w:pPr>
        <w:spacing w:line="240" w:lineRule="auto" w:before="8"/>
        <w:rPr>
          <w:rFonts w:ascii="宋体" w:hAnsi="宋体" w:cs="宋体" w:eastAsia="宋体" w:hint="default"/>
          <w:sz w:val="11"/>
          <w:szCs w:val="11"/>
        </w:rPr>
      </w:pPr>
    </w:p>
    <w:tbl>
      <w:tblPr>
        <w:tblW w:w="0" w:type="auto"/>
        <w:jc w:val="left"/>
        <w:tblInd w:w="845" w:type="dxa"/>
        <w:tblLayout w:type="fixed"/>
        <w:tblCellMar>
          <w:top w:w="0" w:type="dxa"/>
          <w:left w:w="0" w:type="dxa"/>
          <w:bottom w:w="0" w:type="dxa"/>
          <w:right w:w="0" w:type="dxa"/>
        </w:tblCellMar>
        <w:tblLook w:val="01E0"/>
      </w:tblPr>
      <w:tblGrid>
        <w:gridCol w:w="2284"/>
        <w:gridCol w:w="1475"/>
        <w:gridCol w:w="1474"/>
        <w:gridCol w:w="1042"/>
        <w:gridCol w:w="2447"/>
      </w:tblGrid>
      <w:tr>
        <w:trPr>
          <w:trHeight w:val="371" w:hRule="exact"/>
        </w:trPr>
        <w:tc>
          <w:tcPr>
            <w:tcW w:w="22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其他应收款（按单位）</w:t>
            </w:r>
          </w:p>
        </w:tc>
        <w:tc>
          <w:tcPr>
            <w:tcW w:w="64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370" w:hRule="exact"/>
        </w:trPr>
        <w:tc>
          <w:tcPr>
            <w:tcW w:w="2284" w:type="dxa"/>
            <w:vMerge/>
            <w:tcBorders>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sz w:val="20"/>
                <w:szCs w:val="20"/>
              </w:rPr>
              <w:t>坏账金额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14"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宁波压力容器有限公司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7" w:right="0"/>
              <w:jc w:val="center"/>
              <w:rPr>
                <w:rFonts w:ascii="宋体" w:hAnsi="宋体" w:cs="宋体" w:eastAsia="宋体" w:hint="default"/>
                <w:sz w:val="20"/>
                <w:szCs w:val="20"/>
              </w:rPr>
            </w:pPr>
            <w:r>
              <w:rPr>
                <w:rFonts w:ascii="宋体"/>
                <w:sz w:val="20"/>
              </w:rPr>
              <w:t>3,500,000.00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 w:right="0"/>
              <w:jc w:val="center"/>
              <w:rPr>
                <w:rFonts w:ascii="宋体" w:hAnsi="宋体" w:cs="宋体" w:eastAsia="宋体" w:hint="default"/>
                <w:sz w:val="20"/>
                <w:szCs w:val="20"/>
              </w:rPr>
            </w:pPr>
            <w:r>
              <w:rPr>
                <w:rFonts w:ascii="宋体"/>
                <w:sz w:val="20"/>
              </w:rPr>
              <w:t>3,500,000.00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客户处于清算状态，款项</w:t>
            </w:r>
          </w:p>
        </w:tc>
      </w:tr>
    </w:tbl>
    <w:p>
      <w:pPr>
        <w:spacing w:after="0" w:line="240" w:lineRule="auto"/>
        <w:jc w:val="center"/>
        <w:rPr>
          <w:rFonts w:ascii="宋体" w:hAnsi="宋体" w:cs="宋体" w:eastAsia="宋体" w:hint="default"/>
          <w:sz w:val="20"/>
          <w:szCs w:val="20"/>
        </w:rPr>
        <w:sectPr>
          <w:type w:val="continuous"/>
          <w:pgSz w:w="11910" w:h="16840"/>
          <w:pgMar w:top="1120" w:bottom="1380" w:left="8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84"/>
        <w:gridCol w:w="1475"/>
        <w:gridCol w:w="1474"/>
        <w:gridCol w:w="1042"/>
        <w:gridCol w:w="2447"/>
      </w:tblGrid>
      <w:tr>
        <w:trPr>
          <w:trHeight w:val="370" w:hRule="exact"/>
        </w:trPr>
        <w:tc>
          <w:tcPr>
            <w:tcW w:w="22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其他应收款（按单位）</w:t>
            </w:r>
          </w:p>
        </w:tc>
        <w:tc>
          <w:tcPr>
            <w:tcW w:w="64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371" w:hRule="exact"/>
        </w:trPr>
        <w:tc>
          <w:tcPr>
            <w:tcW w:w="2284" w:type="dxa"/>
            <w:vMerge/>
            <w:tcBorders>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3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29" w:right="0"/>
              <w:jc w:val="left"/>
              <w:rPr>
                <w:rFonts w:ascii="宋体" w:hAnsi="宋体" w:cs="宋体" w:eastAsia="宋体" w:hint="default"/>
                <w:sz w:val="20"/>
                <w:szCs w:val="20"/>
              </w:rPr>
            </w:pPr>
            <w:r>
              <w:rPr>
                <w:rFonts w:ascii="宋体" w:hAnsi="宋体" w:cs="宋体" w:eastAsia="宋体" w:hint="default"/>
                <w:sz w:val="20"/>
                <w:szCs w:val="20"/>
              </w:rPr>
              <w:t>坏账金额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14"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49" w:hRule="exact"/>
        </w:trPr>
        <w:tc>
          <w:tcPr>
            <w:tcW w:w="228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17" w:right="0"/>
              <w:jc w:val="left"/>
              <w:rPr>
                <w:rFonts w:ascii="宋体" w:hAnsi="宋体" w:cs="宋体" w:eastAsia="宋体" w:hint="default"/>
                <w:sz w:val="20"/>
                <w:szCs w:val="20"/>
              </w:rPr>
            </w:pPr>
            <w:r>
              <w:rPr>
                <w:rFonts w:ascii="宋体" w:hAnsi="宋体" w:cs="宋体" w:eastAsia="宋体" w:hint="default"/>
                <w:sz w:val="20"/>
                <w:szCs w:val="20"/>
              </w:rPr>
              <w:t>预计难以收回</w:t>
            </w:r>
          </w:p>
        </w:tc>
      </w:tr>
      <w:tr>
        <w:trPr>
          <w:trHeight w:val="53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上海东兴置业有限公司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2,900,000.00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2,900,000.00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客户资产已被清算，款项</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难以收回</w:t>
            </w:r>
          </w:p>
        </w:tc>
      </w:tr>
      <w:tr>
        <w:trPr>
          <w:trHeight w:val="528"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上海晓磊设备出租公司</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（福瑞大厦项目）</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2,777,026.00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2,777,026.00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客户无可执行有效财产，</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款项很难执行到位</w:t>
            </w:r>
          </w:p>
        </w:tc>
      </w:tr>
      <w:tr>
        <w:trPr>
          <w:trHeight w:val="529"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周鹏程</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2,200,952.25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2,200,952.25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账龄</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年以上，收回难度</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大</w:t>
            </w:r>
          </w:p>
        </w:tc>
      </w:tr>
      <w:tr>
        <w:trPr>
          <w:trHeight w:val="529"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上海华信世纪建筑工程</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1,500,000.00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7"/>
              <w:jc w:val="right"/>
              <w:rPr>
                <w:rFonts w:ascii="宋体" w:hAnsi="宋体" w:cs="宋体" w:eastAsia="宋体" w:hint="default"/>
                <w:sz w:val="20"/>
                <w:szCs w:val="20"/>
              </w:rPr>
            </w:pPr>
            <w:r>
              <w:rPr>
                <w:rFonts w:ascii="宋体" w:hAnsi="宋体" w:cs="宋体" w:eastAsia="宋体" w:hint="default"/>
                <w:spacing w:val="-1"/>
                <w:sz w:val="20"/>
                <w:szCs w:val="20"/>
              </w:rPr>
              <w:t>涉嫌欺诈，收回难度很大</w:t>
            </w:r>
          </w:p>
        </w:tc>
      </w:tr>
      <w:tr>
        <w:trPr>
          <w:trHeight w:val="528"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佳木斯华力集团有限公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账龄</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年以上，收回难度</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大</w:t>
            </w:r>
          </w:p>
        </w:tc>
      </w:tr>
      <w:tr>
        <w:trPr>
          <w:trHeight w:val="529"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金重有</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200,000.00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账龄</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年以上，收回难度</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大</w:t>
            </w:r>
          </w:p>
        </w:tc>
      </w:tr>
      <w:tr>
        <w:trPr>
          <w:trHeight w:val="529"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宁波市外经贸局等小额</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客户（母公司部分）</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999,570.60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999,570.60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账龄</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年以上，收回难度</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大</w:t>
            </w:r>
          </w:p>
        </w:tc>
      </w:tr>
      <w:tr>
        <w:trPr>
          <w:trHeight w:val="529"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spacing w:val="-1"/>
                <w:sz w:val="20"/>
              </w:rPr>
              <w:t>14,477,548.8</w:t>
            </w:r>
          </w:p>
          <w:p>
            <w:pPr>
              <w:pStyle w:val="TableParagraph"/>
              <w:spacing w:line="260" w:lineRule="exact"/>
              <w:ind w:right="101"/>
              <w:jc w:val="right"/>
              <w:rPr>
                <w:rFonts w:ascii="宋体" w:hAnsi="宋体" w:cs="宋体" w:eastAsia="宋体" w:hint="default"/>
                <w:sz w:val="20"/>
                <w:szCs w:val="20"/>
              </w:rPr>
            </w:pPr>
            <w:r>
              <w:rPr>
                <w:rFonts w:ascii="宋体"/>
                <w:w w:val="100"/>
                <w:sz w:val="20"/>
              </w:rPr>
              <w:t>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宋体" w:hAnsi="宋体" w:cs="宋体" w:eastAsia="宋体" w:hint="default"/>
                <w:sz w:val="20"/>
                <w:szCs w:val="20"/>
              </w:rPr>
            </w:pPr>
            <w:r>
              <w:rPr>
                <w:rFonts w:ascii="宋体"/>
                <w:spacing w:val="-1"/>
                <w:sz w:val="20"/>
              </w:rPr>
              <w:t>14,477,548.8</w:t>
            </w:r>
          </w:p>
          <w:p>
            <w:pPr>
              <w:pStyle w:val="TableParagraph"/>
              <w:spacing w:line="260" w:lineRule="exact"/>
              <w:ind w:right="101"/>
              <w:jc w:val="right"/>
              <w:rPr>
                <w:rFonts w:ascii="宋体" w:hAnsi="宋体" w:cs="宋体" w:eastAsia="宋体" w:hint="default"/>
                <w:sz w:val="20"/>
                <w:szCs w:val="20"/>
              </w:rPr>
            </w:pPr>
            <w:r>
              <w:rPr>
                <w:rFonts w:ascii="宋体"/>
                <w:w w:val="100"/>
                <w:sz w:val="20"/>
              </w:rPr>
              <w:t>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4" w:right="0"/>
              <w:jc w:val="left"/>
              <w:rPr>
                <w:rFonts w:ascii="宋体" w:hAnsi="宋体" w:cs="宋体" w:eastAsia="宋体" w:hint="default"/>
                <w:sz w:val="20"/>
                <w:szCs w:val="20"/>
              </w:rPr>
            </w:pPr>
            <w:r>
              <w:rPr>
                <w:rFonts w:ascii="宋体"/>
                <w:sz w:val="20"/>
              </w:rPr>
              <w:t>100.00%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8"/>
        <w:rPr>
          <w:rFonts w:ascii="宋体" w:hAnsi="宋体" w:cs="宋体" w:eastAsia="宋体" w:hint="default"/>
          <w:sz w:val="22"/>
          <w:szCs w:val="22"/>
        </w:rPr>
      </w:pPr>
    </w:p>
    <w:p>
      <w:pPr>
        <w:pStyle w:val="Heading4"/>
        <w:spacing w:line="240" w:lineRule="auto"/>
        <w:ind w:right="270"/>
        <w:jc w:val="left"/>
        <w:rPr>
          <w:b w:val="0"/>
          <w:bCs w:val="0"/>
        </w:rPr>
      </w:pPr>
      <w:r>
        <w:rPr>
          <w:rFonts w:ascii="宋体" w:hAnsi="宋体" w:cs="宋体" w:eastAsia="宋体" w:hint="default"/>
        </w:rPr>
        <w:t>(2).</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1,114,624.89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1,119,142.29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128,200,305.33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57,126,408.33</w:t>
            </w:r>
          </w:p>
        </w:tc>
      </w:tr>
      <w:tr>
        <w:trPr>
          <w:trHeight w:val="2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232,584,930.02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288,238,441.66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277,701,380.34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153,422,233.27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639,601,240.58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499,906,225.55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(3).</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4"/>
        <w:gridCol w:w="1280"/>
        <w:gridCol w:w="1606"/>
        <w:gridCol w:w="1256"/>
        <w:gridCol w:w="1689"/>
        <w:gridCol w:w="1500"/>
      </w:tblGrid>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67" w:right="10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1" w:right="32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山东泉能新能</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源有限公司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工程履约保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45,000,000.00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1,350,000.00</w:t>
            </w: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宁波广天物流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与子公司往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33,876,897.00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宁波建乐建筑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装潢有限公司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与子公司往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34,830,000.00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5.45</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镇江维科置业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工程履约保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18,720,702.00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1,507,191.77</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舟山阿鲁亚大</w:t>
            </w:r>
          </w:p>
          <w:p>
            <w:pPr>
              <w:pStyle w:val="TableParagraph"/>
              <w:spacing w:line="272" w:lineRule="exact" w:before="26"/>
              <w:ind w:left="24" w:right="163"/>
              <w:jc w:val="left"/>
              <w:rPr>
                <w:rFonts w:ascii="宋体" w:hAnsi="宋体" w:cs="宋体" w:eastAsia="宋体" w:hint="default"/>
                <w:sz w:val="21"/>
                <w:szCs w:val="21"/>
              </w:rPr>
            </w:pPr>
            <w:r>
              <w:rPr>
                <w:rFonts w:ascii="宋体" w:hAnsi="宋体" w:cs="宋体" w:eastAsia="宋体" w:hint="default"/>
                <w:sz w:val="21"/>
                <w:szCs w:val="21"/>
              </w:rPr>
              <w:t>酒店管理有限 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工程履约保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18,000,000.00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3,600,000.00</w:t>
            </w:r>
          </w:p>
        </w:tc>
      </w:tr>
      <w:tr>
        <w:trPr>
          <w:trHeight w:val="287"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150,427,599.00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23.53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6,457,191.77</w:t>
            </w:r>
          </w:p>
        </w:tc>
      </w:tr>
    </w:tbl>
    <w:p>
      <w:pPr>
        <w:spacing w:after="0" w:line="240" w:lineRule="exact"/>
        <w:jc w:val="right"/>
        <w:rPr>
          <w:rFonts w:ascii="宋体" w:hAnsi="宋体" w:cs="宋体" w:eastAsia="宋体" w:hint="default"/>
          <w:sz w:val="21"/>
          <w:szCs w:val="21"/>
        </w:rPr>
        <w:sectPr>
          <w:footerReference w:type="default" r:id="rId50"/>
          <w:pgSz w:w="11910" w:h="16840"/>
          <w:pgMar w:footer="1194" w:header="882" w:top="1120" w:bottom="1380" w:left="1580" w:right="1040"/>
        </w:sectPr>
      </w:pPr>
    </w:p>
    <w:p>
      <w:pPr>
        <w:spacing w:line="240" w:lineRule="auto" w:before="3"/>
        <w:rPr>
          <w:rFonts w:ascii="宋体" w:hAnsi="宋体" w:cs="宋体" w:eastAsia="宋体" w:hint="default"/>
          <w:sz w:val="25"/>
          <w:szCs w:val="25"/>
        </w:rPr>
      </w:pPr>
    </w:p>
    <w:p>
      <w:pPr>
        <w:pStyle w:val="Heading4"/>
        <w:spacing w:line="240" w:lineRule="auto"/>
        <w:ind w:left="678" w:right="0"/>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1566"/>
        <w:gridCol w:w="1743"/>
        <w:gridCol w:w="384"/>
        <w:gridCol w:w="1742"/>
        <w:gridCol w:w="1532"/>
        <w:gridCol w:w="397"/>
        <w:gridCol w:w="1532"/>
      </w:tblGrid>
      <w:tr>
        <w:trPr>
          <w:trHeight w:val="287" w:hRule="exact"/>
        </w:trPr>
        <w:tc>
          <w:tcPr>
            <w:tcW w:w="1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6" w:hRule="exact"/>
        </w:trPr>
        <w:tc>
          <w:tcPr>
            <w:tcW w:w="1566"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78" w:right="79"/>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86" w:right="84"/>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1,020,255,746.02</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1,020,255,746.02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909,598,646.02</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909,598,646.02</w:t>
            </w:r>
          </w:p>
        </w:tc>
      </w:tr>
      <w:tr>
        <w:trPr>
          <w:trHeight w:val="559"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33,127,729.00</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33,127,729.00</w:t>
            </w:r>
          </w:p>
        </w:tc>
        <w:tc>
          <w:tcPr>
            <w:tcW w:w="1532"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1,053,383,475.02</w:t>
            </w:r>
          </w:p>
        </w:tc>
        <w:tc>
          <w:tcPr>
            <w:tcW w:w="38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1,053,383,475.02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909,598,646.02</w:t>
            </w:r>
          </w:p>
        </w:tc>
        <w:tc>
          <w:tcPr>
            <w:tcW w:w="39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909,598,646.02</w:t>
            </w:r>
          </w:p>
        </w:tc>
      </w:tr>
    </w:tbl>
    <w:p>
      <w:pPr>
        <w:spacing w:line="240" w:lineRule="auto" w:before="1"/>
        <w:rPr>
          <w:rFonts w:ascii="宋体" w:hAnsi="宋体" w:cs="宋体" w:eastAsia="宋体" w:hint="default"/>
          <w:sz w:val="20"/>
          <w:szCs w:val="20"/>
        </w:rPr>
      </w:pPr>
    </w:p>
    <w:p>
      <w:pPr>
        <w:pStyle w:val="Heading4"/>
        <w:spacing w:line="240" w:lineRule="auto"/>
        <w:ind w:left="678"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59"/>
        <w:gridCol w:w="1687"/>
        <w:gridCol w:w="1688"/>
        <w:gridCol w:w="794"/>
        <w:gridCol w:w="1896"/>
        <w:gridCol w:w="796"/>
        <w:gridCol w:w="791"/>
      </w:tblGrid>
      <w:tr>
        <w:trPr>
          <w:trHeight w:val="1099"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1" w:right="181"/>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82" w:right="181"/>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6"/>
              <w:ind w:left="178" w:right="180"/>
              <w:jc w:val="both"/>
              <w:rPr>
                <w:rFonts w:ascii="宋体" w:hAnsi="宋体" w:cs="宋体" w:eastAsia="宋体" w:hint="default"/>
                <w:sz w:val="21"/>
                <w:szCs w:val="21"/>
              </w:rPr>
            </w:pPr>
            <w:r>
              <w:rPr>
                <w:rFonts w:ascii="宋体" w:hAnsi="宋体" w:cs="宋体" w:eastAsia="宋体" w:hint="default"/>
                <w:sz w:val="21"/>
                <w:szCs w:val="21"/>
              </w:rPr>
              <w:t>准备 期末 余额</w:t>
            </w:r>
          </w:p>
        </w:tc>
      </w:tr>
      <w:tr>
        <w:trPr>
          <w:trHeight w:val="55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33,049,636.73</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33,049,636.73</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潢有限公司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38,415,440.11</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38,415,440.11</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设计院有限公司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4,036,116.54</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4,036,116.54</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宁波建达起重设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备安装有限公司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2,994,200.00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5,614,200.00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宁波经济开发区</w:t>
            </w:r>
          </w:p>
          <w:p>
            <w:pPr>
              <w:pStyle w:val="TableParagraph"/>
              <w:spacing w:line="272" w:lineRule="exact" w:before="26"/>
              <w:ind w:left="103" w:right="274"/>
              <w:jc w:val="left"/>
              <w:rPr>
                <w:rFonts w:ascii="宋体" w:hAnsi="宋体" w:cs="宋体" w:eastAsia="宋体" w:hint="default"/>
                <w:sz w:val="21"/>
                <w:szCs w:val="21"/>
              </w:rPr>
            </w:pPr>
            <w:r>
              <w:rPr>
                <w:rFonts w:ascii="宋体" w:hAnsi="宋体" w:cs="宋体" w:eastAsia="宋体" w:hint="default"/>
                <w:sz w:val="21"/>
                <w:szCs w:val="21"/>
              </w:rPr>
              <w:t>建兴物资有限公 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10,833,952.64</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10,833,952.64</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宁波建工钢构有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150,000,000.00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浙江广天重工设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宁波永瑞投资发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14,800,000.00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6"/>
              <w:ind w:left="103" w:right="274"/>
              <w:jc w:val="left"/>
              <w:rPr>
                <w:rFonts w:ascii="宋体" w:hAnsi="宋体" w:cs="宋体" w:eastAsia="宋体" w:hint="default"/>
                <w:sz w:val="21"/>
                <w:szCs w:val="21"/>
              </w:rPr>
            </w:pPr>
            <w:r>
              <w:rPr>
                <w:rFonts w:ascii="宋体" w:hAnsi="宋体" w:cs="宋体" w:eastAsia="宋体" w:hint="default"/>
                <w:sz w:val="21"/>
                <w:szCs w:val="21"/>
              </w:rPr>
              <w:t>设集团股份有限 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652,843,500.00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652,843,500.00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w:t>
            </w:r>
          </w:p>
          <w:p>
            <w:pPr>
              <w:pStyle w:val="TableParagraph"/>
              <w:spacing w:line="272" w:lineRule="exact" w:before="26"/>
              <w:ind w:left="103" w:right="274"/>
              <w:jc w:val="left"/>
              <w:rPr>
                <w:rFonts w:ascii="宋体" w:hAnsi="宋体" w:cs="宋体" w:eastAsia="宋体" w:hint="default"/>
                <w:sz w:val="21"/>
                <w:szCs w:val="21"/>
              </w:rPr>
            </w:pPr>
            <w:r>
              <w:rPr>
                <w:rFonts w:ascii="宋体" w:hAnsi="宋体" w:cs="宋体" w:eastAsia="宋体" w:hint="default"/>
                <w:sz w:val="21"/>
                <w:szCs w:val="21"/>
              </w:rPr>
              <w:t>计研究股份有限 公司</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81,662,900.00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81,662,900.00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芜湖宁建建筑工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25,000,000.00</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909,598,646.02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110,657,100.00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1,020,255,746.02</w:t>
            </w:r>
          </w:p>
        </w:tc>
        <w:tc>
          <w:tcPr>
            <w:tcW w:w="7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1"/>
          <w:pgSz w:w="11910" w:h="16840"/>
          <w:pgMar w:footer="1194" w:header="882" w:top="1120" w:bottom="1380" w:left="1120" w:right="1040"/>
          <w:pgNumType w:start="141"/>
        </w:sectPr>
      </w:pPr>
    </w:p>
    <w:p>
      <w:pPr>
        <w:spacing w:line="240" w:lineRule="auto" w:before="3"/>
        <w:rPr>
          <w:rFonts w:ascii="宋体" w:hAnsi="宋体" w:cs="宋体" w:eastAsia="宋体" w:hint="default"/>
          <w:sz w:val="25"/>
          <w:szCs w:val="25"/>
        </w:rPr>
      </w:pPr>
    </w:p>
    <w:p>
      <w:pPr>
        <w:pStyle w:val="Heading4"/>
        <w:spacing w:line="240" w:lineRule="auto"/>
        <w:ind w:left="598"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5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70"/>
        <w:gridCol w:w="558"/>
        <w:gridCol w:w="1134"/>
        <w:gridCol w:w="496"/>
        <w:gridCol w:w="786"/>
        <w:gridCol w:w="708"/>
        <w:gridCol w:w="708"/>
        <w:gridCol w:w="784"/>
        <w:gridCol w:w="776"/>
        <w:gridCol w:w="760"/>
        <w:gridCol w:w="768"/>
        <w:gridCol w:w="734"/>
      </w:tblGrid>
      <w:tr>
        <w:trPr>
          <w:trHeight w:val="282" w:hRule="exact"/>
        </w:trPr>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569" w:right="569"/>
              <w:jc w:val="center"/>
              <w:rPr>
                <w:rFonts w:ascii="宋体" w:hAnsi="宋体" w:cs="宋体" w:eastAsia="宋体" w:hint="default"/>
                <w:sz w:val="21"/>
                <w:szCs w:val="21"/>
              </w:rPr>
            </w:pPr>
            <w:r>
              <w:rPr>
                <w:rFonts w:ascii="宋体" w:hAnsi="宋体" w:cs="宋体" w:eastAsia="宋体" w:hint="default"/>
                <w:sz w:val="21"/>
                <w:szCs w:val="21"/>
              </w:rPr>
              <w:t>投资 单位</w:t>
            </w:r>
          </w:p>
        </w:tc>
        <w:tc>
          <w:tcPr>
            <w:tcW w:w="55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67" w:right="168"/>
              <w:jc w:val="both"/>
              <w:rPr>
                <w:rFonts w:ascii="宋体" w:hAnsi="宋体" w:cs="宋体" w:eastAsia="宋体" w:hint="default"/>
                <w:sz w:val="21"/>
                <w:szCs w:val="21"/>
              </w:rPr>
            </w:pPr>
            <w:r>
              <w:rPr>
                <w:rFonts w:ascii="宋体" w:hAnsi="宋体" w:cs="宋体" w:eastAsia="宋体" w:hint="default"/>
                <w:sz w:val="21"/>
                <w:szCs w:val="21"/>
              </w:rPr>
              <w:t>期 初 余 额</w:t>
            </w:r>
          </w:p>
        </w:tc>
        <w:tc>
          <w:tcPr>
            <w:tcW w:w="61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7" w:right="168"/>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2" w:right="150"/>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644" w:hRule="exact"/>
        </w:trPr>
        <w:tc>
          <w:tcPr>
            <w:tcW w:w="1570" w:type="dxa"/>
            <w:vMerge/>
            <w:tcBorders>
              <w:left w:val="single" w:sz="4" w:space="0" w:color="000000"/>
              <w:bottom w:val="single" w:sz="4" w:space="0" w:color="000000"/>
              <w:right w:val="single" w:sz="4" w:space="0" w:color="000000"/>
            </w:tcBorders>
          </w:tcPr>
          <w:p>
            <w:pPr/>
          </w:p>
        </w:tc>
        <w:tc>
          <w:tcPr>
            <w:tcW w:w="558"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7"/>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6"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2" w:lineRule="exact" w:before="26"/>
              <w:ind w:left="176" w:right="179"/>
              <w:jc w:val="both"/>
              <w:rPr>
                <w:rFonts w:ascii="宋体" w:hAnsi="宋体" w:cs="宋体" w:eastAsia="宋体" w:hint="default"/>
                <w:sz w:val="21"/>
                <w:szCs w:val="21"/>
              </w:rPr>
            </w:pPr>
            <w:r>
              <w:rPr>
                <w:rFonts w:ascii="宋体" w:hAnsi="宋体" w:cs="宋体" w:eastAsia="宋体" w:hint="default"/>
                <w:sz w:val="21"/>
                <w:szCs w:val="21"/>
              </w:rPr>
              <w:t>法下 确认 的投 资损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8"/>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7" w:right="138"/>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2" w:lineRule="exact" w:before="26"/>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 或利 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3" w:right="170"/>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r>
      <w:tr>
        <w:trPr>
          <w:trHeight w:val="28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7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宁波普利凯建</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4"/>
                <w:sz w:val="21"/>
                <w:szCs w:val="21"/>
              </w:rPr>
              <w:t>筑科技有限公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34,300,0</w:t>
            </w:r>
          </w:p>
          <w:p>
            <w:pPr>
              <w:pStyle w:val="TableParagraph"/>
              <w:spacing w:line="274" w:lineRule="exact"/>
              <w:ind w:left="496" w:right="0"/>
              <w:jc w:val="left"/>
              <w:rPr>
                <w:rFonts w:ascii="宋体" w:hAnsi="宋体" w:cs="宋体" w:eastAsia="宋体" w:hint="default"/>
                <w:sz w:val="21"/>
                <w:szCs w:val="21"/>
              </w:rPr>
            </w:pPr>
            <w:r>
              <w:rPr>
                <w:rFonts w:ascii="宋体"/>
                <w:sz w:val="21"/>
              </w:rPr>
              <w:t>00.00</w:t>
            </w: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-1,17</w:t>
            </w:r>
          </w:p>
          <w:p>
            <w:pPr>
              <w:pStyle w:val="TableParagraph"/>
              <w:spacing w:line="272" w:lineRule="exact"/>
              <w:ind w:left="147" w:right="0"/>
              <w:jc w:val="left"/>
              <w:rPr>
                <w:rFonts w:ascii="宋体" w:hAnsi="宋体" w:cs="宋体" w:eastAsia="宋体" w:hint="default"/>
                <w:sz w:val="21"/>
                <w:szCs w:val="21"/>
              </w:rPr>
            </w:pPr>
            <w:r>
              <w:rPr>
                <w:rFonts w:ascii="宋体"/>
                <w:sz w:val="21"/>
              </w:rPr>
              <w:t>2,271</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sz w:val="21"/>
              </w:rPr>
              <w:t>33,12</w:t>
            </w:r>
          </w:p>
          <w:p>
            <w:pPr>
              <w:pStyle w:val="TableParagraph"/>
              <w:spacing w:line="272" w:lineRule="exact"/>
              <w:ind w:left="130" w:right="0"/>
              <w:jc w:val="left"/>
              <w:rPr>
                <w:rFonts w:ascii="宋体" w:hAnsi="宋体" w:cs="宋体" w:eastAsia="宋体" w:hint="default"/>
                <w:sz w:val="21"/>
                <w:szCs w:val="21"/>
              </w:rPr>
            </w:pPr>
            <w:r>
              <w:rPr>
                <w:rFonts w:ascii="宋体"/>
                <w:sz w:val="21"/>
              </w:rPr>
              <w:t>7,729</w:t>
            </w:r>
          </w:p>
          <w:p>
            <w:pPr>
              <w:pStyle w:val="TableParagraph"/>
              <w:spacing w:line="274" w:lineRule="exact"/>
              <w:ind w:left="340" w:right="0"/>
              <w:jc w:val="left"/>
              <w:rPr>
                <w:rFonts w:ascii="宋体" w:hAnsi="宋体" w:cs="宋体" w:eastAsia="宋体" w:hint="default"/>
                <w:sz w:val="21"/>
                <w:szCs w:val="21"/>
              </w:rPr>
            </w:pPr>
            <w:r>
              <w:rPr>
                <w:rFonts w:ascii="宋体"/>
                <w:sz w:val="21"/>
              </w:rPr>
              <w:t>.00</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34,300,0</w:t>
            </w:r>
          </w:p>
          <w:p>
            <w:pPr>
              <w:pStyle w:val="TableParagraph"/>
              <w:spacing w:line="274" w:lineRule="exact"/>
              <w:ind w:left="496" w:right="0"/>
              <w:jc w:val="left"/>
              <w:rPr>
                <w:rFonts w:ascii="宋体" w:hAnsi="宋体" w:cs="宋体" w:eastAsia="宋体" w:hint="default"/>
                <w:sz w:val="21"/>
                <w:szCs w:val="21"/>
              </w:rPr>
            </w:pPr>
            <w:r>
              <w:rPr>
                <w:rFonts w:ascii="宋体"/>
                <w:sz w:val="21"/>
              </w:rPr>
              <w:t>00.00</w:t>
            </w: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-1,17</w:t>
            </w:r>
          </w:p>
          <w:p>
            <w:pPr>
              <w:pStyle w:val="TableParagraph"/>
              <w:spacing w:line="272" w:lineRule="exact"/>
              <w:ind w:left="147" w:right="0"/>
              <w:jc w:val="left"/>
              <w:rPr>
                <w:rFonts w:ascii="宋体" w:hAnsi="宋体" w:cs="宋体" w:eastAsia="宋体" w:hint="default"/>
                <w:sz w:val="21"/>
                <w:szCs w:val="21"/>
              </w:rPr>
            </w:pPr>
            <w:r>
              <w:rPr>
                <w:rFonts w:ascii="宋体"/>
                <w:sz w:val="21"/>
              </w:rPr>
              <w:t>2,271</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sz w:val="21"/>
              </w:rPr>
              <w:t>33,12</w:t>
            </w:r>
          </w:p>
          <w:p>
            <w:pPr>
              <w:pStyle w:val="TableParagraph"/>
              <w:spacing w:line="272" w:lineRule="exact"/>
              <w:ind w:left="130" w:right="0"/>
              <w:jc w:val="left"/>
              <w:rPr>
                <w:rFonts w:ascii="宋体" w:hAnsi="宋体" w:cs="宋体" w:eastAsia="宋体" w:hint="default"/>
                <w:sz w:val="21"/>
                <w:szCs w:val="21"/>
              </w:rPr>
            </w:pPr>
            <w:r>
              <w:rPr>
                <w:rFonts w:ascii="宋体"/>
                <w:sz w:val="21"/>
              </w:rPr>
              <w:t>7,729</w:t>
            </w:r>
          </w:p>
          <w:p>
            <w:pPr>
              <w:pStyle w:val="TableParagraph"/>
              <w:spacing w:line="274" w:lineRule="exact"/>
              <w:ind w:left="340" w:right="0"/>
              <w:jc w:val="left"/>
              <w:rPr>
                <w:rFonts w:ascii="宋体" w:hAnsi="宋体" w:cs="宋体" w:eastAsia="宋体" w:hint="default"/>
                <w:sz w:val="21"/>
                <w:szCs w:val="21"/>
              </w:rPr>
            </w:pPr>
            <w:r>
              <w:rPr>
                <w:rFonts w:ascii="宋体"/>
                <w:sz w:val="21"/>
              </w:rPr>
              <w:t>.00</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55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34,300,0</w:t>
            </w:r>
          </w:p>
          <w:p>
            <w:pPr>
              <w:pStyle w:val="TableParagraph"/>
              <w:spacing w:line="274" w:lineRule="exact"/>
              <w:ind w:left="496" w:right="0"/>
              <w:jc w:val="left"/>
              <w:rPr>
                <w:rFonts w:ascii="宋体" w:hAnsi="宋体" w:cs="宋体" w:eastAsia="宋体" w:hint="default"/>
                <w:sz w:val="21"/>
                <w:szCs w:val="21"/>
              </w:rPr>
            </w:pPr>
            <w:r>
              <w:rPr>
                <w:rFonts w:ascii="宋体"/>
                <w:sz w:val="21"/>
              </w:rPr>
              <w:t>00.00</w:t>
            </w:r>
          </w:p>
        </w:tc>
        <w:tc>
          <w:tcPr>
            <w:tcW w:w="49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-1,17</w:t>
            </w:r>
          </w:p>
          <w:p>
            <w:pPr>
              <w:pStyle w:val="TableParagraph"/>
              <w:spacing w:line="272" w:lineRule="exact"/>
              <w:ind w:left="147" w:right="0"/>
              <w:jc w:val="left"/>
              <w:rPr>
                <w:rFonts w:ascii="宋体" w:hAnsi="宋体" w:cs="宋体" w:eastAsia="宋体" w:hint="default"/>
                <w:sz w:val="21"/>
                <w:szCs w:val="21"/>
              </w:rPr>
            </w:pPr>
            <w:r>
              <w:rPr>
                <w:rFonts w:ascii="宋体"/>
                <w:sz w:val="21"/>
              </w:rPr>
              <w:t>2,271</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sz w:val="21"/>
              </w:rPr>
              <w:t>33,12</w:t>
            </w:r>
          </w:p>
          <w:p>
            <w:pPr>
              <w:pStyle w:val="TableParagraph"/>
              <w:spacing w:line="272" w:lineRule="exact"/>
              <w:ind w:left="130" w:right="0"/>
              <w:jc w:val="left"/>
              <w:rPr>
                <w:rFonts w:ascii="宋体" w:hAnsi="宋体" w:cs="宋体" w:eastAsia="宋体" w:hint="default"/>
                <w:sz w:val="21"/>
                <w:szCs w:val="21"/>
              </w:rPr>
            </w:pPr>
            <w:r>
              <w:rPr>
                <w:rFonts w:ascii="宋体"/>
                <w:sz w:val="21"/>
              </w:rPr>
              <w:t>7,729</w:t>
            </w:r>
          </w:p>
          <w:p>
            <w:pPr>
              <w:pStyle w:val="TableParagraph"/>
              <w:spacing w:line="274" w:lineRule="exact"/>
              <w:ind w:left="340" w:right="0"/>
              <w:jc w:val="left"/>
              <w:rPr>
                <w:rFonts w:ascii="宋体" w:hAnsi="宋体" w:cs="宋体" w:eastAsia="宋体" w:hint="default"/>
                <w:sz w:val="21"/>
                <w:szCs w:val="21"/>
              </w:rPr>
            </w:pPr>
            <w:r>
              <w:rPr>
                <w:rFonts w:ascii="宋体"/>
                <w:sz w:val="21"/>
              </w:rPr>
              <w:t>.00</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598" w:right="0"/>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5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3" w:hRule="exact"/>
        </w:trPr>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9,686,355,274.46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8,943,710,724.76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9,510,943,144.38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8,776,594,576.23</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17,176,089.64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5,393,663.33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8,801,038.45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7,762,960.79</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9,703,531,364.10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8,949,104,388.09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9,519,744,182.83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8,784,357,537.02</w:t>
            </w:r>
          </w:p>
        </w:tc>
      </w:tr>
    </w:tbl>
    <w:p>
      <w:pPr>
        <w:spacing w:line="240" w:lineRule="auto" w:before="8"/>
        <w:rPr>
          <w:rFonts w:ascii="宋体" w:hAnsi="宋体" w:cs="宋体" w:eastAsia="宋体" w:hint="default"/>
          <w:sz w:val="24"/>
          <w:szCs w:val="24"/>
        </w:rPr>
      </w:pPr>
    </w:p>
    <w:p>
      <w:pPr>
        <w:pStyle w:val="Heading4"/>
        <w:spacing w:line="240" w:lineRule="auto"/>
        <w:ind w:left="598" w:right="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5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9,135,902.87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9,934,554.00</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-1,172,271.00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200" w:right="6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3" w:right="0"/>
              <w:jc w:val="left"/>
              <w:rPr>
                <w:rFonts w:ascii="宋体" w:hAnsi="宋体" w:cs="宋体" w:eastAsia="宋体" w:hint="default"/>
                <w:sz w:val="21"/>
                <w:szCs w:val="21"/>
              </w:rPr>
            </w:pPr>
            <w:r>
              <w:rPr>
                <w:rFonts w:ascii="宋体"/>
                <w:sz w:val="21"/>
              </w:rPr>
              <w:t>7,963,631.87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9,934,554.00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1057" w:val="left" w:leader="none"/>
        </w:tabs>
        <w:spacing w:line="240" w:lineRule="auto"/>
        <w:ind w:right="-18"/>
        <w:jc w:val="left"/>
        <w:rPr>
          <w:b w:val="0"/>
          <w:bCs w:val="0"/>
        </w:rPr>
      </w:pPr>
      <w:r>
        <w:rPr>
          <w:w w:val="95"/>
        </w:rPr>
        <w:t>十五、</w:t>
        <w:tab/>
      </w:r>
      <w:r>
        <w:rPr/>
        <w:t>补充资料</w:t>
      </w:r>
      <w:r>
        <w:rPr>
          <w:b w:val="0"/>
          <w:bCs w:val="0"/>
        </w:rPr>
      </w:r>
    </w:p>
    <w:p>
      <w:pPr>
        <w:pStyle w:val="Heading4"/>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-10,821,475.53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32,577,783.46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3,329,749.96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-1,027,654.81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-6,455,606.02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-2,518,345.95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15,084,451.11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right="270"/>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0.3768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0.3768</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0.3459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0.3459</w:t>
            </w:r>
          </w:p>
        </w:tc>
      </w:tr>
    </w:tbl>
    <w:p>
      <w:pPr>
        <w:spacing w:line="240" w:lineRule="auto" w:before="0"/>
        <w:rPr>
          <w:rFonts w:ascii="宋体" w:hAnsi="宋体" w:cs="宋体" w:eastAsia="宋体" w:hint="default"/>
          <w:b/>
          <w:bCs/>
          <w:sz w:val="20"/>
          <w:szCs w:val="20"/>
        </w:rPr>
      </w:pPr>
    </w:p>
    <w:p>
      <w:pPr>
        <w:pStyle w:val="Heading4"/>
        <w:spacing w:line="240" w:lineRule="auto"/>
        <w:ind w:right="270"/>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4"/>
        <w:tabs>
          <w:tab w:pos="862" w:val="left" w:leader="none"/>
        </w:tabs>
        <w:spacing w:line="240" w:lineRule="auto" w:before="57"/>
        <w:ind w:right="270"/>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left="218" w:right="270"/>
        <w:jc w:val="left"/>
      </w:pPr>
      <w:r>
        <w:rPr/>
        <w:t>□适用√不适用</w:t>
      </w:r>
    </w:p>
    <w:p>
      <w:pPr>
        <w:pStyle w:val="Heading4"/>
        <w:tabs>
          <w:tab w:pos="862" w:val="left" w:leader="none"/>
        </w:tabs>
        <w:spacing w:line="240" w:lineRule="auto" w:before="57"/>
        <w:ind w:right="270"/>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left="218" w:right="27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70"/>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left="218" w:right="270"/>
        <w:jc w:val="left"/>
      </w:pPr>
      <w:r>
        <w:rPr/>
        <w:t>√适用</w:t>
      </w:r>
      <w:r>
        <w:rPr>
          <w:spacing w:val="-2"/>
        </w:rPr>
        <w:t> </w:t>
      </w:r>
      <w:r>
        <w:rPr/>
        <w:t>□不适用</w:t>
      </w:r>
    </w:p>
    <w:p>
      <w:pPr>
        <w:pStyle w:val="BodyText"/>
        <w:spacing w:line="272" w:lineRule="exact"/>
        <w:ind w:left="638" w:right="98"/>
        <w:jc w:val="left"/>
      </w:pPr>
      <w:r>
        <w:rPr/>
        <w:t>公司根据财政部</w:t>
      </w:r>
      <w:r>
        <w:rPr>
          <w:spacing w:val="-52"/>
        </w:rPr>
        <w:t> </w:t>
      </w:r>
      <w:r>
        <w:rPr>
          <w:rFonts w:ascii="宋体" w:hAnsi="宋体" w:cs="宋体" w:eastAsia="宋体" w:hint="default"/>
        </w:rPr>
        <w:t>2014</w:t>
      </w:r>
      <w:r>
        <w:rPr>
          <w:rFonts w:ascii="宋体" w:hAnsi="宋体" w:cs="宋体" w:eastAsia="宋体" w:hint="default"/>
          <w:spacing w:val="-52"/>
        </w:rPr>
        <w:t> </w:t>
      </w:r>
      <w:r>
        <w:rPr>
          <w:spacing w:val="-4"/>
        </w:rPr>
        <w:t>年发布的《企业会计准则第</w:t>
      </w:r>
      <w:r>
        <w:rPr>
          <w:spacing w:val="-51"/>
        </w:rPr>
        <w:t> </w:t>
      </w:r>
      <w:r>
        <w:rPr>
          <w:rFonts w:ascii="宋体" w:hAnsi="宋体" w:cs="宋体" w:eastAsia="宋体" w:hint="default"/>
        </w:rPr>
        <w:t>2</w:t>
      </w:r>
      <w:r>
        <w:rPr>
          <w:rFonts w:ascii="宋体" w:hAnsi="宋体" w:cs="宋体" w:eastAsia="宋体" w:hint="default"/>
          <w:spacing w:val="-51"/>
        </w:rPr>
        <w:t> </w:t>
      </w:r>
      <w:r>
        <w:rPr>
          <w:spacing w:val="-3"/>
        </w:rPr>
        <w:t>号——长期股权投资》等八项会计准则变</w:t>
      </w:r>
    </w:p>
    <w:p>
      <w:pPr>
        <w:pStyle w:val="BodyText"/>
        <w:spacing w:line="272" w:lineRule="exact"/>
        <w:ind w:left="218" w:right="98"/>
        <w:jc w:val="left"/>
      </w:pPr>
      <w:r>
        <w:rPr/>
        <w:t>更了相关会计政策并对比较财务报表进行了追溯重述，重述后的</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spacing w:val="-4"/>
        </w:rPr>
        <w:t>日、</w:t>
      </w:r>
      <w:r>
        <w:rPr>
          <w:rFonts w:ascii="宋体" w:hAnsi="宋体" w:cs="宋体" w:eastAsia="宋体" w:hint="default"/>
          <w:spacing w:val="-4"/>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74" w:lineRule="exact"/>
        <w:ind w:left="218" w:right="270"/>
        <w:jc w:val="left"/>
      </w:pPr>
      <w:r>
        <w:rPr>
          <w:rFonts w:ascii="宋体" w:hAnsi="宋体" w:cs="宋体" w:eastAsia="宋体" w:hint="default"/>
        </w:rPr>
        <w:t>31</w:t>
      </w:r>
      <w:r>
        <w:rPr>
          <w:rFonts w:ascii="宋体" w:hAnsi="宋体" w:cs="宋体" w:eastAsia="宋体" w:hint="default"/>
          <w:spacing w:val="-54"/>
        </w:rPr>
        <w:t> </w:t>
      </w:r>
      <w:r>
        <w:rPr/>
        <w:t>日合并资产负债表如下：</w:t>
      </w:r>
    </w:p>
    <w:p>
      <w:pPr>
        <w:pStyle w:val="BodyText"/>
        <w:tabs>
          <w:tab w:pos="945" w:val="left" w:leader="none"/>
        </w:tabs>
        <w:spacing w:line="272"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1,130,852,519.04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863,738,133.55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891,530,420.47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5,554,957.00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7,681,593.69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18,771,750.00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2,179,771,794.22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3,088,136,091.91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3,637,492,827.39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572,726,892.86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535,441,211.40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344,575,096.29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973,012,963.70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780,591,241.06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770,957,834.66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1,970,392,024.07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2,393,218,475.45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3,544,066,993.00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16,000,000.00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6,832,311,150.89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7,684,806,747.06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9,207,394,921.81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18,300,000.00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19,132,502.28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4,635,888.83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33,127,729.00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365,719,370.83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489,145,111.32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553,383,843.43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59,172,159.35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582,030.05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4,519,021.84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194,649,447.71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213,901,040.10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271,262,116.35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155,608,796.03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155,608,796.03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155,608,796.03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1,915,113.90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3,666,383.15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3,889,638.30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67,329,348.45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76,314,491.90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108,250,435.20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8,066,705.69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14,885,077.74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12,937,722.64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889,893,444.24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977,038,819.12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1,161,279,302.79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7,722,204,595.13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8,661,845,566.18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10,368,674,224.60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1,691,700,000.00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1,660,050,000.00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2,493,300,000.00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318,371,652.48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350,111,157.95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331,340,643.27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2,019,646,827.00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2,450,377,743.48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3,069,095,684.49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802,025,396.60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907,100,620.89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753,654,994.72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4,928,661.50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23,507,769.14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36,070,548.73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154,629,221.41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213,596,166.96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233,976,780.14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3,299,704.00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1,646,730.56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3,740,862.01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1,037,545.89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989,545.89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927,515,568.98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909,342,531.87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1,000,209,379.44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5,922,141,031.97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6,536,770,266.74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7,929,878,438.69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144,000,000.00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2,455,000.00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2,455,000.00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30,122,949.11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2,455,000.00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176,577,949.11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5,943,141,031.97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6,539,225,266.74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8,106,456,387.80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462,600,000.00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488,040,000.00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488,040,000.00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876,611,343.23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1,008,748,243.22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1,008,748,243.22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72,840.96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903,233.12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1,873,266.80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39,032,064.72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54,349,872.81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64,719,765.09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346,681,130.36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511,765,968.72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612,097,507.98</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1,724,997,379.27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2,063,807,317.87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2,175,478,783.09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54,066,183.89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58,812,981.57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86,739,053.71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1,779,063,563.16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2,122,620,299.44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2,262,217,836.80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7,722,204,595.13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8,661,845,566.18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10,368,674,224.60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1"/>
        <w:spacing w:line="240" w:lineRule="auto"/>
        <w:ind w:left="452" w:right="468"/>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240" w:right="140" w:firstLine="2256"/>
        <w:jc w:val="left"/>
      </w:pPr>
      <w:r>
        <w:rPr/>
        <w:t>董事长：徐文卫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right="6672"/>
        <w:jc w:val="left"/>
        <w:rPr>
          <w:b w:val="0"/>
          <w:bCs w:val="0"/>
        </w:rPr>
      </w:pPr>
      <w:r>
        <w:rPr/>
        <w:t>修订信息</w:t>
      </w:r>
      <w:r>
        <w:rPr>
          <w:b w:val="0"/>
          <w:bCs w:val="0"/>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942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42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42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942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942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42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147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2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42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147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2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42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147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1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41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147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1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1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1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941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147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941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942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147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942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147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4290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942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94264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942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94256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942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942448"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942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94232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942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38"/>
    </w:pPr>
    <w:rPr>
      <w:rFonts w:ascii="宋体" w:hAnsi="宋体" w:eastAsia="宋体"/>
      <w:sz w:val="28"/>
      <w:szCs w:val="28"/>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618"/>
      <w:outlineLvl w:val="3"/>
    </w:pPr>
    <w:rPr>
      <w:rFonts w:ascii="黑体" w:hAnsi="黑体" w:eastAsia="黑体"/>
      <w:sz w:val="24"/>
      <w:szCs w:val="24"/>
    </w:rPr>
  </w:style>
  <w:style w:styleId="Heading4" w:type="paragraph">
    <w:name w:val="Heading 4"/>
    <w:basedOn w:val="Normal"/>
    <w:uiPriority w:val="1"/>
    <w:qFormat/>
    <w:pPr>
      <w:spacing w:before="35"/>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cc@jiangong.com.cn" TargetMode="External"/><Relationship Id="rId8" Type="http://schemas.openxmlformats.org/officeDocument/2006/relationships/hyperlink" Target="mailto:veichxh@163.com" TargetMode="External"/><Relationship Id="rId9" Type="http://schemas.openxmlformats.org/officeDocument/2006/relationships/hyperlink" Target="http://www.jiangong.com.cn/" TargetMode="External"/><Relationship Id="rId10" Type="http://schemas.openxmlformats.org/officeDocument/2006/relationships/hyperlink" Target="mailto:nbjiangong@gmail.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2.xml"/><Relationship Id="rId21" Type="http://schemas.openxmlformats.org/officeDocument/2006/relationships/footer" Target="footer10.xml"/><Relationship Id="rId22" Type="http://schemas.openxmlformats.org/officeDocument/2006/relationships/header" Target="header3.xml"/><Relationship Id="rId23" Type="http://schemas.openxmlformats.org/officeDocument/2006/relationships/footer" Target="footer11.xm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4.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eader" Target="header5.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2020-05-07T00:27:08Z</dcterms:created>
  <dcterms:modified xsi:type="dcterms:W3CDTF">2020-05-07T00:27:08Z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2015-04-20T00:00:00Z</vt:filetime>
  </property>
  <property fmtid="{D5CDD505-2E9C-101B-9397-08002B2CF9AE}" pid="3" name="Creator">
    <vt:lpwstr>Microsoft® Office Word 2007</vt:lpwstr>
  </property>
  <property fmtid="{D5CDD505-2E9C-101B-9397-08002B2CF9AE}" pid="4" name="LastSaved">
    <vt:filetime>2020-05-06T00:00:00Z</vt:filetime>
  </property>
</Properties>
</file>